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62E19" w14:textId="691E7404" w:rsidR="006D267D" w:rsidRPr="00B268DA" w:rsidRDefault="006D267D" w:rsidP="006D267D">
      <w:pPr>
        <w:pStyle w:val="218P"/>
        <w:rPr>
          <w:color w:val="000000" w:themeColor="text1"/>
          <w:szCs w:val="32"/>
        </w:rPr>
      </w:pPr>
      <w:r w:rsidRPr="00B268DA">
        <w:rPr>
          <w:rFonts w:hint="eastAsia"/>
          <w:color w:val="000000" w:themeColor="text1"/>
          <w:szCs w:val="32"/>
        </w:rPr>
        <w:t>參、重要審核意見</w:t>
      </w:r>
    </w:p>
    <w:p w14:paraId="5055B929" w14:textId="3CCDEB46" w:rsidR="00536D3C" w:rsidRPr="00B268DA" w:rsidRDefault="005E0665" w:rsidP="00D611FA">
      <w:pPr>
        <w:pStyle w:val="14P12"/>
        <w:spacing w:line="620" w:lineRule="exact"/>
        <w:ind w:firstLine="560"/>
        <w:rPr>
          <w:color w:val="000000" w:themeColor="text1"/>
          <w:szCs w:val="32"/>
        </w:rPr>
      </w:pPr>
      <w:r w:rsidRPr="00B268DA">
        <w:rPr>
          <w:rFonts w:hint="eastAsia"/>
          <w:color w:val="000000" w:themeColor="text1"/>
          <w:szCs w:val="32"/>
        </w:rPr>
        <w:t>108年底全球爆發</w:t>
      </w:r>
      <w:r w:rsidR="0069519F" w:rsidRPr="00B268DA">
        <w:rPr>
          <w:rFonts w:hint="eastAsia"/>
          <w:color w:val="000000" w:themeColor="text1"/>
          <w:szCs w:val="32"/>
        </w:rPr>
        <w:t>COVID－19</w:t>
      </w:r>
      <w:proofErr w:type="gramStart"/>
      <w:r w:rsidRPr="00B268DA">
        <w:rPr>
          <w:rFonts w:hint="eastAsia"/>
          <w:color w:val="000000" w:themeColor="text1"/>
          <w:szCs w:val="32"/>
        </w:rPr>
        <w:t>疫情後</w:t>
      </w:r>
      <w:proofErr w:type="gramEnd"/>
      <w:r w:rsidRPr="00B268DA">
        <w:rPr>
          <w:rFonts w:hint="eastAsia"/>
          <w:color w:val="000000" w:themeColor="text1"/>
          <w:szCs w:val="32"/>
        </w:rPr>
        <w:t>，政府為</w:t>
      </w:r>
      <w:r w:rsidR="00D4756A" w:rsidRPr="00B268DA">
        <w:rPr>
          <w:rFonts w:hint="eastAsia"/>
          <w:color w:val="000000" w:themeColor="text1"/>
          <w:szCs w:val="32"/>
        </w:rPr>
        <w:t>有效推動防治工作，維護人民健康，及因應</w:t>
      </w:r>
      <w:proofErr w:type="gramStart"/>
      <w:r w:rsidR="00D4756A" w:rsidRPr="00B268DA">
        <w:rPr>
          <w:rFonts w:hint="eastAsia"/>
          <w:color w:val="000000" w:themeColor="text1"/>
          <w:szCs w:val="32"/>
        </w:rPr>
        <w:t>疫情對</w:t>
      </w:r>
      <w:proofErr w:type="gramEnd"/>
      <w:r w:rsidR="00D4756A" w:rsidRPr="00B268DA">
        <w:rPr>
          <w:rFonts w:hint="eastAsia"/>
          <w:color w:val="000000" w:themeColor="text1"/>
          <w:szCs w:val="32"/>
        </w:rPr>
        <w:t>國內經濟社會之衝擊</w:t>
      </w:r>
      <w:r w:rsidRPr="00B268DA">
        <w:rPr>
          <w:rFonts w:hint="eastAsia"/>
          <w:color w:val="000000" w:themeColor="text1"/>
          <w:szCs w:val="32"/>
        </w:rPr>
        <w:t>，編列中央政府嚴重特殊傳染性肺炎防治及紓困振興特別預算8,393億餘元，</w:t>
      </w:r>
      <w:r w:rsidR="00D4756A" w:rsidRPr="00B268DA">
        <w:rPr>
          <w:rFonts w:hint="eastAsia"/>
          <w:color w:val="000000" w:themeColor="text1"/>
          <w:szCs w:val="32"/>
        </w:rPr>
        <w:t>以</w:t>
      </w:r>
      <w:r w:rsidRPr="00B268DA">
        <w:rPr>
          <w:rFonts w:hint="eastAsia"/>
          <w:color w:val="000000" w:themeColor="text1"/>
          <w:szCs w:val="32"/>
        </w:rPr>
        <w:t>防治、紓困、振興三大步驟推動各項因應措施。</w:t>
      </w:r>
      <w:proofErr w:type="gramStart"/>
      <w:r w:rsidRPr="00B268DA">
        <w:rPr>
          <w:rFonts w:hint="eastAsia"/>
          <w:color w:val="000000" w:themeColor="text1"/>
          <w:szCs w:val="32"/>
        </w:rPr>
        <w:t>鑑</w:t>
      </w:r>
      <w:proofErr w:type="gramEnd"/>
      <w:r w:rsidRPr="00B268DA">
        <w:rPr>
          <w:rFonts w:hint="eastAsia"/>
          <w:color w:val="000000" w:themeColor="text1"/>
          <w:szCs w:val="32"/>
        </w:rPr>
        <w:t>於特別預算整體經費規模龐鉅，且政府各項因應措施之執行成效</w:t>
      </w:r>
      <w:r w:rsidR="009651B6" w:rsidRPr="00B268DA">
        <w:rPr>
          <w:rFonts w:hint="eastAsia"/>
          <w:color w:val="000000" w:themeColor="text1"/>
          <w:szCs w:val="32"/>
        </w:rPr>
        <w:t>，</w:t>
      </w:r>
      <w:proofErr w:type="gramStart"/>
      <w:r w:rsidR="009651B6" w:rsidRPr="00B268DA">
        <w:rPr>
          <w:rFonts w:hint="eastAsia"/>
          <w:color w:val="000000" w:themeColor="text1"/>
          <w:szCs w:val="32"/>
        </w:rPr>
        <w:t>攸</w:t>
      </w:r>
      <w:proofErr w:type="gramEnd"/>
      <w:r w:rsidR="009651B6" w:rsidRPr="00B268DA">
        <w:rPr>
          <w:rFonts w:hint="eastAsia"/>
          <w:color w:val="000000" w:themeColor="text1"/>
          <w:szCs w:val="32"/>
        </w:rPr>
        <w:t>關民眾生活與社會經濟</w:t>
      </w:r>
      <w:r w:rsidR="00052EFF" w:rsidRPr="00B268DA">
        <w:rPr>
          <w:rFonts w:hint="eastAsia"/>
          <w:color w:val="000000" w:themeColor="text1"/>
          <w:szCs w:val="32"/>
        </w:rPr>
        <w:t>，本部</w:t>
      </w:r>
      <w:r w:rsidR="005549EA" w:rsidRPr="00B268DA">
        <w:rPr>
          <w:rFonts w:hint="eastAsia"/>
          <w:color w:val="000000" w:themeColor="text1"/>
          <w:szCs w:val="32"/>
        </w:rPr>
        <w:t>於</w:t>
      </w:r>
      <w:r w:rsidR="00052EFF" w:rsidRPr="00B268DA">
        <w:rPr>
          <w:rFonts w:hint="eastAsia"/>
          <w:color w:val="000000" w:themeColor="text1"/>
          <w:szCs w:val="32"/>
        </w:rPr>
        <w:t>109</w:t>
      </w:r>
      <w:r w:rsidR="005549EA" w:rsidRPr="00B268DA">
        <w:rPr>
          <w:rFonts w:hint="eastAsia"/>
          <w:color w:val="000000" w:themeColor="text1"/>
          <w:szCs w:val="32"/>
        </w:rPr>
        <w:t>至111年</w:t>
      </w:r>
      <w:r w:rsidR="00D11D67" w:rsidRPr="00B268DA">
        <w:rPr>
          <w:rFonts w:hint="eastAsia"/>
          <w:color w:val="000000" w:themeColor="text1"/>
          <w:szCs w:val="32"/>
        </w:rPr>
        <w:t>度</w:t>
      </w:r>
      <w:r w:rsidR="00052EFF" w:rsidRPr="00B268DA">
        <w:rPr>
          <w:rFonts w:hint="eastAsia"/>
          <w:color w:val="000000" w:themeColor="text1"/>
          <w:szCs w:val="32"/>
        </w:rPr>
        <w:t>持續針對政府相關施政作為辦理查核，</w:t>
      </w:r>
      <w:r w:rsidR="0069519F" w:rsidRPr="00B268DA">
        <w:rPr>
          <w:rFonts w:hint="eastAsia"/>
          <w:color w:val="000000" w:themeColor="text1"/>
          <w:szCs w:val="32"/>
        </w:rPr>
        <w:t>並</w:t>
      </w:r>
      <w:r w:rsidR="00052EFF" w:rsidRPr="00B268DA">
        <w:rPr>
          <w:rFonts w:hint="eastAsia"/>
          <w:color w:val="000000" w:themeColor="text1"/>
          <w:szCs w:val="32"/>
        </w:rPr>
        <w:t>就疫苗採購與接種、醫療</w:t>
      </w:r>
      <w:r w:rsidR="003A5CDE" w:rsidRPr="00B268DA">
        <w:rPr>
          <w:rFonts w:hint="eastAsia"/>
          <w:color w:val="000000" w:themeColor="text1"/>
          <w:szCs w:val="32"/>
        </w:rPr>
        <w:t>照護</w:t>
      </w:r>
      <w:r w:rsidR="00052EFF" w:rsidRPr="00B268DA">
        <w:rPr>
          <w:rFonts w:hint="eastAsia"/>
          <w:color w:val="000000" w:themeColor="text1"/>
          <w:szCs w:val="32"/>
        </w:rPr>
        <w:t>、防疫物資</w:t>
      </w:r>
      <w:r w:rsidR="003A5CDE" w:rsidRPr="00B268DA">
        <w:rPr>
          <w:rFonts w:hint="eastAsia"/>
          <w:color w:val="000000" w:themeColor="text1"/>
          <w:szCs w:val="32"/>
        </w:rPr>
        <w:t>整備</w:t>
      </w:r>
      <w:r w:rsidR="00052EFF" w:rsidRPr="00B268DA">
        <w:rPr>
          <w:rFonts w:hint="eastAsia"/>
          <w:color w:val="000000" w:themeColor="text1"/>
          <w:szCs w:val="32"/>
        </w:rPr>
        <w:t>、紓困補助、振興</w:t>
      </w:r>
      <w:proofErr w:type="gramStart"/>
      <w:r w:rsidR="00052EFF" w:rsidRPr="00B268DA">
        <w:rPr>
          <w:rFonts w:hint="eastAsia"/>
          <w:color w:val="000000" w:themeColor="text1"/>
          <w:szCs w:val="32"/>
        </w:rPr>
        <w:t>券</w:t>
      </w:r>
      <w:proofErr w:type="gramEnd"/>
      <w:r w:rsidR="00052EFF" w:rsidRPr="00B268DA">
        <w:rPr>
          <w:rFonts w:hint="eastAsia"/>
          <w:color w:val="000000" w:themeColor="text1"/>
          <w:szCs w:val="32"/>
        </w:rPr>
        <w:t>發放等面向，</w:t>
      </w:r>
      <w:proofErr w:type="gramStart"/>
      <w:r w:rsidR="00052EFF" w:rsidRPr="00B268DA">
        <w:rPr>
          <w:rFonts w:hint="eastAsia"/>
          <w:color w:val="000000" w:themeColor="text1"/>
          <w:szCs w:val="32"/>
        </w:rPr>
        <w:t>研</w:t>
      </w:r>
      <w:proofErr w:type="gramEnd"/>
      <w:r w:rsidR="00052EFF" w:rsidRPr="00B268DA">
        <w:rPr>
          <w:rFonts w:hint="eastAsia"/>
          <w:color w:val="000000" w:themeColor="text1"/>
          <w:szCs w:val="32"/>
        </w:rPr>
        <w:t>提</w:t>
      </w:r>
      <w:r w:rsidR="005549EA" w:rsidRPr="00B268DA">
        <w:rPr>
          <w:rFonts w:hint="eastAsia"/>
          <w:color w:val="000000" w:themeColor="text1"/>
          <w:szCs w:val="32"/>
        </w:rPr>
        <w:t>54</w:t>
      </w:r>
      <w:r w:rsidR="00052EFF" w:rsidRPr="00B268DA">
        <w:rPr>
          <w:rFonts w:hint="eastAsia"/>
          <w:color w:val="000000" w:themeColor="text1"/>
          <w:szCs w:val="32"/>
        </w:rPr>
        <w:t>項</w:t>
      </w:r>
      <w:r w:rsidR="009651B6" w:rsidRPr="00B268DA">
        <w:rPr>
          <w:rFonts w:hint="eastAsia"/>
          <w:color w:val="000000" w:themeColor="text1"/>
          <w:szCs w:val="32"/>
        </w:rPr>
        <w:t>重要</w:t>
      </w:r>
      <w:r w:rsidR="00052EFF" w:rsidRPr="00B268DA">
        <w:rPr>
          <w:rFonts w:hint="eastAsia"/>
          <w:color w:val="000000" w:themeColor="text1"/>
          <w:szCs w:val="32"/>
        </w:rPr>
        <w:t>審核意見，於</w:t>
      </w:r>
      <w:r w:rsidR="005549EA" w:rsidRPr="00B268DA">
        <w:rPr>
          <w:rFonts w:hint="eastAsia"/>
          <w:color w:val="000000" w:themeColor="text1"/>
          <w:szCs w:val="32"/>
        </w:rPr>
        <w:t>各該年度中央政府總決算審核報告</w:t>
      </w:r>
      <w:r w:rsidR="00F561C5" w:rsidRPr="00B268DA">
        <w:rPr>
          <w:rFonts w:hint="eastAsia"/>
          <w:color w:val="000000" w:themeColor="text1"/>
          <w:szCs w:val="32"/>
        </w:rPr>
        <w:t>揭露（</w:t>
      </w:r>
      <w:r w:rsidR="00F561C5" w:rsidRPr="00B268DA">
        <w:rPr>
          <w:rFonts w:hint="eastAsia"/>
          <w:color w:val="000000" w:themeColor="text1"/>
        </w:rPr>
        <w:t>詳「</w:t>
      </w:r>
      <w:r w:rsidR="00C953F6" w:rsidRPr="00B268DA">
        <w:rPr>
          <w:rFonts w:hint="eastAsia"/>
          <w:color w:val="000000" w:themeColor="text1"/>
        </w:rPr>
        <w:t>戊、附錄</w:t>
      </w:r>
      <w:r w:rsidR="00F561C5" w:rsidRPr="00B268DA">
        <w:rPr>
          <w:rFonts w:hint="eastAsia"/>
          <w:color w:val="000000" w:themeColor="text1"/>
        </w:rPr>
        <w:t>、</w:t>
      </w:r>
      <w:r w:rsidR="00C953F6" w:rsidRPr="00B268DA">
        <w:rPr>
          <w:rFonts w:hint="eastAsia"/>
          <w:color w:val="000000" w:themeColor="text1"/>
        </w:rPr>
        <w:t>109至111年度中央政府總決算審核報告所列政府</w:t>
      </w:r>
      <w:r w:rsidR="00952BAC" w:rsidRPr="00B268DA">
        <w:rPr>
          <w:rFonts w:hint="eastAsia"/>
          <w:color w:val="000000" w:themeColor="text1"/>
        </w:rPr>
        <w:t>因應</w:t>
      </w:r>
      <w:r w:rsidR="00C953F6" w:rsidRPr="00B268DA">
        <w:rPr>
          <w:rFonts w:hint="eastAsia"/>
          <w:color w:val="000000" w:themeColor="text1"/>
        </w:rPr>
        <w:t>嚴重特殊傳染性肺炎防治及紓困振興</w:t>
      </w:r>
      <w:r w:rsidR="00952BAC" w:rsidRPr="00B268DA">
        <w:rPr>
          <w:rFonts w:hint="eastAsia"/>
          <w:color w:val="000000" w:themeColor="text1"/>
        </w:rPr>
        <w:t>計畫</w:t>
      </w:r>
      <w:r w:rsidR="00C953F6" w:rsidRPr="00B268DA">
        <w:rPr>
          <w:rFonts w:hint="eastAsia"/>
          <w:color w:val="000000" w:themeColor="text1"/>
        </w:rPr>
        <w:t>執行情形相關重要審核意見</w:t>
      </w:r>
      <w:r w:rsidR="00952BAC" w:rsidRPr="00B268DA">
        <w:rPr>
          <w:rFonts w:hint="eastAsia"/>
          <w:color w:val="000000" w:themeColor="text1"/>
        </w:rPr>
        <w:t>及機關辦理情形</w:t>
      </w:r>
      <w:r w:rsidR="00F561C5" w:rsidRPr="00B268DA">
        <w:rPr>
          <w:rFonts w:hint="eastAsia"/>
          <w:color w:val="000000" w:themeColor="text1"/>
        </w:rPr>
        <w:t>」</w:t>
      </w:r>
      <w:r w:rsidR="00056171" w:rsidRPr="00B268DA">
        <w:rPr>
          <w:rFonts w:cs="細明體" w:hint="eastAsia"/>
          <w:color w:val="000000" w:themeColor="text1"/>
          <w:kern w:val="0"/>
          <w:szCs w:val="28"/>
        </w:rPr>
        <w:t>）</w:t>
      </w:r>
      <w:r w:rsidR="00C953F6" w:rsidRPr="00B268DA">
        <w:rPr>
          <w:rFonts w:hint="eastAsia"/>
          <w:color w:val="000000" w:themeColor="text1"/>
          <w:szCs w:val="32"/>
        </w:rPr>
        <w:t>，</w:t>
      </w:r>
      <w:r w:rsidR="00952BAC" w:rsidRPr="00B268DA">
        <w:rPr>
          <w:rFonts w:hint="eastAsia"/>
          <w:color w:val="000000" w:themeColor="text1"/>
          <w:szCs w:val="32"/>
        </w:rPr>
        <w:t>至</w:t>
      </w:r>
      <w:proofErr w:type="gramStart"/>
      <w:r w:rsidR="00952BAC" w:rsidRPr="00B268DA">
        <w:rPr>
          <w:rFonts w:hint="eastAsia"/>
          <w:color w:val="000000" w:themeColor="text1"/>
          <w:szCs w:val="32"/>
        </w:rPr>
        <w:t>112</w:t>
      </w:r>
      <w:proofErr w:type="gramEnd"/>
      <w:r w:rsidR="00952BAC" w:rsidRPr="00B268DA">
        <w:rPr>
          <w:rFonts w:hint="eastAsia"/>
          <w:color w:val="000000" w:themeColor="text1"/>
          <w:szCs w:val="32"/>
        </w:rPr>
        <w:t>年度部分</w:t>
      </w:r>
      <w:r w:rsidR="009651B6" w:rsidRPr="00B268DA">
        <w:rPr>
          <w:rFonts w:hint="eastAsia"/>
          <w:color w:val="000000" w:themeColor="text1"/>
          <w:szCs w:val="32"/>
        </w:rPr>
        <w:t>審核意見分述如次：</w:t>
      </w:r>
    </w:p>
    <w:p w14:paraId="100E6098" w14:textId="45C8ABED" w:rsidR="00536D3C" w:rsidRPr="00B268DA" w:rsidRDefault="00C359CE" w:rsidP="00D611FA">
      <w:pPr>
        <w:pStyle w:val="316P0"/>
        <w:spacing w:before="72" w:after="72" w:line="620" w:lineRule="exact"/>
        <w:ind w:firstLine="320"/>
        <w:rPr>
          <w:color w:val="000000" w:themeColor="text1"/>
          <w:szCs w:val="32"/>
        </w:rPr>
      </w:pPr>
      <w:r w:rsidRPr="00B268DA">
        <w:rPr>
          <w:rFonts w:hint="eastAsia"/>
          <w:color w:val="000000" w:themeColor="text1"/>
          <w:szCs w:val="32"/>
        </w:rPr>
        <w:t>一、防治</w:t>
      </w:r>
      <w:r w:rsidR="00C06A80" w:rsidRPr="00B268DA">
        <w:rPr>
          <w:rFonts w:hint="eastAsia"/>
          <w:color w:val="000000" w:themeColor="text1"/>
          <w:szCs w:val="32"/>
        </w:rPr>
        <w:t>計畫</w:t>
      </w:r>
      <w:r w:rsidR="00C1493B" w:rsidRPr="00B268DA">
        <w:rPr>
          <w:rFonts w:hint="eastAsia"/>
          <w:color w:val="000000" w:themeColor="text1"/>
          <w:szCs w:val="32"/>
        </w:rPr>
        <w:t>方</w:t>
      </w:r>
      <w:r w:rsidRPr="00B268DA">
        <w:rPr>
          <w:rFonts w:hint="eastAsia"/>
          <w:color w:val="000000" w:themeColor="text1"/>
          <w:szCs w:val="32"/>
        </w:rPr>
        <w:t>面</w:t>
      </w:r>
    </w:p>
    <w:p w14:paraId="43FC9002" w14:textId="208A6C55" w:rsidR="00F74302" w:rsidRPr="00B268DA" w:rsidRDefault="00F74302" w:rsidP="00D611FA">
      <w:pPr>
        <w:pStyle w:val="414P"/>
        <w:spacing w:beforeLines="0" w:before="0" w:afterLines="0" w:after="0" w:line="620" w:lineRule="exact"/>
        <w:ind w:firstLine="561"/>
        <w:rPr>
          <w:rFonts w:cs="細明體"/>
          <w:color w:val="000000" w:themeColor="text1"/>
          <w:kern w:val="0"/>
          <w:szCs w:val="28"/>
        </w:rPr>
      </w:pPr>
      <w:r w:rsidRPr="00B268DA">
        <w:rPr>
          <w:rFonts w:cs="細明體" w:hint="eastAsia"/>
          <w:color w:val="000000" w:themeColor="text1"/>
          <w:kern w:val="0"/>
          <w:szCs w:val="28"/>
        </w:rPr>
        <w:t xml:space="preserve">（一）　</w:t>
      </w:r>
      <w:r w:rsidR="00C45E59" w:rsidRPr="00B268DA">
        <w:rPr>
          <w:rFonts w:cs="細明體" w:hint="eastAsia"/>
          <w:color w:val="000000" w:themeColor="text1"/>
          <w:kern w:val="0"/>
          <w:szCs w:val="28"/>
        </w:rPr>
        <w:t>政府於COVID－19</w:t>
      </w:r>
      <w:proofErr w:type="gramStart"/>
      <w:r w:rsidR="00C45E59" w:rsidRPr="00B268DA">
        <w:rPr>
          <w:rFonts w:cs="細明體" w:hint="eastAsia"/>
          <w:color w:val="000000" w:themeColor="text1"/>
          <w:kern w:val="0"/>
          <w:szCs w:val="28"/>
        </w:rPr>
        <w:t>疫</w:t>
      </w:r>
      <w:proofErr w:type="gramEnd"/>
      <w:r w:rsidR="00C45E59" w:rsidRPr="00B268DA">
        <w:rPr>
          <w:rFonts w:cs="細明體" w:hint="eastAsia"/>
          <w:color w:val="000000" w:themeColor="text1"/>
          <w:kern w:val="0"/>
          <w:szCs w:val="28"/>
        </w:rPr>
        <w:t>情期間推動各項防治整備應變措施，有助提升國人疫病預防能力，惟執行過程</w:t>
      </w:r>
      <w:proofErr w:type="gramStart"/>
      <w:r w:rsidR="00C45E59" w:rsidRPr="00B268DA">
        <w:rPr>
          <w:rFonts w:cs="細明體" w:hint="eastAsia"/>
          <w:color w:val="000000" w:themeColor="text1"/>
          <w:kern w:val="0"/>
          <w:szCs w:val="28"/>
        </w:rPr>
        <w:t>間有未臻</w:t>
      </w:r>
      <w:proofErr w:type="gramEnd"/>
      <w:r w:rsidR="00C45E59" w:rsidRPr="00B268DA">
        <w:rPr>
          <w:rFonts w:cs="細明體" w:hint="eastAsia"/>
          <w:color w:val="000000" w:themeColor="text1"/>
          <w:kern w:val="0"/>
          <w:szCs w:val="28"/>
        </w:rPr>
        <w:t>周妥之處，允宜汲取</w:t>
      </w:r>
      <w:proofErr w:type="gramStart"/>
      <w:r w:rsidR="00C45E59" w:rsidRPr="00B268DA">
        <w:rPr>
          <w:rFonts w:cs="細明體" w:hint="eastAsia"/>
          <w:color w:val="000000" w:themeColor="text1"/>
          <w:kern w:val="0"/>
          <w:szCs w:val="28"/>
        </w:rPr>
        <w:t>疫</w:t>
      </w:r>
      <w:proofErr w:type="gramEnd"/>
      <w:r w:rsidR="00C45E59" w:rsidRPr="00B268DA">
        <w:rPr>
          <w:rFonts w:cs="細明體" w:hint="eastAsia"/>
          <w:color w:val="000000" w:themeColor="text1"/>
          <w:kern w:val="0"/>
          <w:szCs w:val="28"/>
        </w:rPr>
        <w:t>情防治經驗，全</w:t>
      </w:r>
      <w:r w:rsidR="00B84222" w:rsidRPr="00B268DA">
        <w:rPr>
          <w:rFonts w:cs="細明體" w:hint="eastAsia"/>
          <w:color w:val="000000" w:themeColor="text1"/>
          <w:kern w:val="0"/>
          <w:szCs w:val="28"/>
        </w:rPr>
        <w:t>面審視檢討各面向作業之利弊得失，據以完備傳染病整備應變體系，以</w:t>
      </w:r>
      <w:r w:rsidR="00C45E59" w:rsidRPr="00B268DA">
        <w:rPr>
          <w:rFonts w:cs="細明體" w:hint="eastAsia"/>
          <w:color w:val="000000" w:themeColor="text1"/>
          <w:kern w:val="0"/>
          <w:szCs w:val="28"/>
        </w:rPr>
        <w:t>防</w:t>
      </w:r>
      <w:r w:rsidR="00B84222" w:rsidRPr="00B268DA">
        <w:rPr>
          <w:rFonts w:cs="細明體" w:hint="eastAsia"/>
          <w:color w:val="000000" w:themeColor="text1"/>
          <w:kern w:val="0"/>
          <w:szCs w:val="28"/>
        </w:rPr>
        <w:t>範</w:t>
      </w:r>
      <w:r w:rsidR="00C45E59" w:rsidRPr="00B268DA">
        <w:rPr>
          <w:rFonts w:cs="細明體" w:hint="eastAsia"/>
          <w:color w:val="000000" w:themeColor="text1"/>
          <w:kern w:val="0"/>
          <w:szCs w:val="28"/>
        </w:rPr>
        <w:t>未來新興傳染病對</w:t>
      </w:r>
      <w:r w:rsidR="00C40672" w:rsidRPr="00B268DA">
        <w:rPr>
          <w:rFonts w:cs="細明體" w:hint="eastAsia"/>
          <w:color w:val="000000" w:themeColor="text1"/>
          <w:kern w:val="0"/>
          <w:szCs w:val="28"/>
        </w:rPr>
        <w:t>國</w:t>
      </w:r>
      <w:r w:rsidR="00C45E59" w:rsidRPr="00B268DA">
        <w:rPr>
          <w:rFonts w:cs="細明體" w:hint="eastAsia"/>
          <w:color w:val="000000" w:themeColor="text1"/>
          <w:kern w:val="0"/>
          <w:szCs w:val="28"/>
        </w:rPr>
        <w:t>人生命健康及社會經濟之衝擊。</w:t>
      </w:r>
    </w:p>
    <w:p w14:paraId="4E6DCA18" w14:textId="20F8ACD2" w:rsidR="007D38F7" w:rsidRPr="00B268DA" w:rsidRDefault="00B84222" w:rsidP="001A0F66">
      <w:pPr>
        <w:pStyle w:val="414P"/>
        <w:spacing w:beforeLines="0" w:before="0" w:afterLines="0" w:after="0" w:line="630" w:lineRule="exact"/>
        <w:ind w:firstLine="560"/>
        <w:rPr>
          <w:rFonts w:cs="細明體"/>
          <w:b w:val="0"/>
          <w:color w:val="000000" w:themeColor="text1"/>
          <w:kern w:val="0"/>
          <w:szCs w:val="28"/>
        </w:rPr>
      </w:pPr>
      <w:r w:rsidRPr="00B268DA">
        <w:rPr>
          <w:rFonts w:cs="細明體" w:hint="eastAsia"/>
          <w:b w:val="0"/>
          <w:color w:val="000000" w:themeColor="text1"/>
          <w:kern w:val="0"/>
          <w:szCs w:val="28"/>
        </w:rPr>
        <w:t>108年底</w:t>
      </w:r>
      <w:r w:rsidR="00B16935" w:rsidRPr="00B268DA">
        <w:rPr>
          <w:rFonts w:cs="細明體" w:hint="eastAsia"/>
          <w:b w:val="0"/>
          <w:color w:val="000000" w:themeColor="text1"/>
          <w:kern w:val="0"/>
          <w:szCs w:val="28"/>
        </w:rPr>
        <w:t>COVID－19疫情迅速蔓延全球，政府於109年1月將其列為第五類法定傳染病，成立</w:t>
      </w:r>
      <w:r w:rsidR="00723DBB" w:rsidRPr="00B268DA">
        <w:rPr>
          <w:rFonts w:cs="細明體" w:hint="eastAsia"/>
          <w:b w:val="0"/>
          <w:color w:val="000000" w:themeColor="text1"/>
          <w:kern w:val="0"/>
          <w:szCs w:val="28"/>
        </w:rPr>
        <w:t>嚴重特殊傳染性肺炎中央流行疫情指揮中心（下稱指揮中心）</w:t>
      </w:r>
      <w:r w:rsidR="00B16935" w:rsidRPr="00B268DA">
        <w:rPr>
          <w:rFonts w:cs="細明體" w:hint="eastAsia"/>
          <w:b w:val="0"/>
          <w:color w:val="000000" w:themeColor="text1"/>
          <w:kern w:val="0"/>
          <w:szCs w:val="28"/>
        </w:rPr>
        <w:t>，並於中央政府嚴重特殊傳染性肺炎防治及紓困振興特別預算編列防治預算2,294億餘元，以推動疫情防治相關整備應變策略。按COVID－19</w:t>
      </w:r>
      <w:proofErr w:type="gramStart"/>
      <w:r w:rsidR="00B16935" w:rsidRPr="00B268DA">
        <w:rPr>
          <w:rFonts w:cs="細明體" w:hint="eastAsia"/>
          <w:b w:val="0"/>
          <w:color w:val="000000" w:themeColor="text1"/>
          <w:kern w:val="0"/>
          <w:szCs w:val="28"/>
        </w:rPr>
        <w:t>疫</w:t>
      </w:r>
      <w:proofErr w:type="gramEnd"/>
      <w:r w:rsidR="00B16935" w:rsidRPr="00B268DA">
        <w:rPr>
          <w:rFonts w:cs="細明體" w:hint="eastAsia"/>
          <w:b w:val="0"/>
          <w:color w:val="000000" w:themeColor="text1"/>
          <w:kern w:val="0"/>
          <w:szCs w:val="28"/>
        </w:rPr>
        <w:t>情</w:t>
      </w:r>
      <w:proofErr w:type="gramStart"/>
      <w:r w:rsidR="00B16935" w:rsidRPr="00B268DA">
        <w:rPr>
          <w:rFonts w:cs="細明體" w:hint="eastAsia"/>
          <w:b w:val="0"/>
          <w:color w:val="000000" w:themeColor="text1"/>
          <w:kern w:val="0"/>
          <w:szCs w:val="28"/>
        </w:rPr>
        <w:t>期間，</w:t>
      </w:r>
      <w:proofErr w:type="gramEnd"/>
      <w:r w:rsidR="00B16935" w:rsidRPr="00B268DA">
        <w:rPr>
          <w:rFonts w:cs="細明體" w:hint="eastAsia"/>
          <w:b w:val="0"/>
          <w:color w:val="000000" w:themeColor="text1"/>
          <w:kern w:val="0"/>
          <w:szCs w:val="28"/>
        </w:rPr>
        <w:t>政府為提升國人免疫力，辦理疫苗採購及接種相關措施；復為維持醫療體系量能，推動整備應變醫院及專責病房；另為確保醫療與防疫單位及民眾之防疫相關物資需求，指揮中心</w:t>
      </w:r>
      <w:r w:rsidR="00B16935" w:rsidRPr="00B268DA">
        <w:rPr>
          <w:rFonts w:cs="細明體" w:hint="eastAsia"/>
          <w:b w:val="0"/>
          <w:color w:val="000000" w:themeColor="text1"/>
          <w:kern w:val="0"/>
          <w:szCs w:val="28"/>
        </w:rPr>
        <w:lastRenderedPageBreak/>
        <w:t>於</w:t>
      </w:r>
      <w:proofErr w:type="gramStart"/>
      <w:r w:rsidR="00B16935" w:rsidRPr="00B268DA">
        <w:rPr>
          <w:rFonts w:cs="細明體" w:hint="eastAsia"/>
          <w:b w:val="0"/>
          <w:color w:val="000000" w:themeColor="text1"/>
          <w:kern w:val="0"/>
          <w:szCs w:val="28"/>
        </w:rPr>
        <w:t>疫</w:t>
      </w:r>
      <w:proofErr w:type="gramEnd"/>
      <w:r w:rsidR="00B16935" w:rsidRPr="00B268DA">
        <w:rPr>
          <w:rFonts w:cs="細明體" w:hint="eastAsia"/>
          <w:b w:val="0"/>
          <w:color w:val="000000" w:themeColor="text1"/>
          <w:kern w:val="0"/>
          <w:szCs w:val="28"/>
        </w:rPr>
        <w:t>情期間管制口罩及防護衣等個人防護裝備，推動口罩與</w:t>
      </w:r>
      <w:proofErr w:type="gramStart"/>
      <w:r w:rsidR="00B16935" w:rsidRPr="00B268DA">
        <w:rPr>
          <w:rFonts w:cs="細明體" w:hint="eastAsia"/>
          <w:b w:val="0"/>
          <w:color w:val="000000" w:themeColor="text1"/>
          <w:kern w:val="0"/>
          <w:szCs w:val="28"/>
        </w:rPr>
        <w:t>快篩試劑</w:t>
      </w:r>
      <w:proofErr w:type="gramEnd"/>
      <w:r w:rsidR="00B16935" w:rsidRPr="00B268DA">
        <w:rPr>
          <w:rFonts w:cs="細明體" w:hint="eastAsia"/>
          <w:b w:val="0"/>
          <w:color w:val="000000" w:themeColor="text1"/>
          <w:kern w:val="0"/>
          <w:szCs w:val="28"/>
        </w:rPr>
        <w:t>之</w:t>
      </w:r>
      <w:proofErr w:type="gramStart"/>
      <w:r w:rsidR="00B16935" w:rsidRPr="00B268DA">
        <w:rPr>
          <w:rFonts w:cs="細明體" w:hint="eastAsia"/>
          <w:b w:val="0"/>
          <w:color w:val="000000" w:themeColor="text1"/>
          <w:kern w:val="0"/>
          <w:szCs w:val="28"/>
        </w:rPr>
        <w:t>實名制銷售</w:t>
      </w:r>
      <w:proofErr w:type="gramEnd"/>
      <w:r w:rsidR="00B16935" w:rsidRPr="00B268DA">
        <w:rPr>
          <w:rFonts w:cs="細明體" w:hint="eastAsia"/>
          <w:b w:val="0"/>
          <w:color w:val="000000" w:themeColor="text1"/>
          <w:kern w:val="0"/>
          <w:szCs w:val="28"/>
        </w:rPr>
        <w:t>，並採購抗病毒藥物等，均有助於提升國人對COVID－19之預防能力</w:t>
      </w:r>
      <w:r w:rsidR="00F541F5" w:rsidRPr="00B268DA">
        <w:rPr>
          <w:rFonts w:cs="細明體" w:hint="eastAsia"/>
          <w:b w:val="0"/>
          <w:color w:val="000000" w:themeColor="text1"/>
          <w:kern w:val="0"/>
          <w:szCs w:val="28"/>
        </w:rPr>
        <w:t>，</w:t>
      </w:r>
      <w:r w:rsidR="00B16935" w:rsidRPr="00B268DA">
        <w:rPr>
          <w:rFonts w:cs="細明體" w:hint="eastAsia"/>
          <w:b w:val="0"/>
          <w:color w:val="000000" w:themeColor="text1"/>
          <w:kern w:val="0"/>
          <w:szCs w:val="28"/>
        </w:rPr>
        <w:t>惟各項措施執行情形</w:t>
      </w:r>
      <w:proofErr w:type="gramStart"/>
      <w:r w:rsidR="00B16935" w:rsidRPr="00B268DA">
        <w:rPr>
          <w:rFonts w:cs="細明體" w:hint="eastAsia"/>
          <w:b w:val="0"/>
          <w:color w:val="000000" w:themeColor="text1"/>
          <w:kern w:val="0"/>
          <w:szCs w:val="28"/>
        </w:rPr>
        <w:t>間有未臻</w:t>
      </w:r>
      <w:proofErr w:type="gramEnd"/>
      <w:r w:rsidR="00B16935" w:rsidRPr="00B268DA">
        <w:rPr>
          <w:rFonts w:cs="細明體" w:hint="eastAsia"/>
          <w:b w:val="0"/>
          <w:color w:val="000000" w:themeColor="text1"/>
          <w:kern w:val="0"/>
          <w:szCs w:val="28"/>
        </w:rPr>
        <w:t>周妥之處，</w:t>
      </w:r>
      <w:proofErr w:type="gramStart"/>
      <w:r w:rsidR="00B16935" w:rsidRPr="00B268DA">
        <w:rPr>
          <w:rFonts w:cs="細明體" w:hint="eastAsia"/>
          <w:b w:val="0"/>
          <w:color w:val="000000" w:themeColor="text1"/>
          <w:kern w:val="0"/>
          <w:szCs w:val="28"/>
        </w:rPr>
        <w:t>舉如在</w:t>
      </w:r>
      <w:proofErr w:type="gramEnd"/>
      <w:r w:rsidR="00B16935" w:rsidRPr="00B268DA">
        <w:rPr>
          <w:rFonts w:cs="細明體" w:hint="eastAsia"/>
          <w:b w:val="0"/>
          <w:color w:val="000000" w:themeColor="text1"/>
          <w:kern w:val="0"/>
          <w:szCs w:val="28"/>
        </w:rPr>
        <w:t>疫苗採購及接種方面，國內使用之疫苗多來自國外進口，自製比率偏低，政府對於預防接種之投資與先進國家相較</w:t>
      </w:r>
      <w:r w:rsidR="00F541F5" w:rsidRPr="00B268DA">
        <w:rPr>
          <w:rFonts w:cs="細明體" w:hint="eastAsia"/>
          <w:b w:val="0"/>
          <w:color w:val="000000" w:themeColor="text1"/>
          <w:kern w:val="0"/>
          <w:szCs w:val="28"/>
        </w:rPr>
        <w:t>仍有落差，疫苗研發及代工產製能力亦待加強，以增進我國疫病防治能量</w:t>
      </w:r>
      <w:r w:rsidR="001443D0" w:rsidRPr="00B268DA">
        <w:rPr>
          <w:rFonts w:cs="細明體" w:hint="eastAsia"/>
          <w:b w:val="0"/>
          <w:color w:val="000000" w:themeColor="text1"/>
          <w:kern w:val="0"/>
          <w:szCs w:val="28"/>
        </w:rPr>
        <w:t>，又與國外廠商簽訂之疫苗採購契約，內容與政府採購契約範本規範有別，仍待</w:t>
      </w:r>
      <w:proofErr w:type="gramStart"/>
      <w:r w:rsidR="001443D0" w:rsidRPr="00B268DA">
        <w:rPr>
          <w:rFonts w:cs="細明體" w:hint="eastAsia"/>
          <w:b w:val="0"/>
          <w:color w:val="000000" w:themeColor="text1"/>
          <w:kern w:val="0"/>
          <w:szCs w:val="28"/>
        </w:rPr>
        <w:t>研</w:t>
      </w:r>
      <w:proofErr w:type="gramEnd"/>
      <w:r w:rsidR="001443D0" w:rsidRPr="00B268DA">
        <w:rPr>
          <w:rFonts w:cs="細明體" w:hint="eastAsia"/>
          <w:b w:val="0"/>
          <w:color w:val="000000" w:themeColor="text1"/>
          <w:kern w:val="0"/>
          <w:szCs w:val="28"/>
        </w:rPr>
        <w:t>議增訂防疫物資緊急採購相關規範</w:t>
      </w:r>
      <w:r w:rsidR="00B16935" w:rsidRPr="00B268DA">
        <w:rPr>
          <w:rFonts w:cs="細明體" w:hint="eastAsia"/>
          <w:b w:val="0"/>
          <w:color w:val="000000" w:themeColor="text1"/>
          <w:kern w:val="0"/>
          <w:szCs w:val="28"/>
        </w:rPr>
        <w:t>；在醫療量能整備方面，政府於COVID－19</w:t>
      </w:r>
      <w:proofErr w:type="gramStart"/>
      <w:r w:rsidR="00B16935" w:rsidRPr="00B268DA">
        <w:rPr>
          <w:rFonts w:cs="細明體" w:hint="eastAsia"/>
          <w:b w:val="0"/>
          <w:color w:val="000000" w:themeColor="text1"/>
          <w:kern w:val="0"/>
          <w:szCs w:val="28"/>
        </w:rPr>
        <w:t>疫</w:t>
      </w:r>
      <w:proofErr w:type="gramEnd"/>
      <w:r w:rsidR="00B16935" w:rsidRPr="00B268DA">
        <w:rPr>
          <w:rFonts w:cs="細明體" w:hint="eastAsia"/>
          <w:b w:val="0"/>
          <w:color w:val="000000" w:themeColor="text1"/>
          <w:kern w:val="0"/>
          <w:szCs w:val="28"/>
        </w:rPr>
        <w:t>情</w:t>
      </w:r>
      <w:proofErr w:type="gramStart"/>
      <w:r w:rsidR="00B16935" w:rsidRPr="00B268DA">
        <w:rPr>
          <w:rFonts w:cs="細明體" w:hint="eastAsia"/>
          <w:b w:val="0"/>
          <w:color w:val="000000" w:themeColor="text1"/>
          <w:kern w:val="0"/>
          <w:szCs w:val="28"/>
        </w:rPr>
        <w:t>期間，</w:t>
      </w:r>
      <w:proofErr w:type="gramEnd"/>
      <w:r w:rsidR="00B16935" w:rsidRPr="00B268DA">
        <w:rPr>
          <w:rFonts w:cs="細明體" w:hint="eastAsia"/>
          <w:b w:val="0"/>
          <w:color w:val="000000" w:themeColor="text1"/>
          <w:kern w:val="0"/>
          <w:szCs w:val="28"/>
        </w:rPr>
        <w:t>指定社區</w:t>
      </w:r>
      <w:proofErr w:type="gramStart"/>
      <w:r w:rsidR="00B16935" w:rsidRPr="00B268DA">
        <w:rPr>
          <w:rFonts w:cs="細明體" w:hint="eastAsia"/>
          <w:b w:val="0"/>
          <w:color w:val="000000" w:themeColor="text1"/>
          <w:kern w:val="0"/>
          <w:szCs w:val="28"/>
        </w:rPr>
        <w:t>採</w:t>
      </w:r>
      <w:proofErr w:type="gramEnd"/>
      <w:r w:rsidR="00B16935" w:rsidRPr="00B268DA">
        <w:rPr>
          <w:rFonts w:cs="細明體" w:hint="eastAsia"/>
          <w:b w:val="0"/>
          <w:color w:val="000000" w:themeColor="text1"/>
          <w:kern w:val="0"/>
          <w:szCs w:val="28"/>
        </w:rPr>
        <w:t>檢院所及</w:t>
      </w:r>
      <w:proofErr w:type="gramStart"/>
      <w:r w:rsidR="00B16935" w:rsidRPr="00B268DA">
        <w:rPr>
          <w:rFonts w:cs="細明體" w:hint="eastAsia"/>
          <w:b w:val="0"/>
          <w:color w:val="000000" w:themeColor="text1"/>
          <w:kern w:val="0"/>
          <w:szCs w:val="28"/>
        </w:rPr>
        <w:t>重度收治</w:t>
      </w:r>
      <w:proofErr w:type="gramEnd"/>
      <w:r w:rsidR="00B16935" w:rsidRPr="00B268DA">
        <w:rPr>
          <w:rFonts w:cs="細明體" w:hint="eastAsia"/>
          <w:b w:val="0"/>
          <w:color w:val="000000" w:themeColor="text1"/>
          <w:kern w:val="0"/>
          <w:szCs w:val="28"/>
        </w:rPr>
        <w:t>醫院，要求醫院開設專責病房，惟社區</w:t>
      </w:r>
      <w:proofErr w:type="gramStart"/>
      <w:r w:rsidR="00B16935" w:rsidRPr="00B268DA">
        <w:rPr>
          <w:rFonts w:cs="細明體" w:hint="eastAsia"/>
          <w:b w:val="0"/>
          <w:color w:val="000000" w:themeColor="text1"/>
          <w:kern w:val="0"/>
          <w:szCs w:val="28"/>
        </w:rPr>
        <w:t>疫情升溫期間，</w:t>
      </w:r>
      <w:proofErr w:type="gramEnd"/>
      <w:r w:rsidR="00B16935" w:rsidRPr="00B268DA">
        <w:rPr>
          <w:rFonts w:cs="細明體" w:hint="eastAsia"/>
          <w:b w:val="0"/>
          <w:color w:val="000000" w:themeColor="text1"/>
          <w:kern w:val="0"/>
          <w:szCs w:val="28"/>
        </w:rPr>
        <w:t>面臨快速清空病房及分流轉送等挑戰，而傳染病防治</w:t>
      </w:r>
      <w:proofErr w:type="gramStart"/>
      <w:r w:rsidR="00B16935" w:rsidRPr="00B268DA">
        <w:rPr>
          <w:rFonts w:cs="細明體" w:hint="eastAsia"/>
          <w:b w:val="0"/>
          <w:color w:val="000000" w:themeColor="text1"/>
          <w:kern w:val="0"/>
          <w:szCs w:val="28"/>
        </w:rPr>
        <w:t>醫療網尚無法</w:t>
      </w:r>
      <w:proofErr w:type="gramEnd"/>
      <w:r w:rsidR="00B16935" w:rsidRPr="00B268DA">
        <w:rPr>
          <w:rFonts w:cs="細明體" w:hint="eastAsia"/>
          <w:b w:val="0"/>
          <w:color w:val="000000" w:themeColor="text1"/>
          <w:kern w:val="0"/>
          <w:szCs w:val="28"/>
        </w:rPr>
        <w:t>完全滿足重症醫療需求，仍須緊急醫療網因應介入，有待</w:t>
      </w:r>
      <w:proofErr w:type="gramStart"/>
      <w:r w:rsidR="00B16935" w:rsidRPr="00B268DA">
        <w:rPr>
          <w:rFonts w:cs="細明體" w:hint="eastAsia"/>
          <w:b w:val="0"/>
          <w:color w:val="000000" w:themeColor="text1"/>
          <w:kern w:val="0"/>
          <w:szCs w:val="28"/>
        </w:rPr>
        <w:t>研</w:t>
      </w:r>
      <w:proofErr w:type="gramEnd"/>
      <w:r w:rsidR="00B16935" w:rsidRPr="00B268DA">
        <w:rPr>
          <w:rFonts w:cs="細明體" w:hint="eastAsia"/>
          <w:b w:val="0"/>
          <w:color w:val="000000" w:themeColor="text1"/>
          <w:kern w:val="0"/>
          <w:szCs w:val="28"/>
        </w:rPr>
        <w:t>謀整合傳染病防治醫療網與緊急醫療網資源；在防疫物資儲備方面，政府於111年間陸續採購</w:t>
      </w:r>
      <w:r w:rsidR="00F541F5" w:rsidRPr="00B268DA">
        <w:rPr>
          <w:rFonts w:cs="細明體" w:hint="eastAsia"/>
          <w:b w:val="0"/>
          <w:color w:val="000000" w:themeColor="text1"/>
          <w:kern w:val="0"/>
          <w:szCs w:val="28"/>
        </w:rPr>
        <w:t>（徵用）</w:t>
      </w:r>
      <w:r w:rsidR="00B16935" w:rsidRPr="00B268DA">
        <w:rPr>
          <w:rFonts w:cs="細明體" w:hint="eastAsia"/>
          <w:b w:val="0"/>
          <w:color w:val="000000" w:themeColor="text1"/>
          <w:kern w:val="0"/>
          <w:szCs w:val="28"/>
        </w:rPr>
        <w:t>家用</w:t>
      </w:r>
      <w:proofErr w:type="gramStart"/>
      <w:r w:rsidR="00B16935" w:rsidRPr="00B268DA">
        <w:rPr>
          <w:rFonts w:cs="細明體" w:hint="eastAsia"/>
          <w:b w:val="0"/>
          <w:color w:val="000000" w:themeColor="text1"/>
          <w:kern w:val="0"/>
          <w:szCs w:val="28"/>
        </w:rPr>
        <w:t>快篩試劑</w:t>
      </w:r>
      <w:proofErr w:type="gramEnd"/>
      <w:r w:rsidR="00B16935" w:rsidRPr="00B268DA">
        <w:rPr>
          <w:rFonts w:cs="細明體" w:hint="eastAsia"/>
          <w:b w:val="0"/>
          <w:color w:val="000000" w:themeColor="text1"/>
          <w:kern w:val="0"/>
          <w:szCs w:val="28"/>
        </w:rPr>
        <w:t>，惟整備速度無法及時因應民眾需求，衍生民怨，且未能及早加強邊境管控及後市場稽查作為，致未能防範</w:t>
      </w:r>
      <w:proofErr w:type="gramStart"/>
      <w:r w:rsidR="00B16935" w:rsidRPr="00B268DA">
        <w:rPr>
          <w:rFonts w:cs="細明體" w:hint="eastAsia"/>
          <w:b w:val="0"/>
          <w:color w:val="000000" w:themeColor="text1"/>
          <w:kern w:val="0"/>
          <w:szCs w:val="28"/>
        </w:rPr>
        <w:t>偽冒品事件</w:t>
      </w:r>
      <w:proofErr w:type="gramEnd"/>
      <w:r w:rsidR="00B16935" w:rsidRPr="00B268DA">
        <w:rPr>
          <w:rFonts w:cs="細明體" w:hint="eastAsia"/>
          <w:b w:val="0"/>
          <w:color w:val="000000" w:themeColor="text1"/>
          <w:kern w:val="0"/>
          <w:szCs w:val="28"/>
        </w:rPr>
        <w:t>發生等，均影響COVID－19防治作業之效能，</w:t>
      </w:r>
      <w:r w:rsidR="00F541F5" w:rsidRPr="00B268DA">
        <w:rPr>
          <w:rFonts w:cs="細明體" w:hint="eastAsia"/>
          <w:b w:val="0"/>
          <w:color w:val="000000" w:themeColor="text1"/>
          <w:kern w:val="0"/>
          <w:szCs w:val="28"/>
        </w:rPr>
        <w:t>前</w:t>
      </w:r>
      <w:r w:rsidR="00B16935" w:rsidRPr="00B268DA">
        <w:rPr>
          <w:rFonts w:cs="細明體" w:hint="eastAsia"/>
          <w:b w:val="0"/>
          <w:color w:val="000000" w:themeColor="text1"/>
          <w:kern w:val="0"/>
          <w:szCs w:val="28"/>
        </w:rPr>
        <w:t>經本部函請</w:t>
      </w:r>
      <w:r w:rsidR="000318DE" w:rsidRPr="00B268DA">
        <w:rPr>
          <w:rFonts w:cs="細明體" w:hint="eastAsia"/>
          <w:b w:val="0"/>
          <w:color w:val="000000" w:themeColor="text1"/>
          <w:kern w:val="0"/>
          <w:szCs w:val="28"/>
        </w:rPr>
        <w:t>行政院及</w:t>
      </w:r>
      <w:r w:rsidR="00B16935" w:rsidRPr="00B268DA">
        <w:rPr>
          <w:rFonts w:cs="細明體" w:hint="eastAsia"/>
          <w:b w:val="0"/>
          <w:color w:val="000000" w:themeColor="text1"/>
          <w:kern w:val="0"/>
          <w:szCs w:val="28"/>
        </w:rPr>
        <w:t>衛生福利部</w:t>
      </w:r>
      <w:proofErr w:type="gramStart"/>
      <w:r w:rsidR="00B16935" w:rsidRPr="00B268DA">
        <w:rPr>
          <w:rFonts w:cs="細明體" w:hint="eastAsia"/>
          <w:b w:val="0"/>
          <w:color w:val="000000" w:themeColor="text1"/>
          <w:kern w:val="0"/>
          <w:szCs w:val="28"/>
        </w:rPr>
        <w:t>研</w:t>
      </w:r>
      <w:proofErr w:type="gramEnd"/>
      <w:r w:rsidR="00B16935" w:rsidRPr="00B268DA">
        <w:rPr>
          <w:rFonts w:cs="細明體" w:hint="eastAsia"/>
          <w:b w:val="0"/>
          <w:color w:val="000000" w:themeColor="text1"/>
          <w:kern w:val="0"/>
          <w:szCs w:val="28"/>
        </w:rPr>
        <w:t>謀因應後，</w:t>
      </w:r>
      <w:r w:rsidR="00423EA2" w:rsidRPr="00B268DA">
        <w:rPr>
          <w:rFonts w:cs="細明體" w:hint="eastAsia"/>
          <w:b w:val="0"/>
          <w:color w:val="000000" w:themeColor="text1"/>
          <w:kern w:val="0"/>
          <w:szCs w:val="28"/>
        </w:rPr>
        <w:t>業</w:t>
      </w:r>
      <w:r w:rsidR="00F541F5" w:rsidRPr="00B268DA">
        <w:rPr>
          <w:rFonts w:cs="細明體" w:hint="eastAsia"/>
          <w:b w:val="0"/>
          <w:color w:val="000000" w:themeColor="text1"/>
          <w:kern w:val="0"/>
          <w:szCs w:val="28"/>
        </w:rPr>
        <w:t>已</w:t>
      </w:r>
      <w:proofErr w:type="gramStart"/>
      <w:r w:rsidR="00B16935" w:rsidRPr="00B268DA">
        <w:rPr>
          <w:rFonts w:cs="細明體" w:hint="eastAsia"/>
          <w:b w:val="0"/>
          <w:color w:val="000000" w:themeColor="text1"/>
          <w:kern w:val="0"/>
          <w:szCs w:val="28"/>
        </w:rPr>
        <w:t>研</w:t>
      </w:r>
      <w:proofErr w:type="gramEnd"/>
      <w:r w:rsidR="00B16935" w:rsidRPr="00B268DA">
        <w:rPr>
          <w:rFonts w:cs="細明體" w:hint="eastAsia"/>
          <w:b w:val="0"/>
          <w:color w:val="000000" w:themeColor="text1"/>
          <w:kern w:val="0"/>
          <w:szCs w:val="28"/>
        </w:rPr>
        <w:t>擬相關改善措施，並持續辦理中。</w:t>
      </w:r>
      <w:proofErr w:type="gramStart"/>
      <w:r w:rsidR="00F541F5" w:rsidRPr="00B268DA">
        <w:rPr>
          <w:rFonts w:cs="細明體" w:hint="eastAsia"/>
          <w:b w:val="0"/>
          <w:color w:val="000000" w:themeColor="text1"/>
          <w:kern w:val="0"/>
          <w:szCs w:val="28"/>
        </w:rPr>
        <w:t>鑑</w:t>
      </w:r>
      <w:proofErr w:type="gramEnd"/>
      <w:r w:rsidR="00F541F5" w:rsidRPr="00B268DA">
        <w:rPr>
          <w:rFonts w:cs="細明體" w:hint="eastAsia"/>
          <w:b w:val="0"/>
          <w:color w:val="000000" w:themeColor="text1"/>
          <w:kern w:val="0"/>
          <w:szCs w:val="28"/>
        </w:rPr>
        <w:t>於</w:t>
      </w:r>
      <w:r w:rsidR="00B16935" w:rsidRPr="00B268DA">
        <w:rPr>
          <w:rFonts w:cs="細明體" w:hint="eastAsia"/>
          <w:b w:val="0"/>
          <w:color w:val="000000" w:themeColor="text1"/>
          <w:kern w:val="0"/>
          <w:szCs w:val="28"/>
        </w:rPr>
        <w:t>COVID－19</w:t>
      </w:r>
      <w:proofErr w:type="gramStart"/>
      <w:r w:rsidR="00B16935" w:rsidRPr="00B268DA">
        <w:rPr>
          <w:rFonts w:cs="細明體" w:hint="eastAsia"/>
          <w:b w:val="0"/>
          <w:color w:val="000000" w:themeColor="text1"/>
          <w:kern w:val="0"/>
          <w:szCs w:val="28"/>
        </w:rPr>
        <w:t>疫情雖</w:t>
      </w:r>
      <w:proofErr w:type="gramEnd"/>
      <w:r w:rsidR="00B16935" w:rsidRPr="00B268DA">
        <w:rPr>
          <w:rFonts w:cs="細明體" w:hint="eastAsia"/>
          <w:b w:val="0"/>
          <w:color w:val="000000" w:themeColor="text1"/>
          <w:kern w:val="0"/>
          <w:szCs w:val="28"/>
        </w:rPr>
        <w:t>已趨緩，惟病毒持續變異，對民眾健康仍具威脅，</w:t>
      </w:r>
      <w:r w:rsidR="00F541F5" w:rsidRPr="00B268DA">
        <w:rPr>
          <w:rFonts w:cs="細明體" w:hint="eastAsia"/>
          <w:b w:val="0"/>
          <w:color w:val="000000" w:themeColor="text1"/>
          <w:kern w:val="0"/>
          <w:szCs w:val="28"/>
        </w:rPr>
        <w:t>且全球環境及氣候變遷加劇，未來仍將面臨新興傳染病爆發之風險，經函請行政院</w:t>
      </w:r>
      <w:proofErr w:type="gramStart"/>
      <w:r w:rsidR="00F541F5" w:rsidRPr="00B268DA">
        <w:rPr>
          <w:rFonts w:cs="細明體" w:hint="eastAsia"/>
          <w:b w:val="0"/>
          <w:color w:val="000000" w:themeColor="text1"/>
          <w:kern w:val="0"/>
          <w:szCs w:val="28"/>
        </w:rPr>
        <w:t>賡</w:t>
      </w:r>
      <w:proofErr w:type="gramEnd"/>
      <w:r w:rsidR="00F541F5" w:rsidRPr="00B268DA">
        <w:rPr>
          <w:rFonts w:cs="細明體" w:hint="eastAsia"/>
          <w:b w:val="0"/>
          <w:color w:val="000000" w:themeColor="text1"/>
          <w:kern w:val="0"/>
          <w:szCs w:val="28"/>
        </w:rPr>
        <w:t>續關注各項改善措施之辦理情形與成效，視</w:t>
      </w:r>
      <w:proofErr w:type="gramStart"/>
      <w:r w:rsidR="00F541F5" w:rsidRPr="00B268DA">
        <w:rPr>
          <w:rFonts w:cs="細明體" w:hint="eastAsia"/>
          <w:b w:val="0"/>
          <w:color w:val="000000" w:themeColor="text1"/>
          <w:kern w:val="0"/>
          <w:szCs w:val="28"/>
        </w:rPr>
        <w:t>疫</w:t>
      </w:r>
      <w:proofErr w:type="gramEnd"/>
      <w:r w:rsidR="00F541F5" w:rsidRPr="00B268DA">
        <w:rPr>
          <w:rFonts w:cs="細明體" w:hint="eastAsia"/>
          <w:b w:val="0"/>
          <w:color w:val="000000" w:themeColor="text1"/>
          <w:kern w:val="0"/>
          <w:szCs w:val="28"/>
        </w:rPr>
        <w:t>情發展趨勢滾動調整因應，並汲取COVID－19</w:t>
      </w:r>
      <w:proofErr w:type="gramStart"/>
      <w:r w:rsidR="00F541F5" w:rsidRPr="00B268DA">
        <w:rPr>
          <w:rFonts w:cs="細明體" w:hint="eastAsia"/>
          <w:b w:val="0"/>
          <w:color w:val="000000" w:themeColor="text1"/>
          <w:kern w:val="0"/>
          <w:szCs w:val="28"/>
        </w:rPr>
        <w:t>疫</w:t>
      </w:r>
      <w:proofErr w:type="gramEnd"/>
      <w:r w:rsidR="00F541F5" w:rsidRPr="00B268DA">
        <w:rPr>
          <w:rFonts w:cs="細明體" w:hint="eastAsia"/>
          <w:b w:val="0"/>
          <w:color w:val="000000" w:themeColor="text1"/>
          <w:kern w:val="0"/>
          <w:szCs w:val="28"/>
        </w:rPr>
        <w:t>情防治經驗，全面審視檢討各面向作業之利弊得失，據以完備傳染病整備應變之體系及機制，以防範未來新興傳染病對</w:t>
      </w:r>
      <w:r w:rsidR="006C67A7" w:rsidRPr="00B268DA">
        <w:rPr>
          <w:rFonts w:cs="細明體" w:hint="eastAsia"/>
          <w:b w:val="0"/>
          <w:color w:val="000000" w:themeColor="text1"/>
          <w:kern w:val="0"/>
          <w:szCs w:val="28"/>
        </w:rPr>
        <w:t>國</w:t>
      </w:r>
      <w:r w:rsidR="00F541F5" w:rsidRPr="00B268DA">
        <w:rPr>
          <w:rFonts w:cs="細明體" w:hint="eastAsia"/>
          <w:b w:val="0"/>
          <w:color w:val="000000" w:themeColor="text1"/>
          <w:kern w:val="0"/>
          <w:szCs w:val="28"/>
        </w:rPr>
        <w:t>人生命健康及社會經濟之衝擊。</w:t>
      </w:r>
      <w:r w:rsidR="001443D0" w:rsidRPr="00B268DA">
        <w:rPr>
          <w:rFonts w:cs="細明體" w:hint="eastAsia"/>
          <w:b w:val="0"/>
          <w:color w:val="000000" w:themeColor="text1"/>
          <w:kern w:val="0"/>
          <w:szCs w:val="28"/>
        </w:rPr>
        <w:t>據復：</w:t>
      </w:r>
      <w:r w:rsidR="00F34577" w:rsidRPr="00B268DA">
        <w:rPr>
          <w:rFonts w:cs="細明體" w:hint="eastAsia"/>
          <w:b w:val="0"/>
          <w:color w:val="000000" w:themeColor="text1"/>
          <w:kern w:val="0"/>
          <w:szCs w:val="28"/>
        </w:rPr>
        <w:t>已依COVID－19</w:t>
      </w:r>
      <w:proofErr w:type="gramStart"/>
      <w:r w:rsidR="00F34577" w:rsidRPr="00B268DA">
        <w:rPr>
          <w:rFonts w:cs="細明體" w:hint="eastAsia"/>
          <w:b w:val="0"/>
          <w:color w:val="000000" w:themeColor="text1"/>
          <w:kern w:val="0"/>
          <w:szCs w:val="28"/>
        </w:rPr>
        <w:t>疫</w:t>
      </w:r>
      <w:proofErr w:type="gramEnd"/>
      <w:r w:rsidR="00F34577" w:rsidRPr="00B268DA">
        <w:rPr>
          <w:rFonts w:cs="細明體" w:hint="eastAsia"/>
          <w:b w:val="0"/>
          <w:color w:val="000000" w:themeColor="text1"/>
          <w:kern w:val="0"/>
          <w:szCs w:val="28"/>
        </w:rPr>
        <w:t>情經驗進行全面性檢討，邀請專家委員就邊境檢疫、</w:t>
      </w:r>
      <w:proofErr w:type="gramStart"/>
      <w:r w:rsidR="00F34577" w:rsidRPr="00B268DA">
        <w:rPr>
          <w:rFonts w:cs="細明體" w:hint="eastAsia"/>
          <w:b w:val="0"/>
          <w:color w:val="000000" w:themeColor="text1"/>
          <w:kern w:val="0"/>
          <w:szCs w:val="28"/>
        </w:rPr>
        <w:t>疫</w:t>
      </w:r>
      <w:proofErr w:type="gramEnd"/>
      <w:r w:rsidR="00F34577" w:rsidRPr="00B268DA">
        <w:rPr>
          <w:rFonts w:cs="細明體" w:hint="eastAsia"/>
          <w:b w:val="0"/>
          <w:color w:val="000000" w:themeColor="text1"/>
          <w:kern w:val="0"/>
          <w:szCs w:val="28"/>
        </w:rPr>
        <w:t>情監測及預測、資訊科技、醫療應變、防疫物資、校園防疫及風險溝通等政策與體系提供相關建言，進行傳染病整備應變體系與機制，以及相關施政計畫之檢討與調整。</w:t>
      </w:r>
    </w:p>
    <w:p w14:paraId="2AE29C64" w14:textId="0146B56B" w:rsidR="00C61FFE" w:rsidRPr="00B268DA" w:rsidRDefault="00C61FFE" w:rsidP="00D611FA">
      <w:pPr>
        <w:pStyle w:val="414P"/>
        <w:spacing w:beforeLines="0" w:before="0" w:afterLines="0" w:after="0" w:line="620" w:lineRule="exact"/>
        <w:ind w:firstLine="561"/>
        <w:rPr>
          <w:rFonts w:cs="細明體"/>
          <w:b w:val="0"/>
          <w:color w:val="000000" w:themeColor="text1"/>
          <w:kern w:val="0"/>
          <w:szCs w:val="28"/>
        </w:rPr>
      </w:pPr>
      <w:r w:rsidRPr="00B268DA">
        <w:rPr>
          <w:rFonts w:cs="細明體" w:hint="eastAsia"/>
          <w:color w:val="000000" w:themeColor="text1"/>
          <w:kern w:val="0"/>
          <w:szCs w:val="28"/>
        </w:rPr>
        <w:lastRenderedPageBreak/>
        <w:t xml:space="preserve">（二）　</w:t>
      </w:r>
      <w:r w:rsidR="008A1C05" w:rsidRPr="00B268DA">
        <w:rPr>
          <w:rFonts w:cs="細明體" w:hint="eastAsia"/>
          <w:color w:val="000000" w:themeColor="text1"/>
          <w:kern w:val="0"/>
          <w:szCs w:val="28"/>
        </w:rPr>
        <w:t>疫苗為傳染病防治</w:t>
      </w:r>
      <w:r w:rsidR="006C67A7" w:rsidRPr="00B268DA">
        <w:rPr>
          <w:rFonts w:cs="細明體" w:hint="eastAsia"/>
          <w:color w:val="000000" w:themeColor="text1"/>
          <w:kern w:val="0"/>
          <w:szCs w:val="28"/>
        </w:rPr>
        <w:t>作業之重要物資，接種作業中</w:t>
      </w:r>
      <w:r w:rsidR="00B84222" w:rsidRPr="00B268DA">
        <w:rPr>
          <w:rFonts w:cs="細明體" w:hint="eastAsia"/>
          <w:color w:val="000000" w:themeColor="text1"/>
          <w:kern w:val="0"/>
          <w:szCs w:val="28"/>
        </w:rPr>
        <w:t>難</w:t>
      </w:r>
      <w:r w:rsidR="008A1C05" w:rsidRPr="00B268DA">
        <w:rPr>
          <w:rFonts w:cs="細明體" w:hint="eastAsia"/>
          <w:color w:val="000000" w:themeColor="text1"/>
          <w:kern w:val="0"/>
          <w:szCs w:val="28"/>
        </w:rPr>
        <w:t>免發生</w:t>
      </w:r>
      <w:r w:rsidR="006C67A7" w:rsidRPr="00B268DA">
        <w:rPr>
          <w:rFonts w:cs="細明體" w:hint="eastAsia"/>
          <w:color w:val="000000" w:themeColor="text1"/>
          <w:kern w:val="0"/>
          <w:szCs w:val="28"/>
        </w:rPr>
        <w:t>疫苗耗損，</w:t>
      </w:r>
      <w:r w:rsidR="007F43EB" w:rsidRPr="00B268DA">
        <w:rPr>
          <w:rFonts w:cs="細明體" w:hint="eastAsia"/>
          <w:color w:val="000000" w:themeColor="text1"/>
          <w:kern w:val="0"/>
          <w:szCs w:val="28"/>
        </w:rPr>
        <w:t>為有效發揮疫苗效益，允宜</w:t>
      </w:r>
      <w:r w:rsidR="00B84222" w:rsidRPr="00B268DA">
        <w:rPr>
          <w:rFonts w:cs="細明體" w:hint="eastAsia"/>
          <w:color w:val="000000" w:themeColor="text1"/>
          <w:kern w:val="0"/>
          <w:szCs w:val="28"/>
        </w:rPr>
        <w:t>參考國際</w:t>
      </w:r>
      <w:r w:rsidR="00304F38" w:rsidRPr="00B268DA">
        <w:rPr>
          <w:rFonts w:cs="細明體" w:hint="eastAsia"/>
          <w:color w:val="000000" w:themeColor="text1"/>
          <w:kern w:val="0"/>
          <w:szCs w:val="28"/>
        </w:rPr>
        <w:t>作法，</w:t>
      </w:r>
      <w:r w:rsidR="007F43EB" w:rsidRPr="00B268DA">
        <w:rPr>
          <w:rFonts w:cs="細明體" w:hint="eastAsia"/>
          <w:color w:val="000000" w:themeColor="text1"/>
          <w:kern w:val="0"/>
          <w:szCs w:val="28"/>
        </w:rPr>
        <w:t>善用科學工具訂定疫苗取得與接種相關計畫，減少</w:t>
      </w:r>
      <w:r w:rsidR="00B84222" w:rsidRPr="00B268DA">
        <w:rPr>
          <w:rFonts w:cs="細明體" w:hint="eastAsia"/>
          <w:color w:val="000000" w:themeColor="text1"/>
          <w:kern w:val="0"/>
          <w:szCs w:val="28"/>
        </w:rPr>
        <w:t>疫苗</w:t>
      </w:r>
      <w:r w:rsidR="007F43EB" w:rsidRPr="00B268DA">
        <w:rPr>
          <w:rFonts w:cs="細明體" w:hint="eastAsia"/>
          <w:color w:val="000000" w:themeColor="text1"/>
          <w:kern w:val="0"/>
          <w:szCs w:val="28"/>
        </w:rPr>
        <w:t>耗損</w:t>
      </w:r>
      <w:r w:rsidR="008A1C05" w:rsidRPr="00B268DA">
        <w:rPr>
          <w:rFonts w:cs="細明體" w:hint="eastAsia"/>
          <w:color w:val="000000" w:themeColor="text1"/>
          <w:kern w:val="0"/>
          <w:szCs w:val="28"/>
        </w:rPr>
        <w:t>情事。</w:t>
      </w:r>
    </w:p>
    <w:p w14:paraId="1E1BAB2E" w14:textId="605913F0" w:rsidR="00F55799" w:rsidRPr="00B268DA" w:rsidRDefault="00F55799" w:rsidP="00D611FA">
      <w:pPr>
        <w:pStyle w:val="414P"/>
        <w:spacing w:beforeLines="0" w:before="0" w:afterLines="0" w:after="0" w:line="660" w:lineRule="exact"/>
        <w:ind w:firstLine="560"/>
        <w:rPr>
          <w:rFonts w:cs="細明體"/>
          <w:b w:val="0"/>
          <w:color w:val="000000" w:themeColor="text1"/>
          <w:kern w:val="0"/>
          <w:szCs w:val="28"/>
        </w:rPr>
      </w:pPr>
      <w:r w:rsidRPr="00B268DA">
        <w:rPr>
          <w:rFonts w:cs="細明體" w:hint="eastAsia"/>
          <w:b w:val="0"/>
          <w:color w:val="000000" w:themeColor="text1"/>
          <w:kern w:val="0"/>
          <w:szCs w:val="28"/>
        </w:rPr>
        <w:t>疫苗接種可減少傳染病之傳播、發病率與死亡率，係對抗新興傳染病</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情之重要手段，而</w:t>
      </w:r>
      <w:r w:rsidR="00AE6E09" w:rsidRPr="00B268DA">
        <w:rPr>
          <w:rFonts w:cs="細明體" w:hint="eastAsia"/>
          <w:b w:val="0"/>
          <w:color w:val="000000" w:themeColor="text1"/>
          <w:kern w:val="0"/>
          <w:szCs w:val="28"/>
        </w:rPr>
        <w:t>接種作業中，</w:t>
      </w:r>
      <w:r w:rsidRPr="00B268DA">
        <w:rPr>
          <w:rFonts w:cs="細明體" w:hint="eastAsia"/>
          <w:b w:val="0"/>
          <w:color w:val="000000" w:themeColor="text1"/>
          <w:kern w:val="0"/>
          <w:szCs w:val="28"/>
        </w:rPr>
        <w:t>疫苗耗損</w:t>
      </w:r>
      <w:r w:rsidR="00AE6E09" w:rsidRPr="00B268DA">
        <w:rPr>
          <w:rFonts w:cs="細明體" w:hint="eastAsia"/>
          <w:b w:val="0"/>
          <w:color w:val="000000" w:themeColor="text1"/>
          <w:kern w:val="0"/>
          <w:szCs w:val="28"/>
        </w:rPr>
        <w:t>則係難以避免之現象</w:t>
      </w:r>
      <w:r w:rsidR="00380667" w:rsidRPr="00B268DA">
        <w:rPr>
          <w:rFonts w:cs="細明體" w:hint="eastAsia"/>
          <w:b w:val="0"/>
          <w:color w:val="000000" w:themeColor="text1"/>
          <w:kern w:val="0"/>
          <w:szCs w:val="28"/>
        </w:rPr>
        <w:t>。</w:t>
      </w:r>
      <w:r w:rsidR="00AE6E09" w:rsidRPr="00B268DA">
        <w:rPr>
          <w:rFonts w:cs="細明體" w:hint="eastAsia"/>
          <w:b w:val="0"/>
          <w:color w:val="000000" w:themeColor="text1"/>
          <w:kern w:val="0"/>
          <w:szCs w:val="28"/>
        </w:rPr>
        <w:t>有鑑於此，</w:t>
      </w:r>
      <w:r w:rsidRPr="00B268DA">
        <w:rPr>
          <w:rFonts w:cs="細明體" w:hint="eastAsia"/>
          <w:b w:val="0"/>
          <w:color w:val="000000" w:themeColor="text1"/>
          <w:kern w:val="0"/>
          <w:szCs w:val="28"/>
        </w:rPr>
        <w:t>全球疫苗免疫聯盟</w:t>
      </w:r>
      <w:r w:rsidR="00AE6E09" w:rsidRPr="00B268DA">
        <w:rPr>
          <w:rFonts w:cs="細明體" w:hint="eastAsia"/>
          <w:b w:val="0"/>
          <w:color w:val="000000" w:themeColor="text1"/>
          <w:kern w:val="0"/>
          <w:szCs w:val="28"/>
        </w:rPr>
        <w:t>（</w:t>
      </w:r>
      <w:r w:rsidRPr="00B268DA">
        <w:rPr>
          <w:rFonts w:cs="細明體" w:hint="eastAsia"/>
          <w:b w:val="0"/>
          <w:color w:val="000000" w:themeColor="text1"/>
          <w:kern w:val="0"/>
          <w:szCs w:val="28"/>
        </w:rPr>
        <w:t xml:space="preserve">Global Alliance for Vaccinations and </w:t>
      </w:r>
      <w:proofErr w:type="spellStart"/>
      <w:r w:rsidRPr="00B268DA">
        <w:rPr>
          <w:rFonts w:cs="細明體" w:hint="eastAsia"/>
          <w:b w:val="0"/>
          <w:color w:val="000000" w:themeColor="text1"/>
          <w:kern w:val="0"/>
          <w:szCs w:val="28"/>
        </w:rPr>
        <w:t>Immunization,GAVI</w:t>
      </w:r>
      <w:proofErr w:type="spellEnd"/>
      <w:r w:rsidR="00AE6E09" w:rsidRPr="00B268DA">
        <w:rPr>
          <w:rFonts w:cs="細明體" w:hint="eastAsia"/>
          <w:b w:val="0"/>
          <w:color w:val="000000" w:themeColor="text1"/>
          <w:kern w:val="0"/>
          <w:szCs w:val="28"/>
        </w:rPr>
        <w:t>）</w:t>
      </w:r>
      <w:r w:rsidRPr="00B268DA">
        <w:rPr>
          <w:rFonts w:cs="細明體" w:hint="eastAsia"/>
          <w:b w:val="0"/>
          <w:color w:val="000000" w:themeColor="text1"/>
          <w:kern w:val="0"/>
          <w:szCs w:val="28"/>
        </w:rPr>
        <w:t>建議各國於引進新疫苗第一年，將疫苗耗損率設定為25％，並於第3年逐步降低至15％。</w:t>
      </w:r>
      <w:r w:rsidR="006C67A7" w:rsidRPr="00B268DA">
        <w:rPr>
          <w:rFonts w:cs="細明體" w:hint="eastAsia"/>
          <w:b w:val="0"/>
          <w:color w:val="000000" w:themeColor="text1"/>
          <w:kern w:val="0"/>
          <w:szCs w:val="28"/>
        </w:rPr>
        <w:t>截至112年10月底止，</w:t>
      </w:r>
      <w:r w:rsidR="00027B23" w:rsidRPr="00B268DA">
        <w:rPr>
          <w:rFonts w:cs="細明體" w:hint="eastAsia"/>
          <w:b w:val="0"/>
          <w:color w:val="000000" w:themeColor="text1"/>
          <w:kern w:val="0"/>
          <w:szCs w:val="28"/>
        </w:rPr>
        <w:t>政府</w:t>
      </w:r>
      <w:r w:rsidR="006C67A7" w:rsidRPr="00B268DA">
        <w:rPr>
          <w:rFonts w:cs="細明體" w:hint="eastAsia"/>
          <w:b w:val="0"/>
          <w:color w:val="000000" w:themeColor="text1"/>
          <w:kern w:val="0"/>
          <w:szCs w:val="28"/>
        </w:rPr>
        <w:t>已</w:t>
      </w:r>
      <w:r w:rsidR="009736B1" w:rsidRPr="00B268DA">
        <w:rPr>
          <w:rFonts w:cs="細明體" w:hint="eastAsia"/>
          <w:b w:val="0"/>
          <w:color w:val="000000" w:themeColor="text1"/>
          <w:kern w:val="0"/>
          <w:szCs w:val="28"/>
        </w:rPr>
        <w:t>自國內外採購及受贈</w:t>
      </w:r>
      <w:r w:rsidR="006C67A7" w:rsidRPr="00B268DA">
        <w:rPr>
          <w:rFonts w:cs="細明體" w:hint="eastAsia"/>
          <w:b w:val="0"/>
          <w:color w:val="000000" w:themeColor="text1"/>
          <w:kern w:val="0"/>
          <w:szCs w:val="28"/>
        </w:rPr>
        <w:t>COVID－19疫苗</w:t>
      </w:r>
      <w:r w:rsidR="009736B1" w:rsidRPr="00B268DA">
        <w:rPr>
          <w:rFonts w:cs="細明體" w:hint="eastAsia"/>
          <w:b w:val="0"/>
          <w:color w:val="000000" w:themeColor="text1"/>
          <w:kern w:val="0"/>
          <w:szCs w:val="28"/>
        </w:rPr>
        <w:t>9,267萬餘劑，累計到貨8,013</w:t>
      </w:r>
      <w:r w:rsidR="006C67A7" w:rsidRPr="00B268DA">
        <w:rPr>
          <w:rFonts w:cs="細明體" w:hint="eastAsia"/>
          <w:b w:val="0"/>
          <w:color w:val="000000" w:themeColor="text1"/>
          <w:kern w:val="0"/>
          <w:szCs w:val="28"/>
        </w:rPr>
        <w:t>萬餘劑，</w:t>
      </w:r>
      <w:r w:rsidR="009736B1" w:rsidRPr="00B268DA">
        <w:rPr>
          <w:rFonts w:cs="細明體" w:hint="eastAsia"/>
          <w:b w:val="0"/>
          <w:color w:val="000000" w:themeColor="text1"/>
          <w:kern w:val="0"/>
          <w:szCs w:val="28"/>
        </w:rPr>
        <w:t>提供</w:t>
      </w:r>
      <w:r w:rsidR="00AD07F0" w:rsidRPr="00B268DA">
        <w:rPr>
          <w:rFonts w:cs="細明體" w:hint="eastAsia"/>
          <w:b w:val="0"/>
          <w:color w:val="000000" w:themeColor="text1"/>
          <w:kern w:val="0"/>
          <w:szCs w:val="28"/>
        </w:rPr>
        <w:t>6</w:t>
      </w:r>
      <w:r w:rsidR="00AD07F0" w:rsidRPr="00B268DA">
        <w:rPr>
          <w:rFonts w:cs="細明體"/>
          <w:b w:val="0"/>
          <w:color w:val="000000" w:themeColor="text1"/>
          <w:kern w:val="0"/>
          <w:szCs w:val="28"/>
        </w:rPr>
        <w:t>,</w:t>
      </w:r>
      <w:r w:rsidR="00AD07F0" w:rsidRPr="00B268DA">
        <w:rPr>
          <w:rFonts w:cs="細明體" w:hint="eastAsia"/>
          <w:b w:val="0"/>
          <w:color w:val="000000" w:themeColor="text1"/>
          <w:kern w:val="0"/>
          <w:szCs w:val="28"/>
        </w:rPr>
        <w:t>855萬餘人次接種</w:t>
      </w:r>
      <w:r w:rsidR="00B84222" w:rsidRPr="00B268DA">
        <w:rPr>
          <w:rFonts w:cs="細明體" w:hint="eastAsia"/>
          <w:b w:val="0"/>
          <w:color w:val="000000" w:themeColor="text1"/>
          <w:kern w:val="0"/>
          <w:szCs w:val="28"/>
        </w:rPr>
        <w:t>，有助</w:t>
      </w:r>
      <w:r w:rsidR="00B6459B" w:rsidRPr="00B268DA">
        <w:rPr>
          <w:rFonts w:cs="細明體" w:hint="eastAsia"/>
          <w:b w:val="0"/>
          <w:color w:val="000000" w:themeColor="text1"/>
          <w:kern w:val="0"/>
          <w:szCs w:val="28"/>
        </w:rPr>
        <w:t>提升國人對COVID－19之預防能力</w:t>
      </w:r>
      <w:r w:rsidR="00AD07F0" w:rsidRPr="00B268DA">
        <w:rPr>
          <w:rFonts w:cs="細明體" w:hint="eastAsia"/>
          <w:b w:val="0"/>
          <w:color w:val="000000" w:themeColor="text1"/>
          <w:kern w:val="0"/>
          <w:szCs w:val="28"/>
        </w:rPr>
        <w:t>，然接種作業中</w:t>
      </w:r>
      <w:proofErr w:type="gramStart"/>
      <w:r w:rsidR="00AD07F0" w:rsidRPr="00B268DA">
        <w:rPr>
          <w:rFonts w:cs="細明體" w:hint="eastAsia"/>
          <w:b w:val="0"/>
          <w:color w:val="000000" w:themeColor="text1"/>
          <w:kern w:val="0"/>
          <w:szCs w:val="28"/>
        </w:rPr>
        <w:t>因多劑型</w:t>
      </w:r>
      <w:proofErr w:type="gramEnd"/>
      <w:r w:rsidR="00AD07F0" w:rsidRPr="00B268DA">
        <w:rPr>
          <w:rFonts w:cs="細明體" w:hint="eastAsia"/>
          <w:b w:val="0"/>
          <w:color w:val="000000" w:themeColor="text1"/>
          <w:kern w:val="0"/>
          <w:szCs w:val="28"/>
        </w:rPr>
        <w:t>包裝疫苗開瓶後接種人數不足、實務操作毀損、</w:t>
      </w:r>
      <w:r w:rsidR="00A20D4E" w:rsidRPr="00B268DA">
        <w:rPr>
          <w:rFonts w:cs="細明體" w:hint="eastAsia"/>
          <w:b w:val="0"/>
          <w:color w:val="000000" w:themeColor="text1"/>
          <w:kern w:val="0"/>
          <w:szCs w:val="28"/>
        </w:rPr>
        <w:t>保存</w:t>
      </w:r>
      <w:proofErr w:type="gramStart"/>
      <w:r w:rsidR="00A20D4E" w:rsidRPr="00B268DA">
        <w:rPr>
          <w:rFonts w:cs="細明體" w:hint="eastAsia"/>
          <w:b w:val="0"/>
          <w:color w:val="000000" w:themeColor="text1"/>
          <w:kern w:val="0"/>
          <w:szCs w:val="28"/>
        </w:rPr>
        <w:t>效期屆至</w:t>
      </w:r>
      <w:r w:rsidR="00AD07F0" w:rsidRPr="00B268DA">
        <w:rPr>
          <w:rFonts w:cs="細明體" w:hint="eastAsia"/>
          <w:b w:val="0"/>
          <w:color w:val="000000" w:themeColor="text1"/>
          <w:kern w:val="0"/>
          <w:szCs w:val="28"/>
        </w:rPr>
        <w:t>等</w:t>
      </w:r>
      <w:proofErr w:type="gramEnd"/>
      <w:r w:rsidR="00AD07F0" w:rsidRPr="00B268DA">
        <w:rPr>
          <w:rFonts w:cs="細明體" w:hint="eastAsia"/>
          <w:b w:val="0"/>
          <w:color w:val="000000" w:themeColor="text1"/>
          <w:kern w:val="0"/>
          <w:szCs w:val="28"/>
        </w:rPr>
        <w:t>因素，</w:t>
      </w:r>
      <w:r w:rsidR="00976BC8" w:rsidRPr="00B268DA">
        <w:rPr>
          <w:rFonts w:cs="細明體" w:hint="eastAsia"/>
          <w:b w:val="0"/>
          <w:color w:val="000000" w:themeColor="text1"/>
          <w:kern w:val="0"/>
          <w:szCs w:val="28"/>
        </w:rPr>
        <w:t>難</w:t>
      </w:r>
      <w:r w:rsidR="00AD07F0" w:rsidRPr="00B268DA">
        <w:rPr>
          <w:rFonts w:cs="細明體" w:hint="eastAsia"/>
          <w:b w:val="0"/>
          <w:color w:val="000000" w:themeColor="text1"/>
          <w:kern w:val="0"/>
          <w:szCs w:val="28"/>
        </w:rPr>
        <w:t>免</w:t>
      </w:r>
      <w:r w:rsidR="00FD5992" w:rsidRPr="00B268DA">
        <w:rPr>
          <w:rFonts w:cs="細明體" w:hint="eastAsia"/>
          <w:b w:val="0"/>
          <w:color w:val="000000" w:themeColor="text1"/>
          <w:kern w:val="0"/>
          <w:szCs w:val="28"/>
        </w:rPr>
        <w:t>發生疫苗耗損情事</w:t>
      </w:r>
      <w:r w:rsidR="00976BC8" w:rsidRPr="00B268DA">
        <w:rPr>
          <w:rFonts w:cs="細明體" w:hint="eastAsia"/>
          <w:b w:val="0"/>
          <w:color w:val="000000" w:themeColor="text1"/>
          <w:kern w:val="0"/>
          <w:szCs w:val="28"/>
        </w:rPr>
        <w:t>。</w:t>
      </w:r>
      <w:r w:rsidR="00FD5992" w:rsidRPr="00B268DA">
        <w:rPr>
          <w:rFonts w:cs="細明體" w:hint="eastAsia"/>
          <w:b w:val="0"/>
          <w:color w:val="000000" w:themeColor="text1"/>
          <w:kern w:val="0"/>
          <w:szCs w:val="28"/>
        </w:rPr>
        <w:t>為有效發揮疫苗效益，允宜善用科學工具訂定疫苗取得與接種相關計畫，以減少耗損並避免浪費</w:t>
      </w:r>
      <w:r w:rsidR="003316BC" w:rsidRPr="00B268DA">
        <w:rPr>
          <w:rFonts w:cs="細明體" w:hint="eastAsia"/>
          <w:b w:val="0"/>
          <w:color w:val="000000" w:themeColor="text1"/>
          <w:kern w:val="0"/>
          <w:szCs w:val="28"/>
        </w:rPr>
        <w:t>，考量</w:t>
      </w:r>
      <w:r w:rsidR="00BB1BF8" w:rsidRPr="00B268DA">
        <w:rPr>
          <w:rFonts w:cs="細明體" w:hint="eastAsia"/>
          <w:b w:val="0"/>
          <w:color w:val="000000" w:themeColor="text1"/>
          <w:kern w:val="0"/>
          <w:szCs w:val="28"/>
        </w:rPr>
        <w:t>世界衛生組織（W</w:t>
      </w:r>
      <w:r w:rsidR="00BB1BF8" w:rsidRPr="00B268DA">
        <w:rPr>
          <w:rFonts w:cs="細明體"/>
          <w:b w:val="0"/>
          <w:color w:val="000000" w:themeColor="text1"/>
          <w:kern w:val="0"/>
          <w:szCs w:val="28"/>
        </w:rPr>
        <w:t xml:space="preserve">orld Health </w:t>
      </w:r>
      <w:proofErr w:type="spellStart"/>
      <w:r w:rsidR="00BB1BF8" w:rsidRPr="00B268DA">
        <w:rPr>
          <w:rFonts w:cs="細明體"/>
          <w:b w:val="0"/>
          <w:color w:val="000000" w:themeColor="text1"/>
          <w:kern w:val="0"/>
          <w:szCs w:val="28"/>
        </w:rPr>
        <w:t>Organization,WHO</w:t>
      </w:r>
      <w:proofErr w:type="spellEnd"/>
      <w:r w:rsidR="00BB1BF8" w:rsidRPr="00B268DA">
        <w:rPr>
          <w:rFonts w:cs="細明體" w:hint="eastAsia"/>
          <w:b w:val="0"/>
          <w:color w:val="000000" w:themeColor="text1"/>
          <w:kern w:val="0"/>
          <w:szCs w:val="28"/>
        </w:rPr>
        <w:t>）</w:t>
      </w:r>
      <w:r w:rsidRPr="00B268DA">
        <w:rPr>
          <w:rFonts w:cs="細明體" w:hint="eastAsia"/>
          <w:b w:val="0"/>
          <w:color w:val="000000" w:themeColor="text1"/>
          <w:kern w:val="0"/>
          <w:szCs w:val="28"/>
        </w:rPr>
        <w:t>已設計出疫苗耗損率計算器</w:t>
      </w:r>
      <w:r w:rsidR="00F47FD9" w:rsidRPr="00B268DA">
        <w:rPr>
          <w:rFonts w:cs="細明體" w:hint="eastAsia"/>
          <w:b w:val="0"/>
          <w:color w:val="000000" w:themeColor="text1"/>
          <w:kern w:val="0"/>
          <w:szCs w:val="28"/>
        </w:rPr>
        <w:t>（</w:t>
      </w:r>
      <w:r w:rsidRPr="00B268DA">
        <w:rPr>
          <w:rFonts w:cs="細明體" w:hint="eastAsia"/>
          <w:b w:val="0"/>
          <w:color w:val="000000" w:themeColor="text1"/>
          <w:kern w:val="0"/>
          <w:szCs w:val="28"/>
        </w:rPr>
        <w:t>Vaccine Wastage Rates Calculator</w:t>
      </w:r>
      <w:r w:rsidR="00F47FD9" w:rsidRPr="00B268DA">
        <w:rPr>
          <w:rFonts w:cs="細明體" w:hint="eastAsia"/>
          <w:b w:val="0"/>
          <w:color w:val="000000" w:themeColor="text1"/>
          <w:kern w:val="0"/>
          <w:szCs w:val="28"/>
        </w:rPr>
        <w:t>）</w:t>
      </w:r>
      <w:r w:rsidRPr="00B268DA">
        <w:rPr>
          <w:rFonts w:cs="細明體" w:hint="eastAsia"/>
          <w:b w:val="0"/>
          <w:color w:val="000000" w:themeColor="text1"/>
          <w:kern w:val="0"/>
          <w:szCs w:val="28"/>
        </w:rPr>
        <w:t>，供各國從疫苗接種人口涵蓋範圍、接種頻率、接種服務據點密度等角度，估計合理之疫苗耗損率，以</w:t>
      </w:r>
      <w:r w:rsidR="00EF0809" w:rsidRPr="00B268DA">
        <w:rPr>
          <w:rFonts w:cs="細明體" w:hint="eastAsia"/>
          <w:b w:val="0"/>
          <w:color w:val="000000" w:themeColor="text1"/>
          <w:kern w:val="0"/>
          <w:szCs w:val="28"/>
        </w:rPr>
        <w:t>提升</w:t>
      </w:r>
      <w:r w:rsidRPr="00B268DA">
        <w:rPr>
          <w:rFonts w:cs="細明體" w:hint="eastAsia"/>
          <w:b w:val="0"/>
          <w:color w:val="000000" w:themeColor="text1"/>
          <w:kern w:val="0"/>
          <w:szCs w:val="28"/>
        </w:rPr>
        <w:t>疫苗需求之預測及疫苗耗損之監測等能力，可作為我國規劃新興傳染病疫苗需求與準確估計耗損率之有力工具，並有助以科學根據向公眾說明採購數量之必要性與預計耗損比率，提升各界對於採購</w:t>
      </w:r>
      <w:r w:rsidR="00B6459B" w:rsidRPr="00B268DA">
        <w:rPr>
          <w:rFonts w:cs="細明體" w:hint="eastAsia"/>
          <w:b w:val="0"/>
          <w:color w:val="000000" w:themeColor="text1"/>
          <w:kern w:val="0"/>
          <w:szCs w:val="28"/>
        </w:rPr>
        <w:t>疫苗</w:t>
      </w:r>
      <w:r w:rsidRPr="00B268DA">
        <w:rPr>
          <w:rFonts w:cs="細明體" w:hint="eastAsia"/>
          <w:b w:val="0"/>
          <w:color w:val="000000" w:themeColor="text1"/>
          <w:kern w:val="0"/>
          <w:szCs w:val="28"/>
        </w:rPr>
        <w:t>數量與合理耗損率之接受度，</w:t>
      </w:r>
      <w:r w:rsidR="00F47FD9" w:rsidRPr="00B268DA">
        <w:rPr>
          <w:rFonts w:cs="細明體" w:hint="eastAsia"/>
          <w:b w:val="0"/>
          <w:color w:val="000000" w:themeColor="text1"/>
          <w:kern w:val="0"/>
          <w:szCs w:val="28"/>
        </w:rPr>
        <w:t>經函請行政院</w:t>
      </w:r>
      <w:proofErr w:type="gramStart"/>
      <w:r w:rsidRPr="00B268DA">
        <w:rPr>
          <w:rFonts w:cs="細明體" w:hint="eastAsia"/>
          <w:b w:val="0"/>
          <w:color w:val="000000" w:themeColor="text1"/>
          <w:kern w:val="0"/>
          <w:szCs w:val="28"/>
        </w:rPr>
        <w:t>研</w:t>
      </w:r>
      <w:proofErr w:type="gramEnd"/>
      <w:r w:rsidRPr="00B268DA">
        <w:rPr>
          <w:rFonts w:cs="細明體" w:hint="eastAsia"/>
          <w:b w:val="0"/>
          <w:color w:val="000000" w:themeColor="text1"/>
          <w:kern w:val="0"/>
          <w:szCs w:val="28"/>
        </w:rPr>
        <w:t>議參考運用之可行性，以減少疫苗耗損，並提升國人對新興傳染病疫苗取得之信任與支持。</w:t>
      </w:r>
      <w:r w:rsidR="00F47FD9" w:rsidRPr="00B268DA">
        <w:rPr>
          <w:rFonts w:cs="細明體" w:hint="eastAsia"/>
          <w:b w:val="0"/>
          <w:color w:val="000000" w:themeColor="text1"/>
          <w:kern w:val="0"/>
          <w:szCs w:val="28"/>
        </w:rPr>
        <w:t>據復：</w:t>
      </w:r>
      <w:r w:rsidR="00B6459B" w:rsidRPr="00B268DA">
        <w:rPr>
          <w:rFonts w:cs="細明體" w:hint="eastAsia"/>
          <w:b w:val="0"/>
          <w:color w:val="000000" w:themeColor="text1"/>
          <w:kern w:val="0"/>
          <w:szCs w:val="28"/>
        </w:rPr>
        <w:t>將依</w:t>
      </w:r>
      <w:proofErr w:type="gramStart"/>
      <w:r w:rsidR="00B6459B" w:rsidRPr="00B268DA">
        <w:rPr>
          <w:rFonts w:cs="細明體" w:hint="eastAsia"/>
          <w:b w:val="0"/>
          <w:color w:val="000000" w:themeColor="text1"/>
          <w:kern w:val="0"/>
          <w:szCs w:val="28"/>
        </w:rPr>
        <w:t>疫</w:t>
      </w:r>
      <w:proofErr w:type="gramEnd"/>
      <w:r w:rsidR="00B6459B" w:rsidRPr="00B268DA">
        <w:rPr>
          <w:rFonts w:cs="細明體" w:hint="eastAsia"/>
          <w:b w:val="0"/>
          <w:color w:val="000000" w:themeColor="text1"/>
          <w:kern w:val="0"/>
          <w:szCs w:val="28"/>
        </w:rPr>
        <w:t>情發展趨勢、病毒株演變及新疫苗株發展，</w:t>
      </w:r>
      <w:r w:rsidR="008F16D9" w:rsidRPr="00B268DA">
        <w:rPr>
          <w:rFonts w:cs="細明體" w:hint="eastAsia"/>
          <w:b w:val="0"/>
          <w:color w:val="000000" w:themeColor="text1"/>
          <w:kern w:val="0"/>
          <w:szCs w:val="28"/>
        </w:rPr>
        <w:t>參考國際作法及運用科學工具，提升新興傳染病疫苗採購</w:t>
      </w:r>
      <w:proofErr w:type="gramStart"/>
      <w:r w:rsidR="008F16D9" w:rsidRPr="00B268DA">
        <w:rPr>
          <w:rFonts w:cs="細明體" w:hint="eastAsia"/>
          <w:b w:val="0"/>
          <w:color w:val="000000" w:themeColor="text1"/>
          <w:kern w:val="0"/>
          <w:szCs w:val="28"/>
        </w:rPr>
        <w:t>及屆效耗損</w:t>
      </w:r>
      <w:proofErr w:type="gramEnd"/>
      <w:r w:rsidR="008F16D9" w:rsidRPr="00B268DA">
        <w:rPr>
          <w:rFonts w:cs="細明體" w:hint="eastAsia"/>
          <w:b w:val="0"/>
          <w:color w:val="000000" w:themeColor="text1"/>
          <w:kern w:val="0"/>
          <w:szCs w:val="28"/>
        </w:rPr>
        <w:t>評估之合理性，以減少疫苗耗損，完善疫苗整備作業。</w:t>
      </w:r>
    </w:p>
    <w:p w14:paraId="3CDAB426" w14:textId="2F5C35D5" w:rsidR="00C359CE" w:rsidRPr="00B268DA" w:rsidRDefault="00C359CE" w:rsidP="00D611FA">
      <w:pPr>
        <w:pStyle w:val="414P"/>
        <w:spacing w:beforeLines="0" w:before="0" w:afterLines="0" w:after="0" w:line="620" w:lineRule="exact"/>
        <w:ind w:firstLine="561"/>
        <w:rPr>
          <w:rFonts w:cs="細明體"/>
          <w:b w:val="0"/>
          <w:color w:val="000000" w:themeColor="text1"/>
          <w:kern w:val="0"/>
          <w:szCs w:val="28"/>
        </w:rPr>
      </w:pPr>
      <w:r w:rsidRPr="00B268DA">
        <w:rPr>
          <w:rFonts w:cs="細明體" w:hint="eastAsia"/>
          <w:color w:val="000000" w:themeColor="text1"/>
          <w:kern w:val="0"/>
          <w:szCs w:val="28"/>
        </w:rPr>
        <w:lastRenderedPageBreak/>
        <w:t>（</w:t>
      </w:r>
      <w:r w:rsidR="009736B1" w:rsidRPr="00B268DA">
        <w:rPr>
          <w:rFonts w:cs="細明體" w:hint="eastAsia"/>
          <w:color w:val="000000" w:themeColor="text1"/>
          <w:kern w:val="0"/>
          <w:szCs w:val="28"/>
        </w:rPr>
        <w:t>三</w:t>
      </w:r>
      <w:r w:rsidRPr="00B268DA">
        <w:rPr>
          <w:rFonts w:cs="細明體" w:hint="eastAsia"/>
          <w:color w:val="000000" w:themeColor="text1"/>
          <w:kern w:val="0"/>
          <w:szCs w:val="28"/>
        </w:rPr>
        <w:t xml:space="preserve">）　</w:t>
      </w:r>
      <w:r w:rsidR="005013CF" w:rsidRPr="00B268DA">
        <w:rPr>
          <w:rFonts w:cs="細明體" w:hint="eastAsia"/>
          <w:color w:val="000000" w:themeColor="text1"/>
          <w:kern w:val="0"/>
          <w:szCs w:val="28"/>
        </w:rPr>
        <w:t>疾</w:t>
      </w:r>
      <w:r w:rsidR="002A3AEF" w:rsidRPr="00B268DA">
        <w:rPr>
          <w:rFonts w:cs="細明體" w:hint="eastAsia"/>
          <w:color w:val="000000" w:themeColor="text1"/>
          <w:kern w:val="0"/>
          <w:szCs w:val="28"/>
        </w:rPr>
        <w:t>病</w:t>
      </w:r>
      <w:r w:rsidR="005013CF" w:rsidRPr="00B268DA">
        <w:rPr>
          <w:rFonts w:cs="細明體" w:hint="eastAsia"/>
          <w:color w:val="000000" w:themeColor="text1"/>
          <w:kern w:val="0"/>
          <w:szCs w:val="28"/>
        </w:rPr>
        <w:t>管</w:t>
      </w:r>
      <w:r w:rsidR="002A3AEF" w:rsidRPr="00B268DA">
        <w:rPr>
          <w:rFonts w:cs="細明體" w:hint="eastAsia"/>
          <w:color w:val="000000" w:themeColor="text1"/>
          <w:kern w:val="0"/>
          <w:szCs w:val="28"/>
        </w:rPr>
        <w:t>制</w:t>
      </w:r>
      <w:r w:rsidR="005013CF" w:rsidRPr="00B268DA">
        <w:rPr>
          <w:rFonts w:cs="細明體" w:hint="eastAsia"/>
          <w:color w:val="000000" w:themeColor="text1"/>
          <w:kern w:val="0"/>
          <w:szCs w:val="28"/>
        </w:rPr>
        <w:t>署因應全球COVID－19</w:t>
      </w:r>
      <w:proofErr w:type="gramStart"/>
      <w:r w:rsidR="005013CF" w:rsidRPr="00B268DA">
        <w:rPr>
          <w:rFonts w:cs="細明體" w:hint="eastAsia"/>
          <w:color w:val="000000" w:themeColor="text1"/>
          <w:kern w:val="0"/>
          <w:szCs w:val="28"/>
        </w:rPr>
        <w:t>疫</w:t>
      </w:r>
      <w:proofErr w:type="gramEnd"/>
      <w:r w:rsidR="005013CF" w:rsidRPr="00B268DA">
        <w:rPr>
          <w:rFonts w:cs="細明體" w:hint="eastAsia"/>
          <w:color w:val="000000" w:themeColor="text1"/>
          <w:kern w:val="0"/>
          <w:szCs w:val="28"/>
        </w:rPr>
        <w:t>情蔓延擴大趨勢，緊急辦理BNT疫苗採購</w:t>
      </w:r>
      <w:r w:rsidR="00B20450">
        <w:rPr>
          <w:rFonts w:cs="細明體" w:hint="eastAsia"/>
          <w:color w:val="000000" w:themeColor="text1"/>
          <w:kern w:val="0"/>
          <w:szCs w:val="28"/>
        </w:rPr>
        <w:t>提供國人接種</w:t>
      </w:r>
      <w:r w:rsidR="005013CF" w:rsidRPr="00B268DA">
        <w:rPr>
          <w:rFonts w:cs="細明體" w:hint="eastAsia"/>
          <w:color w:val="000000" w:themeColor="text1"/>
          <w:kern w:val="0"/>
          <w:szCs w:val="28"/>
        </w:rPr>
        <w:t>，惟事前評估作業未</w:t>
      </w:r>
      <w:proofErr w:type="gramStart"/>
      <w:r w:rsidR="005013CF" w:rsidRPr="00B268DA">
        <w:rPr>
          <w:rFonts w:cs="細明體" w:hint="eastAsia"/>
          <w:color w:val="000000" w:themeColor="text1"/>
          <w:kern w:val="0"/>
          <w:szCs w:val="28"/>
        </w:rPr>
        <w:t>臻</w:t>
      </w:r>
      <w:proofErr w:type="gramEnd"/>
      <w:r w:rsidR="005013CF" w:rsidRPr="00B268DA">
        <w:rPr>
          <w:rFonts w:cs="細明體" w:hint="eastAsia"/>
          <w:color w:val="000000" w:themeColor="text1"/>
          <w:kern w:val="0"/>
          <w:szCs w:val="28"/>
        </w:rPr>
        <w:t>周延，且部分</w:t>
      </w:r>
      <w:proofErr w:type="gramStart"/>
      <w:r w:rsidR="005013CF" w:rsidRPr="00B268DA">
        <w:rPr>
          <w:rFonts w:cs="細明體" w:hint="eastAsia"/>
          <w:color w:val="000000" w:themeColor="text1"/>
          <w:kern w:val="0"/>
          <w:szCs w:val="28"/>
        </w:rPr>
        <w:t>批次劑</w:t>
      </w:r>
      <w:proofErr w:type="gramEnd"/>
      <w:r w:rsidR="005013CF" w:rsidRPr="00B268DA">
        <w:rPr>
          <w:rFonts w:cs="細明體" w:hint="eastAsia"/>
          <w:color w:val="000000" w:themeColor="text1"/>
          <w:kern w:val="0"/>
          <w:szCs w:val="28"/>
        </w:rPr>
        <w:t>型之驗收數量</w:t>
      </w:r>
      <w:r w:rsidR="007B1DCB" w:rsidRPr="00B268DA">
        <w:rPr>
          <w:rFonts w:cs="細明體" w:hint="eastAsia"/>
          <w:color w:val="000000" w:themeColor="text1"/>
          <w:kern w:val="0"/>
          <w:szCs w:val="28"/>
        </w:rPr>
        <w:t>少於</w:t>
      </w:r>
      <w:r w:rsidR="005013CF" w:rsidRPr="00B268DA">
        <w:rPr>
          <w:rFonts w:cs="細明體" w:hint="eastAsia"/>
          <w:color w:val="000000" w:themeColor="text1"/>
          <w:kern w:val="0"/>
          <w:szCs w:val="28"/>
        </w:rPr>
        <w:t>契約規定，允宜檢討改善</w:t>
      </w:r>
      <w:r w:rsidR="00642502" w:rsidRPr="00B268DA">
        <w:rPr>
          <w:rFonts w:cs="細明體" w:hint="eastAsia"/>
          <w:color w:val="000000" w:themeColor="text1"/>
          <w:kern w:val="0"/>
          <w:szCs w:val="28"/>
        </w:rPr>
        <w:t>。</w:t>
      </w:r>
    </w:p>
    <w:p w14:paraId="68DEEE8C" w14:textId="6C8761C6" w:rsidR="00713E17" w:rsidRPr="00B268DA" w:rsidRDefault="00CC4551" w:rsidP="00D611FA">
      <w:pPr>
        <w:pStyle w:val="414P"/>
        <w:spacing w:beforeLines="0" w:before="0" w:afterLines="0" w:after="0" w:line="660" w:lineRule="exact"/>
        <w:ind w:firstLine="560"/>
        <w:rPr>
          <w:rFonts w:cs="細明體"/>
          <w:b w:val="0"/>
          <w:color w:val="000000" w:themeColor="text1"/>
          <w:kern w:val="0"/>
          <w:szCs w:val="28"/>
        </w:rPr>
      </w:pPr>
      <w:r w:rsidRPr="00B268DA">
        <w:rPr>
          <w:rFonts w:cs="細明體" w:hint="eastAsia"/>
          <w:b w:val="0"/>
          <w:color w:val="000000" w:themeColor="text1"/>
          <w:kern w:val="0"/>
          <w:szCs w:val="28"/>
        </w:rPr>
        <w:t>COVID－19</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情爆發後，歐美</w:t>
      </w:r>
      <w:r w:rsidR="00713E17" w:rsidRPr="00B268DA">
        <w:rPr>
          <w:rFonts w:cs="細明體" w:hint="eastAsia"/>
          <w:b w:val="0"/>
          <w:color w:val="000000" w:themeColor="text1"/>
          <w:kern w:val="0"/>
          <w:szCs w:val="28"/>
        </w:rPr>
        <w:t>先進國家紛紛投入大量資金，以投資方式超額</w:t>
      </w:r>
      <w:proofErr w:type="gramStart"/>
      <w:r w:rsidR="00713E17" w:rsidRPr="00B268DA">
        <w:rPr>
          <w:rFonts w:cs="細明體" w:hint="eastAsia"/>
          <w:b w:val="0"/>
          <w:color w:val="000000" w:themeColor="text1"/>
          <w:kern w:val="0"/>
          <w:szCs w:val="28"/>
        </w:rPr>
        <w:t>採</w:t>
      </w:r>
      <w:proofErr w:type="gramEnd"/>
      <w:r w:rsidR="00713E17" w:rsidRPr="00B268DA">
        <w:rPr>
          <w:rFonts w:cs="細明體" w:hint="eastAsia"/>
          <w:b w:val="0"/>
          <w:color w:val="000000" w:themeColor="text1"/>
          <w:kern w:val="0"/>
          <w:szCs w:val="28"/>
        </w:rPr>
        <w:t>（</w:t>
      </w:r>
      <w:r w:rsidR="00713E17" w:rsidRPr="00B268DA">
        <w:rPr>
          <w:rFonts w:cs="細明體" w:hint="eastAsia"/>
          <w:b w:val="0"/>
          <w:color w:val="000000" w:themeColor="text1"/>
          <w:spacing w:val="6"/>
          <w:kern w:val="0"/>
          <w:szCs w:val="28"/>
        </w:rPr>
        <w:t>預）購當</w:t>
      </w:r>
      <w:r w:rsidR="00976BC8" w:rsidRPr="00B268DA">
        <w:rPr>
          <w:rFonts w:cs="細明體" w:hint="eastAsia"/>
          <w:b w:val="0"/>
          <w:color w:val="000000" w:themeColor="text1"/>
          <w:spacing w:val="6"/>
          <w:kern w:val="0"/>
          <w:szCs w:val="28"/>
        </w:rPr>
        <w:t>時</w:t>
      </w:r>
      <w:r w:rsidR="00713E17" w:rsidRPr="00B268DA">
        <w:rPr>
          <w:rFonts w:cs="細明體" w:hint="eastAsia"/>
          <w:b w:val="0"/>
          <w:color w:val="000000" w:themeColor="text1"/>
          <w:spacing w:val="6"/>
          <w:kern w:val="0"/>
          <w:szCs w:val="28"/>
        </w:rPr>
        <w:t>可能研發成功之疫苗，</w:t>
      </w:r>
      <w:proofErr w:type="gramStart"/>
      <w:r w:rsidR="00713E17" w:rsidRPr="00B268DA">
        <w:rPr>
          <w:rFonts w:cs="細明體" w:hint="eastAsia"/>
          <w:b w:val="0"/>
          <w:color w:val="000000" w:themeColor="text1"/>
          <w:spacing w:val="6"/>
          <w:kern w:val="0"/>
          <w:szCs w:val="28"/>
        </w:rPr>
        <w:t>嗣</w:t>
      </w:r>
      <w:proofErr w:type="gramEnd"/>
      <w:r w:rsidR="00713E17" w:rsidRPr="00B268DA">
        <w:rPr>
          <w:rFonts w:cs="細明體" w:hint="eastAsia"/>
          <w:b w:val="0"/>
          <w:color w:val="000000" w:themeColor="text1"/>
          <w:spacing w:val="6"/>
          <w:kern w:val="0"/>
          <w:szCs w:val="28"/>
        </w:rPr>
        <w:t>因病毒持續變異及各國感染</w:t>
      </w:r>
      <w:proofErr w:type="gramStart"/>
      <w:r w:rsidR="00713E17" w:rsidRPr="00B268DA">
        <w:rPr>
          <w:rFonts w:cs="細明體" w:hint="eastAsia"/>
          <w:b w:val="0"/>
          <w:color w:val="000000" w:themeColor="text1"/>
          <w:spacing w:val="6"/>
          <w:kern w:val="0"/>
          <w:szCs w:val="28"/>
        </w:rPr>
        <w:t>疫</w:t>
      </w:r>
      <w:proofErr w:type="gramEnd"/>
      <w:r w:rsidR="00713E17" w:rsidRPr="00B268DA">
        <w:rPr>
          <w:rFonts w:cs="細明體" w:hint="eastAsia"/>
          <w:b w:val="0"/>
          <w:color w:val="000000" w:themeColor="text1"/>
          <w:spacing w:val="6"/>
          <w:kern w:val="0"/>
          <w:szCs w:val="28"/>
        </w:rPr>
        <w:t>情不斷升溫，致全球</w:t>
      </w:r>
      <w:r w:rsidRPr="00B268DA">
        <w:rPr>
          <w:rFonts w:cs="細明體" w:hint="eastAsia"/>
          <w:b w:val="0"/>
          <w:color w:val="000000" w:themeColor="text1"/>
          <w:spacing w:val="6"/>
          <w:kern w:val="0"/>
          <w:szCs w:val="28"/>
        </w:rPr>
        <w:t>COVID－19</w:t>
      </w:r>
      <w:r w:rsidR="00713E17" w:rsidRPr="00B268DA">
        <w:rPr>
          <w:rFonts w:cs="細明體" w:hint="eastAsia"/>
          <w:b w:val="0"/>
          <w:color w:val="000000" w:themeColor="text1"/>
          <w:spacing w:val="6"/>
          <w:kern w:val="0"/>
          <w:szCs w:val="28"/>
        </w:rPr>
        <w:t>疫苗供需面臨嚴重短缺，屢生廠商延後交貨情形。政府考量國內防疫工作受國際</w:t>
      </w:r>
      <w:proofErr w:type="gramStart"/>
      <w:r w:rsidR="00713E17" w:rsidRPr="00B268DA">
        <w:rPr>
          <w:rFonts w:cs="細明體" w:hint="eastAsia"/>
          <w:b w:val="0"/>
          <w:color w:val="000000" w:themeColor="text1"/>
          <w:spacing w:val="6"/>
          <w:kern w:val="0"/>
          <w:szCs w:val="28"/>
        </w:rPr>
        <w:t>疫</w:t>
      </w:r>
      <w:proofErr w:type="gramEnd"/>
      <w:r w:rsidR="00713E17" w:rsidRPr="00B268DA">
        <w:rPr>
          <w:rFonts w:cs="細明體" w:hint="eastAsia"/>
          <w:b w:val="0"/>
          <w:color w:val="000000" w:themeColor="text1"/>
          <w:spacing w:val="6"/>
          <w:kern w:val="0"/>
          <w:szCs w:val="28"/>
        </w:rPr>
        <w:t>情日益嚴峻之影響甚巨，規劃將防疫接種對象擴大至12歲以下兒童及幼兒等，並藉由多元儲備策略，向國內外生產廠商積極洽購，期能及時取</w:t>
      </w:r>
      <w:r w:rsidRPr="00B268DA">
        <w:rPr>
          <w:rFonts w:cs="細明體" w:hint="eastAsia"/>
          <w:b w:val="0"/>
          <w:color w:val="000000" w:themeColor="text1"/>
          <w:spacing w:val="6"/>
          <w:kern w:val="0"/>
          <w:szCs w:val="28"/>
        </w:rPr>
        <w:t>得接種所需疫苗，以維護國民健康及生命安全。</w:t>
      </w:r>
      <w:r w:rsidR="002A3AEF" w:rsidRPr="00B268DA">
        <w:rPr>
          <w:rFonts w:cs="細明體" w:hint="eastAsia"/>
          <w:b w:val="0"/>
          <w:color w:val="000000" w:themeColor="text1"/>
          <w:spacing w:val="6"/>
          <w:kern w:val="0"/>
          <w:szCs w:val="28"/>
        </w:rPr>
        <w:t>衛生福利部</w:t>
      </w:r>
      <w:r w:rsidRPr="00B268DA">
        <w:rPr>
          <w:rFonts w:cs="細明體" w:hint="eastAsia"/>
          <w:b w:val="0"/>
          <w:color w:val="000000" w:themeColor="text1"/>
          <w:spacing w:val="6"/>
          <w:kern w:val="0"/>
          <w:szCs w:val="28"/>
        </w:rPr>
        <w:t>疾</w:t>
      </w:r>
      <w:r w:rsidR="0091211C" w:rsidRPr="00B268DA">
        <w:rPr>
          <w:rFonts w:cs="細明體" w:hint="eastAsia"/>
          <w:b w:val="0"/>
          <w:color w:val="000000" w:themeColor="text1"/>
          <w:spacing w:val="6"/>
          <w:kern w:val="0"/>
          <w:szCs w:val="28"/>
        </w:rPr>
        <w:t>病</w:t>
      </w:r>
      <w:r w:rsidR="00713E17" w:rsidRPr="00B268DA">
        <w:rPr>
          <w:rFonts w:cs="細明體" w:hint="eastAsia"/>
          <w:b w:val="0"/>
          <w:color w:val="000000" w:themeColor="text1"/>
          <w:spacing w:val="6"/>
          <w:kern w:val="0"/>
          <w:szCs w:val="28"/>
        </w:rPr>
        <w:t>管</w:t>
      </w:r>
      <w:r w:rsidR="0091211C" w:rsidRPr="00B268DA">
        <w:rPr>
          <w:rFonts w:cs="細明體" w:hint="eastAsia"/>
          <w:b w:val="0"/>
          <w:color w:val="000000" w:themeColor="text1"/>
          <w:spacing w:val="6"/>
          <w:kern w:val="0"/>
          <w:szCs w:val="28"/>
        </w:rPr>
        <w:t>制</w:t>
      </w:r>
      <w:r w:rsidR="00713E17" w:rsidRPr="00B268DA">
        <w:rPr>
          <w:rFonts w:cs="細明體" w:hint="eastAsia"/>
          <w:b w:val="0"/>
          <w:color w:val="000000" w:themeColor="text1"/>
          <w:spacing w:val="6"/>
          <w:kern w:val="0"/>
          <w:szCs w:val="28"/>
        </w:rPr>
        <w:t>署</w:t>
      </w:r>
      <w:r w:rsidR="002A3AEF" w:rsidRPr="00B268DA">
        <w:rPr>
          <w:rFonts w:cs="細明體" w:hint="eastAsia"/>
          <w:b w:val="0"/>
          <w:color w:val="000000" w:themeColor="text1"/>
          <w:spacing w:val="6"/>
          <w:kern w:val="0"/>
          <w:szCs w:val="28"/>
        </w:rPr>
        <w:t>（下稱疾管署）</w:t>
      </w:r>
      <w:r w:rsidR="00713E17" w:rsidRPr="00B268DA">
        <w:rPr>
          <w:rFonts w:cs="細明體" w:hint="eastAsia"/>
          <w:b w:val="0"/>
          <w:color w:val="000000" w:themeColor="text1"/>
          <w:spacing w:val="6"/>
          <w:kern w:val="0"/>
          <w:szCs w:val="28"/>
        </w:rPr>
        <w:t>依據行政院疫苗採購工作小組會議決議事項，自109年起即洽詢德國Pfizer-</w:t>
      </w:r>
      <w:proofErr w:type="spellStart"/>
      <w:r w:rsidR="00713E17" w:rsidRPr="00B268DA">
        <w:rPr>
          <w:rFonts w:cs="細明體" w:hint="eastAsia"/>
          <w:b w:val="0"/>
          <w:color w:val="000000" w:themeColor="text1"/>
          <w:spacing w:val="6"/>
          <w:kern w:val="0"/>
          <w:szCs w:val="28"/>
        </w:rPr>
        <w:t>BioNTech</w:t>
      </w:r>
      <w:proofErr w:type="spellEnd"/>
      <w:r w:rsidR="00713E17" w:rsidRPr="00B268DA">
        <w:rPr>
          <w:rFonts w:cs="細明體" w:hint="eastAsia"/>
          <w:b w:val="0"/>
          <w:color w:val="000000" w:themeColor="text1"/>
          <w:spacing w:val="6"/>
          <w:kern w:val="0"/>
          <w:szCs w:val="28"/>
        </w:rPr>
        <w:t>（下稱BNT）廠商辦理疫苗採購，</w:t>
      </w:r>
      <w:proofErr w:type="gramStart"/>
      <w:r w:rsidR="00713E17" w:rsidRPr="00B268DA">
        <w:rPr>
          <w:rFonts w:cs="細明體" w:hint="eastAsia"/>
          <w:b w:val="0"/>
          <w:color w:val="000000" w:themeColor="text1"/>
          <w:spacing w:val="6"/>
          <w:kern w:val="0"/>
          <w:szCs w:val="28"/>
        </w:rPr>
        <w:t>嗣</w:t>
      </w:r>
      <w:proofErr w:type="gramEnd"/>
      <w:r w:rsidR="00713E17" w:rsidRPr="00B268DA">
        <w:rPr>
          <w:rFonts w:cs="細明體" w:hint="eastAsia"/>
          <w:b w:val="0"/>
          <w:color w:val="000000" w:themeColor="text1"/>
          <w:spacing w:val="6"/>
          <w:kern w:val="0"/>
          <w:szCs w:val="28"/>
        </w:rPr>
        <w:t>依政府採購法第105條第1項第2款緊急採購之規定，於111年4月28日與廠商簽署協議契約，提供</w:t>
      </w:r>
      <w:r w:rsidR="0018032D" w:rsidRPr="00B268DA">
        <w:rPr>
          <w:rFonts w:cs="細明體" w:hint="eastAsia"/>
          <w:b w:val="0"/>
          <w:color w:val="000000" w:themeColor="text1"/>
          <w:spacing w:val="6"/>
          <w:kern w:val="0"/>
          <w:szCs w:val="28"/>
        </w:rPr>
        <w:t>BNT疫苗</w:t>
      </w:r>
      <w:r w:rsidR="00713E17" w:rsidRPr="00B268DA">
        <w:rPr>
          <w:rFonts w:cs="細明體" w:hint="eastAsia"/>
          <w:b w:val="0"/>
          <w:color w:val="000000" w:themeColor="text1"/>
          <w:spacing w:val="6"/>
          <w:kern w:val="0"/>
          <w:szCs w:val="28"/>
        </w:rPr>
        <w:t>760萬劑（包含契約增購及後續擴充），其中成人、兒童及幼兒型分別為240萬劑、330萬劑及190萬劑。</w:t>
      </w:r>
      <w:r w:rsidR="007D3F6E" w:rsidRPr="00B268DA">
        <w:rPr>
          <w:rFonts w:cs="細明體" w:hint="eastAsia"/>
          <w:b w:val="0"/>
          <w:color w:val="000000" w:themeColor="text1"/>
          <w:spacing w:val="6"/>
          <w:kern w:val="0"/>
          <w:szCs w:val="28"/>
        </w:rPr>
        <w:t>經查</w:t>
      </w:r>
      <w:r w:rsidR="007D3F6E" w:rsidRPr="00B268DA">
        <w:rPr>
          <w:rFonts w:cs="細明體"/>
          <w:b w:val="0"/>
          <w:color w:val="000000" w:themeColor="text1"/>
          <w:spacing w:val="6"/>
          <w:kern w:val="0"/>
          <w:szCs w:val="28"/>
        </w:rPr>
        <w:t>BNT</w:t>
      </w:r>
      <w:r w:rsidR="007D3F6E" w:rsidRPr="00B268DA">
        <w:rPr>
          <w:rFonts w:cs="細明體" w:hint="eastAsia"/>
          <w:b w:val="0"/>
          <w:color w:val="000000" w:themeColor="text1"/>
          <w:spacing w:val="6"/>
          <w:kern w:val="0"/>
          <w:szCs w:val="28"/>
        </w:rPr>
        <w:t>疫苗</w:t>
      </w:r>
      <w:r w:rsidR="00713E17" w:rsidRPr="00B268DA">
        <w:rPr>
          <w:rFonts w:cs="細明體" w:hint="eastAsia"/>
          <w:b w:val="0"/>
          <w:color w:val="000000" w:themeColor="text1"/>
          <w:spacing w:val="6"/>
          <w:kern w:val="0"/>
          <w:szCs w:val="28"/>
        </w:rPr>
        <w:t>採購履約及驗收作業執行情形，核有：</w:t>
      </w:r>
      <w:r w:rsidR="0018032D" w:rsidRPr="00B268DA">
        <w:rPr>
          <w:rFonts w:cs="細明體" w:hint="eastAsia"/>
          <w:b w:val="0"/>
          <w:color w:val="000000" w:themeColor="text1"/>
          <w:spacing w:val="6"/>
          <w:kern w:val="0"/>
          <w:szCs w:val="28"/>
        </w:rPr>
        <w:t>1.</w:t>
      </w:r>
      <w:r w:rsidR="00713E17" w:rsidRPr="00B268DA">
        <w:rPr>
          <w:rFonts w:cs="細明體" w:hint="eastAsia"/>
          <w:b w:val="0"/>
          <w:color w:val="000000" w:themeColor="text1"/>
          <w:spacing w:val="6"/>
          <w:kern w:val="0"/>
          <w:szCs w:val="28"/>
        </w:rPr>
        <w:t>採購國外疫苗</w:t>
      </w:r>
      <w:r w:rsidR="00A82E7E" w:rsidRPr="00B268DA">
        <w:rPr>
          <w:rFonts w:cs="細明體" w:hint="eastAsia"/>
          <w:b w:val="0"/>
          <w:color w:val="000000" w:themeColor="text1"/>
          <w:spacing w:val="6"/>
          <w:kern w:val="0"/>
          <w:szCs w:val="28"/>
        </w:rPr>
        <w:t>允宜</w:t>
      </w:r>
      <w:r w:rsidR="00713E17" w:rsidRPr="00B268DA">
        <w:rPr>
          <w:rFonts w:cs="細明體" w:hint="eastAsia"/>
          <w:b w:val="0"/>
          <w:color w:val="000000" w:themeColor="text1"/>
          <w:spacing w:val="6"/>
          <w:kern w:val="0"/>
          <w:szCs w:val="28"/>
        </w:rPr>
        <w:t>加強事前評估作業，詳實確認各項商業條件，以利契約順利簽訂，及時獲得必要防疫物資；</w:t>
      </w:r>
      <w:r w:rsidR="0018032D" w:rsidRPr="00B268DA">
        <w:rPr>
          <w:rFonts w:cs="細明體" w:hint="eastAsia"/>
          <w:b w:val="0"/>
          <w:color w:val="000000" w:themeColor="text1"/>
          <w:spacing w:val="6"/>
          <w:kern w:val="0"/>
          <w:szCs w:val="28"/>
        </w:rPr>
        <w:t>2.</w:t>
      </w:r>
      <w:r w:rsidR="00713E17" w:rsidRPr="00B268DA">
        <w:rPr>
          <w:rFonts w:cs="細明體" w:hint="eastAsia"/>
          <w:b w:val="0"/>
          <w:color w:val="000000" w:themeColor="text1"/>
          <w:spacing w:val="6"/>
          <w:kern w:val="0"/>
          <w:szCs w:val="28"/>
        </w:rPr>
        <w:t>BNT疫苗到貨後</w:t>
      </w:r>
      <w:proofErr w:type="gramStart"/>
      <w:r w:rsidR="00713E17" w:rsidRPr="00B268DA">
        <w:rPr>
          <w:rFonts w:cs="細明體" w:hint="eastAsia"/>
          <w:b w:val="0"/>
          <w:color w:val="000000" w:themeColor="text1"/>
          <w:spacing w:val="6"/>
          <w:kern w:val="0"/>
          <w:szCs w:val="28"/>
        </w:rPr>
        <w:t>採</w:t>
      </w:r>
      <w:proofErr w:type="gramEnd"/>
      <w:r w:rsidR="00713E17" w:rsidRPr="00B268DA">
        <w:rPr>
          <w:rFonts w:cs="細明體" w:hint="eastAsia"/>
          <w:b w:val="0"/>
          <w:color w:val="000000" w:themeColor="text1"/>
          <w:spacing w:val="6"/>
          <w:kern w:val="0"/>
          <w:szCs w:val="28"/>
        </w:rPr>
        <w:t>分批驗收，惟部分批次幼兒型疫苗之驗收數量</w:t>
      </w:r>
      <w:r w:rsidR="007B1DCB" w:rsidRPr="00B268DA">
        <w:rPr>
          <w:rFonts w:cs="細明體" w:hint="eastAsia"/>
          <w:b w:val="0"/>
          <w:color w:val="000000" w:themeColor="text1"/>
          <w:spacing w:val="6"/>
          <w:kern w:val="0"/>
          <w:szCs w:val="28"/>
        </w:rPr>
        <w:t>少於</w:t>
      </w:r>
      <w:r w:rsidR="00713E17" w:rsidRPr="00B268DA">
        <w:rPr>
          <w:rFonts w:cs="細明體" w:hint="eastAsia"/>
          <w:b w:val="0"/>
          <w:color w:val="000000" w:themeColor="text1"/>
          <w:spacing w:val="6"/>
          <w:kern w:val="0"/>
          <w:szCs w:val="28"/>
        </w:rPr>
        <w:t>契約規定等情事，經函</w:t>
      </w:r>
      <w:proofErr w:type="gramStart"/>
      <w:r w:rsidR="00713E17" w:rsidRPr="00B268DA">
        <w:rPr>
          <w:rFonts w:cs="細明體" w:hint="eastAsia"/>
          <w:b w:val="0"/>
          <w:color w:val="000000" w:themeColor="text1"/>
          <w:spacing w:val="6"/>
          <w:kern w:val="0"/>
          <w:szCs w:val="28"/>
        </w:rPr>
        <w:t>請</w:t>
      </w:r>
      <w:r w:rsidR="0091211C" w:rsidRPr="00B268DA">
        <w:rPr>
          <w:rFonts w:cs="細明體" w:hint="eastAsia"/>
          <w:b w:val="0"/>
          <w:color w:val="000000" w:themeColor="text1"/>
          <w:spacing w:val="6"/>
          <w:kern w:val="0"/>
          <w:szCs w:val="28"/>
        </w:rPr>
        <w:t>疾管署</w:t>
      </w:r>
      <w:proofErr w:type="gramEnd"/>
      <w:r w:rsidR="00713E17" w:rsidRPr="00B268DA">
        <w:rPr>
          <w:rFonts w:cs="細明體" w:hint="eastAsia"/>
          <w:b w:val="0"/>
          <w:color w:val="000000" w:themeColor="text1"/>
          <w:spacing w:val="6"/>
          <w:kern w:val="0"/>
          <w:szCs w:val="28"/>
        </w:rPr>
        <w:t>檢討改進。據復：</w:t>
      </w:r>
      <w:r w:rsidR="0018032D" w:rsidRPr="00B268DA">
        <w:rPr>
          <w:rFonts w:cs="細明體" w:hint="eastAsia"/>
          <w:b w:val="0"/>
          <w:color w:val="000000" w:themeColor="text1"/>
          <w:spacing w:val="6"/>
          <w:kern w:val="0"/>
          <w:szCs w:val="28"/>
        </w:rPr>
        <w:t>1.</w:t>
      </w:r>
      <w:r w:rsidR="00713E17" w:rsidRPr="00B268DA">
        <w:rPr>
          <w:rFonts w:cs="細明體" w:hint="eastAsia"/>
          <w:b w:val="0"/>
          <w:color w:val="000000" w:themeColor="text1"/>
          <w:spacing w:val="6"/>
          <w:kern w:val="0"/>
          <w:szCs w:val="28"/>
        </w:rPr>
        <w:t>將借鏡此次疫苗採購經驗，加強培養具備國際採購專業人員，並結合有關部會共同協助強化緊急採購能力，因應未來新興傳染病可能威脅，以維護國人健康安全；</w:t>
      </w:r>
      <w:r w:rsidR="0018032D" w:rsidRPr="00B268DA">
        <w:rPr>
          <w:rFonts w:cs="細明體" w:hint="eastAsia"/>
          <w:b w:val="0"/>
          <w:color w:val="000000" w:themeColor="text1"/>
          <w:spacing w:val="6"/>
          <w:kern w:val="0"/>
          <w:szCs w:val="28"/>
        </w:rPr>
        <w:t>2.</w:t>
      </w:r>
      <w:r w:rsidR="00713E17" w:rsidRPr="00B268DA">
        <w:rPr>
          <w:rFonts w:cs="細明體" w:hint="eastAsia"/>
          <w:b w:val="0"/>
          <w:color w:val="000000" w:themeColor="text1"/>
          <w:spacing w:val="6"/>
          <w:kern w:val="0"/>
          <w:szCs w:val="28"/>
        </w:rPr>
        <w:t>經評估已驗收之廠商交貨疫苗數量足供國內幼兒接種使用，經契約雙方協商，尚未到貨數量不再進口。</w:t>
      </w:r>
    </w:p>
    <w:p w14:paraId="61908FEC" w14:textId="27F3B8BE" w:rsidR="00642502" w:rsidRPr="00B268DA" w:rsidRDefault="00642502" w:rsidP="00D611FA">
      <w:pPr>
        <w:pStyle w:val="414P"/>
        <w:spacing w:beforeLines="0" w:before="0" w:afterLines="0" w:after="0" w:line="620" w:lineRule="exact"/>
        <w:ind w:firstLine="561"/>
        <w:rPr>
          <w:rFonts w:cs="細明體"/>
          <w:color w:val="000000" w:themeColor="text1"/>
          <w:kern w:val="0"/>
          <w:szCs w:val="28"/>
        </w:rPr>
      </w:pPr>
      <w:r w:rsidRPr="00B268DA">
        <w:rPr>
          <w:rFonts w:cs="細明體" w:hint="eastAsia"/>
          <w:color w:val="000000" w:themeColor="text1"/>
          <w:kern w:val="0"/>
          <w:szCs w:val="28"/>
        </w:rPr>
        <w:lastRenderedPageBreak/>
        <w:t>（</w:t>
      </w:r>
      <w:r w:rsidR="009736B1" w:rsidRPr="00B268DA">
        <w:rPr>
          <w:rFonts w:cs="細明體" w:hint="eastAsia"/>
          <w:color w:val="000000" w:themeColor="text1"/>
          <w:kern w:val="0"/>
          <w:szCs w:val="28"/>
        </w:rPr>
        <w:t>四</w:t>
      </w:r>
      <w:r w:rsidRPr="00B268DA">
        <w:rPr>
          <w:rFonts w:cs="細明體" w:hint="eastAsia"/>
          <w:color w:val="000000" w:themeColor="text1"/>
          <w:kern w:val="0"/>
          <w:szCs w:val="28"/>
        </w:rPr>
        <w:t xml:space="preserve">）　</w:t>
      </w:r>
      <w:r w:rsidR="002A3AEF" w:rsidRPr="00B268DA">
        <w:rPr>
          <w:rFonts w:cs="細明體" w:hint="eastAsia"/>
          <w:color w:val="000000" w:themeColor="text1"/>
          <w:kern w:val="0"/>
          <w:szCs w:val="28"/>
        </w:rPr>
        <w:t>食品藥物管理署</w:t>
      </w:r>
      <w:r w:rsidR="003D22AA" w:rsidRPr="00B268DA">
        <w:rPr>
          <w:rFonts w:cs="細明體" w:hint="eastAsia"/>
          <w:color w:val="000000" w:themeColor="text1"/>
          <w:kern w:val="0"/>
          <w:szCs w:val="28"/>
        </w:rPr>
        <w:t>依法審查及管理COVID－19家用</w:t>
      </w:r>
      <w:proofErr w:type="gramStart"/>
      <w:r w:rsidR="003D22AA" w:rsidRPr="00B268DA">
        <w:rPr>
          <w:rFonts w:cs="細明體" w:hint="eastAsia"/>
          <w:color w:val="000000" w:themeColor="text1"/>
          <w:kern w:val="0"/>
          <w:szCs w:val="28"/>
        </w:rPr>
        <w:t>快篩試劑</w:t>
      </w:r>
      <w:proofErr w:type="gramEnd"/>
      <w:r w:rsidR="003D22AA" w:rsidRPr="00B268DA">
        <w:rPr>
          <w:rFonts w:cs="細明體" w:hint="eastAsia"/>
          <w:color w:val="000000" w:themeColor="text1"/>
          <w:kern w:val="0"/>
          <w:szCs w:val="28"/>
        </w:rPr>
        <w:t>之專案製造或輸入，惟審查</w:t>
      </w:r>
      <w:r w:rsidR="00976BC8" w:rsidRPr="00B268DA">
        <w:rPr>
          <w:rFonts w:cs="細明體" w:hint="eastAsia"/>
          <w:color w:val="000000" w:themeColor="text1"/>
          <w:kern w:val="0"/>
          <w:szCs w:val="28"/>
        </w:rPr>
        <w:t>人力結構尚待強化</w:t>
      </w:r>
      <w:r w:rsidR="003D22AA" w:rsidRPr="00B268DA">
        <w:rPr>
          <w:rFonts w:cs="細明體" w:hint="eastAsia"/>
          <w:color w:val="000000" w:themeColor="text1"/>
          <w:kern w:val="0"/>
          <w:szCs w:val="28"/>
        </w:rPr>
        <w:t>，且未能及早加強邊境管控及後市場稽查作為，致未能防範</w:t>
      </w:r>
      <w:proofErr w:type="gramStart"/>
      <w:r w:rsidR="003D22AA" w:rsidRPr="00B268DA">
        <w:rPr>
          <w:rFonts w:cs="細明體" w:hint="eastAsia"/>
          <w:color w:val="000000" w:themeColor="text1"/>
          <w:kern w:val="0"/>
          <w:szCs w:val="28"/>
        </w:rPr>
        <w:t>偽冒品事件</w:t>
      </w:r>
      <w:proofErr w:type="gramEnd"/>
      <w:r w:rsidR="003D22AA" w:rsidRPr="00B268DA">
        <w:rPr>
          <w:rFonts w:cs="細明體" w:hint="eastAsia"/>
          <w:color w:val="000000" w:themeColor="text1"/>
          <w:kern w:val="0"/>
          <w:szCs w:val="28"/>
        </w:rPr>
        <w:t>發生，允宜</w:t>
      </w:r>
      <w:proofErr w:type="gramStart"/>
      <w:r w:rsidR="003D22AA" w:rsidRPr="00B268DA">
        <w:rPr>
          <w:rFonts w:cs="細明體" w:hint="eastAsia"/>
          <w:color w:val="000000" w:themeColor="text1"/>
          <w:kern w:val="0"/>
          <w:szCs w:val="28"/>
        </w:rPr>
        <w:t>研</w:t>
      </w:r>
      <w:proofErr w:type="gramEnd"/>
      <w:r w:rsidR="003D22AA" w:rsidRPr="00B268DA">
        <w:rPr>
          <w:rFonts w:cs="細明體" w:hint="eastAsia"/>
          <w:color w:val="000000" w:themeColor="text1"/>
          <w:kern w:val="0"/>
          <w:szCs w:val="28"/>
        </w:rPr>
        <w:t>謀因應，以健全審查人力體制，並</w:t>
      </w:r>
      <w:r w:rsidR="00976BC8" w:rsidRPr="00B268DA">
        <w:rPr>
          <w:rFonts w:cs="細明體" w:hint="eastAsia"/>
          <w:color w:val="000000" w:themeColor="text1"/>
          <w:kern w:val="0"/>
          <w:szCs w:val="28"/>
        </w:rPr>
        <w:t>確保</w:t>
      </w:r>
      <w:r w:rsidR="003D22AA" w:rsidRPr="00B268DA">
        <w:rPr>
          <w:rFonts w:cs="細明體" w:hint="eastAsia"/>
          <w:color w:val="000000" w:themeColor="text1"/>
          <w:kern w:val="0"/>
          <w:szCs w:val="28"/>
        </w:rPr>
        <w:t>專案輸入防疫醫療器材之品質。</w:t>
      </w:r>
    </w:p>
    <w:p w14:paraId="213BCD0D" w14:textId="6FCC8EBB" w:rsidR="003D22AA" w:rsidRPr="00B268DA" w:rsidRDefault="00D611FA" w:rsidP="00D611FA">
      <w:pPr>
        <w:pStyle w:val="414P"/>
        <w:spacing w:beforeLines="0" w:before="0" w:afterLines="0" w:after="0" w:line="620" w:lineRule="exact"/>
        <w:ind w:firstLine="561"/>
        <w:rPr>
          <w:rFonts w:cs="細明體"/>
          <w:b w:val="0"/>
          <w:color w:val="000000" w:themeColor="text1"/>
          <w:kern w:val="0"/>
          <w:szCs w:val="28"/>
        </w:rPr>
      </w:pPr>
      <w:r w:rsidRPr="00B268DA">
        <w:rPr>
          <w:rFonts w:hint="eastAsia"/>
          <w:noProof/>
          <w:color w:val="000000" w:themeColor="text1"/>
        </w:rPr>
        <mc:AlternateContent>
          <mc:Choice Requires="wps">
            <w:drawing>
              <wp:anchor distT="0" distB="0" distL="114300" distR="114300" simplePos="0" relativeHeight="251811840" behindDoc="1" locked="0" layoutInCell="1" allowOverlap="1" wp14:anchorId="3ABDEFBA" wp14:editId="25707AEF">
                <wp:simplePos x="0" y="0"/>
                <wp:positionH relativeFrom="page">
                  <wp:posOffset>3078480</wp:posOffset>
                </wp:positionH>
                <wp:positionV relativeFrom="paragraph">
                  <wp:posOffset>4367530</wp:posOffset>
                </wp:positionV>
                <wp:extent cx="3688080" cy="2804160"/>
                <wp:effectExtent l="0" t="0" r="7620" b="0"/>
                <wp:wrapTight wrapText="bothSides">
                  <wp:wrapPolygon edited="0">
                    <wp:start x="0" y="0"/>
                    <wp:lineTo x="0" y="21424"/>
                    <wp:lineTo x="21533" y="21424"/>
                    <wp:lineTo x="21533" y="0"/>
                    <wp:lineTo x="0" y="0"/>
                  </wp:wrapPolygon>
                </wp:wrapTight>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8080" cy="2804160"/>
                        </a:xfrm>
                        <a:prstGeom prst="rect">
                          <a:avLst/>
                        </a:prstGeom>
                        <a:solidFill>
                          <a:srgbClr val="FFFFFF"/>
                        </a:solidFill>
                        <a:ln w="9525">
                          <a:noFill/>
                          <a:miter lim="800000"/>
                          <a:headEnd/>
                          <a:tailEnd/>
                        </a:ln>
                      </wps:spPr>
                      <wps:txbx>
                        <w:txbxContent>
                          <w:p w14:paraId="0E302C79" w14:textId="77777777" w:rsidR="00184E2D" w:rsidRPr="00BE0BE8" w:rsidRDefault="00184E2D" w:rsidP="00D611FA">
                            <w:pPr>
                              <w:spacing w:line="360" w:lineRule="exact"/>
                              <w:ind w:left="649" w:rightChars="50" w:right="120" w:hangingChars="270" w:hanging="649"/>
                              <w:jc w:val="both"/>
                              <w:rPr>
                                <w:rFonts w:ascii="標楷體" w:eastAsia="標楷體" w:hAnsi="標楷體"/>
                                <w:b/>
                              </w:rPr>
                            </w:pPr>
                            <w:r w:rsidRPr="00BE0BE8">
                              <w:rPr>
                                <w:rFonts w:ascii="標楷體" w:eastAsia="標楷體" w:hAnsi="標楷體" w:hint="eastAsia"/>
                                <w:b/>
                              </w:rPr>
                              <w:t>表</w:t>
                            </w:r>
                            <w:r w:rsidRPr="00056171">
                              <w:rPr>
                                <w:rFonts w:ascii="標楷體" w:eastAsia="標楷體" w:hAnsi="標楷體"/>
                                <w:b/>
                              </w:rPr>
                              <w:t>1</w:t>
                            </w:r>
                            <w:r w:rsidRPr="00BE0BE8">
                              <w:rPr>
                                <w:rFonts w:ascii="標楷體" w:eastAsia="標楷體" w:hAnsi="標楷體" w:hint="eastAsia"/>
                                <w:b/>
                              </w:rPr>
                              <w:t xml:space="preserve">　截至111年7月底COVID－19家用</w:t>
                            </w:r>
                            <w:proofErr w:type="gramStart"/>
                            <w:r w:rsidRPr="00BE0BE8">
                              <w:rPr>
                                <w:rFonts w:ascii="標楷體" w:eastAsia="標楷體" w:hAnsi="標楷體" w:hint="eastAsia"/>
                                <w:b/>
                              </w:rPr>
                              <w:t>快篩試劑</w:t>
                            </w:r>
                            <w:proofErr w:type="gramEnd"/>
                            <w:r w:rsidRPr="00BE0BE8">
                              <w:rPr>
                                <w:rFonts w:ascii="標楷體" w:eastAsia="標楷體" w:hAnsi="標楷體" w:hint="eastAsia"/>
                                <w:b/>
                              </w:rPr>
                              <w:t>專案製造或輸入審查作業人力</w:t>
                            </w:r>
                          </w:p>
                          <w:p w14:paraId="6926DD58" w14:textId="77777777" w:rsidR="00184E2D" w:rsidRPr="00BE0BE8" w:rsidRDefault="00184E2D" w:rsidP="00D611FA">
                            <w:pPr>
                              <w:spacing w:line="240" w:lineRule="exact"/>
                              <w:ind w:left="540" w:rightChars="47" w:right="113" w:hangingChars="270" w:hanging="540"/>
                              <w:jc w:val="right"/>
                              <w:rPr>
                                <w:rFonts w:ascii="標楷體" w:eastAsia="標楷體" w:hAnsi="標楷體"/>
                                <w:b/>
                                <w:spacing w:val="-20"/>
                                <w:sz w:val="20"/>
                              </w:rPr>
                            </w:pPr>
                            <w:r w:rsidRPr="00BE0BE8">
                              <w:rPr>
                                <w:rFonts w:ascii="標楷體" w:eastAsia="標楷體" w:hAnsi="標楷體" w:hint="eastAsia"/>
                                <w:kern w:val="0"/>
                                <w:sz w:val="20"/>
                              </w:rPr>
                              <w:t>單位：人</w:t>
                            </w:r>
                          </w:p>
                          <w:tbl>
                            <w:tblPr>
                              <w:tblStyle w:val="affffe"/>
                              <w:tblW w:w="5000" w:type="pct"/>
                              <w:tblLook w:val="04A0" w:firstRow="1" w:lastRow="0" w:firstColumn="1" w:lastColumn="0" w:noHBand="0" w:noVBand="1"/>
                            </w:tblPr>
                            <w:tblGrid>
                              <w:gridCol w:w="1552"/>
                              <w:gridCol w:w="895"/>
                              <w:gridCol w:w="1552"/>
                              <w:gridCol w:w="1497"/>
                            </w:tblGrid>
                            <w:tr w:rsidR="00184E2D" w:rsidRPr="00D611FA" w14:paraId="15496A7E" w14:textId="77777777" w:rsidTr="00D611FA">
                              <w:trPr>
                                <w:trHeight w:val="360"/>
                              </w:trPr>
                              <w:tc>
                                <w:tcPr>
                                  <w:tcW w:w="1412" w:type="pct"/>
                                  <w:vMerge w:val="restart"/>
                                  <w:vAlign w:val="center"/>
                                </w:tcPr>
                                <w:p w14:paraId="13066C70"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審查人員類型</w:t>
                                  </w:r>
                                </w:p>
                              </w:tc>
                              <w:tc>
                                <w:tcPr>
                                  <w:tcW w:w="814" w:type="pct"/>
                                  <w:vMerge w:val="restart"/>
                                  <w:vAlign w:val="center"/>
                                </w:tcPr>
                                <w:p w14:paraId="787AB4A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員額數</w:t>
                                  </w:r>
                                </w:p>
                                <w:p w14:paraId="1670DB0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w:t>
                                  </w:r>
                                  <w:proofErr w:type="gramStart"/>
                                  <w:r w:rsidRPr="00D611FA">
                                    <w:rPr>
                                      <w:rFonts w:ascii="標楷體" w:eastAsia="標楷體" w:hAnsi="標楷體" w:hint="eastAsia"/>
                                    </w:rPr>
                                    <w:t>註</w:t>
                                  </w:r>
                                  <w:proofErr w:type="gramEnd"/>
                                  <w:r w:rsidRPr="00D611FA">
                                    <w:rPr>
                                      <w:rFonts w:ascii="標楷體" w:eastAsia="標楷體" w:hAnsi="標楷體" w:hint="eastAsia"/>
                                    </w:rPr>
                                    <w:t>1)</w:t>
                                  </w:r>
                                </w:p>
                              </w:tc>
                              <w:tc>
                                <w:tcPr>
                                  <w:tcW w:w="1412" w:type="pct"/>
                                  <w:vMerge w:val="restart"/>
                                  <w:vAlign w:val="center"/>
                                </w:tcPr>
                                <w:p w14:paraId="028EB711"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執行審查人數</w:t>
                                  </w:r>
                                </w:p>
                                <w:p w14:paraId="3811CAC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w:t>
                                  </w:r>
                                  <w:proofErr w:type="gramStart"/>
                                  <w:r w:rsidRPr="00D611FA">
                                    <w:rPr>
                                      <w:rFonts w:ascii="標楷體" w:eastAsia="標楷體" w:hAnsi="標楷體" w:hint="eastAsia"/>
                                    </w:rPr>
                                    <w:t>註</w:t>
                                  </w:r>
                                  <w:proofErr w:type="gramEnd"/>
                                  <w:r w:rsidRPr="00D611FA">
                                    <w:rPr>
                                      <w:rFonts w:ascii="標楷體" w:eastAsia="標楷體" w:hAnsi="標楷體"/>
                                    </w:rPr>
                                    <w:t>2</w:t>
                                  </w:r>
                                  <w:r w:rsidRPr="00D611FA">
                                    <w:rPr>
                                      <w:rFonts w:ascii="標楷體" w:eastAsia="標楷體" w:hAnsi="標楷體" w:hint="eastAsia"/>
                                    </w:rPr>
                                    <w:t>)</w:t>
                                  </w:r>
                                </w:p>
                              </w:tc>
                              <w:tc>
                                <w:tcPr>
                                  <w:tcW w:w="1362" w:type="pct"/>
                                  <w:vMerge w:val="restart"/>
                                  <w:vAlign w:val="center"/>
                                </w:tcPr>
                                <w:p w14:paraId="1D9C6E8A"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111年7月底在職人數</w:t>
                                  </w:r>
                                </w:p>
                              </w:tc>
                            </w:tr>
                            <w:tr w:rsidR="00184E2D" w:rsidRPr="00D611FA" w14:paraId="5B4A7CD9" w14:textId="77777777" w:rsidTr="00F42128">
                              <w:trPr>
                                <w:trHeight w:val="360"/>
                              </w:trPr>
                              <w:tc>
                                <w:tcPr>
                                  <w:tcW w:w="1412" w:type="pct"/>
                                  <w:vMerge/>
                                </w:tcPr>
                                <w:p w14:paraId="3C872CC1" w14:textId="77777777" w:rsidR="00184E2D" w:rsidRPr="00D611FA" w:rsidRDefault="00184E2D" w:rsidP="00D611FA">
                                  <w:pPr>
                                    <w:rPr>
                                      <w:rFonts w:ascii="標楷體" w:eastAsia="標楷體" w:hAnsi="標楷體"/>
                                    </w:rPr>
                                  </w:pPr>
                                </w:p>
                              </w:tc>
                              <w:tc>
                                <w:tcPr>
                                  <w:tcW w:w="814" w:type="pct"/>
                                  <w:vMerge/>
                                </w:tcPr>
                                <w:p w14:paraId="28CCBECF" w14:textId="77777777" w:rsidR="00184E2D" w:rsidRPr="00D611FA" w:rsidRDefault="00184E2D" w:rsidP="00D611FA">
                                  <w:pPr>
                                    <w:rPr>
                                      <w:rFonts w:ascii="標楷體" w:eastAsia="標楷體" w:hAnsi="標楷體"/>
                                    </w:rPr>
                                  </w:pPr>
                                </w:p>
                              </w:tc>
                              <w:tc>
                                <w:tcPr>
                                  <w:tcW w:w="1412" w:type="pct"/>
                                  <w:vMerge/>
                                  <w:vAlign w:val="center"/>
                                </w:tcPr>
                                <w:p w14:paraId="51C0C4BE" w14:textId="77777777" w:rsidR="00184E2D" w:rsidRPr="00D611FA" w:rsidRDefault="00184E2D" w:rsidP="00D611FA">
                                  <w:pPr>
                                    <w:rPr>
                                      <w:rFonts w:ascii="標楷體" w:eastAsia="標楷體" w:hAnsi="標楷體"/>
                                    </w:rPr>
                                  </w:pPr>
                                </w:p>
                              </w:tc>
                              <w:tc>
                                <w:tcPr>
                                  <w:tcW w:w="1362" w:type="pct"/>
                                  <w:vMerge/>
                                  <w:vAlign w:val="center"/>
                                </w:tcPr>
                                <w:p w14:paraId="6B489A0B" w14:textId="77777777" w:rsidR="00184E2D" w:rsidRPr="00D611FA" w:rsidRDefault="00184E2D" w:rsidP="00D611FA">
                                  <w:pPr>
                                    <w:rPr>
                                      <w:rFonts w:ascii="標楷體" w:eastAsia="標楷體" w:hAnsi="標楷體"/>
                                    </w:rPr>
                                  </w:pPr>
                                </w:p>
                              </w:tc>
                            </w:tr>
                            <w:tr w:rsidR="00184E2D" w:rsidRPr="00D611FA" w14:paraId="624E9A1B" w14:textId="77777777" w:rsidTr="00D611FA">
                              <w:trPr>
                                <w:trHeight w:val="20"/>
                              </w:trPr>
                              <w:tc>
                                <w:tcPr>
                                  <w:tcW w:w="1412" w:type="pct"/>
                                  <w:vAlign w:val="center"/>
                                </w:tcPr>
                                <w:p w14:paraId="53A47D8D" w14:textId="77777777" w:rsidR="00184E2D" w:rsidRPr="00D611FA" w:rsidRDefault="00184E2D" w:rsidP="00D611FA">
                                  <w:pPr>
                                    <w:jc w:val="center"/>
                                    <w:rPr>
                                      <w:rFonts w:ascii="標楷體" w:eastAsia="標楷體" w:hAnsi="標楷體"/>
                                      <w:b/>
                                    </w:rPr>
                                  </w:pPr>
                                  <w:r w:rsidRPr="00D611FA">
                                    <w:rPr>
                                      <w:rFonts w:ascii="標楷體" w:eastAsia="標楷體" w:hAnsi="標楷體" w:hint="eastAsia"/>
                                      <w:b/>
                                    </w:rPr>
                                    <w:t>合　計</w:t>
                                  </w:r>
                                </w:p>
                              </w:tc>
                              <w:tc>
                                <w:tcPr>
                                  <w:tcW w:w="814" w:type="pct"/>
                                  <w:vAlign w:val="center"/>
                                </w:tcPr>
                                <w:p w14:paraId="68717990" w14:textId="77777777" w:rsidR="00184E2D" w:rsidRPr="00D611FA" w:rsidRDefault="00184E2D" w:rsidP="00D611FA">
                                  <w:pPr>
                                    <w:jc w:val="right"/>
                                    <w:rPr>
                                      <w:rFonts w:ascii="標楷體" w:eastAsia="標楷體" w:hAnsi="標楷體"/>
                                      <w:b/>
                                    </w:rPr>
                                  </w:pPr>
                                  <w:r w:rsidRPr="00D611FA">
                                    <w:rPr>
                                      <w:rFonts w:ascii="標楷體" w:eastAsia="標楷體" w:hAnsi="標楷體" w:hint="eastAsia"/>
                                      <w:b/>
                                    </w:rPr>
                                    <w:t>61</w:t>
                                  </w:r>
                                </w:p>
                              </w:tc>
                              <w:tc>
                                <w:tcPr>
                                  <w:tcW w:w="1412" w:type="pct"/>
                                  <w:vAlign w:val="center"/>
                                </w:tcPr>
                                <w:p w14:paraId="6451865E" w14:textId="77777777" w:rsidR="00184E2D" w:rsidRPr="00D611FA" w:rsidRDefault="00184E2D" w:rsidP="00D611FA">
                                  <w:pPr>
                                    <w:jc w:val="right"/>
                                    <w:rPr>
                                      <w:rFonts w:ascii="標楷體" w:eastAsia="標楷體" w:hAnsi="標楷體"/>
                                      <w:b/>
                                    </w:rPr>
                                  </w:pPr>
                                  <w:r w:rsidRPr="00D611FA">
                                    <w:rPr>
                                      <w:rFonts w:ascii="標楷體" w:eastAsia="標楷體" w:hAnsi="標楷體" w:hint="eastAsia"/>
                                      <w:b/>
                                    </w:rPr>
                                    <w:t>39</w:t>
                                  </w:r>
                                </w:p>
                              </w:tc>
                              <w:tc>
                                <w:tcPr>
                                  <w:tcW w:w="1362" w:type="pct"/>
                                  <w:vAlign w:val="center"/>
                                </w:tcPr>
                                <w:p w14:paraId="269CA40F" w14:textId="77777777" w:rsidR="00184E2D" w:rsidRPr="00D611FA" w:rsidRDefault="00184E2D" w:rsidP="00D611FA">
                                  <w:pPr>
                                    <w:jc w:val="right"/>
                                    <w:rPr>
                                      <w:rFonts w:ascii="標楷體" w:eastAsia="標楷體" w:hAnsi="標楷體"/>
                                      <w:b/>
                                    </w:rPr>
                                  </w:pPr>
                                  <w:r w:rsidRPr="00D611FA">
                                    <w:rPr>
                                      <w:rFonts w:ascii="標楷體" w:eastAsia="標楷體" w:hAnsi="標楷體" w:hint="eastAsia"/>
                                      <w:b/>
                                    </w:rPr>
                                    <w:t>37</w:t>
                                  </w:r>
                                </w:p>
                              </w:tc>
                            </w:tr>
                            <w:tr w:rsidR="00184E2D" w:rsidRPr="00D611FA" w14:paraId="41C43C5B" w14:textId="77777777" w:rsidTr="00D611FA">
                              <w:trPr>
                                <w:trHeight w:val="20"/>
                              </w:trPr>
                              <w:tc>
                                <w:tcPr>
                                  <w:tcW w:w="1412" w:type="pct"/>
                                  <w:vAlign w:val="center"/>
                                </w:tcPr>
                                <w:p w14:paraId="7C7AE2A9"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正式人員</w:t>
                                  </w:r>
                                </w:p>
                              </w:tc>
                              <w:tc>
                                <w:tcPr>
                                  <w:tcW w:w="814" w:type="pct"/>
                                  <w:vAlign w:val="center"/>
                                </w:tcPr>
                                <w:p w14:paraId="115659F8"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10</w:t>
                                  </w:r>
                                </w:p>
                              </w:tc>
                              <w:tc>
                                <w:tcPr>
                                  <w:tcW w:w="1412" w:type="pct"/>
                                  <w:vAlign w:val="center"/>
                                </w:tcPr>
                                <w:p w14:paraId="38C63A37"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2</w:t>
                                  </w:r>
                                </w:p>
                              </w:tc>
                              <w:tc>
                                <w:tcPr>
                                  <w:tcW w:w="1362" w:type="pct"/>
                                  <w:vAlign w:val="center"/>
                                </w:tcPr>
                                <w:p w14:paraId="27B40F85"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2</w:t>
                                  </w:r>
                                </w:p>
                              </w:tc>
                            </w:tr>
                            <w:tr w:rsidR="00184E2D" w:rsidRPr="00D611FA" w14:paraId="3F0C478A" w14:textId="77777777" w:rsidTr="00D611FA">
                              <w:trPr>
                                <w:trHeight w:val="20"/>
                              </w:trPr>
                              <w:tc>
                                <w:tcPr>
                                  <w:tcW w:w="1412" w:type="pct"/>
                                  <w:vAlign w:val="center"/>
                                </w:tcPr>
                                <w:p w14:paraId="204C3D2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約聘僱人員</w:t>
                                  </w:r>
                                </w:p>
                              </w:tc>
                              <w:tc>
                                <w:tcPr>
                                  <w:tcW w:w="814" w:type="pct"/>
                                  <w:vAlign w:val="center"/>
                                </w:tcPr>
                                <w:p w14:paraId="27D22588"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1</w:t>
                                  </w:r>
                                </w:p>
                              </w:tc>
                              <w:tc>
                                <w:tcPr>
                                  <w:tcW w:w="1412" w:type="pct"/>
                                  <w:vAlign w:val="center"/>
                                </w:tcPr>
                                <w:p w14:paraId="43F6A6A0"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w:t>
                                  </w:r>
                                </w:p>
                              </w:tc>
                              <w:tc>
                                <w:tcPr>
                                  <w:tcW w:w="1362" w:type="pct"/>
                                  <w:vAlign w:val="center"/>
                                </w:tcPr>
                                <w:p w14:paraId="68632841"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w:t>
                                  </w:r>
                                </w:p>
                              </w:tc>
                            </w:tr>
                            <w:tr w:rsidR="00184E2D" w:rsidRPr="00D611FA" w14:paraId="453EF636" w14:textId="77777777" w:rsidTr="00D611FA">
                              <w:trPr>
                                <w:trHeight w:val="20"/>
                              </w:trPr>
                              <w:tc>
                                <w:tcPr>
                                  <w:tcW w:w="1412" w:type="pct"/>
                                  <w:vAlign w:val="center"/>
                                </w:tcPr>
                                <w:p w14:paraId="5521519F"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臨時人員</w:t>
                                  </w:r>
                                </w:p>
                              </w:tc>
                              <w:tc>
                                <w:tcPr>
                                  <w:tcW w:w="814" w:type="pct"/>
                                  <w:vAlign w:val="center"/>
                                </w:tcPr>
                                <w:p w14:paraId="7A452E74"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50</w:t>
                                  </w:r>
                                </w:p>
                              </w:tc>
                              <w:tc>
                                <w:tcPr>
                                  <w:tcW w:w="1412" w:type="pct"/>
                                  <w:vAlign w:val="center"/>
                                </w:tcPr>
                                <w:p w14:paraId="4B141558"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37</w:t>
                                  </w:r>
                                </w:p>
                              </w:tc>
                              <w:tc>
                                <w:tcPr>
                                  <w:tcW w:w="1362" w:type="pct"/>
                                  <w:vAlign w:val="center"/>
                                </w:tcPr>
                                <w:p w14:paraId="5C83BEE3"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35</w:t>
                                  </w:r>
                                </w:p>
                              </w:tc>
                            </w:tr>
                          </w:tbl>
                          <w:p w14:paraId="1B78571A" w14:textId="77777777" w:rsidR="00184E2D" w:rsidRPr="00BE0BE8" w:rsidRDefault="00184E2D" w:rsidP="00D611FA">
                            <w:pPr>
                              <w:pStyle w:val="af1"/>
                              <w:spacing w:line="260" w:lineRule="exact"/>
                              <w:ind w:leftChars="21" w:left="225" w:hangingChars="97" w:hanging="175"/>
                              <w:jc w:val="both"/>
                              <w:rPr>
                                <w:rFonts w:ascii="標楷體" w:eastAsia="標楷體" w:hAnsi="標楷體"/>
                                <w:sz w:val="18"/>
                                <w:szCs w:val="18"/>
                              </w:rPr>
                            </w:pPr>
                            <w:proofErr w:type="gramStart"/>
                            <w:r w:rsidRPr="00BE0BE8">
                              <w:rPr>
                                <w:rFonts w:ascii="標楷體" w:eastAsia="標楷體" w:hAnsi="標楷體" w:hint="eastAsia"/>
                                <w:color w:val="000000" w:themeColor="text1"/>
                                <w:sz w:val="18"/>
                                <w:szCs w:val="18"/>
                              </w:rPr>
                              <w:t>註</w:t>
                            </w:r>
                            <w:proofErr w:type="gramEnd"/>
                            <w:r w:rsidRPr="00BE0BE8">
                              <w:rPr>
                                <w:rFonts w:ascii="標楷體" w:eastAsia="標楷體" w:hAnsi="標楷體" w:hint="eastAsia"/>
                                <w:color w:val="000000" w:themeColor="text1"/>
                                <w:sz w:val="18"/>
                                <w:szCs w:val="18"/>
                              </w:rPr>
                              <w:t>：1.係執行專案製</w:t>
                            </w:r>
                            <w:r w:rsidRPr="00BE0BE8">
                              <w:rPr>
                                <w:rFonts w:ascii="標楷體" w:eastAsia="標楷體" w:hAnsi="標楷體" w:hint="eastAsia"/>
                                <w:sz w:val="18"/>
                                <w:szCs w:val="18"/>
                              </w:rPr>
                              <w:t>造及輸入相關審查業務承辦科之員額</w:t>
                            </w:r>
                            <w:r w:rsidRPr="00BE0BE8">
                              <w:rPr>
                                <w:rFonts w:ascii="標楷體" w:eastAsia="標楷體" w:hAnsi="標楷體"/>
                                <w:sz w:val="18"/>
                                <w:szCs w:val="18"/>
                              </w:rPr>
                              <w:t>。</w:t>
                            </w:r>
                          </w:p>
                          <w:p w14:paraId="72B23FFB" w14:textId="77777777" w:rsidR="00184E2D" w:rsidRPr="00BE0BE8" w:rsidRDefault="00184E2D" w:rsidP="00E94380">
                            <w:pPr>
                              <w:pStyle w:val="af1"/>
                              <w:spacing w:line="260" w:lineRule="exact"/>
                              <w:ind w:leftChars="172" w:left="588" w:rightChars="49" w:right="118" w:hangingChars="97" w:hanging="175"/>
                              <w:jc w:val="both"/>
                              <w:rPr>
                                <w:rFonts w:ascii="標楷體" w:eastAsia="標楷體" w:hAnsi="標楷體"/>
                                <w:sz w:val="18"/>
                                <w:szCs w:val="18"/>
                              </w:rPr>
                            </w:pPr>
                            <w:r w:rsidRPr="00BE0BE8">
                              <w:rPr>
                                <w:rFonts w:ascii="標楷體" w:eastAsia="標楷體" w:hAnsi="標楷體" w:hint="eastAsia"/>
                                <w:sz w:val="18"/>
                                <w:szCs w:val="18"/>
                              </w:rPr>
                              <w:t>2.執行專案輸入及製造醫療器材審查業務之人員均尚有其他類型業務，非專職審查此類案件。</w:t>
                            </w:r>
                          </w:p>
                          <w:p w14:paraId="3B4D8196" w14:textId="77777777" w:rsidR="00184E2D" w:rsidRDefault="00184E2D" w:rsidP="00D611FA">
                            <w:pPr>
                              <w:pStyle w:val="af1"/>
                              <w:spacing w:line="260" w:lineRule="exact"/>
                              <w:ind w:leftChars="172" w:left="588" w:rightChars="398" w:right="955" w:hangingChars="97" w:hanging="175"/>
                              <w:jc w:val="both"/>
                            </w:pPr>
                            <w:r w:rsidRPr="00BE0BE8">
                              <w:rPr>
                                <w:rFonts w:ascii="標楷體" w:eastAsia="標楷體" w:hAnsi="標楷體" w:hint="eastAsia"/>
                                <w:sz w:val="18"/>
                                <w:szCs w:val="18"/>
                              </w:rPr>
                              <w:t>3.資料來源：整理自</w:t>
                            </w:r>
                            <w:proofErr w:type="gramStart"/>
                            <w:r w:rsidRPr="00BE0BE8">
                              <w:rPr>
                                <w:rFonts w:ascii="標楷體" w:eastAsia="標楷體" w:hAnsi="標楷體" w:hint="eastAsia"/>
                                <w:sz w:val="18"/>
                                <w:szCs w:val="18"/>
                              </w:rPr>
                              <w:t>食藥署</w:t>
                            </w:r>
                            <w:proofErr w:type="gramEnd"/>
                            <w:r w:rsidRPr="00BE0BE8">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BDEFBA" id="_x0000_t202" coordsize="21600,21600" o:spt="202" path="m,l,21600r21600,l21600,xe">
                <v:stroke joinstyle="miter"/>
                <v:path gradientshapeok="t" o:connecttype="rect"/>
              </v:shapetype>
              <v:shape id="文字方塊 2" o:spid="_x0000_s1026" type="#_x0000_t202" style="position:absolute;left:0;text-align:left;margin-left:242.4pt;margin-top:343.9pt;width:290.4pt;height:220.8pt;z-index:-251504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" stroked="f">
                <v:textbox>
                  <w:txbxContent>
                    <w:p w14:paraId="0E302C79" w14:textId="77777777" w:rsidR="00184E2D" w:rsidRPr="00BE0BE8" w:rsidRDefault="00184E2D" w:rsidP="00D611FA">
                      <w:pPr>
                        <w:spacing w:line="360" w:lineRule="exact"/>
                        <w:ind w:left="649" w:rightChars="50" w:right="120" w:hangingChars="270" w:hanging="649"/>
                        <w:jc w:val="both"/>
                        <w:rPr>
                          <w:rFonts w:ascii="標楷體" w:eastAsia="標楷體" w:hAnsi="標楷體"/>
                          <w:b/>
                        </w:rPr>
                      </w:pPr>
                      <w:r w:rsidRPr="00BE0BE8">
                        <w:rPr>
                          <w:rFonts w:ascii="標楷體" w:eastAsia="標楷體" w:hAnsi="標楷體" w:hint="eastAsia"/>
                          <w:b/>
                        </w:rPr>
                        <w:t>表</w:t>
                      </w:r>
                      <w:r w:rsidRPr="00056171">
                        <w:rPr>
                          <w:rFonts w:ascii="標楷體" w:eastAsia="標楷體" w:hAnsi="標楷體"/>
                          <w:b/>
                        </w:rPr>
                        <w:t>1</w:t>
                      </w:r>
                      <w:r w:rsidRPr="00BE0BE8">
                        <w:rPr>
                          <w:rFonts w:ascii="標楷體" w:eastAsia="標楷體" w:hAnsi="標楷體" w:hint="eastAsia"/>
                          <w:b/>
                        </w:rPr>
                        <w:t xml:space="preserve">　截至111年7月底COVID－19家用</w:t>
                      </w:r>
                      <w:proofErr w:type="gramStart"/>
                      <w:r w:rsidRPr="00BE0BE8">
                        <w:rPr>
                          <w:rFonts w:ascii="標楷體" w:eastAsia="標楷體" w:hAnsi="標楷體" w:hint="eastAsia"/>
                          <w:b/>
                        </w:rPr>
                        <w:t>快篩試劑</w:t>
                      </w:r>
                      <w:proofErr w:type="gramEnd"/>
                      <w:r w:rsidRPr="00BE0BE8">
                        <w:rPr>
                          <w:rFonts w:ascii="標楷體" w:eastAsia="標楷體" w:hAnsi="標楷體" w:hint="eastAsia"/>
                          <w:b/>
                        </w:rPr>
                        <w:t>專案製造或輸入審查作業人力</w:t>
                      </w:r>
                    </w:p>
                    <w:p w14:paraId="6926DD58" w14:textId="77777777" w:rsidR="00184E2D" w:rsidRPr="00BE0BE8" w:rsidRDefault="00184E2D" w:rsidP="00D611FA">
                      <w:pPr>
                        <w:spacing w:line="240" w:lineRule="exact"/>
                        <w:ind w:left="540" w:rightChars="47" w:right="113" w:hangingChars="270" w:hanging="540"/>
                        <w:jc w:val="right"/>
                        <w:rPr>
                          <w:rFonts w:ascii="標楷體" w:eastAsia="標楷體" w:hAnsi="標楷體"/>
                          <w:b/>
                          <w:spacing w:val="-20"/>
                          <w:sz w:val="20"/>
                        </w:rPr>
                      </w:pPr>
                      <w:r w:rsidRPr="00BE0BE8">
                        <w:rPr>
                          <w:rFonts w:ascii="標楷體" w:eastAsia="標楷體" w:hAnsi="標楷體" w:hint="eastAsia"/>
                          <w:kern w:val="0"/>
                          <w:sz w:val="20"/>
                        </w:rPr>
                        <w:t>單位：人</w:t>
                      </w:r>
                    </w:p>
                    <w:tbl>
                      <w:tblPr>
                        <w:tblStyle w:val="affffe"/>
                        <w:tblW w:w="5000" w:type="pct"/>
                        <w:tblLook w:val="04A0" w:firstRow="1" w:lastRow="0" w:firstColumn="1" w:lastColumn="0" w:noHBand="0" w:noVBand="1"/>
                      </w:tblPr>
                      <w:tblGrid>
                        <w:gridCol w:w="1552"/>
                        <w:gridCol w:w="895"/>
                        <w:gridCol w:w="1552"/>
                        <w:gridCol w:w="1497"/>
                      </w:tblGrid>
                      <w:tr w:rsidR="00184E2D" w:rsidRPr="00D611FA" w14:paraId="15496A7E" w14:textId="77777777" w:rsidTr="00D611FA">
                        <w:trPr>
                          <w:trHeight w:val="360"/>
                        </w:trPr>
                        <w:tc>
                          <w:tcPr>
                            <w:tcW w:w="1412" w:type="pct"/>
                            <w:vMerge w:val="restart"/>
                            <w:vAlign w:val="center"/>
                          </w:tcPr>
                          <w:p w14:paraId="13066C70"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審查人員類型</w:t>
                            </w:r>
                          </w:p>
                        </w:tc>
                        <w:tc>
                          <w:tcPr>
                            <w:tcW w:w="814" w:type="pct"/>
                            <w:vMerge w:val="restart"/>
                            <w:vAlign w:val="center"/>
                          </w:tcPr>
                          <w:p w14:paraId="787AB4A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員額數</w:t>
                            </w:r>
                          </w:p>
                          <w:p w14:paraId="1670DB0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w:t>
                            </w:r>
                            <w:proofErr w:type="gramStart"/>
                            <w:r w:rsidRPr="00D611FA">
                              <w:rPr>
                                <w:rFonts w:ascii="標楷體" w:eastAsia="標楷體" w:hAnsi="標楷體" w:hint="eastAsia"/>
                              </w:rPr>
                              <w:t>註</w:t>
                            </w:r>
                            <w:proofErr w:type="gramEnd"/>
                            <w:r w:rsidRPr="00D611FA">
                              <w:rPr>
                                <w:rFonts w:ascii="標楷體" w:eastAsia="標楷體" w:hAnsi="標楷體" w:hint="eastAsia"/>
                              </w:rPr>
                              <w:t>1)</w:t>
                            </w:r>
                          </w:p>
                        </w:tc>
                        <w:tc>
                          <w:tcPr>
                            <w:tcW w:w="1412" w:type="pct"/>
                            <w:vMerge w:val="restart"/>
                            <w:vAlign w:val="center"/>
                          </w:tcPr>
                          <w:p w14:paraId="028EB711"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執行審查人數</w:t>
                            </w:r>
                          </w:p>
                          <w:p w14:paraId="3811CAC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w:t>
                            </w:r>
                            <w:proofErr w:type="gramStart"/>
                            <w:r w:rsidRPr="00D611FA">
                              <w:rPr>
                                <w:rFonts w:ascii="標楷體" w:eastAsia="標楷體" w:hAnsi="標楷體" w:hint="eastAsia"/>
                              </w:rPr>
                              <w:t>註</w:t>
                            </w:r>
                            <w:proofErr w:type="gramEnd"/>
                            <w:r w:rsidRPr="00D611FA">
                              <w:rPr>
                                <w:rFonts w:ascii="標楷體" w:eastAsia="標楷體" w:hAnsi="標楷體"/>
                              </w:rPr>
                              <w:t>2</w:t>
                            </w:r>
                            <w:r w:rsidRPr="00D611FA">
                              <w:rPr>
                                <w:rFonts w:ascii="標楷體" w:eastAsia="標楷體" w:hAnsi="標楷體" w:hint="eastAsia"/>
                              </w:rPr>
                              <w:t>)</w:t>
                            </w:r>
                          </w:p>
                        </w:tc>
                        <w:tc>
                          <w:tcPr>
                            <w:tcW w:w="1362" w:type="pct"/>
                            <w:vMerge w:val="restart"/>
                            <w:vAlign w:val="center"/>
                          </w:tcPr>
                          <w:p w14:paraId="1D9C6E8A"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111年7月底在職人數</w:t>
                            </w:r>
                          </w:p>
                        </w:tc>
                      </w:tr>
                      <w:tr w:rsidR="00184E2D" w:rsidRPr="00D611FA" w14:paraId="5B4A7CD9" w14:textId="77777777" w:rsidTr="00F42128">
                        <w:trPr>
                          <w:trHeight w:val="360"/>
                        </w:trPr>
                        <w:tc>
                          <w:tcPr>
                            <w:tcW w:w="1412" w:type="pct"/>
                            <w:vMerge/>
                          </w:tcPr>
                          <w:p w14:paraId="3C872CC1" w14:textId="77777777" w:rsidR="00184E2D" w:rsidRPr="00D611FA" w:rsidRDefault="00184E2D" w:rsidP="00D611FA">
                            <w:pPr>
                              <w:rPr>
                                <w:rFonts w:ascii="標楷體" w:eastAsia="標楷體" w:hAnsi="標楷體"/>
                              </w:rPr>
                            </w:pPr>
                          </w:p>
                        </w:tc>
                        <w:tc>
                          <w:tcPr>
                            <w:tcW w:w="814" w:type="pct"/>
                            <w:vMerge/>
                          </w:tcPr>
                          <w:p w14:paraId="28CCBECF" w14:textId="77777777" w:rsidR="00184E2D" w:rsidRPr="00D611FA" w:rsidRDefault="00184E2D" w:rsidP="00D611FA">
                            <w:pPr>
                              <w:rPr>
                                <w:rFonts w:ascii="標楷體" w:eastAsia="標楷體" w:hAnsi="標楷體"/>
                              </w:rPr>
                            </w:pPr>
                          </w:p>
                        </w:tc>
                        <w:tc>
                          <w:tcPr>
                            <w:tcW w:w="1412" w:type="pct"/>
                            <w:vMerge/>
                            <w:vAlign w:val="center"/>
                          </w:tcPr>
                          <w:p w14:paraId="51C0C4BE" w14:textId="77777777" w:rsidR="00184E2D" w:rsidRPr="00D611FA" w:rsidRDefault="00184E2D" w:rsidP="00D611FA">
                            <w:pPr>
                              <w:rPr>
                                <w:rFonts w:ascii="標楷體" w:eastAsia="標楷體" w:hAnsi="標楷體"/>
                              </w:rPr>
                            </w:pPr>
                          </w:p>
                        </w:tc>
                        <w:tc>
                          <w:tcPr>
                            <w:tcW w:w="1362" w:type="pct"/>
                            <w:vMerge/>
                            <w:vAlign w:val="center"/>
                          </w:tcPr>
                          <w:p w14:paraId="6B489A0B" w14:textId="77777777" w:rsidR="00184E2D" w:rsidRPr="00D611FA" w:rsidRDefault="00184E2D" w:rsidP="00D611FA">
                            <w:pPr>
                              <w:rPr>
                                <w:rFonts w:ascii="標楷體" w:eastAsia="標楷體" w:hAnsi="標楷體"/>
                              </w:rPr>
                            </w:pPr>
                          </w:p>
                        </w:tc>
                      </w:tr>
                      <w:tr w:rsidR="00184E2D" w:rsidRPr="00D611FA" w14:paraId="624E9A1B" w14:textId="77777777" w:rsidTr="00D611FA">
                        <w:trPr>
                          <w:trHeight w:val="20"/>
                        </w:trPr>
                        <w:tc>
                          <w:tcPr>
                            <w:tcW w:w="1412" w:type="pct"/>
                            <w:vAlign w:val="center"/>
                          </w:tcPr>
                          <w:p w14:paraId="53A47D8D" w14:textId="77777777" w:rsidR="00184E2D" w:rsidRPr="00D611FA" w:rsidRDefault="00184E2D" w:rsidP="00D611FA">
                            <w:pPr>
                              <w:jc w:val="center"/>
                              <w:rPr>
                                <w:rFonts w:ascii="標楷體" w:eastAsia="標楷體" w:hAnsi="標楷體"/>
                                <w:b/>
                              </w:rPr>
                            </w:pPr>
                            <w:r w:rsidRPr="00D611FA">
                              <w:rPr>
                                <w:rFonts w:ascii="標楷體" w:eastAsia="標楷體" w:hAnsi="標楷體" w:hint="eastAsia"/>
                                <w:b/>
                              </w:rPr>
                              <w:t>合　計</w:t>
                            </w:r>
                          </w:p>
                        </w:tc>
                        <w:tc>
                          <w:tcPr>
                            <w:tcW w:w="814" w:type="pct"/>
                            <w:vAlign w:val="center"/>
                          </w:tcPr>
                          <w:p w14:paraId="68717990" w14:textId="77777777" w:rsidR="00184E2D" w:rsidRPr="00D611FA" w:rsidRDefault="00184E2D" w:rsidP="00D611FA">
                            <w:pPr>
                              <w:jc w:val="right"/>
                              <w:rPr>
                                <w:rFonts w:ascii="標楷體" w:eastAsia="標楷體" w:hAnsi="標楷體"/>
                                <w:b/>
                              </w:rPr>
                            </w:pPr>
                            <w:r w:rsidRPr="00D611FA">
                              <w:rPr>
                                <w:rFonts w:ascii="標楷體" w:eastAsia="標楷體" w:hAnsi="標楷體" w:hint="eastAsia"/>
                                <w:b/>
                              </w:rPr>
                              <w:t>61</w:t>
                            </w:r>
                          </w:p>
                        </w:tc>
                        <w:tc>
                          <w:tcPr>
                            <w:tcW w:w="1412" w:type="pct"/>
                            <w:vAlign w:val="center"/>
                          </w:tcPr>
                          <w:p w14:paraId="6451865E" w14:textId="77777777" w:rsidR="00184E2D" w:rsidRPr="00D611FA" w:rsidRDefault="00184E2D" w:rsidP="00D611FA">
                            <w:pPr>
                              <w:jc w:val="right"/>
                              <w:rPr>
                                <w:rFonts w:ascii="標楷體" w:eastAsia="標楷體" w:hAnsi="標楷體"/>
                                <w:b/>
                              </w:rPr>
                            </w:pPr>
                            <w:r w:rsidRPr="00D611FA">
                              <w:rPr>
                                <w:rFonts w:ascii="標楷體" w:eastAsia="標楷體" w:hAnsi="標楷體" w:hint="eastAsia"/>
                                <w:b/>
                              </w:rPr>
                              <w:t>39</w:t>
                            </w:r>
                          </w:p>
                        </w:tc>
                        <w:tc>
                          <w:tcPr>
                            <w:tcW w:w="1362" w:type="pct"/>
                            <w:vAlign w:val="center"/>
                          </w:tcPr>
                          <w:p w14:paraId="269CA40F" w14:textId="77777777" w:rsidR="00184E2D" w:rsidRPr="00D611FA" w:rsidRDefault="00184E2D" w:rsidP="00D611FA">
                            <w:pPr>
                              <w:jc w:val="right"/>
                              <w:rPr>
                                <w:rFonts w:ascii="標楷體" w:eastAsia="標楷體" w:hAnsi="標楷體"/>
                                <w:b/>
                              </w:rPr>
                            </w:pPr>
                            <w:r w:rsidRPr="00D611FA">
                              <w:rPr>
                                <w:rFonts w:ascii="標楷體" w:eastAsia="標楷體" w:hAnsi="標楷體" w:hint="eastAsia"/>
                                <w:b/>
                              </w:rPr>
                              <w:t>37</w:t>
                            </w:r>
                          </w:p>
                        </w:tc>
                      </w:tr>
                      <w:tr w:rsidR="00184E2D" w:rsidRPr="00D611FA" w14:paraId="41C43C5B" w14:textId="77777777" w:rsidTr="00D611FA">
                        <w:trPr>
                          <w:trHeight w:val="20"/>
                        </w:trPr>
                        <w:tc>
                          <w:tcPr>
                            <w:tcW w:w="1412" w:type="pct"/>
                            <w:vAlign w:val="center"/>
                          </w:tcPr>
                          <w:p w14:paraId="7C7AE2A9"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正式人員</w:t>
                            </w:r>
                          </w:p>
                        </w:tc>
                        <w:tc>
                          <w:tcPr>
                            <w:tcW w:w="814" w:type="pct"/>
                            <w:vAlign w:val="center"/>
                          </w:tcPr>
                          <w:p w14:paraId="115659F8"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10</w:t>
                            </w:r>
                          </w:p>
                        </w:tc>
                        <w:tc>
                          <w:tcPr>
                            <w:tcW w:w="1412" w:type="pct"/>
                            <w:vAlign w:val="center"/>
                          </w:tcPr>
                          <w:p w14:paraId="38C63A37"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2</w:t>
                            </w:r>
                          </w:p>
                        </w:tc>
                        <w:tc>
                          <w:tcPr>
                            <w:tcW w:w="1362" w:type="pct"/>
                            <w:vAlign w:val="center"/>
                          </w:tcPr>
                          <w:p w14:paraId="27B40F85"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2</w:t>
                            </w:r>
                          </w:p>
                        </w:tc>
                      </w:tr>
                      <w:tr w:rsidR="00184E2D" w:rsidRPr="00D611FA" w14:paraId="3F0C478A" w14:textId="77777777" w:rsidTr="00D611FA">
                        <w:trPr>
                          <w:trHeight w:val="20"/>
                        </w:trPr>
                        <w:tc>
                          <w:tcPr>
                            <w:tcW w:w="1412" w:type="pct"/>
                            <w:vAlign w:val="center"/>
                          </w:tcPr>
                          <w:p w14:paraId="204C3D23"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約聘僱人員</w:t>
                            </w:r>
                          </w:p>
                        </w:tc>
                        <w:tc>
                          <w:tcPr>
                            <w:tcW w:w="814" w:type="pct"/>
                            <w:vAlign w:val="center"/>
                          </w:tcPr>
                          <w:p w14:paraId="27D22588"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1</w:t>
                            </w:r>
                          </w:p>
                        </w:tc>
                        <w:tc>
                          <w:tcPr>
                            <w:tcW w:w="1412" w:type="pct"/>
                            <w:vAlign w:val="center"/>
                          </w:tcPr>
                          <w:p w14:paraId="43F6A6A0"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w:t>
                            </w:r>
                          </w:p>
                        </w:tc>
                        <w:tc>
                          <w:tcPr>
                            <w:tcW w:w="1362" w:type="pct"/>
                            <w:vAlign w:val="center"/>
                          </w:tcPr>
                          <w:p w14:paraId="68632841"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w:t>
                            </w:r>
                          </w:p>
                        </w:tc>
                      </w:tr>
                      <w:tr w:rsidR="00184E2D" w:rsidRPr="00D611FA" w14:paraId="453EF636" w14:textId="77777777" w:rsidTr="00D611FA">
                        <w:trPr>
                          <w:trHeight w:val="20"/>
                        </w:trPr>
                        <w:tc>
                          <w:tcPr>
                            <w:tcW w:w="1412" w:type="pct"/>
                            <w:vAlign w:val="center"/>
                          </w:tcPr>
                          <w:p w14:paraId="5521519F" w14:textId="77777777" w:rsidR="00184E2D" w:rsidRPr="00D611FA" w:rsidRDefault="00184E2D" w:rsidP="00D611FA">
                            <w:pPr>
                              <w:jc w:val="center"/>
                              <w:rPr>
                                <w:rFonts w:ascii="標楷體" w:eastAsia="標楷體" w:hAnsi="標楷體"/>
                              </w:rPr>
                            </w:pPr>
                            <w:r w:rsidRPr="00D611FA">
                              <w:rPr>
                                <w:rFonts w:ascii="標楷體" w:eastAsia="標楷體" w:hAnsi="標楷體" w:hint="eastAsia"/>
                              </w:rPr>
                              <w:t>臨時人員</w:t>
                            </w:r>
                          </w:p>
                        </w:tc>
                        <w:tc>
                          <w:tcPr>
                            <w:tcW w:w="814" w:type="pct"/>
                            <w:vAlign w:val="center"/>
                          </w:tcPr>
                          <w:p w14:paraId="7A452E74"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50</w:t>
                            </w:r>
                          </w:p>
                        </w:tc>
                        <w:tc>
                          <w:tcPr>
                            <w:tcW w:w="1412" w:type="pct"/>
                            <w:vAlign w:val="center"/>
                          </w:tcPr>
                          <w:p w14:paraId="4B141558"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37</w:t>
                            </w:r>
                          </w:p>
                        </w:tc>
                        <w:tc>
                          <w:tcPr>
                            <w:tcW w:w="1362" w:type="pct"/>
                            <w:vAlign w:val="center"/>
                          </w:tcPr>
                          <w:p w14:paraId="5C83BEE3" w14:textId="77777777" w:rsidR="00184E2D" w:rsidRPr="00D611FA" w:rsidRDefault="00184E2D" w:rsidP="00D611FA">
                            <w:pPr>
                              <w:jc w:val="right"/>
                              <w:rPr>
                                <w:rFonts w:ascii="標楷體" w:eastAsia="標楷體" w:hAnsi="標楷體"/>
                              </w:rPr>
                            </w:pPr>
                            <w:r w:rsidRPr="00D611FA">
                              <w:rPr>
                                <w:rFonts w:ascii="標楷體" w:eastAsia="標楷體" w:hAnsi="標楷體" w:hint="eastAsia"/>
                              </w:rPr>
                              <w:t>35</w:t>
                            </w:r>
                          </w:p>
                        </w:tc>
                      </w:tr>
                    </w:tbl>
                    <w:p w14:paraId="1B78571A" w14:textId="77777777" w:rsidR="00184E2D" w:rsidRPr="00BE0BE8" w:rsidRDefault="00184E2D" w:rsidP="00D611FA">
                      <w:pPr>
                        <w:pStyle w:val="af1"/>
                        <w:spacing w:line="260" w:lineRule="exact"/>
                        <w:ind w:leftChars="21" w:left="225" w:hangingChars="97" w:hanging="175"/>
                        <w:jc w:val="both"/>
                        <w:rPr>
                          <w:rFonts w:ascii="標楷體" w:eastAsia="標楷體" w:hAnsi="標楷體"/>
                          <w:sz w:val="18"/>
                          <w:szCs w:val="18"/>
                        </w:rPr>
                      </w:pPr>
                      <w:proofErr w:type="gramStart"/>
                      <w:r w:rsidRPr="00BE0BE8">
                        <w:rPr>
                          <w:rFonts w:ascii="標楷體" w:eastAsia="標楷體" w:hAnsi="標楷體" w:hint="eastAsia"/>
                          <w:color w:val="000000" w:themeColor="text1"/>
                          <w:sz w:val="18"/>
                          <w:szCs w:val="18"/>
                        </w:rPr>
                        <w:t>註</w:t>
                      </w:r>
                      <w:proofErr w:type="gramEnd"/>
                      <w:r w:rsidRPr="00BE0BE8">
                        <w:rPr>
                          <w:rFonts w:ascii="標楷體" w:eastAsia="標楷體" w:hAnsi="標楷體" w:hint="eastAsia"/>
                          <w:color w:val="000000" w:themeColor="text1"/>
                          <w:sz w:val="18"/>
                          <w:szCs w:val="18"/>
                        </w:rPr>
                        <w:t>：1.係執行專案製</w:t>
                      </w:r>
                      <w:r w:rsidRPr="00BE0BE8">
                        <w:rPr>
                          <w:rFonts w:ascii="標楷體" w:eastAsia="標楷體" w:hAnsi="標楷體" w:hint="eastAsia"/>
                          <w:sz w:val="18"/>
                          <w:szCs w:val="18"/>
                        </w:rPr>
                        <w:t>造及輸入相關審查業務承辦科之員額</w:t>
                      </w:r>
                      <w:r w:rsidRPr="00BE0BE8">
                        <w:rPr>
                          <w:rFonts w:ascii="標楷體" w:eastAsia="標楷體" w:hAnsi="標楷體"/>
                          <w:sz w:val="18"/>
                          <w:szCs w:val="18"/>
                        </w:rPr>
                        <w:t>。</w:t>
                      </w:r>
                    </w:p>
                    <w:p w14:paraId="72B23FFB" w14:textId="77777777" w:rsidR="00184E2D" w:rsidRPr="00BE0BE8" w:rsidRDefault="00184E2D" w:rsidP="00E94380">
                      <w:pPr>
                        <w:pStyle w:val="af1"/>
                        <w:spacing w:line="260" w:lineRule="exact"/>
                        <w:ind w:leftChars="172" w:left="588" w:rightChars="49" w:right="118" w:hangingChars="97" w:hanging="175"/>
                        <w:jc w:val="both"/>
                        <w:rPr>
                          <w:rFonts w:ascii="標楷體" w:eastAsia="標楷體" w:hAnsi="標楷體"/>
                          <w:sz w:val="18"/>
                          <w:szCs w:val="18"/>
                        </w:rPr>
                      </w:pPr>
                      <w:r w:rsidRPr="00BE0BE8">
                        <w:rPr>
                          <w:rFonts w:ascii="標楷體" w:eastAsia="標楷體" w:hAnsi="標楷體" w:hint="eastAsia"/>
                          <w:sz w:val="18"/>
                          <w:szCs w:val="18"/>
                        </w:rPr>
                        <w:t>2.執行專案輸入及製造醫療器材審查業務之人員均尚有其他類型業務，非專職審查此類案件。</w:t>
                      </w:r>
                    </w:p>
                    <w:p w14:paraId="3B4D8196" w14:textId="77777777" w:rsidR="00184E2D" w:rsidRDefault="00184E2D" w:rsidP="00D611FA">
                      <w:pPr>
                        <w:pStyle w:val="af1"/>
                        <w:spacing w:line="260" w:lineRule="exact"/>
                        <w:ind w:leftChars="172" w:left="588" w:rightChars="398" w:right="955" w:hangingChars="97" w:hanging="175"/>
                        <w:jc w:val="both"/>
                      </w:pPr>
                      <w:r w:rsidRPr="00BE0BE8">
                        <w:rPr>
                          <w:rFonts w:ascii="標楷體" w:eastAsia="標楷體" w:hAnsi="標楷體" w:hint="eastAsia"/>
                          <w:sz w:val="18"/>
                          <w:szCs w:val="18"/>
                        </w:rPr>
                        <w:t>3.資料來源：整理自</w:t>
                      </w:r>
                      <w:proofErr w:type="gramStart"/>
                      <w:r w:rsidRPr="00BE0BE8">
                        <w:rPr>
                          <w:rFonts w:ascii="標楷體" w:eastAsia="標楷體" w:hAnsi="標楷體" w:hint="eastAsia"/>
                          <w:sz w:val="18"/>
                          <w:szCs w:val="18"/>
                        </w:rPr>
                        <w:t>食藥署</w:t>
                      </w:r>
                      <w:proofErr w:type="gramEnd"/>
                      <w:r w:rsidRPr="00BE0BE8">
                        <w:rPr>
                          <w:rFonts w:ascii="標楷體" w:eastAsia="標楷體" w:hAnsi="標楷體" w:hint="eastAsia"/>
                          <w:sz w:val="18"/>
                          <w:szCs w:val="18"/>
                        </w:rPr>
                        <w:t>提供資料。</w:t>
                      </w:r>
                    </w:p>
                  </w:txbxContent>
                </v:textbox>
                <w10:wrap type="tight" anchorx="page"/>
              </v:shape>
            </w:pict>
          </mc:Fallback>
        </mc:AlternateContent>
      </w:r>
      <w:r w:rsidR="002A3AEF" w:rsidRPr="00B268DA">
        <w:rPr>
          <w:rFonts w:cs="細明體" w:hint="eastAsia"/>
          <w:b w:val="0"/>
          <w:color w:val="000000" w:themeColor="text1"/>
          <w:kern w:val="0"/>
          <w:szCs w:val="28"/>
        </w:rPr>
        <w:t>衛生福利部</w:t>
      </w:r>
      <w:r w:rsidR="003D22AA" w:rsidRPr="00B268DA">
        <w:rPr>
          <w:rFonts w:cs="細明體" w:hint="eastAsia"/>
          <w:b w:val="0"/>
          <w:color w:val="000000" w:themeColor="text1"/>
          <w:kern w:val="0"/>
          <w:szCs w:val="28"/>
        </w:rPr>
        <w:t>食品藥物管理署（下稱食藥署）為因應我國COVID－19</w:t>
      </w:r>
      <w:proofErr w:type="gramStart"/>
      <w:r w:rsidR="003D22AA" w:rsidRPr="00B268DA">
        <w:rPr>
          <w:rFonts w:cs="細明體" w:hint="eastAsia"/>
          <w:b w:val="0"/>
          <w:color w:val="000000" w:themeColor="text1"/>
          <w:kern w:val="0"/>
          <w:szCs w:val="28"/>
        </w:rPr>
        <w:t>疫</w:t>
      </w:r>
      <w:proofErr w:type="gramEnd"/>
      <w:r w:rsidR="003D22AA" w:rsidRPr="00B268DA">
        <w:rPr>
          <w:rFonts w:cs="細明體" w:hint="eastAsia"/>
          <w:b w:val="0"/>
          <w:color w:val="000000" w:themeColor="text1"/>
          <w:kern w:val="0"/>
          <w:szCs w:val="28"/>
        </w:rPr>
        <w:t>情，依醫療器材管理法第35條第1項第2款規定，自110年6月起陸續專案核准家用抗原</w:t>
      </w:r>
      <w:proofErr w:type="gramStart"/>
      <w:r w:rsidR="003D22AA" w:rsidRPr="00B268DA">
        <w:rPr>
          <w:rFonts w:cs="細明體" w:hint="eastAsia"/>
          <w:b w:val="0"/>
          <w:color w:val="000000" w:themeColor="text1"/>
          <w:kern w:val="0"/>
          <w:szCs w:val="28"/>
        </w:rPr>
        <w:t>新型冠</w:t>
      </w:r>
      <w:proofErr w:type="gramEnd"/>
      <w:r w:rsidR="003D22AA" w:rsidRPr="00B268DA">
        <w:rPr>
          <w:rFonts w:cs="細明體" w:hint="eastAsia"/>
          <w:b w:val="0"/>
          <w:color w:val="000000" w:themeColor="text1"/>
          <w:kern w:val="0"/>
          <w:szCs w:val="28"/>
        </w:rPr>
        <w:t>狀病毒檢驗試劑（下稱COVID－19家用快篩試劑</w:t>
      </w:r>
      <w:r w:rsidR="00305904" w:rsidRPr="00B268DA">
        <w:rPr>
          <w:rFonts w:cs="細明體" w:hint="eastAsia"/>
          <w:b w:val="0"/>
          <w:color w:val="000000" w:themeColor="text1"/>
          <w:kern w:val="0"/>
          <w:szCs w:val="28"/>
        </w:rPr>
        <w:t>）</w:t>
      </w:r>
      <w:r w:rsidR="003D22AA" w:rsidRPr="00B268DA">
        <w:rPr>
          <w:rFonts w:cs="細明體" w:hint="eastAsia"/>
          <w:b w:val="0"/>
          <w:color w:val="000000" w:themeColor="text1"/>
          <w:kern w:val="0"/>
          <w:szCs w:val="28"/>
        </w:rPr>
        <w:t>之製造或輸入，並為確保已核准專案製造或輸入產品之品質，於111年1月起持續針對市售品進行品質抽驗，同年6月再對業者辦理專案稽查，另於111年7月8日將COVID－19</w:t>
      </w:r>
      <w:r w:rsidR="00976BC8" w:rsidRPr="00B268DA">
        <w:rPr>
          <w:rFonts w:cs="細明體" w:hint="eastAsia"/>
          <w:b w:val="0"/>
          <w:color w:val="000000" w:themeColor="text1"/>
          <w:kern w:val="0"/>
          <w:szCs w:val="28"/>
        </w:rPr>
        <w:t>家用</w:t>
      </w:r>
      <w:proofErr w:type="gramStart"/>
      <w:r w:rsidR="00976BC8" w:rsidRPr="00B268DA">
        <w:rPr>
          <w:rFonts w:cs="細明體" w:hint="eastAsia"/>
          <w:b w:val="0"/>
          <w:color w:val="000000" w:themeColor="text1"/>
          <w:kern w:val="0"/>
          <w:szCs w:val="28"/>
        </w:rPr>
        <w:t>快篩試劑</w:t>
      </w:r>
      <w:proofErr w:type="gramEnd"/>
      <w:r w:rsidR="00976BC8" w:rsidRPr="00B268DA">
        <w:rPr>
          <w:rFonts w:cs="細明體" w:hint="eastAsia"/>
          <w:b w:val="0"/>
          <w:color w:val="000000" w:themeColor="text1"/>
          <w:kern w:val="0"/>
          <w:szCs w:val="28"/>
        </w:rPr>
        <w:t>納入邊境抽查檢驗項目。</w:t>
      </w:r>
      <w:r w:rsidR="00525F74" w:rsidRPr="00B268DA">
        <w:rPr>
          <w:rFonts w:cs="細明體" w:hint="eastAsia"/>
          <w:b w:val="0"/>
          <w:color w:val="000000" w:themeColor="text1"/>
          <w:kern w:val="0"/>
          <w:szCs w:val="28"/>
        </w:rPr>
        <w:t>經</w:t>
      </w:r>
      <w:r w:rsidR="003D22AA" w:rsidRPr="00B268DA">
        <w:rPr>
          <w:rFonts w:cs="細明體" w:hint="eastAsia"/>
          <w:b w:val="0"/>
          <w:color w:val="000000" w:themeColor="text1"/>
          <w:kern w:val="0"/>
          <w:szCs w:val="28"/>
        </w:rPr>
        <w:t>查相關措施執行情形，核有</w:t>
      </w:r>
      <w:r w:rsidR="0069519F" w:rsidRPr="00B268DA">
        <w:rPr>
          <w:rFonts w:cs="細明體" w:hint="eastAsia"/>
          <w:b w:val="0"/>
          <w:color w:val="000000" w:themeColor="text1"/>
          <w:kern w:val="0"/>
          <w:szCs w:val="28"/>
        </w:rPr>
        <w:t>：</w:t>
      </w:r>
      <w:r w:rsidR="003D22AA" w:rsidRPr="00B268DA">
        <w:rPr>
          <w:rFonts w:cs="細明體" w:hint="eastAsia"/>
          <w:b w:val="0"/>
          <w:color w:val="000000" w:themeColor="text1"/>
          <w:kern w:val="0"/>
          <w:szCs w:val="28"/>
        </w:rPr>
        <w:t>1.截至111年7月底止，</w:t>
      </w:r>
      <w:proofErr w:type="gramStart"/>
      <w:r w:rsidR="00F92ADA" w:rsidRPr="00B268DA">
        <w:rPr>
          <w:rFonts w:cs="細明體" w:hint="eastAsia"/>
          <w:b w:val="0"/>
          <w:color w:val="000000" w:themeColor="text1"/>
          <w:kern w:val="0"/>
          <w:szCs w:val="28"/>
        </w:rPr>
        <w:t>食藥署</w:t>
      </w:r>
      <w:proofErr w:type="gramEnd"/>
      <w:r w:rsidR="003D22AA" w:rsidRPr="00B268DA">
        <w:rPr>
          <w:rFonts w:cs="細明體" w:hint="eastAsia"/>
          <w:b w:val="0"/>
          <w:color w:val="000000" w:themeColor="text1"/>
          <w:kern w:val="0"/>
          <w:szCs w:val="28"/>
        </w:rPr>
        <w:t>執行審查COVID－19</w:t>
      </w:r>
      <w:proofErr w:type="gramStart"/>
      <w:r w:rsidR="003D22AA" w:rsidRPr="00B268DA">
        <w:rPr>
          <w:rFonts w:cs="細明體" w:hint="eastAsia"/>
          <w:b w:val="0"/>
          <w:color w:val="000000" w:themeColor="text1"/>
          <w:kern w:val="0"/>
          <w:szCs w:val="28"/>
        </w:rPr>
        <w:t>快篩試劑</w:t>
      </w:r>
      <w:proofErr w:type="gramEnd"/>
      <w:r w:rsidR="003D22AA" w:rsidRPr="00B268DA">
        <w:rPr>
          <w:rFonts w:cs="細明體" w:hint="eastAsia"/>
          <w:b w:val="0"/>
          <w:color w:val="000000" w:themeColor="text1"/>
          <w:kern w:val="0"/>
          <w:szCs w:val="28"/>
        </w:rPr>
        <w:t>專案製造及輸入案件之人員共39</w:t>
      </w:r>
      <w:r w:rsidR="00525F74" w:rsidRPr="00B268DA">
        <w:rPr>
          <w:rFonts w:cs="細明體" w:hint="eastAsia"/>
          <w:b w:val="0"/>
          <w:color w:val="000000" w:themeColor="text1"/>
          <w:kern w:val="0"/>
          <w:szCs w:val="28"/>
        </w:rPr>
        <w:t>人，惟受</w:t>
      </w:r>
      <w:r w:rsidR="003D22AA" w:rsidRPr="00B268DA">
        <w:rPr>
          <w:rFonts w:cs="細明體" w:hint="eastAsia"/>
          <w:b w:val="0"/>
          <w:color w:val="000000" w:themeColor="text1"/>
          <w:kern w:val="0"/>
          <w:szCs w:val="28"/>
        </w:rPr>
        <w:t>正式人員員額編制之侷限，其中37</w:t>
      </w:r>
      <w:r w:rsidR="00BD69B4" w:rsidRPr="00B268DA">
        <w:rPr>
          <w:rFonts w:cs="細明體" w:hint="eastAsia"/>
          <w:b w:val="0"/>
          <w:color w:val="000000" w:themeColor="text1"/>
          <w:kern w:val="0"/>
          <w:szCs w:val="28"/>
        </w:rPr>
        <w:t>人係</w:t>
      </w:r>
      <w:r w:rsidR="003D22AA" w:rsidRPr="00B268DA">
        <w:rPr>
          <w:rFonts w:cs="細明體" w:hint="eastAsia"/>
          <w:b w:val="0"/>
          <w:color w:val="000000" w:themeColor="text1"/>
          <w:kern w:val="0"/>
          <w:szCs w:val="28"/>
        </w:rPr>
        <w:t>臨時人員，占比達94.87％</w:t>
      </w:r>
      <w:r w:rsidR="00305904" w:rsidRPr="00B268DA">
        <w:rPr>
          <w:rFonts w:cs="細明體" w:hint="eastAsia"/>
          <w:b w:val="0"/>
          <w:color w:val="000000" w:themeColor="text1"/>
          <w:kern w:val="0"/>
          <w:szCs w:val="28"/>
        </w:rPr>
        <w:t>（</w:t>
      </w:r>
      <w:r w:rsidR="003D22AA" w:rsidRPr="00B268DA">
        <w:rPr>
          <w:rFonts w:cs="細明體" w:hint="eastAsia"/>
          <w:b w:val="0"/>
          <w:color w:val="000000" w:themeColor="text1"/>
          <w:kern w:val="0"/>
          <w:szCs w:val="28"/>
        </w:rPr>
        <w:t>表</w:t>
      </w:r>
      <w:r w:rsidR="00056171" w:rsidRPr="00B268DA">
        <w:rPr>
          <w:rFonts w:cs="細明體" w:hint="eastAsia"/>
          <w:b w:val="0"/>
          <w:color w:val="000000" w:themeColor="text1"/>
          <w:kern w:val="0"/>
          <w:szCs w:val="28"/>
        </w:rPr>
        <w:t>1</w:t>
      </w:r>
      <w:r w:rsidR="00305904" w:rsidRPr="00B268DA">
        <w:rPr>
          <w:rFonts w:cs="細明體" w:hint="eastAsia"/>
          <w:b w:val="0"/>
          <w:color w:val="000000" w:themeColor="text1"/>
          <w:kern w:val="0"/>
          <w:szCs w:val="28"/>
        </w:rPr>
        <w:t>）</w:t>
      </w:r>
      <w:r w:rsidR="003D22AA" w:rsidRPr="00B268DA">
        <w:rPr>
          <w:rFonts w:cs="細明體" w:hint="eastAsia"/>
          <w:b w:val="0"/>
          <w:color w:val="000000" w:themeColor="text1"/>
          <w:kern w:val="0"/>
          <w:szCs w:val="28"/>
        </w:rPr>
        <w:t>，比率甚高，與正式人力之</w:t>
      </w:r>
      <w:proofErr w:type="gramStart"/>
      <w:r w:rsidR="003D22AA" w:rsidRPr="00B268DA">
        <w:rPr>
          <w:rFonts w:cs="細明體" w:hint="eastAsia"/>
          <w:b w:val="0"/>
          <w:color w:val="000000" w:themeColor="text1"/>
          <w:kern w:val="0"/>
          <w:szCs w:val="28"/>
        </w:rPr>
        <w:t>配比顯已</w:t>
      </w:r>
      <w:proofErr w:type="gramEnd"/>
      <w:r w:rsidR="003D22AA" w:rsidRPr="00B268DA">
        <w:rPr>
          <w:rFonts w:cs="細明體" w:hint="eastAsia"/>
          <w:b w:val="0"/>
          <w:color w:val="000000" w:themeColor="text1"/>
          <w:kern w:val="0"/>
          <w:szCs w:val="28"/>
        </w:rPr>
        <w:t>失衡，且仍在職之37人中，年資未滿2年者17人，占比達45.95</w:t>
      </w:r>
      <w:r w:rsidR="00F92ADA" w:rsidRPr="00B268DA">
        <w:rPr>
          <w:rFonts w:cs="細明體" w:hint="eastAsia"/>
          <w:b w:val="0"/>
          <w:color w:val="000000" w:themeColor="text1"/>
          <w:kern w:val="0"/>
          <w:szCs w:val="28"/>
        </w:rPr>
        <w:t>％，顯示該等臨時人員之流動率偏高，</w:t>
      </w:r>
      <w:r w:rsidR="003D22AA" w:rsidRPr="00B268DA">
        <w:rPr>
          <w:rFonts w:cs="細明體" w:hint="eastAsia"/>
          <w:b w:val="0"/>
          <w:color w:val="000000" w:themeColor="text1"/>
          <w:kern w:val="0"/>
          <w:szCs w:val="28"/>
        </w:rPr>
        <w:t>不利專業經驗累積與傳承；</w:t>
      </w:r>
      <w:r w:rsidR="00305904" w:rsidRPr="00B268DA">
        <w:rPr>
          <w:rFonts w:cs="細明體" w:hint="eastAsia"/>
          <w:b w:val="0"/>
          <w:color w:val="000000" w:themeColor="text1"/>
          <w:kern w:val="0"/>
          <w:szCs w:val="28"/>
        </w:rPr>
        <w:t>2.</w:t>
      </w:r>
      <w:proofErr w:type="gramStart"/>
      <w:r w:rsidR="003D22AA" w:rsidRPr="00B268DA">
        <w:rPr>
          <w:rFonts w:cs="細明體" w:hint="eastAsia"/>
          <w:b w:val="0"/>
          <w:color w:val="000000" w:themeColor="text1"/>
          <w:kern w:val="0"/>
          <w:szCs w:val="28"/>
        </w:rPr>
        <w:t>食藥署</w:t>
      </w:r>
      <w:proofErr w:type="gramEnd"/>
      <w:r w:rsidR="003D22AA" w:rsidRPr="00B268DA">
        <w:rPr>
          <w:rFonts w:cs="細明體" w:hint="eastAsia"/>
          <w:b w:val="0"/>
          <w:color w:val="000000" w:themeColor="text1"/>
          <w:kern w:val="0"/>
          <w:szCs w:val="28"/>
        </w:rPr>
        <w:t>為管控市面上COVID－19家用</w:t>
      </w:r>
      <w:proofErr w:type="gramStart"/>
      <w:r w:rsidR="003D22AA" w:rsidRPr="00B268DA">
        <w:rPr>
          <w:rFonts w:cs="細明體" w:hint="eastAsia"/>
          <w:b w:val="0"/>
          <w:color w:val="000000" w:themeColor="text1"/>
          <w:kern w:val="0"/>
          <w:szCs w:val="28"/>
        </w:rPr>
        <w:t>快篩試劑</w:t>
      </w:r>
      <w:proofErr w:type="gramEnd"/>
      <w:r w:rsidR="003D22AA" w:rsidRPr="00B268DA">
        <w:rPr>
          <w:rFonts w:cs="細明體" w:hint="eastAsia"/>
          <w:b w:val="0"/>
          <w:color w:val="000000" w:themeColor="text1"/>
          <w:kern w:val="0"/>
          <w:szCs w:val="28"/>
        </w:rPr>
        <w:t>品質，每日監控國際間衛生主管機關之醫療器材警訊，並持續受理醫療器材不良事件通報</w:t>
      </w:r>
      <w:r w:rsidR="003316BC" w:rsidRPr="00B268DA">
        <w:rPr>
          <w:rFonts w:cs="細明體" w:hint="eastAsia"/>
          <w:b w:val="0"/>
          <w:color w:val="000000" w:themeColor="text1"/>
          <w:kern w:val="0"/>
          <w:szCs w:val="28"/>
        </w:rPr>
        <w:t>，</w:t>
      </w:r>
      <w:r w:rsidR="00305904" w:rsidRPr="00B268DA">
        <w:rPr>
          <w:rFonts w:cs="細明體" w:hint="eastAsia"/>
          <w:b w:val="0"/>
          <w:color w:val="000000" w:themeColor="text1"/>
          <w:kern w:val="0"/>
          <w:szCs w:val="28"/>
        </w:rPr>
        <w:t>另</w:t>
      </w:r>
      <w:r w:rsidR="003D22AA" w:rsidRPr="00B268DA">
        <w:rPr>
          <w:rFonts w:cs="細明體" w:hint="eastAsia"/>
          <w:b w:val="0"/>
          <w:color w:val="000000" w:themeColor="text1"/>
          <w:kern w:val="0"/>
          <w:szCs w:val="28"/>
        </w:rPr>
        <w:t>在邊境管理上，由</w:t>
      </w:r>
      <w:r w:rsidR="002A3AEF" w:rsidRPr="00B268DA">
        <w:rPr>
          <w:rFonts w:cs="細明體" w:hint="eastAsia"/>
          <w:b w:val="0"/>
          <w:color w:val="000000" w:themeColor="text1"/>
          <w:kern w:val="0"/>
          <w:szCs w:val="28"/>
        </w:rPr>
        <w:t>財政部</w:t>
      </w:r>
      <w:r w:rsidR="003D22AA" w:rsidRPr="00B268DA">
        <w:rPr>
          <w:rFonts w:cs="細明體" w:hint="eastAsia"/>
          <w:b w:val="0"/>
          <w:color w:val="000000" w:themeColor="text1"/>
          <w:kern w:val="0"/>
          <w:szCs w:val="28"/>
        </w:rPr>
        <w:t>關務署協助進行海關報關單證比對及產品抽查</w:t>
      </w:r>
      <w:r w:rsidR="003316BC" w:rsidRPr="00B268DA">
        <w:rPr>
          <w:rFonts w:cs="細明體" w:hint="eastAsia"/>
          <w:b w:val="0"/>
          <w:color w:val="000000" w:themeColor="text1"/>
          <w:kern w:val="0"/>
          <w:szCs w:val="28"/>
        </w:rPr>
        <w:t>。</w:t>
      </w:r>
      <w:proofErr w:type="gramStart"/>
      <w:r w:rsidR="003641F8" w:rsidRPr="00B268DA">
        <w:rPr>
          <w:rFonts w:cs="細明體" w:hint="eastAsia"/>
          <w:b w:val="0"/>
          <w:color w:val="000000" w:themeColor="text1"/>
          <w:kern w:val="0"/>
          <w:szCs w:val="28"/>
        </w:rPr>
        <w:t>嗣</w:t>
      </w:r>
      <w:proofErr w:type="gramEnd"/>
      <w:r w:rsidR="003641F8" w:rsidRPr="00B268DA">
        <w:rPr>
          <w:rFonts w:cs="細明體" w:hint="eastAsia"/>
          <w:b w:val="0"/>
          <w:color w:val="000000" w:themeColor="text1"/>
          <w:kern w:val="0"/>
          <w:szCs w:val="28"/>
        </w:rPr>
        <w:t>嚴重特殊傳染性肺炎中央流行</w:t>
      </w:r>
      <w:proofErr w:type="gramStart"/>
      <w:r w:rsidR="003641F8" w:rsidRPr="00B268DA">
        <w:rPr>
          <w:rFonts w:cs="細明體" w:hint="eastAsia"/>
          <w:b w:val="0"/>
          <w:color w:val="000000" w:themeColor="text1"/>
          <w:kern w:val="0"/>
          <w:szCs w:val="28"/>
        </w:rPr>
        <w:t>疫</w:t>
      </w:r>
      <w:proofErr w:type="gramEnd"/>
      <w:r w:rsidR="003641F8" w:rsidRPr="00B268DA">
        <w:rPr>
          <w:rFonts w:cs="細明體" w:hint="eastAsia"/>
          <w:b w:val="0"/>
          <w:color w:val="000000" w:themeColor="text1"/>
          <w:kern w:val="0"/>
          <w:szCs w:val="28"/>
        </w:rPr>
        <w:t>情指揮中心於111年4月因應</w:t>
      </w:r>
      <w:proofErr w:type="gramStart"/>
      <w:r w:rsidR="003641F8" w:rsidRPr="00B268DA">
        <w:rPr>
          <w:rFonts w:cs="細明體" w:hint="eastAsia"/>
          <w:b w:val="0"/>
          <w:color w:val="000000" w:themeColor="text1"/>
          <w:kern w:val="0"/>
          <w:szCs w:val="28"/>
        </w:rPr>
        <w:t>疫</w:t>
      </w:r>
      <w:proofErr w:type="gramEnd"/>
      <w:r w:rsidR="003641F8" w:rsidRPr="00B268DA">
        <w:rPr>
          <w:rFonts w:cs="細明體" w:hint="eastAsia"/>
          <w:b w:val="0"/>
          <w:color w:val="000000" w:themeColor="text1"/>
          <w:kern w:val="0"/>
          <w:szCs w:val="28"/>
        </w:rPr>
        <w:t>情迅速上升徵用</w:t>
      </w:r>
      <w:r w:rsidR="003641F8" w:rsidRPr="00B268DA">
        <w:rPr>
          <w:rFonts w:cs="細明體" w:hint="eastAsia"/>
          <w:b w:val="0"/>
          <w:color w:val="000000" w:themeColor="text1"/>
          <w:kern w:val="0"/>
          <w:szCs w:val="28"/>
        </w:rPr>
        <w:lastRenderedPageBreak/>
        <w:t>COVID－19家用</w:t>
      </w:r>
      <w:proofErr w:type="gramStart"/>
      <w:r w:rsidR="003641F8" w:rsidRPr="00B268DA">
        <w:rPr>
          <w:rFonts w:cs="細明體" w:hint="eastAsia"/>
          <w:b w:val="0"/>
          <w:color w:val="000000" w:themeColor="text1"/>
          <w:kern w:val="0"/>
          <w:szCs w:val="28"/>
        </w:rPr>
        <w:t>快篩試劑</w:t>
      </w:r>
      <w:r w:rsidR="003316BC" w:rsidRPr="00B268DA">
        <w:rPr>
          <w:rFonts w:cs="細明體" w:hint="eastAsia"/>
          <w:b w:val="0"/>
          <w:color w:val="000000" w:themeColor="text1"/>
          <w:kern w:val="0"/>
          <w:szCs w:val="28"/>
        </w:rPr>
        <w:t>，</w:t>
      </w:r>
      <w:r w:rsidR="003641F8" w:rsidRPr="00B268DA">
        <w:rPr>
          <w:rFonts w:cs="細明體" w:hint="eastAsia"/>
          <w:b w:val="0"/>
          <w:color w:val="000000" w:themeColor="text1"/>
          <w:kern w:val="0"/>
          <w:szCs w:val="28"/>
        </w:rPr>
        <w:t>快篩試劑</w:t>
      </w:r>
      <w:proofErr w:type="gramEnd"/>
      <w:r w:rsidR="003641F8" w:rsidRPr="00B268DA">
        <w:rPr>
          <w:rFonts w:cs="細明體" w:hint="eastAsia"/>
          <w:b w:val="0"/>
          <w:color w:val="000000" w:themeColor="text1"/>
          <w:kern w:val="0"/>
          <w:szCs w:val="28"/>
        </w:rPr>
        <w:t>專案輸入量</w:t>
      </w:r>
      <w:proofErr w:type="gramStart"/>
      <w:r w:rsidR="003641F8" w:rsidRPr="00B268DA">
        <w:rPr>
          <w:rFonts w:cs="細明體" w:hint="eastAsia"/>
          <w:b w:val="0"/>
          <w:color w:val="000000" w:themeColor="text1"/>
          <w:kern w:val="0"/>
          <w:szCs w:val="28"/>
        </w:rPr>
        <w:t>遽</w:t>
      </w:r>
      <w:proofErr w:type="gramEnd"/>
      <w:r w:rsidR="003641F8" w:rsidRPr="00B268DA">
        <w:rPr>
          <w:rFonts w:cs="細明體" w:hint="eastAsia"/>
          <w:b w:val="0"/>
          <w:color w:val="000000" w:themeColor="text1"/>
          <w:kern w:val="0"/>
          <w:szCs w:val="28"/>
        </w:rPr>
        <w:t>增，</w:t>
      </w:r>
      <w:proofErr w:type="gramStart"/>
      <w:r w:rsidR="003641F8" w:rsidRPr="00B268DA">
        <w:rPr>
          <w:rFonts w:cs="細明體" w:hint="eastAsia"/>
          <w:b w:val="0"/>
          <w:color w:val="000000" w:themeColor="text1"/>
          <w:kern w:val="0"/>
          <w:szCs w:val="28"/>
        </w:rPr>
        <w:t>惟食藥署</w:t>
      </w:r>
      <w:proofErr w:type="gramEnd"/>
      <w:r w:rsidR="003D22AA" w:rsidRPr="00B268DA">
        <w:rPr>
          <w:rFonts w:cs="細明體" w:hint="eastAsia"/>
          <w:b w:val="0"/>
          <w:color w:val="000000" w:themeColor="text1"/>
          <w:kern w:val="0"/>
          <w:szCs w:val="28"/>
        </w:rPr>
        <w:t>未警覺可能風險，專案輸入產品於邊境輸入時仍維持由</w:t>
      </w:r>
      <w:r w:rsidR="002A3AEF" w:rsidRPr="00B268DA">
        <w:rPr>
          <w:rFonts w:cs="細明體" w:hint="eastAsia"/>
          <w:b w:val="0"/>
          <w:color w:val="000000" w:themeColor="text1"/>
          <w:kern w:val="0"/>
          <w:szCs w:val="28"/>
        </w:rPr>
        <w:t>財政部</w:t>
      </w:r>
      <w:r w:rsidR="003D22AA" w:rsidRPr="00B268DA">
        <w:rPr>
          <w:rFonts w:cs="細明體" w:hint="eastAsia"/>
          <w:b w:val="0"/>
          <w:color w:val="000000" w:themeColor="text1"/>
          <w:kern w:val="0"/>
          <w:szCs w:val="28"/>
        </w:rPr>
        <w:t>關務署協助海關報關單證比對及抽查機制，</w:t>
      </w:r>
      <w:r w:rsidR="00185CC9" w:rsidRPr="00185CC9">
        <w:rPr>
          <w:rFonts w:cs="細明體" w:hint="eastAsia"/>
          <w:b w:val="0"/>
          <w:color w:val="000000" w:themeColor="text1"/>
          <w:kern w:val="0"/>
          <w:szCs w:val="28"/>
        </w:rPr>
        <w:t>未能及早加強邊境管控及後市場稽查作為</w:t>
      </w:r>
      <w:r w:rsidR="00185CC9">
        <w:rPr>
          <w:rFonts w:cs="細明體" w:hint="eastAsia"/>
          <w:b w:val="0"/>
          <w:color w:val="000000" w:themeColor="text1"/>
          <w:kern w:val="0"/>
          <w:szCs w:val="28"/>
        </w:rPr>
        <w:t>，</w:t>
      </w:r>
      <w:r w:rsidR="003D22AA" w:rsidRPr="00B268DA">
        <w:rPr>
          <w:rFonts w:cs="細明體" w:hint="eastAsia"/>
          <w:b w:val="0"/>
          <w:color w:val="000000" w:themeColor="text1"/>
          <w:kern w:val="0"/>
          <w:szCs w:val="28"/>
        </w:rPr>
        <w:t>致未能防範</w:t>
      </w:r>
      <w:r w:rsidR="00A82E7E" w:rsidRPr="00B268DA">
        <w:rPr>
          <w:rFonts w:cs="細明體" w:hint="eastAsia"/>
          <w:b w:val="0"/>
          <w:color w:val="000000" w:themeColor="text1"/>
          <w:kern w:val="0"/>
          <w:szCs w:val="28"/>
        </w:rPr>
        <w:t>廠商</w:t>
      </w:r>
      <w:r w:rsidR="003D22AA" w:rsidRPr="00B268DA">
        <w:rPr>
          <w:rFonts w:cs="細明體" w:hint="eastAsia"/>
          <w:b w:val="0"/>
          <w:color w:val="000000" w:themeColor="text1"/>
          <w:kern w:val="0"/>
          <w:szCs w:val="28"/>
        </w:rPr>
        <w:t>以偽</w:t>
      </w:r>
      <w:proofErr w:type="gramStart"/>
      <w:r w:rsidR="003D22AA" w:rsidRPr="00B268DA">
        <w:rPr>
          <w:rFonts w:cs="細明體" w:hint="eastAsia"/>
          <w:b w:val="0"/>
          <w:color w:val="000000" w:themeColor="text1"/>
          <w:kern w:val="0"/>
          <w:szCs w:val="28"/>
        </w:rPr>
        <w:t>冒品混</w:t>
      </w:r>
      <w:proofErr w:type="gramEnd"/>
      <w:r w:rsidR="003D22AA" w:rsidRPr="00B268DA">
        <w:rPr>
          <w:rFonts w:cs="細明體" w:hint="eastAsia"/>
          <w:b w:val="0"/>
          <w:color w:val="000000" w:themeColor="text1"/>
          <w:kern w:val="0"/>
          <w:szCs w:val="28"/>
        </w:rPr>
        <w:t>充專案輸入COVID－19家用</w:t>
      </w:r>
      <w:proofErr w:type="gramStart"/>
      <w:r w:rsidR="003D22AA" w:rsidRPr="00B268DA">
        <w:rPr>
          <w:rFonts w:cs="細明體" w:hint="eastAsia"/>
          <w:b w:val="0"/>
          <w:color w:val="000000" w:themeColor="text1"/>
          <w:kern w:val="0"/>
          <w:szCs w:val="28"/>
        </w:rPr>
        <w:t>快篩試劑</w:t>
      </w:r>
      <w:proofErr w:type="gramEnd"/>
      <w:r w:rsidR="003D22AA" w:rsidRPr="00B268DA">
        <w:rPr>
          <w:rFonts w:cs="細明體" w:hint="eastAsia"/>
          <w:b w:val="0"/>
          <w:color w:val="000000" w:themeColor="text1"/>
          <w:kern w:val="0"/>
          <w:szCs w:val="28"/>
        </w:rPr>
        <w:t>產品事件之發生</w:t>
      </w:r>
      <w:r w:rsidR="00525F74" w:rsidRPr="00B268DA">
        <w:rPr>
          <w:rFonts w:cs="細明體" w:hint="eastAsia"/>
          <w:b w:val="0"/>
          <w:color w:val="000000" w:themeColor="text1"/>
          <w:kern w:val="0"/>
          <w:szCs w:val="28"/>
        </w:rPr>
        <w:t>等情事</w:t>
      </w:r>
      <w:r w:rsidR="003D22AA" w:rsidRPr="00B268DA">
        <w:rPr>
          <w:rFonts w:cs="細明體" w:hint="eastAsia"/>
          <w:b w:val="0"/>
          <w:color w:val="000000" w:themeColor="text1"/>
          <w:kern w:val="0"/>
          <w:szCs w:val="28"/>
        </w:rPr>
        <w:t>，</w:t>
      </w:r>
      <w:r w:rsidR="00305904" w:rsidRPr="00B268DA">
        <w:rPr>
          <w:rFonts w:cs="細明體" w:hint="eastAsia"/>
          <w:b w:val="0"/>
          <w:color w:val="000000" w:themeColor="text1"/>
          <w:kern w:val="0"/>
          <w:szCs w:val="28"/>
        </w:rPr>
        <w:t>經函請衛生福</w:t>
      </w:r>
      <w:r w:rsidR="00305904" w:rsidRPr="00B268DA">
        <w:rPr>
          <w:rFonts w:cs="細明體" w:hint="eastAsia"/>
          <w:b w:val="0"/>
          <w:color w:val="000000" w:themeColor="text1"/>
          <w:spacing w:val="-4"/>
          <w:kern w:val="0"/>
          <w:szCs w:val="28"/>
        </w:rPr>
        <w:t>利部</w:t>
      </w:r>
      <w:proofErr w:type="gramStart"/>
      <w:r w:rsidR="003D22AA" w:rsidRPr="00B268DA">
        <w:rPr>
          <w:rFonts w:cs="細明體" w:hint="eastAsia"/>
          <w:b w:val="0"/>
          <w:color w:val="000000" w:themeColor="text1"/>
          <w:spacing w:val="-4"/>
          <w:kern w:val="0"/>
          <w:szCs w:val="28"/>
        </w:rPr>
        <w:t>研</w:t>
      </w:r>
      <w:proofErr w:type="gramEnd"/>
      <w:r w:rsidR="003D22AA" w:rsidRPr="00B268DA">
        <w:rPr>
          <w:rFonts w:cs="細明體" w:hint="eastAsia"/>
          <w:b w:val="0"/>
          <w:color w:val="000000" w:themeColor="text1"/>
          <w:spacing w:val="-4"/>
          <w:kern w:val="0"/>
          <w:szCs w:val="28"/>
        </w:rPr>
        <w:t>謀因應。</w:t>
      </w:r>
      <w:r w:rsidR="00A55A10" w:rsidRPr="00B268DA">
        <w:rPr>
          <w:rFonts w:cs="細明體" w:hint="eastAsia"/>
          <w:b w:val="0"/>
          <w:color w:val="000000" w:themeColor="text1"/>
          <w:spacing w:val="-4"/>
          <w:kern w:val="0"/>
          <w:szCs w:val="28"/>
        </w:rPr>
        <w:t>據復：1.</w:t>
      </w:r>
      <w:proofErr w:type="gramStart"/>
      <w:r w:rsidR="00B276A0" w:rsidRPr="00B268DA">
        <w:rPr>
          <w:rFonts w:cs="細明體" w:hint="eastAsia"/>
          <w:b w:val="0"/>
          <w:color w:val="000000" w:themeColor="text1"/>
          <w:spacing w:val="-4"/>
          <w:kern w:val="0"/>
          <w:szCs w:val="28"/>
        </w:rPr>
        <w:t>快篩試劑</w:t>
      </w:r>
      <w:proofErr w:type="gramEnd"/>
      <w:r w:rsidR="00B276A0" w:rsidRPr="00B268DA">
        <w:rPr>
          <w:rFonts w:cs="細明體" w:hint="eastAsia"/>
          <w:b w:val="0"/>
          <w:color w:val="000000" w:themeColor="text1"/>
          <w:spacing w:val="-4"/>
          <w:kern w:val="0"/>
          <w:szCs w:val="28"/>
        </w:rPr>
        <w:t>審查案件除由承辦人協助辦理外，後續尚須正式人員確認案件內容後始得准駁，</w:t>
      </w:r>
      <w:proofErr w:type="gramStart"/>
      <w:r w:rsidR="00B276A0" w:rsidRPr="00B268DA">
        <w:rPr>
          <w:rFonts w:cs="細明體" w:hint="eastAsia"/>
          <w:b w:val="0"/>
          <w:color w:val="000000" w:themeColor="text1"/>
          <w:spacing w:val="-4"/>
          <w:kern w:val="0"/>
          <w:szCs w:val="28"/>
        </w:rPr>
        <w:t>囿</w:t>
      </w:r>
      <w:proofErr w:type="gramEnd"/>
      <w:r w:rsidR="00B276A0" w:rsidRPr="00B268DA">
        <w:rPr>
          <w:rFonts w:cs="細明體" w:hint="eastAsia"/>
          <w:b w:val="0"/>
          <w:color w:val="000000" w:themeColor="text1"/>
          <w:spacing w:val="-4"/>
          <w:kern w:val="0"/>
          <w:szCs w:val="28"/>
        </w:rPr>
        <w:t>於審查業務日趨複</w:t>
      </w:r>
      <w:r w:rsidR="00B276A0" w:rsidRPr="00B268DA">
        <w:rPr>
          <w:rFonts w:cs="細明體" w:hint="eastAsia"/>
          <w:b w:val="0"/>
          <w:color w:val="000000" w:themeColor="text1"/>
          <w:kern w:val="0"/>
          <w:szCs w:val="28"/>
        </w:rPr>
        <w:t>雜，在現有人力預算員額內，運</w:t>
      </w:r>
      <w:bookmarkStart w:id="0" w:name="_GoBack"/>
      <w:bookmarkEnd w:id="0"/>
      <w:r w:rsidR="00B276A0" w:rsidRPr="00B268DA">
        <w:rPr>
          <w:rFonts w:cs="細明體" w:hint="eastAsia"/>
          <w:b w:val="0"/>
          <w:color w:val="000000" w:themeColor="text1"/>
          <w:kern w:val="0"/>
          <w:szCs w:val="28"/>
        </w:rPr>
        <w:t>用臨時人員協助業務</w:t>
      </w:r>
      <w:proofErr w:type="gramStart"/>
      <w:r w:rsidR="00B276A0" w:rsidRPr="00B268DA">
        <w:rPr>
          <w:rFonts w:cs="細明體" w:hint="eastAsia"/>
          <w:b w:val="0"/>
          <w:color w:val="000000" w:themeColor="text1"/>
          <w:kern w:val="0"/>
          <w:szCs w:val="28"/>
        </w:rPr>
        <w:t>推展確有</w:t>
      </w:r>
      <w:proofErr w:type="gramEnd"/>
      <w:r w:rsidR="00B276A0" w:rsidRPr="00B268DA">
        <w:rPr>
          <w:rFonts w:cs="細明體" w:hint="eastAsia"/>
          <w:b w:val="0"/>
          <w:color w:val="000000" w:themeColor="text1"/>
          <w:kern w:val="0"/>
          <w:szCs w:val="28"/>
        </w:rPr>
        <w:t>實需，未來將考量業務量及實際用人需求，積極爭取預算員額及妥善配置人力，以維持審查品質</w:t>
      </w:r>
      <w:r w:rsidR="00C50B4A" w:rsidRPr="00B268DA">
        <w:rPr>
          <w:rFonts w:cs="細明體" w:hint="eastAsia"/>
          <w:b w:val="0"/>
          <w:color w:val="000000" w:themeColor="text1"/>
          <w:kern w:val="0"/>
          <w:szCs w:val="28"/>
        </w:rPr>
        <w:t>；</w:t>
      </w:r>
      <w:r w:rsidR="00B276A0" w:rsidRPr="00B268DA">
        <w:rPr>
          <w:rFonts w:cs="細明體" w:hint="eastAsia"/>
          <w:b w:val="0"/>
          <w:color w:val="000000" w:themeColor="text1"/>
          <w:kern w:val="0"/>
          <w:szCs w:val="28"/>
        </w:rPr>
        <w:t>2.未來應對新興重大傳染病需大量專案輸入防疫醫療器材時，</w:t>
      </w:r>
      <w:proofErr w:type="gramStart"/>
      <w:r w:rsidR="00B276A0" w:rsidRPr="00B268DA">
        <w:rPr>
          <w:rFonts w:cs="細明體" w:hint="eastAsia"/>
          <w:b w:val="0"/>
          <w:color w:val="000000" w:themeColor="text1"/>
          <w:kern w:val="0"/>
          <w:szCs w:val="28"/>
        </w:rPr>
        <w:t>食藥署</w:t>
      </w:r>
      <w:proofErr w:type="gramEnd"/>
      <w:r w:rsidR="00B276A0" w:rsidRPr="00B268DA">
        <w:rPr>
          <w:rFonts w:cs="細明體" w:hint="eastAsia"/>
          <w:b w:val="0"/>
          <w:color w:val="000000" w:themeColor="text1"/>
          <w:kern w:val="0"/>
          <w:szCs w:val="28"/>
        </w:rPr>
        <w:t>將適時評估啟動專案稽查及進行產品性能檢驗，以確保上市後醫療器材之安全及品質，降低不良品</w:t>
      </w:r>
      <w:proofErr w:type="gramStart"/>
      <w:r w:rsidR="00B276A0" w:rsidRPr="00B268DA">
        <w:rPr>
          <w:rFonts w:cs="細明體" w:hint="eastAsia"/>
          <w:b w:val="0"/>
          <w:color w:val="000000" w:themeColor="text1"/>
          <w:kern w:val="0"/>
          <w:szCs w:val="28"/>
        </w:rPr>
        <w:t>及仿偽之</w:t>
      </w:r>
      <w:proofErr w:type="gramEnd"/>
      <w:r w:rsidR="00B276A0" w:rsidRPr="00B268DA">
        <w:rPr>
          <w:rFonts w:cs="細明體" w:hint="eastAsia"/>
          <w:b w:val="0"/>
          <w:color w:val="000000" w:themeColor="text1"/>
          <w:kern w:val="0"/>
          <w:szCs w:val="28"/>
        </w:rPr>
        <w:t>風險。</w:t>
      </w:r>
    </w:p>
    <w:p w14:paraId="3A80DB0A" w14:textId="28804437" w:rsidR="00642502" w:rsidRPr="00B268DA" w:rsidRDefault="00642502" w:rsidP="00B20450">
      <w:pPr>
        <w:pStyle w:val="414P"/>
        <w:spacing w:beforeLines="0" w:before="0" w:afterLines="0" w:after="0" w:line="600" w:lineRule="exact"/>
        <w:ind w:firstLine="561"/>
        <w:rPr>
          <w:rFonts w:cs="細明體"/>
          <w:color w:val="000000" w:themeColor="text1"/>
          <w:kern w:val="0"/>
          <w:szCs w:val="28"/>
        </w:rPr>
      </w:pPr>
      <w:r w:rsidRPr="00B268DA">
        <w:rPr>
          <w:rFonts w:cs="細明體" w:hint="eastAsia"/>
          <w:color w:val="000000" w:themeColor="text1"/>
          <w:kern w:val="0"/>
          <w:szCs w:val="28"/>
        </w:rPr>
        <w:t>（</w:t>
      </w:r>
      <w:r w:rsidR="00A05BD5" w:rsidRPr="00B268DA">
        <w:rPr>
          <w:rFonts w:cs="細明體" w:hint="eastAsia"/>
          <w:color w:val="000000" w:themeColor="text1"/>
          <w:kern w:val="0"/>
          <w:szCs w:val="28"/>
        </w:rPr>
        <w:t>五</w:t>
      </w:r>
      <w:r w:rsidRPr="00B268DA">
        <w:rPr>
          <w:rFonts w:cs="細明體" w:hint="eastAsia"/>
          <w:color w:val="000000" w:themeColor="text1"/>
          <w:kern w:val="0"/>
          <w:szCs w:val="28"/>
        </w:rPr>
        <w:t xml:space="preserve">）　</w:t>
      </w:r>
      <w:r w:rsidR="00934285" w:rsidRPr="00B268DA">
        <w:rPr>
          <w:rFonts w:cs="細明體" w:hint="eastAsia"/>
          <w:color w:val="000000" w:themeColor="text1"/>
          <w:kern w:val="0"/>
          <w:szCs w:val="28"/>
        </w:rPr>
        <w:t>政府提供確診個案居家照護服務，</w:t>
      </w:r>
      <w:r w:rsidR="009C6542">
        <w:rPr>
          <w:rFonts w:cs="細明體" w:hint="eastAsia"/>
          <w:color w:val="000000" w:themeColor="text1"/>
          <w:kern w:val="0"/>
          <w:szCs w:val="28"/>
        </w:rPr>
        <w:t>有</w:t>
      </w:r>
      <w:r w:rsidR="00B20450">
        <w:rPr>
          <w:rFonts w:cs="細明體" w:hint="eastAsia"/>
          <w:color w:val="000000" w:themeColor="text1"/>
          <w:kern w:val="0"/>
          <w:szCs w:val="28"/>
        </w:rPr>
        <w:t>助患者及時獲得</w:t>
      </w:r>
      <w:r w:rsidR="00B20450" w:rsidRPr="00B268DA">
        <w:rPr>
          <w:rFonts w:cs="細明體" w:hint="eastAsia"/>
          <w:color w:val="000000" w:themeColor="text1"/>
          <w:kern w:val="0"/>
          <w:szCs w:val="28"/>
        </w:rPr>
        <w:t>醫療</w:t>
      </w:r>
      <w:r w:rsidR="00B20450">
        <w:rPr>
          <w:rFonts w:cs="細明體" w:hint="eastAsia"/>
          <w:color w:val="000000" w:themeColor="text1"/>
          <w:kern w:val="0"/>
          <w:szCs w:val="28"/>
        </w:rPr>
        <w:t>協助，</w:t>
      </w:r>
      <w:r w:rsidR="00934285" w:rsidRPr="00B268DA">
        <w:rPr>
          <w:rFonts w:cs="細明體" w:hint="eastAsia"/>
          <w:color w:val="000000" w:themeColor="text1"/>
          <w:kern w:val="0"/>
          <w:szCs w:val="28"/>
        </w:rPr>
        <w:t>惟</w:t>
      </w:r>
      <w:r w:rsidR="00B545D3" w:rsidRPr="00B268DA">
        <w:rPr>
          <w:rFonts w:cs="細明體" w:hint="eastAsia"/>
          <w:color w:val="000000" w:themeColor="text1"/>
          <w:kern w:val="0"/>
          <w:szCs w:val="28"/>
        </w:rPr>
        <w:t>相關</w:t>
      </w:r>
      <w:r w:rsidR="00A05BD5" w:rsidRPr="00B268DA">
        <w:rPr>
          <w:rFonts w:cs="細明體" w:hint="eastAsia"/>
          <w:color w:val="000000" w:themeColor="text1"/>
          <w:kern w:val="0"/>
          <w:szCs w:val="28"/>
        </w:rPr>
        <w:t>費用管控</w:t>
      </w:r>
      <w:r w:rsidR="007F6A07" w:rsidRPr="00B268DA">
        <w:rPr>
          <w:rFonts w:cs="細明體" w:hint="eastAsia"/>
          <w:color w:val="000000" w:themeColor="text1"/>
          <w:kern w:val="0"/>
          <w:szCs w:val="28"/>
        </w:rPr>
        <w:t>措施</w:t>
      </w:r>
      <w:r w:rsidR="00B545D3" w:rsidRPr="00B268DA">
        <w:rPr>
          <w:rFonts w:cs="細明體" w:hint="eastAsia"/>
          <w:color w:val="000000" w:themeColor="text1"/>
          <w:kern w:val="0"/>
          <w:szCs w:val="28"/>
        </w:rPr>
        <w:t>仍待強化</w:t>
      </w:r>
      <w:r w:rsidR="00FD16E5" w:rsidRPr="00B268DA">
        <w:rPr>
          <w:rFonts w:cs="細明體" w:hint="eastAsia"/>
          <w:color w:val="000000" w:themeColor="text1"/>
          <w:kern w:val="0"/>
          <w:szCs w:val="28"/>
        </w:rPr>
        <w:t>，</w:t>
      </w:r>
      <w:r w:rsidR="00530E2B" w:rsidRPr="00B268DA">
        <w:rPr>
          <w:rFonts w:cs="細明體" w:hint="eastAsia"/>
          <w:color w:val="000000" w:themeColor="text1"/>
          <w:kern w:val="0"/>
          <w:szCs w:val="28"/>
        </w:rPr>
        <w:t>且尚未推動事後稽核作業，</w:t>
      </w:r>
      <w:r w:rsidR="00934285" w:rsidRPr="00B268DA">
        <w:rPr>
          <w:rFonts w:cs="細明體" w:hint="eastAsia"/>
          <w:color w:val="000000" w:themeColor="text1"/>
          <w:kern w:val="0"/>
          <w:szCs w:val="28"/>
        </w:rPr>
        <w:t>難</w:t>
      </w:r>
      <w:r w:rsidR="00FD16E5" w:rsidRPr="00B268DA">
        <w:rPr>
          <w:rFonts w:cs="細明體" w:hint="eastAsia"/>
          <w:color w:val="000000" w:themeColor="text1"/>
          <w:kern w:val="0"/>
          <w:szCs w:val="28"/>
        </w:rPr>
        <w:t>以</w:t>
      </w:r>
      <w:r w:rsidR="00934285" w:rsidRPr="00B268DA">
        <w:rPr>
          <w:rFonts w:cs="細明體" w:hint="eastAsia"/>
          <w:color w:val="000000" w:themeColor="text1"/>
          <w:kern w:val="0"/>
          <w:szCs w:val="28"/>
        </w:rPr>
        <w:t>確保確實提供服務，嗣後</w:t>
      </w:r>
      <w:r w:rsidR="00B545D3" w:rsidRPr="00B268DA">
        <w:rPr>
          <w:rFonts w:cs="細明體" w:hint="eastAsia"/>
          <w:color w:val="000000" w:themeColor="text1"/>
          <w:kern w:val="0"/>
          <w:szCs w:val="28"/>
        </w:rPr>
        <w:t>因應</w:t>
      </w:r>
      <w:r w:rsidR="00934285" w:rsidRPr="00B268DA">
        <w:rPr>
          <w:rFonts w:cs="細明體" w:hint="eastAsia"/>
          <w:color w:val="000000" w:themeColor="text1"/>
          <w:kern w:val="0"/>
          <w:szCs w:val="28"/>
        </w:rPr>
        <w:t>新興重大傳染病推行類此措施，允宜完善申報費用稽核機制，以使防疫資源有效運用。</w:t>
      </w:r>
    </w:p>
    <w:p w14:paraId="30B74250" w14:textId="77777777" w:rsidR="00B20450" w:rsidRDefault="00723DBB" w:rsidP="00B20450">
      <w:pPr>
        <w:pStyle w:val="414P"/>
        <w:spacing w:beforeLines="0" w:before="0" w:afterLines="0" w:after="0" w:line="600" w:lineRule="exact"/>
        <w:ind w:firstLine="560"/>
        <w:rPr>
          <w:rFonts w:cs="細明體"/>
          <w:b w:val="0"/>
          <w:color w:val="000000" w:themeColor="text1"/>
          <w:kern w:val="0"/>
          <w:szCs w:val="28"/>
        </w:rPr>
      </w:pPr>
      <w:r w:rsidRPr="00B268DA">
        <w:rPr>
          <w:rFonts w:cs="細明體" w:hint="eastAsia"/>
          <w:b w:val="0"/>
          <w:color w:val="000000" w:themeColor="text1"/>
          <w:kern w:val="0"/>
          <w:szCs w:val="28"/>
        </w:rPr>
        <w:t>嚴重特殊傳染性肺炎中央流行</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情指揮中心（下稱指揮中心）</w:t>
      </w:r>
      <w:r w:rsidR="00B869AD" w:rsidRPr="00B268DA">
        <w:rPr>
          <w:rFonts w:cs="細明體" w:hint="eastAsia"/>
          <w:b w:val="0"/>
          <w:color w:val="000000" w:themeColor="text1"/>
          <w:kern w:val="0"/>
          <w:szCs w:val="28"/>
        </w:rPr>
        <w:t>為強化輕重症分流，擴大收治量能，訂定「確診個案居家照護之相關醫療照護費用給付標準」，以公費給付醫療機構提供確診個案居家照護期間相關醫療協助，自111年4月起陸續提供「個案管理」、「遠距診療」、「居家送藥」及「</w:t>
      </w:r>
      <w:proofErr w:type="spellStart"/>
      <w:r w:rsidR="00B869AD" w:rsidRPr="00B268DA">
        <w:rPr>
          <w:rFonts w:cs="細明體" w:hint="eastAsia"/>
          <w:b w:val="0"/>
          <w:color w:val="000000" w:themeColor="text1"/>
          <w:kern w:val="0"/>
          <w:szCs w:val="28"/>
        </w:rPr>
        <w:t>Paxlovid</w:t>
      </w:r>
      <w:proofErr w:type="spellEnd"/>
      <w:r w:rsidR="00B869AD" w:rsidRPr="00B268DA">
        <w:rPr>
          <w:rFonts w:cs="細明體" w:hint="eastAsia"/>
          <w:b w:val="0"/>
          <w:color w:val="000000" w:themeColor="text1"/>
          <w:kern w:val="0"/>
          <w:szCs w:val="28"/>
        </w:rPr>
        <w:t>口服抗病毒藥物門診」等遠距醫療照護服務。截至11</w:t>
      </w:r>
      <w:r w:rsidR="00122FDF" w:rsidRPr="00B268DA">
        <w:rPr>
          <w:rFonts w:cs="細明體" w:hint="eastAsia"/>
          <w:b w:val="0"/>
          <w:color w:val="000000" w:themeColor="text1"/>
          <w:kern w:val="0"/>
          <w:szCs w:val="28"/>
        </w:rPr>
        <w:t>2</w:t>
      </w:r>
      <w:r w:rsidR="00B869AD" w:rsidRPr="00B268DA">
        <w:rPr>
          <w:rFonts w:cs="細明體" w:hint="eastAsia"/>
          <w:b w:val="0"/>
          <w:color w:val="000000" w:themeColor="text1"/>
          <w:kern w:val="0"/>
          <w:szCs w:val="28"/>
        </w:rPr>
        <w:t>年</w:t>
      </w:r>
      <w:r w:rsidR="00122FDF" w:rsidRPr="00B268DA">
        <w:rPr>
          <w:rFonts w:cs="細明體" w:hint="eastAsia"/>
          <w:b w:val="0"/>
          <w:color w:val="000000" w:themeColor="text1"/>
          <w:kern w:val="0"/>
          <w:szCs w:val="28"/>
        </w:rPr>
        <w:t>3月</w:t>
      </w:r>
      <w:r w:rsidR="00B869AD" w:rsidRPr="00B268DA">
        <w:rPr>
          <w:rFonts w:cs="細明體" w:hint="eastAsia"/>
          <w:b w:val="0"/>
          <w:color w:val="000000" w:themeColor="text1"/>
          <w:kern w:val="0"/>
          <w:szCs w:val="28"/>
        </w:rPr>
        <w:t>底止，已由8,</w:t>
      </w:r>
      <w:r w:rsidR="00122FDF" w:rsidRPr="00B268DA">
        <w:rPr>
          <w:rFonts w:cs="細明體" w:hint="eastAsia"/>
          <w:b w:val="0"/>
          <w:color w:val="000000" w:themeColor="text1"/>
          <w:kern w:val="0"/>
          <w:szCs w:val="28"/>
        </w:rPr>
        <w:t>102</w:t>
      </w:r>
      <w:r w:rsidR="00B869AD" w:rsidRPr="00B268DA">
        <w:rPr>
          <w:rFonts w:cs="細明體" w:hint="eastAsia"/>
          <w:b w:val="0"/>
          <w:color w:val="000000" w:themeColor="text1"/>
          <w:kern w:val="0"/>
          <w:szCs w:val="28"/>
        </w:rPr>
        <w:t>家醫療院所提供</w:t>
      </w:r>
      <w:r w:rsidR="00BA40D8" w:rsidRPr="00B268DA">
        <w:rPr>
          <w:rFonts w:cs="細明體" w:hint="eastAsia"/>
          <w:b w:val="0"/>
          <w:color w:val="000000" w:themeColor="text1"/>
          <w:kern w:val="0"/>
          <w:szCs w:val="28"/>
        </w:rPr>
        <w:t>2</w:t>
      </w:r>
      <w:r w:rsidR="00B869AD" w:rsidRPr="00B268DA">
        <w:rPr>
          <w:rFonts w:cs="細明體" w:hint="eastAsia"/>
          <w:b w:val="0"/>
          <w:color w:val="000000" w:themeColor="text1"/>
          <w:kern w:val="0"/>
          <w:szCs w:val="28"/>
        </w:rPr>
        <w:t>,</w:t>
      </w:r>
      <w:r w:rsidR="00122FDF" w:rsidRPr="00B268DA">
        <w:rPr>
          <w:rFonts w:cs="細明體" w:hint="eastAsia"/>
          <w:b w:val="0"/>
          <w:color w:val="000000" w:themeColor="text1"/>
          <w:kern w:val="0"/>
          <w:szCs w:val="28"/>
        </w:rPr>
        <w:t>7</w:t>
      </w:r>
      <w:r w:rsidR="00BA40D8" w:rsidRPr="00B268DA">
        <w:rPr>
          <w:rFonts w:cs="細明體" w:hint="eastAsia"/>
          <w:b w:val="0"/>
          <w:color w:val="000000" w:themeColor="text1"/>
          <w:kern w:val="0"/>
          <w:szCs w:val="28"/>
        </w:rPr>
        <w:t>00</w:t>
      </w:r>
      <w:r w:rsidR="00B869AD" w:rsidRPr="00B268DA">
        <w:rPr>
          <w:rFonts w:cs="細明體" w:hint="eastAsia"/>
          <w:b w:val="0"/>
          <w:color w:val="000000" w:themeColor="text1"/>
          <w:kern w:val="0"/>
          <w:szCs w:val="28"/>
        </w:rPr>
        <w:t>萬餘人次遠距醫療照護、金額1</w:t>
      </w:r>
      <w:r w:rsidR="00122FDF" w:rsidRPr="00B268DA">
        <w:rPr>
          <w:rFonts w:cs="細明體" w:hint="eastAsia"/>
          <w:b w:val="0"/>
          <w:color w:val="000000" w:themeColor="text1"/>
          <w:kern w:val="0"/>
          <w:szCs w:val="28"/>
        </w:rPr>
        <w:t>87</w:t>
      </w:r>
      <w:r w:rsidR="00B869AD" w:rsidRPr="00B268DA">
        <w:rPr>
          <w:rFonts w:cs="細明體" w:hint="eastAsia"/>
          <w:b w:val="0"/>
          <w:color w:val="000000" w:themeColor="text1"/>
          <w:kern w:val="0"/>
          <w:szCs w:val="28"/>
        </w:rPr>
        <w:t>億餘元</w:t>
      </w:r>
      <w:r w:rsidR="00B92117" w:rsidRPr="00B268DA">
        <w:rPr>
          <w:rFonts w:cs="細明體" w:hint="eastAsia"/>
          <w:b w:val="0"/>
          <w:color w:val="000000" w:themeColor="text1"/>
          <w:kern w:val="0"/>
          <w:szCs w:val="28"/>
        </w:rPr>
        <w:t>。指揮中心為避免申報費用浮濫，規定每位個案同一病程之感染，不得</w:t>
      </w:r>
      <w:r w:rsidR="00B869AD" w:rsidRPr="00B268DA">
        <w:rPr>
          <w:rFonts w:cs="細明體" w:hint="eastAsia"/>
          <w:b w:val="0"/>
          <w:color w:val="000000" w:themeColor="text1"/>
          <w:kern w:val="0"/>
          <w:szCs w:val="28"/>
        </w:rPr>
        <w:t>申報超過1次個案管理之初次評估、</w:t>
      </w:r>
      <w:proofErr w:type="gramStart"/>
      <w:r w:rsidR="00B869AD" w:rsidRPr="00B268DA">
        <w:rPr>
          <w:rFonts w:cs="細明體" w:hint="eastAsia"/>
          <w:b w:val="0"/>
          <w:color w:val="000000" w:themeColor="text1"/>
          <w:kern w:val="0"/>
          <w:szCs w:val="28"/>
        </w:rPr>
        <w:t>遠距照護</w:t>
      </w:r>
      <w:proofErr w:type="gramEnd"/>
      <w:r w:rsidR="00B869AD" w:rsidRPr="00B268DA">
        <w:rPr>
          <w:rFonts w:cs="細明體" w:hint="eastAsia"/>
          <w:b w:val="0"/>
          <w:color w:val="000000" w:themeColor="text1"/>
          <w:kern w:val="0"/>
          <w:szCs w:val="28"/>
        </w:rPr>
        <w:t>諮詢、抗病毒藥物治療後之追蹤評估、</w:t>
      </w:r>
      <w:proofErr w:type="spellStart"/>
      <w:r w:rsidR="00B869AD" w:rsidRPr="00B268DA">
        <w:rPr>
          <w:rFonts w:cs="細明體" w:hint="eastAsia"/>
          <w:b w:val="0"/>
          <w:color w:val="000000" w:themeColor="text1"/>
          <w:kern w:val="0"/>
          <w:szCs w:val="28"/>
        </w:rPr>
        <w:t>Paxlovid</w:t>
      </w:r>
      <w:proofErr w:type="spellEnd"/>
      <w:r w:rsidR="00B869AD" w:rsidRPr="00B268DA">
        <w:rPr>
          <w:rFonts w:cs="細明體" w:hint="eastAsia"/>
          <w:b w:val="0"/>
          <w:color w:val="000000" w:themeColor="text1"/>
          <w:kern w:val="0"/>
          <w:szCs w:val="28"/>
        </w:rPr>
        <w:t>口服抗病毒藥物門診等費用，並由</w:t>
      </w:r>
      <w:r w:rsidR="002A3AEF" w:rsidRPr="00B268DA">
        <w:rPr>
          <w:rFonts w:cs="細明體" w:hint="eastAsia"/>
          <w:b w:val="0"/>
          <w:color w:val="000000" w:themeColor="text1"/>
          <w:kern w:val="0"/>
          <w:szCs w:val="28"/>
        </w:rPr>
        <w:t>衛生福利部</w:t>
      </w:r>
      <w:r w:rsidR="00B869AD" w:rsidRPr="00B268DA">
        <w:rPr>
          <w:rFonts w:cs="細明體" w:hint="eastAsia"/>
          <w:b w:val="0"/>
          <w:color w:val="000000" w:themeColor="text1"/>
          <w:kern w:val="0"/>
          <w:szCs w:val="28"/>
        </w:rPr>
        <w:t>中央健康</w:t>
      </w:r>
      <w:proofErr w:type="gramStart"/>
      <w:r w:rsidR="00B869AD" w:rsidRPr="00B268DA">
        <w:rPr>
          <w:rFonts w:cs="細明體" w:hint="eastAsia"/>
          <w:b w:val="0"/>
          <w:color w:val="000000" w:themeColor="text1"/>
          <w:kern w:val="0"/>
          <w:szCs w:val="28"/>
        </w:rPr>
        <w:t>保險署</w:t>
      </w:r>
      <w:proofErr w:type="gramEnd"/>
      <w:r w:rsidR="00627D1A" w:rsidRPr="00B268DA">
        <w:rPr>
          <w:rFonts w:cs="細明體" w:hint="eastAsia"/>
          <w:b w:val="0"/>
          <w:color w:val="000000" w:themeColor="text1"/>
          <w:kern w:val="0"/>
          <w:szCs w:val="28"/>
        </w:rPr>
        <w:t>（</w:t>
      </w:r>
      <w:r w:rsidR="00B869AD" w:rsidRPr="00B268DA">
        <w:rPr>
          <w:rFonts w:cs="細明體" w:hint="eastAsia"/>
          <w:b w:val="0"/>
          <w:color w:val="000000" w:themeColor="text1"/>
          <w:kern w:val="0"/>
          <w:szCs w:val="28"/>
        </w:rPr>
        <w:t>下稱健保署</w:t>
      </w:r>
      <w:r w:rsidR="00627D1A" w:rsidRPr="00B268DA">
        <w:rPr>
          <w:rFonts w:cs="細明體" w:hint="eastAsia"/>
          <w:b w:val="0"/>
          <w:color w:val="000000" w:themeColor="text1"/>
          <w:kern w:val="0"/>
          <w:szCs w:val="28"/>
        </w:rPr>
        <w:t>）</w:t>
      </w:r>
      <w:r w:rsidR="00B869AD" w:rsidRPr="00B268DA">
        <w:rPr>
          <w:rFonts w:cs="細明體" w:hint="eastAsia"/>
          <w:b w:val="0"/>
          <w:color w:val="000000" w:themeColor="text1"/>
          <w:kern w:val="0"/>
          <w:szCs w:val="28"/>
        </w:rPr>
        <w:t>協助辦理</w:t>
      </w:r>
      <w:proofErr w:type="gramStart"/>
      <w:r w:rsidR="00B869AD" w:rsidRPr="00B268DA">
        <w:rPr>
          <w:rFonts w:cs="細明體" w:hint="eastAsia"/>
          <w:b w:val="0"/>
          <w:color w:val="000000" w:themeColor="text1"/>
          <w:kern w:val="0"/>
          <w:szCs w:val="28"/>
        </w:rPr>
        <w:t>醫</w:t>
      </w:r>
      <w:proofErr w:type="gramEnd"/>
      <w:r w:rsidR="00B869AD" w:rsidRPr="00B268DA">
        <w:rPr>
          <w:rFonts w:cs="細明體" w:hint="eastAsia"/>
          <w:b w:val="0"/>
          <w:color w:val="000000" w:themeColor="text1"/>
          <w:kern w:val="0"/>
          <w:szCs w:val="28"/>
        </w:rPr>
        <w:t>事服務機構之健保卡登</w:t>
      </w:r>
    </w:p>
    <w:p w14:paraId="1C34D2D9" w14:textId="7AC69E63" w:rsidR="00010A21" w:rsidRPr="00B268DA" w:rsidRDefault="00B869AD" w:rsidP="00B20450">
      <w:pPr>
        <w:pStyle w:val="414P"/>
        <w:spacing w:beforeLines="0" w:before="0" w:afterLines="0" w:after="0" w:line="630" w:lineRule="exact"/>
        <w:ind w:firstLineChars="0" w:firstLine="0"/>
        <w:rPr>
          <w:rFonts w:cs="細明體"/>
          <w:b w:val="0"/>
          <w:color w:val="000000" w:themeColor="text1"/>
          <w:kern w:val="0"/>
          <w:szCs w:val="28"/>
        </w:rPr>
      </w:pPr>
      <w:r w:rsidRPr="00B268DA">
        <w:rPr>
          <w:rFonts w:cs="細明體" w:hint="eastAsia"/>
          <w:b w:val="0"/>
          <w:color w:val="000000" w:themeColor="text1"/>
          <w:kern w:val="0"/>
          <w:szCs w:val="28"/>
        </w:rPr>
        <w:lastRenderedPageBreak/>
        <w:t>錄上傳及相關費用申報核付作業。經</w:t>
      </w:r>
      <w:r w:rsidR="00B92117" w:rsidRPr="00B268DA">
        <w:rPr>
          <w:rFonts w:cs="細明體" w:hint="eastAsia"/>
          <w:b w:val="0"/>
          <w:color w:val="000000" w:themeColor="text1"/>
          <w:kern w:val="0"/>
          <w:szCs w:val="28"/>
        </w:rPr>
        <w:t>健保署</w:t>
      </w:r>
      <w:r w:rsidRPr="00B268DA">
        <w:rPr>
          <w:rFonts w:cs="細明體" w:hint="eastAsia"/>
          <w:b w:val="0"/>
          <w:color w:val="000000" w:themeColor="text1"/>
          <w:kern w:val="0"/>
          <w:szCs w:val="28"/>
        </w:rPr>
        <w:t>統計111年4</w:t>
      </w:r>
      <w:r w:rsidR="00EF0809" w:rsidRPr="00B268DA">
        <w:rPr>
          <w:rFonts w:cs="細明體" w:hint="eastAsia"/>
          <w:b w:val="0"/>
          <w:color w:val="000000" w:themeColor="text1"/>
          <w:kern w:val="0"/>
          <w:szCs w:val="28"/>
        </w:rPr>
        <w:t>月</w:t>
      </w:r>
      <w:r w:rsidRPr="00B268DA">
        <w:rPr>
          <w:rFonts w:cs="細明體" w:hint="eastAsia"/>
          <w:b w:val="0"/>
          <w:color w:val="000000" w:themeColor="text1"/>
          <w:kern w:val="0"/>
          <w:szCs w:val="28"/>
        </w:rPr>
        <w:t>至</w:t>
      </w:r>
      <w:r w:rsidR="00627D1A" w:rsidRPr="00B268DA">
        <w:rPr>
          <w:rFonts w:cs="細明體" w:hint="eastAsia"/>
          <w:b w:val="0"/>
          <w:color w:val="000000" w:themeColor="text1"/>
          <w:kern w:val="0"/>
          <w:szCs w:val="28"/>
        </w:rPr>
        <w:t>112年3</w:t>
      </w:r>
      <w:r w:rsidRPr="00B268DA">
        <w:rPr>
          <w:rFonts w:cs="細明體" w:hint="eastAsia"/>
          <w:b w:val="0"/>
          <w:color w:val="000000" w:themeColor="text1"/>
          <w:kern w:val="0"/>
          <w:szCs w:val="28"/>
        </w:rPr>
        <w:t>月上開費用重複申報情形，計有</w:t>
      </w:r>
      <w:r w:rsidR="00627D1A" w:rsidRPr="00B268DA">
        <w:rPr>
          <w:rFonts w:cs="細明體" w:hint="eastAsia"/>
          <w:b w:val="0"/>
          <w:color w:val="000000" w:themeColor="text1"/>
          <w:kern w:val="0"/>
          <w:szCs w:val="28"/>
        </w:rPr>
        <w:t>3</w:t>
      </w:r>
      <w:r w:rsidRPr="00B268DA">
        <w:rPr>
          <w:rFonts w:cs="細明體" w:hint="eastAsia"/>
          <w:b w:val="0"/>
          <w:color w:val="000000" w:themeColor="text1"/>
          <w:kern w:val="0"/>
          <w:szCs w:val="28"/>
        </w:rPr>
        <w:t>,</w:t>
      </w:r>
      <w:r w:rsidR="00627D1A" w:rsidRPr="00B268DA">
        <w:rPr>
          <w:rFonts w:cs="細明體" w:hint="eastAsia"/>
          <w:b w:val="0"/>
          <w:color w:val="000000" w:themeColor="text1"/>
          <w:kern w:val="0"/>
          <w:szCs w:val="28"/>
        </w:rPr>
        <w:t>368</w:t>
      </w:r>
      <w:r w:rsidRPr="00B268DA">
        <w:rPr>
          <w:rFonts w:cs="細明體" w:hint="eastAsia"/>
          <w:b w:val="0"/>
          <w:color w:val="000000" w:themeColor="text1"/>
          <w:kern w:val="0"/>
          <w:szCs w:val="28"/>
        </w:rPr>
        <w:t>家醫療院所重複申報</w:t>
      </w:r>
      <w:r w:rsidR="00627D1A" w:rsidRPr="00B268DA">
        <w:rPr>
          <w:rFonts w:cs="細明體" w:hint="eastAsia"/>
          <w:b w:val="0"/>
          <w:color w:val="000000" w:themeColor="text1"/>
          <w:kern w:val="0"/>
          <w:szCs w:val="28"/>
        </w:rPr>
        <w:t>37</w:t>
      </w:r>
      <w:r w:rsidRPr="00B268DA">
        <w:rPr>
          <w:rFonts w:cs="細明體" w:hint="eastAsia"/>
          <w:b w:val="0"/>
          <w:color w:val="000000" w:themeColor="text1"/>
          <w:kern w:val="0"/>
          <w:szCs w:val="28"/>
        </w:rPr>
        <w:t>萬餘</w:t>
      </w:r>
      <w:proofErr w:type="gramStart"/>
      <w:r w:rsidRPr="00B268DA">
        <w:rPr>
          <w:rFonts w:cs="細明體" w:hint="eastAsia"/>
          <w:b w:val="0"/>
          <w:color w:val="000000" w:themeColor="text1"/>
          <w:kern w:val="0"/>
          <w:szCs w:val="28"/>
        </w:rPr>
        <w:t>人次、</w:t>
      </w:r>
      <w:proofErr w:type="gramEnd"/>
      <w:r w:rsidRPr="00B268DA">
        <w:rPr>
          <w:rFonts w:cs="細明體" w:hint="eastAsia"/>
          <w:b w:val="0"/>
          <w:color w:val="000000" w:themeColor="text1"/>
          <w:kern w:val="0"/>
          <w:szCs w:val="28"/>
        </w:rPr>
        <w:t>金額</w:t>
      </w:r>
      <w:r w:rsidR="00627D1A" w:rsidRPr="00B268DA">
        <w:rPr>
          <w:rFonts w:cs="細明體" w:hint="eastAsia"/>
          <w:b w:val="0"/>
          <w:color w:val="000000" w:themeColor="text1"/>
          <w:kern w:val="0"/>
          <w:szCs w:val="28"/>
        </w:rPr>
        <w:t>2</w:t>
      </w:r>
      <w:r w:rsidRPr="00B268DA">
        <w:rPr>
          <w:rFonts w:cs="細明體" w:hint="eastAsia"/>
          <w:b w:val="0"/>
          <w:color w:val="000000" w:themeColor="text1"/>
          <w:kern w:val="0"/>
          <w:szCs w:val="28"/>
        </w:rPr>
        <w:t>億</w:t>
      </w:r>
      <w:r w:rsidR="00627D1A" w:rsidRPr="00B268DA">
        <w:rPr>
          <w:rFonts w:cs="細明體" w:hint="eastAsia"/>
          <w:b w:val="0"/>
          <w:color w:val="000000" w:themeColor="text1"/>
          <w:kern w:val="0"/>
          <w:szCs w:val="28"/>
        </w:rPr>
        <w:t>9</w:t>
      </w:r>
      <w:r w:rsidRPr="00B268DA">
        <w:rPr>
          <w:rFonts w:cs="細明體" w:hint="eastAsia"/>
          <w:b w:val="0"/>
          <w:color w:val="000000" w:themeColor="text1"/>
          <w:kern w:val="0"/>
          <w:szCs w:val="28"/>
        </w:rPr>
        <w:t>,8</w:t>
      </w:r>
      <w:r w:rsidR="00627D1A" w:rsidRPr="00B268DA">
        <w:rPr>
          <w:rFonts w:cs="細明體" w:hint="eastAsia"/>
          <w:b w:val="0"/>
          <w:color w:val="000000" w:themeColor="text1"/>
          <w:kern w:val="0"/>
          <w:szCs w:val="28"/>
        </w:rPr>
        <w:t>62</w:t>
      </w:r>
      <w:r w:rsidRPr="00B268DA">
        <w:rPr>
          <w:rFonts w:cs="細明體" w:hint="eastAsia"/>
          <w:b w:val="0"/>
          <w:color w:val="000000" w:themeColor="text1"/>
          <w:kern w:val="0"/>
          <w:szCs w:val="28"/>
        </w:rPr>
        <w:t>萬餘元，</w:t>
      </w:r>
      <w:r w:rsidR="00627D1A" w:rsidRPr="00B268DA">
        <w:rPr>
          <w:rFonts w:cs="細明體" w:hint="eastAsia"/>
          <w:b w:val="0"/>
          <w:color w:val="000000" w:themeColor="text1"/>
          <w:kern w:val="0"/>
          <w:szCs w:val="28"/>
        </w:rPr>
        <w:t>其中</w:t>
      </w:r>
      <w:r w:rsidRPr="00B268DA">
        <w:rPr>
          <w:rFonts w:cs="細明體" w:hint="eastAsia"/>
          <w:b w:val="0"/>
          <w:color w:val="000000" w:themeColor="text1"/>
          <w:kern w:val="0"/>
          <w:szCs w:val="28"/>
        </w:rPr>
        <w:t>以</w:t>
      </w:r>
      <w:r w:rsidR="00627D1A" w:rsidRPr="00B268DA">
        <w:rPr>
          <w:rFonts w:cs="細明體" w:hint="eastAsia"/>
          <w:b w:val="0"/>
          <w:color w:val="000000" w:themeColor="text1"/>
          <w:kern w:val="0"/>
          <w:szCs w:val="28"/>
        </w:rPr>
        <w:t>3</w:t>
      </w:r>
      <w:r w:rsidRPr="00B268DA">
        <w:rPr>
          <w:rFonts w:cs="細明體" w:hint="eastAsia"/>
          <w:b w:val="0"/>
          <w:color w:val="000000" w:themeColor="text1"/>
          <w:kern w:val="0"/>
          <w:szCs w:val="28"/>
        </w:rPr>
        <w:t>,</w:t>
      </w:r>
      <w:r w:rsidR="00627D1A" w:rsidRPr="00B268DA">
        <w:rPr>
          <w:rFonts w:cs="細明體" w:hint="eastAsia"/>
          <w:b w:val="0"/>
          <w:color w:val="000000" w:themeColor="text1"/>
          <w:kern w:val="0"/>
          <w:szCs w:val="28"/>
        </w:rPr>
        <w:t>13</w:t>
      </w:r>
      <w:r w:rsidRPr="00B268DA">
        <w:rPr>
          <w:rFonts w:cs="細明體" w:hint="eastAsia"/>
          <w:b w:val="0"/>
          <w:color w:val="000000" w:themeColor="text1"/>
          <w:kern w:val="0"/>
          <w:szCs w:val="28"/>
        </w:rPr>
        <w:t>8家基層診所重複申報</w:t>
      </w:r>
      <w:r w:rsidR="00627D1A" w:rsidRPr="00B268DA">
        <w:rPr>
          <w:rFonts w:cs="細明體" w:hint="eastAsia"/>
          <w:b w:val="0"/>
          <w:color w:val="000000" w:themeColor="text1"/>
          <w:kern w:val="0"/>
          <w:szCs w:val="28"/>
        </w:rPr>
        <w:t>29</w:t>
      </w:r>
      <w:r w:rsidRPr="00B268DA">
        <w:rPr>
          <w:rFonts w:cs="細明體" w:hint="eastAsia"/>
          <w:b w:val="0"/>
          <w:color w:val="000000" w:themeColor="text1"/>
          <w:kern w:val="0"/>
          <w:szCs w:val="28"/>
        </w:rPr>
        <w:t>萬餘</w:t>
      </w:r>
      <w:proofErr w:type="gramStart"/>
      <w:r w:rsidRPr="00B268DA">
        <w:rPr>
          <w:rFonts w:cs="細明體" w:hint="eastAsia"/>
          <w:b w:val="0"/>
          <w:color w:val="000000" w:themeColor="text1"/>
          <w:kern w:val="0"/>
          <w:szCs w:val="28"/>
        </w:rPr>
        <w:t>人次、</w:t>
      </w:r>
      <w:proofErr w:type="gramEnd"/>
      <w:r w:rsidR="00627D1A" w:rsidRPr="00B268DA">
        <w:rPr>
          <w:rFonts w:cs="細明體" w:hint="eastAsia"/>
          <w:b w:val="0"/>
          <w:color w:val="000000" w:themeColor="text1"/>
          <w:kern w:val="0"/>
          <w:szCs w:val="28"/>
        </w:rPr>
        <w:t>2億3</w:t>
      </w:r>
      <w:r w:rsidRPr="00B268DA">
        <w:rPr>
          <w:rFonts w:cs="細明體" w:hint="eastAsia"/>
          <w:b w:val="0"/>
          <w:color w:val="000000" w:themeColor="text1"/>
          <w:kern w:val="0"/>
          <w:szCs w:val="28"/>
        </w:rPr>
        <w:t>,</w:t>
      </w:r>
      <w:r w:rsidR="00627D1A" w:rsidRPr="00B268DA">
        <w:rPr>
          <w:rFonts w:cs="細明體" w:hint="eastAsia"/>
          <w:b w:val="0"/>
          <w:color w:val="000000" w:themeColor="text1"/>
          <w:kern w:val="0"/>
          <w:szCs w:val="28"/>
        </w:rPr>
        <w:t>380</w:t>
      </w:r>
      <w:r w:rsidRPr="00B268DA">
        <w:rPr>
          <w:rFonts w:cs="細明體" w:hint="eastAsia"/>
          <w:b w:val="0"/>
          <w:color w:val="000000" w:themeColor="text1"/>
          <w:kern w:val="0"/>
          <w:szCs w:val="28"/>
        </w:rPr>
        <w:t>萬餘元</w:t>
      </w:r>
      <w:r w:rsidR="00627D1A" w:rsidRPr="00B268DA">
        <w:rPr>
          <w:rFonts w:cs="細明體" w:hint="eastAsia"/>
          <w:b w:val="0"/>
          <w:color w:val="000000" w:themeColor="text1"/>
          <w:kern w:val="0"/>
          <w:szCs w:val="28"/>
        </w:rPr>
        <w:t>為</w:t>
      </w:r>
      <w:r w:rsidR="00304F38" w:rsidRPr="00B268DA">
        <w:rPr>
          <w:rFonts w:cs="細明體" w:hint="eastAsia"/>
          <w:b w:val="0"/>
          <w:color w:val="000000" w:themeColor="text1"/>
          <w:kern w:val="0"/>
          <w:szCs w:val="28"/>
        </w:rPr>
        <w:t>大宗</w:t>
      </w:r>
      <w:r w:rsidR="00B92117" w:rsidRPr="00B268DA">
        <w:rPr>
          <w:rFonts w:cs="細明體" w:hint="eastAsia"/>
          <w:b w:val="0"/>
          <w:color w:val="000000" w:themeColor="text1"/>
          <w:kern w:val="0"/>
          <w:szCs w:val="28"/>
        </w:rPr>
        <w:t>；如</w:t>
      </w:r>
      <w:r w:rsidRPr="00B268DA">
        <w:rPr>
          <w:rFonts w:cs="細明體" w:hint="eastAsia"/>
          <w:b w:val="0"/>
          <w:color w:val="000000" w:themeColor="text1"/>
          <w:kern w:val="0"/>
          <w:szCs w:val="28"/>
        </w:rPr>
        <w:t>檢視各服務項目重複申報情形，則以一般確診個案</w:t>
      </w:r>
      <w:proofErr w:type="gramStart"/>
      <w:r w:rsidRPr="00B268DA">
        <w:rPr>
          <w:rFonts w:cs="細明體" w:hint="eastAsia"/>
          <w:b w:val="0"/>
          <w:color w:val="000000" w:themeColor="text1"/>
          <w:kern w:val="0"/>
          <w:szCs w:val="28"/>
        </w:rPr>
        <w:t>遠距照護</w:t>
      </w:r>
      <w:proofErr w:type="gramEnd"/>
      <w:r w:rsidRPr="00B268DA">
        <w:rPr>
          <w:rFonts w:cs="細明體" w:hint="eastAsia"/>
          <w:b w:val="0"/>
          <w:color w:val="000000" w:themeColor="text1"/>
          <w:kern w:val="0"/>
          <w:szCs w:val="28"/>
        </w:rPr>
        <w:t>諮詢</w:t>
      </w:r>
      <w:r w:rsidR="00627D1A" w:rsidRPr="00B268DA">
        <w:rPr>
          <w:rFonts w:cs="細明體" w:hint="eastAsia"/>
          <w:b w:val="0"/>
          <w:color w:val="000000" w:themeColor="text1"/>
          <w:kern w:val="0"/>
          <w:szCs w:val="28"/>
        </w:rPr>
        <w:t>1億3</w:t>
      </w:r>
      <w:r w:rsidRPr="00B268DA">
        <w:rPr>
          <w:rFonts w:cs="細明體" w:hint="eastAsia"/>
          <w:b w:val="0"/>
          <w:color w:val="000000" w:themeColor="text1"/>
          <w:kern w:val="0"/>
          <w:szCs w:val="28"/>
        </w:rPr>
        <w:t>,</w:t>
      </w:r>
      <w:r w:rsidR="00627D1A" w:rsidRPr="00B268DA">
        <w:rPr>
          <w:rFonts w:cs="細明體" w:hint="eastAsia"/>
          <w:b w:val="0"/>
          <w:color w:val="000000" w:themeColor="text1"/>
          <w:kern w:val="0"/>
          <w:szCs w:val="28"/>
        </w:rPr>
        <w:t>402</w:t>
      </w:r>
      <w:r w:rsidRPr="00B268DA">
        <w:rPr>
          <w:rFonts w:cs="細明體" w:hint="eastAsia"/>
          <w:b w:val="0"/>
          <w:color w:val="000000" w:themeColor="text1"/>
          <w:kern w:val="0"/>
          <w:szCs w:val="28"/>
        </w:rPr>
        <w:t>萬餘元、初次評估</w:t>
      </w:r>
      <w:r w:rsidR="00627D1A" w:rsidRPr="00B268DA">
        <w:rPr>
          <w:rFonts w:cs="細明體" w:hint="eastAsia"/>
          <w:b w:val="0"/>
          <w:color w:val="000000" w:themeColor="text1"/>
          <w:kern w:val="0"/>
          <w:szCs w:val="28"/>
        </w:rPr>
        <w:t>1億386</w:t>
      </w:r>
      <w:r w:rsidRPr="00B268DA">
        <w:rPr>
          <w:rFonts w:cs="細明體" w:hint="eastAsia"/>
          <w:b w:val="0"/>
          <w:color w:val="000000" w:themeColor="text1"/>
          <w:kern w:val="0"/>
          <w:szCs w:val="28"/>
        </w:rPr>
        <w:t>萬餘元等項目為</w:t>
      </w:r>
      <w:r w:rsidR="00525F74" w:rsidRPr="00B268DA">
        <w:rPr>
          <w:rFonts w:cs="細明體" w:hint="eastAsia"/>
          <w:b w:val="0"/>
          <w:color w:val="000000" w:themeColor="text1"/>
          <w:kern w:val="0"/>
          <w:szCs w:val="28"/>
        </w:rPr>
        <w:t>最多</w:t>
      </w:r>
      <w:r w:rsidR="00627D1A" w:rsidRPr="00B268DA">
        <w:rPr>
          <w:rFonts w:cs="細明體" w:hint="eastAsia"/>
          <w:b w:val="0"/>
          <w:color w:val="000000" w:themeColor="text1"/>
          <w:kern w:val="0"/>
          <w:szCs w:val="28"/>
        </w:rPr>
        <w:t>（</w:t>
      </w:r>
      <w:r w:rsidRPr="00B268DA">
        <w:rPr>
          <w:rFonts w:cs="細明體" w:hint="eastAsia"/>
          <w:b w:val="0"/>
          <w:color w:val="000000" w:themeColor="text1"/>
          <w:kern w:val="0"/>
          <w:szCs w:val="28"/>
        </w:rPr>
        <w:t>表</w:t>
      </w:r>
      <w:r w:rsidR="00A05BD5" w:rsidRPr="00B268DA">
        <w:rPr>
          <w:rFonts w:cs="細明體" w:hint="eastAsia"/>
          <w:b w:val="0"/>
          <w:color w:val="000000" w:themeColor="text1"/>
          <w:kern w:val="0"/>
          <w:szCs w:val="28"/>
        </w:rPr>
        <w:t>2</w:t>
      </w:r>
      <w:r w:rsidR="00627D1A" w:rsidRPr="00B268DA">
        <w:rPr>
          <w:rFonts w:cs="細明體" w:hint="eastAsia"/>
          <w:b w:val="0"/>
          <w:color w:val="000000" w:themeColor="text1"/>
          <w:kern w:val="0"/>
          <w:szCs w:val="28"/>
        </w:rPr>
        <w:t>）</w:t>
      </w:r>
      <w:r w:rsidRPr="00B268DA">
        <w:rPr>
          <w:rFonts w:cs="細明體" w:hint="eastAsia"/>
          <w:b w:val="0"/>
          <w:color w:val="000000" w:themeColor="text1"/>
          <w:kern w:val="0"/>
          <w:szCs w:val="28"/>
        </w:rPr>
        <w:t>。查醫療院所重複申報原因除基層診所忘記已對該個案提供相關服務致重複申報外，其餘原因包括個案因故中途改變居家隔離地點，由衛生局改分派醫療院所提供居家照護服務，或民眾自行於多家醫療院所就醫，致該等醫療院所重複申報</w:t>
      </w:r>
      <w:r w:rsidR="00627D1A" w:rsidRPr="00B268DA">
        <w:rPr>
          <w:rFonts w:cs="細明體" w:hint="eastAsia"/>
          <w:b w:val="0"/>
          <w:color w:val="000000" w:themeColor="text1"/>
          <w:kern w:val="0"/>
          <w:szCs w:val="28"/>
        </w:rPr>
        <w:t>等，</w:t>
      </w:r>
      <w:r w:rsidRPr="00B268DA">
        <w:rPr>
          <w:rFonts w:cs="細明體" w:hint="eastAsia"/>
          <w:b w:val="0"/>
          <w:color w:val="000000" w:themeColor="text1"/>
          <w:kern w:val="0"/>
          <w:szCs w:val="28"/>
        </w:rPr>
        <w:t>顯示上述費用申報</w:t>
      </w:r>
      <w:proofErr w:type="gramStart"/>
      <w:r w:rsidRPr="00B268DA">
        <w:rPr>
          <w:rFonts w:cs="細明體" w:hint="eastAsia"/>
          <w:b w:val="0"/>
          <w:color w:val="000000" w:themeColor="text1"/>
          <w:kern w:val="0"/>
          <w:szCs w:val="28"/>
        </w:rPr>
        <w:t>尚乏管控</w:t>
      </w:r>
      <w:proofErr w:type="gramEnd"/>
      <w:r w:rsidR="00D611FA" w:rsidRPr="00B268DA">
        <w:rPr>
          <w:rFonts w:ascii="Times New Roman" w:eastAsia="新細明體" w:hAnsi="Times New Roman" w:cs="Times New Roman" w:hint="eastAsia"/>
          <w:b w:val="0"/>
          <w:noProof/>
          <w:color w:val="000000" w:themeColor="text1"/>
          <w:sz w:val="24"/>
          <w:szCs w:val="20"/>
        </w:rPr>
        <mc:AlternateContent>
          <mc:Choice Requires="wps">
            <w:drawing>
              <wp:anchor distT="0" distB="0" distL="114300" distR="114300" simplePos="0" relativeHeight="251718656" behindDoc="0" locked="0" layoutInCell="1" allowOverlap="1" wp14:anchorId="22B0488B" wp14:editId="267C0265">
                <wp:simplePos x="0" y="0"/>
                <wp:positionH relativeFrom="margin">
                  <wp:posOffset>-109220</wp:posOffset>
                </wp:positionH>
                <wp:positionV relativeFrom="paragraph">
                  <wp:posOffset>3992336</wp:posOffset>
                </wp:positionV>
                <wp:extent cx="6585585" cy="4895850"/>
                <wp:effectExtent l="0" t="0" r="5715"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5585" cy="4895850"/>
                        </a:xfrm>
                        <a:prstGeom prst="rect">
                          <a:avLst/>
                        </a:prstGeom>
                        <a:solidFill>
                          <a:srgbClr val="FFFFFF"/>
                        </a:solidFill>
                        <a:ln w="9525">
                          <a:noFill/>
                          <a:miter lim="800000"/>
                          <a:headEnd/>
                          <a:tailEnd/>
                        </a:ln>
                      </wps:spPr>
                      <wps:txbx>
                        <w:txbxContent>
                          <w:p w14:paraId="63FA2022" w14:textId="2605E66A" w:rsidR="00184E2D" w:rsidRPr="00B268DA" w:rsidRDefault="00184E2D" w:rsidP="00521425">
                            <w:pPr>
                              <w:spacing w:line="280" w:lineRule="exact"/>
                              <w:ind w:leftChars="47" w:left="851" w:rightChars="42" w:right="101" w:hangingChars="307" w:hanging="738"/>
                              <w:jc w:val="center"/>
                              <w:rPr>
                                <w:rFonts w:ascii="標楷體" w:eastAsia="標楷體" w:hAnsi="標楷體"/>
                                <w:b/>
                                <w:color w:val="000000" w:themeColor="text1"/>
                              </w:rPr>
                            </w:pPr>
                            <w:r w:rsidRPr="00B268DA">
                              <w:rPr>
                                <w:rFonts w:ascii="標楷體" w:eastAsia="標楷體" w:hAnsi="標楷體" w:hint="eastAsia"/>
                                <w:b/>
                                <w:color w:val="000000" w:themeColor="text1"/>
                              </w:rPr>
                              <w:t>表</w:t>
                            </w:r>
                            <w:r w:rsidRPr="00B268DA">
                              <w:rPr>
                                <w:rFonts w:ascii="標楷體" w:eastAsia="標楷體" w:hAnsi="標楷體"/>
                                <w:b/>
                                <w:color w:val="000000" w:themeColor="text1"/>
                              </w:rPr>
                              <w:t>2</w:t>
                            </w:r>
                            <w:r w:rsidRPr="00B268DA">
                              <w:rPr>
                                <w:rFonts w:ascii="標楷體" w:eastAsia="標楷體" w:hAnsi="標楷體" w:hint="eastAsia"/>
                                <w:b/>
                                <w:color w:val="000000" w:themeColor="text1"/>
                              </w:rPr>
                              <w:t xml:space="preserve">　截至1</w:t>
                            </w:r>
                            <w:r w:rsidRPr="00B268DA">
                              <w:rPr>
                                <w:rFonts w:ascii="標楷體" w:eastAsia="標楷體" w:hAnsi="標楷體"/>
                                <w:b/>
                                <w:color w:val="000000" w:themeColor="text1"/>
                              </w:rPr>
                              <w:t>12年3</w:t>
                            </w:r>
                            <w:r w:rsidRPr="00B268DA">
                              <w:rPr>
                                <w:rFonts w:ascii="標楷體" w:eastAsia="標楷體" w:hAnsi="標楷體" w:hint="eastAsia"/>
                                <w:b/>
                                <w:color w:val="000000" w:themeColor="text1"/>
                              </w:rPr>
                              <w:t>月底COVID－19確診個案居家照護相關醫療照護服務重複申報情形</w:t>
                            </w:r>
                          </w:p>
                          <w:p w14:paraId="0DAFA6E0" w14:textId="77777777" w:rsidR="00184E2D" w:rsidRPr="00B268DA" w:rsidRDefault="00184E2D" w:rsidP="00423362">
                            <w:pPr>
                              <w:spacing w:line="240" w:lineRule="exact"/>
                              <w:ind w:left="540" w:rightChars="6" w:right="14" w:hangingChars="270" w:hanging="540"/>
                              <w:jc w:val="right"/>
                              <w:rPr>
                                <w:rFonts w:ascii="標楷體" w:eastAsia="標楷體" w:hAnsi="標楷體"/>
                                <w:b/>
                                <w:color w:val="000000" w:themeColor="text1"/>
                                <w:spacing w:val="-20"/>
                                <w:sz w:val="20"/>
                                <w:szCs w:val="20"/>
                              </w:rPr>
                            </w:pPr>
                            <w:r w:rsidRPr="00B268DA">
                              <w:rPr>
                                <w:rFonts w:ascii="標楷體" w:eastAsia="標楷體" w:hAnsi="標楷體" w:hint="eastAsia"/>
                                <w:color w:val="000000" w:themeColor="text1"/>
                                <w:kern w:val="0"/>
                                <w:sz w:val="20"/>
                                <w:szCs w:val="20"/>
                              </w:rPr>
                              <w:t>單位：家、</w:t>
                            </w:r>
                            <w:proofErr w:type="gramStart"/>
                            <w:r w:rsidRPr="00B268DA">
                              <w:rPr>
                                <w:rFonts w:ascii="標楷體" w:eastAsia="標楷體" w:hAnsi="標楷體" w:hint="eastAsia"/>
                                <w:color w:val="000000" w:themeColor="text1"/>
                                <w:kern w:val="0"/>
                                <w:sz w:val="20"/>
                                <w:szCs w:val="20"/>
                              </w:rPr>
                              <w:t>人次、</w:t>
                            </w:r>
                            <w:proofErr w:type="gramEnd"/>
                            <w:r w:rsidRPr="00B268DA">
                              <w:rPr>
                                <w:rFonts w:ascii="標楷體" w:eastAsia="標楷體" w:hAnsi="標楷體" w:hint="eastAsia"/>
                                <w:color w:val="000000" w:themeColor="text1"/>
                                <w:kern w:val="0"/>
                                <w:sz w:val="20"/>
                                <w:szCs w:val="20"/>
                              </w:rPr>
                              <w:t>新臺幣千元</w:t>
                            </w:r>
                          </w:p>
                          <w:tbl>
                            <w:tblPr>
                              <w:tblStyle w:val="91"/>
                              <w:tblW w:w="5000" w:type="pct"/>
                              <w:jc w:val="center"/>
                              <w:tblLook w:val="04A0" w:firstRow="1" w:lastRow="0" w:firstColumn="1" w:lastColumn="0" w:noHBand="0" w:noVBand="1"/>
                            </w:tblPr>
                            <w:tblGrid>
                              <w:gridCol w:w="1534"/>
                              <w:gridCol w:w="876"/>
                              <w:gridCol w:w="1276"/>
                              <w:gridCol w:w="1277"/>
                              <w:gridCol w:w="1277"/>
                              <w:gridCol w:w="1277"/>
                              <w:gridCol w:w="1277"/>
                              <w:gridCol w:w="1265"/>
                            </w:tblGrid>
                            <w:tr w:rsidR="00184E2D" w:rsidRPr="00B268DA" w14:paraId="50E4593C" w14:textId="77777777" w:rsidTr="00423362">
                              <w:trPr>
                                <w:trHeight w:val="20"/>
                                <w:jc w:val="center"/>
                              </w:trPr>
                              <w:tc>
                                <w:tcPr>
                                  <w:tcW w:w="762" w:type="pct"/>
                                  <w:vMerge w:val="restart"/>
                                  <w:vAlign w:val="center"/>
                                </w:tcPr>
                                <w:p w14:paraId="075979CF" w14:textId="77777777" w:rsidR="00184E2D" w:rsidRPr="00B268DA" w:rsidRDefault="00184E2D" w:rsidP="00423362">
                                  <w:pPr>
                                    <w:spacing w:line="28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醫療院所</w:t>
                                  </w:r>
                                </w:p>
                                <w:p w14:paraId="6ADACA39" w14:textId="0EA29BFF"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層級</w:t>
                                  </w:r>
                                </w:p>
                              </w:tc>
                              <w:tc>
                                <w:tcPr>
                                  <w:tcW w:w="435" w:type="pct"/>
                                  <w:vMerge w:val="restart"/>
                                  <w:vAlign w:val="center"/>
                                </w:tcPr>
                                <w:p w14:paraId="7573CCDA" w14:textId="77777777" w:rsidR="00184E2D" w:rsidRPr="00B268DA" w:rsidRDefault="00184E2D" w:rsidP="00423362">
                                  <w:pPr>
                                    <w:spacing w:line="28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重複</w:t>
                                  </w:r>
                                </w:p>
                                <w:p w14:paraId="668CE2A4" w14:textId="7686B244"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項目</w:t>
                                  </w:r>
                                </w:p>
                              </w:tc>
                              <w:tc>
                                <w:tcPr>
                                  <w:tcW w:w="634" w:type="pct"/>
                                  <w:vMerge w:val="restart"/>
                                  <w:vAlign w:val="center"/>
                                </w:tcPr>
                                <w:p w14:paraId="6D4AA68F" w14:textId="77777777"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 xml:space="preserve">合　</w:t>
                                  </w:r>
                                  <w:r w:rsidRPr="00B268DA">
                                    <w:rPr>
                                      <w:rFonts w:ascii="標楷體" w:eastAsia="標楷體" w:hAnsi="標楷體"/>
                                      <w:b/>
                                      <w:color w:val="000000" w:themeColor="text1"/>
                                    </w:rPr>
                                    <w:t>計</w:t>
                                  </w:r>
                                </w:p>
                                <w:p w14:paraId="45DFAA2F" w14:textId="63E4B4A8"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w:t>
                                  </w:r>
                                  <w:proofErr w:type="gramStart"/>
                                  <w:r w:rsidRPr="00B268DA">
                                    <w:rPr>
                                      <w:rFonts w:ascii="標楷體" w:eastAsia="標楷體" w:hAnsi="標楷體" w:hint="eastAsia"/>
                                      <w:b/>
                                      <w:color w:val="000000" w:themeColor="text1"/>
                                    </w:rPr>
                                    <w:t>歸戶後</w:t>
                                  </w:r>
                                  <w:proofErr w:type="gramEnd"/>
                                  <w:r w:rsidRPr="00B268DA">
                                    <w:rPr>
                                      <w:rFonts w:ascii="標楷體" w:eastAsia="標楷體" w:hAnsi="標楷體" w:hint="eastAsia"/>
                                      <w:b/>
                                      <w:color w:val="000000" w:themeColor="text1"/>
                                    </w:rPr>
                                    <w:t>)</w:t>
                                  </w:r>
                                </w:p>
                              </w:tc>
                              <w:tc>
                                <w:tcPr>
                                  <w:tcW w:w="2540" w:type="pct"/>
                                  <w:gridSpan w:val="4"/>
                                  <w:vAlign w:val="center"/>
                                </w:tcPr>
                                <w:p w14:paraId="49B44544" w14:textId="6FEE9B62"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color w:val="000000" w:themeColor="text1"/>
                                    </w:rPr>
                                    <w:t>個案管理</w:t>
                                  </w:r>
                                </w:p>
                              </w:tc>
                              <w:tc>
                                <w:tcPr>
                                  <w:tcW w:w="629" w:type="pct"/>
                                  <w:vMerge w:val="restart"/>
                                  <w:vAlign w:val="center"/>
                                </w:tcPr>
                                <w:p w14:paraId="18EDD97D" w14:textId="77777777" w:rsidR="00184E2D" w:rsidRPr="00B268DA" w:rsidRDefault="00184E2D" w:rsidP="00423362">
                                  <w:pPr>
                                    <w:spacing w:line="280" w:lineRule="exact"/>
                                    <w:jc w:val="center"/>
                                    <w:rPr>
                                      <w:rFonts w:ascii="標楷體" w:eastAsia="標楷體" w:hAnsi="標楷體"/>
                                      <w:color w:val="000000" w:themeColor="text1"/>
                                    </w:rPr>
                                  </w:pPr>
                                  <w:proofErr w:type="spellStart"/>
                                  <w:r w:rsidRPr="00B268DA">
                                    <w:rPr>
                                      <w:rFonts w:ascii="標楷體" w:eastAsia="標楷體" w:hAnsi="標楷體" w:hint="eastAsia"/>
                                      <w:color w:val="000000" w:themeColor="text1"/>
                                    </w:rPr>
                                    <w:t>Paxlovid</w:t>
                                  </w:r>
                                  <w:proofErr w:type="spellEnd"/>
                                </w:p>
                                <w:p w14:paraId="23D22BBB" w14:textId="77BD4259"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口服抗病毒藥物門診</w:t>
                                  </w:r>
                                </w:p>
                              </w:tc>
                            </w:tr>
                            <w:tr w:rsidR="00184E2D" w:rsidRPr="00B268DA" w14:paraId="000A3A7E" w14:textId="77777777" w:rsidTr="00423362">
                              <w:trPr>
                                <w:trHeight w:val="20"/>
                                <w:jc w:val="center"/>
                              </w:trPr>
                              <w:tc>
                                <w:tcPr>
                                  <w:tcW w:w="762" w:type="pct"/>
                                  <w:vMerge/>
                                  <w:vAlign w:val="center"/>
                                </w:tcPr>
                                <w:p w14:paraId="22331A74" w14:textId="06B5CBD6" w:rsidR="00184E2D" w:rsidRPr="00B268DA" w:rsidRDefault="00184E2D" w:rsidP="00FC21BD">
                                  <w:pPr>
                                    <w:spacing w:line="280" w:lineRule="exact"/>
                                    <w:jc w:val="center"/>
                                    <w:rPr>
                                      <w:rFonts w:ascii="標楷體" w:eastAsia="標楷體" w:hAnsi="標楷體"/>
                                      <w:b/>
                                      <w:color w:val="000000" w:themeColor="text1"/>
                                    </w:rPr>
                                  </w:pPr>
                                </w:p>
                              </w:tc>
                              <w:tc>
                                <w:tcPr>
                                  <w:tcW w:w="435" w:type="pct"/>
                                  <w:vMerge/>
                                  <w:vAlign w:val="center"/>
                                </w:tcPr>
                                <w:p w14:paraId="1D8A885E" w14:textId="037D3556" w:rsidR="00184E2D" w:rsidRPr="00B268DA" w:rsidRDefault="00184E2D" w:rsidP="00FC21BD">
                                  <w:pPr>
                                    <w:spacing w:line="280" w:lineRule="exact"/>
                                    <w:jc w:val="center"/>
                                    <w:rPr>
                                      <w:rFonts w:ascii="標楷體" w:eastAsia="標楷體" w:hAnsi="標楷體"/>
                                      <w:b/>
                                      <w:color w:val="000000" w:themeColor="text1"/>
                                    </w:rPr>
                                  </w:pPr>
                                </w:p>
                              </w:tc>
                              <w:tc>
                                <w:tcPr>
                                  <w:tcW w:w="634" w:type="pct"/>
                                  <w:vMerge/>
                                </w:tcPr>
                                <w:p w14:paraId="669E48C6" w14:textId="34F31A74" w:rsidR="00184E2D" w:rsidRPr="00B268DA" w:rsidRDefault="00184E2D" w:rsidP="00FC21BD">
                                  <w:pPr>
                                    <w:spacing w:line="280" w:lineRule="exact"/>
                                    <w:jc w:val="right"/>
                                    <w:rPr>
                                      <w:rFonts w:ascii="標楷體" w:eastAsia="標楷體" w:hAnsi="標楷體"/>
                                      <w:b/>
                                      <w:color w:val="000000" w:themeColor="text1"/>
                                    </w:rPr>
                                  </w:pPr>
                                </w:p>
                              </w:tc>
                              <w:tc>
                                <w:tcPr>
                                  <w:tcW w:w="635" w:type="pct"/>
                                  <w:vMerge w:val="restart"/>
                                  <w:vAlign w:val="center"/>
                                </w:tcPr>
                                <w:p w14:paraId="615AD0D5" w14:textId="64EBF450"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color w:val="000000" w:themeColor="text1"/>
                                    </w:rPr>
                                    <w:t>初次評估</w:t>
                                  </w:r>
                                </w:p>
                              </w:tc>
                              <w:tc>
                                <w:tcPr>
                                  <w:tcW w:w="1270" w:type="pct"/>
                                  <w:gridSpan w:val="2"/>
                                  <w:vAlign w:val="center"/>
                                </w:tcPr>
                                <w:p w14:paraId="50060261" w14:textId="20A56C57" w:rsidR="00184E2D" w:rsidRPr="00B268DA" w:rsidRDefault="00184E2D" w:rsidP="00FC21BD">
                                  <w:pPr>
                                    <w:spacing w:line="280" w:lineRule="exact"/>
                                    <w:jc w:val="center"/>
                                    <w:rPr>
                                      <w:rFonts w:ascii="標楷體" w:eastAsia="標楷體" w:hAnsi="標楷體"/>
                                      <w:b/>
                                      <w:color w:val="000000" w:themeColor="text1"/>
                                    </w:rPr>
                                  </w:pPr>
                                  <w:proofErr w:type="gramStart"/>
                                  <w:r w:rsidRPr="00B268DA">
                                    <w:rPr>
                                      <w:rFonts w:ascii="標楷體" w:eastAsia="標楷體" w:hAnsi="標楷體" w:hint="eastAsia"/>
                                      <w:color w:val="000000" w:themeColor="text1"/>
                                    </w:rPr>
                                    <w:t>遠距照護</w:t>
                                  </w:r>
                                  <w:proofErr w:type="gramEnd"/>
                                  <w:r w:rsidRPr="00B268DA">
                                    <w:rPr>
                                      <w:rFonts w:ascii="標楷體" w:eastAsia="標楷體" w:hAnsi="標楷體" w:hint="eastAsia"/>
                                      <w:color w:val="000000" w:themeColor="text1"/>
                                    </w:rPr>
                                    <w:t>諮詢</w:t>
                                  </w:r>
                                </w:p>
                              </w:tc>
                              <w:tc>
                                <w:tcPr>
                                  <w:tcW w:w="635" w:type="pct"/>
                                  <w:vMerge w:val="restart"/>
                                  <w:vAlign w:val="center"/>
                                </w:tcPr>
                                <w:p w14:paraId="285CE351"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抗病毒藥物治療後之</w:t>
                                  </w:r>
                                </w:p>
                                <w:p w14:paraId="1196276C" w14:textId="120A188F"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追蹤評估</w:t>
                                  </w:r>
                                </w:p>
                              </w:tc>
                              <w:tc>
                                <w:tcPr>
                                  <w:tcW w:w="629" w:type="pct"/>
                                  <w:vMerge/>
                                </w:tcPr>
                                <w:p w14:paraId="48730817" w14:textId="0C0AE487" w:rsidR="00184E2D" w:rsidRPr="00B268DA" w:rsidRDefault="00184E2D" w:rsidP="00FC21BD">
                                  <w:pPr>
                                    <w:spacing w:line="280" w:lineRule="exact"/>
                                    <w:jc w:val="right"/>
                                    <w:rPr>
                                      <w:rFonts w:ascii="標楷體" w:eastAsia="標楷體" w:hAnsi="標楷體"/>
                                      <w:b/>
                                      <w:color w:val="000000" w:themeColor="text1"/>
                                    </w:rPr>
                                  </w:pPr>
                                </w:p>
                              </w:tc>
                            </w:tr>
                            <w:tr w:rsidR="00184E2D" w:rsidRPr="00B268DA" w14:paraId="381FC76F" w14:textId="77777777" w:rsidTr="00423362">
                              <w:trPr>
                                <w:trHeight w:val="20"/>
                                <w:jc w:val="center"/>
                              </w:trPr>
                              <w:tc>
                                <w:tcPr>
                                  <w:tcW w:w="762" w:type="pct"/>
                                  <w:vMerge/>
                                  <w:vAlign w:val="center"/>
                                </w:tcPr>
                                <w:p w14:paraId="5A0059CB" w14:textId="45A9D5E8" w:rsidR="00184E2D" w:rsidRPr="00B268DA" w:rsidRDefault="00184E2D" w:rsidP="00FC21BD">
                                  <w:pPr>
                                    <w:spacing w:line="280" w:lineRule="exact"/>
                                    <w:jc w:val="center"/>
                                    <w:rPr>
                                      <w:rFonts w:ascii="標楷體" w:eastAsia="標楷體" w:hAnsi="標楷體"/>
                                      <w:b/>
                                      <w:color w:val="000000" w:themeColor="text1"/>
                                    </w:rPr>
                                  </w:pPr>
                                </w:p>
                              </w:tc>
                              <w:tc>
                                <w:tcPr>
                                  <w:tcW w:w="435" w:type="pct"/>
                                  <w:vMerge/>
                                  <w:vAlign w:val="center"/>
                                </w:tcPr>
                                <w:p w14:paraId="5A81AF30" w14:textId="3237B844" w:rsidR="00184E2D" w:rsidRPr="00B268DA" w:rsidRDefault="00184E2D" w:rsidP="00FC21BD">
                                  <w:pPr>
                                    <w:spacing w:line="280" w:lineRule="exact"/>
                                    <w:jc w:val="center"/>
                                    <w:rPr>
                                      <w:rFonts w:ascii="標楷體" w:eastAsia="標楷體" w:hAnsi="標楷體"/>
                                      <w:b/>
                                      <w:color w:val="000000" w:themeColor="text1"/>
                                    </w:rPr>
                                  </w:pPr>
                                </w:p>
                              </w:tc>
                              <w:tc>
                                <w:tcPr>
                                  <w:tcW w:w="634" w:type="pct"/>
                                  <w:vMerge/>
                                </w:tcPr>
                                <w:p w14:paraId="3C2ABA9A" w14:textId="519466D2" w:rsidR="00184E2D" w:rsidRPr="00B268DA" w:rsidRDefault="00184E2D" w:rsidP="00FC21BD">
                                  <w:pPr>
                                    <w:spacing w:line="280" w:lineRule="exact"/>
                                    <w:jc w:val="right"/>
                                    <w:rPr>
                                      <w:rFonts w:ascii="標楷體" w:eastAsia="標楷體" w:hAnsi="標楷體"/>
                                      <w:b/>
                                      <w:color w:val="000000" w:themeColor="text1"/>
                                    </w:rPr>
                                  </w:pPr>
                                </w:p>
                              </w:tc>
                              <w:tc>
                                <w:tcPr>
                                  <w:tcW w:w="635" w:type="pct"/>
                                  <w:vMerge/>
                                  <w:vAlign w:val="center"/>
                                </w:tcPr>
                                <w:p w14:paraId="4E456A94" w14:textId="637D9C8F" w:rsidR="00184E2D" w:rsidRPr="00B268DA" w:rsidRDefault="00184E2D" w:rsidP="00FC21BD">
                                  <w:pPr>
                                    <w:spacing w:line="280" w:lineRule="exact"/>
                                    <w:jc w:val="right"/>
                                    <w:rPr>
                                      <w:rFonts w:ascii="標楷體" w:eastAsia="標楷體" w:hAnsi="標楷體"/>
                                      <w:b/>
                                      <w:color w:val="000000" w:themeColor="text1"/>
                                    </w:rPr>
                                  </w:pPr>
                                </w:p>
                              </w:tc>
                              <w:tc>
                                <w:tcPr>
                                  <w:tcW w:w="635" w:type="pct"/>
                                  <w:vAlign w:val="center"/>
                                </w:tcPr>
                                <w:p w14:paraId="54EECB10" w14:textId="75EB950F" w:rsidR="00184E2D" w:rsidRPr="00B268DA" w:rsidRDefault="00184E2D" w:rsidP="00FC21BD">
                                  <w:pPr>
                                    <w:spacing w:line="26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一般</w:t>
                                  </w:r>
                                </w:p>
                                <w:p w14:paraId="5816984A" w14:textId="69C245E6"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確診個案</w:t>
                                  </w:r>
                                </w:p>
                              </w:tc>
                              <w:tc>
                                <w:tcPr>
                                  <w:tcW w:w="635" w:type="pct"/>
                                  <w:vAlign w:val="center"/>
                                </w:tcPr>
                                <w:p w14:paraId="1B7BDDCE" w14:textId="77777777" w:rsidR="00184E2D" w:rsidRPr="00B268DA" w:rsidRDefault="00184E2D" w:rsidP="00FC21BD">
                                  <w:pPr>
                                    <w:spacing w:line="26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高風險</w:t>
                                  </w:r>
                                </w:p>
                                <w:p w14:paraId="75DD37A1" w14:textId="79F8E5E0"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確診個案</w:t>
                                  </w:r>
                                </w:p>
                              </w:tc>
                              <w:tc>
                                <w:tcPr>
                                  <w:tcW w:w="635" w:type="pct"/>
                                  <w:vMerge/>
                                </w:tcPr>
                                <w:p w14:paraId="42AC1925" w14:textId="267ADC82" w:rsidR="00184E2D" w:rsidRPr="00B268DA" w:rsidRDefault="00184E2D" w:rsidP="00FC21BD">
                                  <w:pPr>
                                    <w:spacing w:line="280" w:lineRule="exact"/>
                                    <w:jc w:val="right"/>
                                    <w:rPr>
                                      <w:rFonts w:ascii="標楷體" w:eastAsia="標楷體" w:hAnsi="標楷體"/>
                                      <w:b/>
                                      <w:color w:val="000000" w:themeColor="text1"/>
                                    </w:rPr>
                                  </w:pPr>
                                </w:p>
                              </w:tc>
                              <w:tc>
                                <w:tcPr>
                                  <w:tcW w:w="629" w:type="pct"/>
                                  <w:vMerge/>
                                </w:tcPr>
                                <w:p w14:paraId="5F4D6B71" w14:textId="0BE118B2" w:rsidR="00184E2D" w:rsidRPr="00B268DA" w:rsidRDefault="00184E2D" w:rsidP="00FC21BD">
                                  <w:pPr>
                                    <w:spacing w:line="280" w:lineRule="exact"/>
                                    <w:jc w:val="right"/>
                                    <w:rPr>
                                      <w:rFonts w:ascii="標楷體" w:eastAsia="標楷體" w:hAnsi="標楷體"/>
                                      <w:b/>
                                      <w:color w:val="000000" w:themeColor="text1"/>
                                    </w:rPr>
                                  </w:pPr>
                                </w:p>
                              </w:tc>
                            </w:tr>
                            <w:tr w:rsidR="00184E2D" w:rsidRPr="00B268DA" w14:paraId="1E8679B8" w14:textId="77777777" w:rsidTr="00423362">
                              <w:trPr>
                                <w:trHeight w:val="20"/>
                                <w:jc w:val="center"/>
                              </w:trPr>
                              <w:tc>
                                <w:tcPr>
                                  <w:tcW w:w="762" w:type="pct"/>
                                  <w:vMerge w:val="restart"/>
                                  <w:vAlign w:val="center"/>
                                </w:tcPr>
                                <w:p w14:paraId="0F7F25C8" w14:textId="068E5905"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合</w:t>
                                  </w:r>
                                  <w:r w:rsidRPr="00B268DA">
                                    <w:rPr>
                                      <w:rFonts w:ascii="標楷體" w:eastAsia="標楷體" w:hAnsi="標楷體" w:hint="eastAsia"/>
                                      <w:b/>
                                      <w:color w:val="000000" w:themeColor="text1"/>
                                    </w:rPr>
                                    <w:t xml:space="preserve">　</w:t>
                                  </w:r>
                                  <w:r w:rsidRPr="00B268DA">
                                    <w:rPr>
                                      <w:rFonts w:ascii="標楷體" w:eastAsia="標楷體" w:hAnsi="標楷體"/>
                                      <w:b/>
                                      <w:color w:val="000000" w:themeColor="text1"/>
                                    </w:rPr>
                                    <w:t>計</w:t>
                                  </w:r>
                                </w:p>
                              </w:tc>
                              <w:tc>
                                <w:tcPr>
                                  <w:tcW w:w="435" w:type="pct"/>
                                  <w:vAlign w:val="center"/>
                                </w:tcPr>
                                <w:p w14:paraId="1BD92201" w14:textId="77777777"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家數</w:t>
                                  </w:r>
                                </w:p>
                              </w:tc>
                              <w:tc>
                                <w:tcPr>
                                  <w:tcW w:w="634" w:type="pct"/>
                                </w:tcPr>
                                <w:p w14:paraId="73FA4A9D"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3,368</w:t>
                                  </w:r>
                                </w:p>
                              </w:tc>
                              <w:tc>
                                <w:tcPr>
                                  <w:tcW w:w="635" w:type="pct"/>
                                </w:tcPr>
                                <w:p w14:paraId="640D6976"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3,255</w:t>
                                  </w:r>
                                </w:p>
                              </w:tc>
                              <w:tc>
                                <w:tcPr>
                                  <w:tcW w:w="635" w:type="pct"/>
                                </w:tcPr>
                                <w:p w14:paraId="7193BA97"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3,108</w:t>
                                  </w:r>
                                </w:p>
                              </w:tc>
                              <w:tc>
                                <w:tcPr>
                                  <w:tcW w:w="635" w:type="pct"/>
                                </w:tcPr>
                                <w:p w14:paraId="4B6A342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2,306</w:t>
                                  </w:r>
                                </w:p>
                              </w:tc>
                              <w:tc>
                                <w:tcPr>
                                  <w:tcW w:w="635" w:type="pct"/>
                                </w:tcPr>
                                <w:p w14:paraId="4460B655"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697</w:t>
                                  </w:r>
                                </w:p>
                              </w:tc>
                              <w:tc>
                                <w:tcPr>
                                  <w:tcW w:w="629" w:type="pct"/>
                                </w:tcPr>
                                <w:p w14:paraId="4D3FAAC1"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100</w:t>
                                  </w:r>
                                </w:p>
                              </w:tc>
                            </w:tr>
                            <w:tr w:rsidR="00184E2D" w:rsidRPr="00B268DA" w14:paraId="0CAE5A4E" w14:textId="77777777" w:rsidTr="00423362">
                              <w:trPr>
                                <w:trHeight w:val="20"/>
                                <w:jc w:val="center"/>
                              </w:trPr>
                              <w:tc>
                                <w:tcPr>
                                  <w:tcW w:w="762" w:type="pct"/>
                                  <w:vMerge/>
                                  <w:vAlign w:val="center"/>
                                </w:tcPr>
                                <w:p w14:paraId="27F845E3" w14:textId="77777777" w:rsidR="00184E2D" w:rsidRPr="00B268DA" w:rsidRDefault="00184E2D" w:rsidP="00FC21BD">
                                  <w:pPr>
                                    <w:spacing w:line="280" w:lineRule="exact"/>
                                    <w:jc w:val="center"/>
                                    <w:rPr>
                                      <w:rFonts w:ascii="標楷體" w:eastAsia="標楷體" w:hAnsi="標楷體"/>
                                      <w:b/>
                                      <w:color w:val="000000" w:themeColor="text1"/>
                                    </w:rPr>
                                  </w:pPr>
                                </w:p>
                              </w:tc>
                              <w:tc>
                                <w:tcPr>
                                  <w:tcW w:w="435" w:type="pct"/>
                                  <w:vAlign w:val="center"/>
                                </w:tcPr>
                                <w:p w14:paraId="7A9DD839" w14:textId="77777777"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人次</w:t>
                                  </w:r>
                                </w:p>
                              </w:tc>
                              <w:tc>
                                <w:tcPr>
                                  <w:tcW w:w="634" w:type="pct"/>
                                </w:tcPr>
                                <w:p w14:paraId="147CFCD8"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hint="eastAsia"/>
                                      <w:b/>
                                      <w:color w:val="000000" w:themeColor="text1"/>
                                    </w:rPr>
                                    <w:t>3</w:t>
                                  </w:r>
                                  <w:r w:rsidRPr="00B268DA">
                                    <w:rPr>
                                      <w:rFonts w:ascii="標楷體" w:eastAsia="標楷體" w:hAnsi="標楷體"/>
                                      <w:b/>
                                      <w:color w:val="000000" w:themeColor="text1"/>
                                    </w:rPr>
                                    <w:t>76,693</w:t>
                                  </w:r>
                                </w:p>
                              </w:tc>
                              <w:tc>
                                <w:tcPr>
                                  <w:tcW w:w="635" w:type="pct"/>
                                </w:tcPr>
                                <w:p w14:paraId="19FCA0F2"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207,727</w:t>
                                  </w:r>
                                </w:p>
                              </w:tc>
                              <w:tc>
                                <w:tcPr>
                                  <w:tcW w:w="635" w:type="pct"/>
                                </w:tcPr>
                                <w:p w14:paraId="0BB7196B"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134,013</w:t>
                                  </w:r>
                                </w:p>
                              </w:tc>
                              <w:tc>
                                <w:tcPr>
                                  <w:tcW w:w="635" w:type="pct"/>
                                </w:tcPr>
                                <w:p w14:paraId="0A56C583"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30,042</w:t>
                                  </w:r>
                                </w:p>
                              </w:tc>
                              <w:tc>
                                <w:tcPr>
                                  <w:tcW w:w="635" w:type="pct"/>
                                </w:tcPr>
                                <w:p w14:paraId="3DE3E970"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4,700</w:t>
                                  </w:r>
                                </w:p>
                              </w:tc>
                              <w:tc>
                                <w:tcPr>
                                  <w:tcW w:w="629" w:type="pct"/>
                                </w:tcPr>
                                <w:p w14:paraId="6B7F4607"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211</w:t>
                                  </w:r>
                                </w:p>
                              </w:tc>
                            </w:tr>
                            <w:tr w:rsidR="00184E2D" w:rsidRPr="00B268DA" w14:paraId="5E9B9DAE" w14:textId="77777777" w:rsidTr="00423362">
                              <w:trPr>
                                <w:trHeight w:val="20"/>
                                <w:jc w:val="center"/>
                              </w:trPr>
                              <w:tc>
                                <w:tcPr>
                                  <w:tcW w:w="762" w:type="pct"/>
                                  <w:vMerge/>
                                  <w:vAlign w:val="center"/>
                                </w:tcPr>
                                <w:p w14:paraId="17CB1B36" w14:textId="77777777" w:rsidR="00184E2D" w:rsidRPr="00B268DA" w:rsidRDefault="00184E2D" w:rsidP="00FC21BD">
                                  <w:pPr>
                                    <w:spacing w:line="280" w:lineRule="exact"/>
                                    <w:jc w:val="center"/>
                                    <w:rPr>
                                      <w:rFonts w:ascii="標楷體" w:eastAsia="標楷體" w:hAnsi="標楷體"/>
                                      <w:b/>
                                      <w:color w:val="000000" w:themeColor="text1"/>
                                    </w:rPr>
                                  </w:pPr>
                                </w:p>
                              </w:tc>
                              <w:tc>
                                <w:tcPr>
                                  <w:tcW w:w="435" w:type="pct"/>
                                  <w:vAlign w:val="center"/>
                                </w:tcPr>
                                <w:p w14:paraId="65DF94EC" w14:textId="77777777"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金額</w:t>
                                  </w:r>
                                </w:p>
                              </w:tc>
                              <w:tc>
                                <w:tcPr>
                                  <w:tcW w:w="634" w:type="pct"/>
                                </w:tcPr>
                                <w:p w14:paraId="4D610550"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298,628</w:t>
                                  </w:r>
                                </w:p>
                              </w:tc>
                              <w:tc>
                                <w:tcPr>
                                  <w:tcW w:w="635" w:type="pct"/>
                                </w:tcPr>
                                <w:p w14:paraId="1E15B744"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103,866</w:t>
                                  </w:r>
                                </w:p>
                              </w:tc>
                              <w:tc>
                                <w:tcPr>
                                  <w:tcW w:w="635" w:type="pct"/>
                                </w:tcPr>
                                <w:p w14:paraId="42246014"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134,022</w:t>
                                  </w:r>
                                </w:p>
                              </w:tc>
                              <w:tc>
                                <w:tcPr>
                                  <w:tcW w:w="635" w:type="pct"/>
                                </w:tcPr>
                                <w:p w14:paraId="0886B7D6"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58,284</w:t>
                                  </w:r>
                                </w:p>
                              </w:tc>
                              <w:tc>
                                <w:tcPr>
                                  <w:tcW w:w="635" w:type="pct"/>
                                </w:tcPr>
                                <w:p w14:paraId="334734A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2,350</w:t>
                                  </w:r>
                                </w:p>
                              </w:tc>
                              <w:tc>
                                <w:tcPr>
                                  <w:tcW w:w="629" w:type="pct"/>
                                </w:tcPr>
                                <w:p w14:paraId="4DBCC9E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105</w:t>
                                  </w:r>
                                </w:p>
                              </w:tc>
                            </w:tr>
                            <w:tr w:rsidR="00184E2D" w:rsidRPr="00B268DA" w14:paraId="3B5C03BC" w14:textId="77777777" w:rsidTr="00423362">
                              <w:trPr>
                                <w:trHeight w:val="20"/>
                                <w:jc w:val="center"/>
                              </w:trPr>
                              <w:tc>
                                <w:tcPr>
                                  <w:tcW w:w="762" w:type="pct"/>
                                  <w:vMerge w:val="restart"/>
                                  <w:vAlign w:val="center"/>
                                </w:tcPr>
                                <w:p w14:paraId="12FCFD79"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醫學中心</w:t>
                                  </w:r>
                                </w:p>
                              </w:tc>
                              <w:tc>
                                <w:tcPr>
                                  <w:tcW w:w="435" w:type="pct"/>
                                  <w:vAlign w:val="center"/>
                                </w:tcPr>
                                <w:p w14:paraId="0E94B598"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7A074941"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16</w:t>
                                  </w:r>
                                </w:p>
                              </w:tc>
                              <w:tc>
                                <w:tcPr>
                                  <w:tcW w:w="635" w:type="pct"/>
                                </w:tcPr>
                                <w:p w14:paraId="049235E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15</w:t>
                                  </w:r>
                                </w:p>
                              </w:tc>
                              <w:tc>
                                <w:tcPr>
                                  <w:tcW w:w="635" w:type="pct"/>
                                </w:tcPr>
                                <w:p w14:paraId="782BB3E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15</w:t>
                                  </w:r>
                                </w:p>
                              </w:tc>
                              <w:tc>
                                <w:tcPr>
                                  <w:tcW w:w="635" w:type="pct"/>
                                </w:tcPr>
                                <w:p w14:paraId="3FA20AA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13</w:t>
                                  </w:r>
                                </w:p>
                              </w:tc>
                              <w:tc>
                                <w:tcPr>
                                  <w:tcW w:w="635" w:type="pct"/>
                                </w:tcPr>
                                <w:p w14:paraId="467F58D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8</w:t>
                                  </w:r>
                                </w:p>
                              </w:tc>
                              <w:tc>
                                <w:tcPr>
                                  <w:tcW w:w="629" w:type="pct"/>
                                </w:tcPr>
                                <w:p w14:paraId="1E804EC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w:t>
                                  </w:r>
                                </w:p>
                              </w:tc>
                            </w:tr>
                            <w:tr w:rsidR="00184E2D" w:rsidRPr="00B268DA" w14:paraId="079C99BE" w14:textId="77777777" w:rsidTr="00423362">
                              <w:trPr>
                                <w:trHeight w:val="20"/>
                                <w:jc w:val="center"/>
                              </w:trPr>
                              <w:tc>
                                <w:tcPr>
                                  <w:tcW w:w="762" w:type="pct"/>
                                  <w:vMerge/>
                                  <w:vAlign w:val="center"/>
                                </w:tcPr>
                                <w:p w14:paraId="54082766"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57DC67AB"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3D81EF60"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14,078</w:t>
                                  </w:r>
                                </w:p>
                              </w:tc>
                              <w:tc>
                                <w:tcPr>
                                  <w:tcW w:w="635" w:type="pct"/>
                                </w:tcPr>
                                <w:p w14:paraId="3CC91110"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8,392</w:t>
                                  </w:r>
                                </w:p>
                              </w:tc>
                              <w:tc>
                                <w:tcPr>
                                  <w:tcW w:w="635" w:type="pct"/>
                                </w:tcPr>
                                <w:p w14:paraId="08A06ED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3,849</w:t>
                                  </w:r>
                                </w:p>
                              </w:tc>
                              <w:tc>
                                <w:tcPr>
                                  <w:tcW w:w="635" w:type="pct"/>
                                </w:tcPr>
                                <w:p w14:paraId="0DC87098"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1,501</w:t>
                                  </w:r>
                                </w:p>
                              </w:tc>
                              <w:tc>
                                <w:tcPr>
                                  <w:tcW w:w="635" w:type="pct"/>
                                </w:tcPr>
                                <w:p w14:paraId="5D9425D3"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325</w:t>
                                  </w:r>
                                </w:p>
                              </w:tc>
                              <w:tc>
                                <w:tcPr>
                                  <w:tcW w:w="629" w:type="pct"/>
                                </w:tcPr>
                                <w:p w14:paraId="177BE8B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11</w:t>
                                  </w:r>
                                </w:p>
                              </w:tc>
                            </w:tr>
                            <w:tr w:rsidR="00184E2D" w:rsidRPr="00B268DA" w14:paraId="4D3396A9" w14:textId="77777777" w:rsidTr="00423362">
                              <w:trPr>
                                <w:trHeight w:val="20"/>
                                <w:jc w:val="center"/>
                              </w:trPr>
                              <w:tc>
                                <w:tcPr>
                                  <w:tcW w:w="762" w:type="pct"/>
                                  <w:vMerge/>
                                  <w:vAlign w:val="center"/>
                                </w:tcPr>
                                <w:p w14:paraId="1DC2C3E6"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53E21908"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23E736E1"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11,149</w:t>
                                  </w:r>
                                </w:p>
                              </w:tc>
                              <w:tc>
                                <w:tcPr>
                                  <w:tcW w:w="635" w:type="pct"/>
                                </w:tcPr>
                                <w:p w14:paraId="7831099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4,196</w:t>
                                  </w:r>
                                </w:p>
                              </w:tc>
                              <w:tc>
                                <w:tcPr>
                                  <w:tcW w:w="635" w:type="pct"/>
                                </w:tcPr>
                                <w:p w14:paraId="0C49B40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3,849</w:t>
                                  </w:r>
                                </w:p>
                              </w:tc>
                              <w:tc>
                                <w:tcPr>
                                  <w:tcW w:w="635" w:type="pct"/>
                                </w:tcPr>
                                <w:p w14:paraId="028B759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2,936</w:t>
                                  </w:r>
                                </w:p>
                              </w:tc>
                              <w:tc>
                                <w:tcPr>
                                  <w:tcW w:w="635" w:type="pct"/>
                                </w:tcPr>
                                <w:p w14:paraId="3B2AD28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162</w:t>
                                  </w:r>
                                </w:p>
                              </w:tc>
                              <w:tc>
                                <w:tcPr>
                                  <w:tcW w:w="629" w:type="pct"/>
                                </w:tcPr>
                                <w:p w14:paraId="74DC945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w:t>
                                  </w:r>
                                </w:p>
                              </w:tc>
                            </w:tr>
                            <w:tr w:rsidR="00184E2D" w:rsidRPr="00B268DA" w14:paraId="707F12D9" w14:textId="77777777" w:rsidTr="00423362">
                              <w:trPr>
                                <w:trHeight w:val="20"/>
                                <w:jc w:val="center"/>
                              </w:trPr>
                              <w:tc>
                                <w:tcPr>
                                  <w:tcW w:w="762" w:type="pct"/>
                                  <w:vMerge w:val="restart"/>
                                  <w:vAlign w:val="center"/>
                                </w:tcPr>
                                <w:p w14:paraId="4F27AF21"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區域醫院</w:t>
                                  </w:r>
                                </w:p>
                              </w:tc>
                              <w:tc>
                                <w:tcPr>
                                  <w:tcW w:w="435" w:type="pct"/>
                                  <w:vAlign w:val="center"/>
                                </w:tcPr>
                                <w:p w14:paraId="407667BE"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1976CD4D"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69</w:t>
                                  </w:r>
                                </w:p>
                              </w:tc>
                              <w:tc>
                                <w:tcPr>
                                  <w:tcW w:w="635" w:type="pct"/>
                                </w:tcPr>
                                <w:p w14:paraId="7DAEBE50"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65</w:t>
                                  </w:r>
                                </w:p>
                              </w:tc>
                              <w:tc>
                                <w:tcPr>
                                  <w:tcW w:w="635" w:type="pct"/>
                                </w:tcPr>
                                <w:p w14:paraId="33C7FDD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60</w:t>
                                  </w:r>
                                </w:p>
                              </w:tc>
                              <w:tc>
                                <w:tcPr>
                                  <w:tcW w:w="635" w:type="pct"/>
                                </w:tcPr>
                                <w:p w14:paraId="1A6322C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56</w:t>
                                  </w:r>
                                </w:p>
                              </w:tc>
                              <w:tc>
                                <w:tcPr>
                                  <w:tcW w:w="635" w:type="pct"/>
                                </w:tcPr>
                                <w:p w14:paraId="68396901"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34</w:t>
                                  </w:r>
                                </w:p>
                              </w:tc>
                              <w:tc>
                                <w:tcPr>
                                  <w:tcW w:w="629" w:type="pct"/>
                                </w:tcPr>
                                <w:p w14:paraId="7D7E473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22</w:t>
                                  </w:r>
                                </w:p>
                              </w:tc>
                            </w:tr>
                            <w:tr w:rsidR="00184E2D" w:rsidRPr="00B268DA" w14:paraId="13F6D8C6" w14:textId="77777777" w:rsidTr="00423362">
                              <w:trPr>
                                <w:trHeight w:val="20"/>
                                <w:jc w:val="center"/>
                              </w:trPr>
                              <w:tc>
                                <w:tcPr>
                                  <w:tcW w:w="762" w:type="pct"/>
                                  <w:vMerge/>
                                  <w:vAlign w:val="center"/>
                                </w:tcPr>
                                <w:p w14:paraId="5602F110"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49E6D1BF"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37096B8C"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41,750</w:t>
                                  </w:r>
                                </w:p>
                              </w:tc>
                              <w:tc>
                                <w:tcPr>
                                  <w:tcW w:w="635" w:type="pct"/>
                                </w:tcPr>
                                <w:p w14:paraId="7F6FA78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24,244</w:t>
                                  </w:r>
                                </w:p>
                              </w:tc>
                              <w:tc>
                                <w:tcPr>
                                  <w:tcW w:w="635" w:type="pct"/>
                                </w:tcPr>
                                <w:p w14:paraId="797C00A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hint="eastAsia"/>
                                      <w:color w:val="000000" w:themeColor="text1"/>
                                    </w:rPr>
                                    <w:t>1</w:t>
                                  </w:r>
                                  <w:r w:rsidRPr="00B268DA">
                                    <w:rPr>
                                      <w:rFonts w:ascii="標楷體" w:eastAsia="標楷體" w:hAnsi="標楷體"/>
                                      <w:color w:val="000000" w:themeColor="text1"/>
                                    </w:rPr>
                                    <w:t>3,199</w:t>
                                  </w:r>
                                </w:p>
                              </w:tc>
                              <w:tc>
                                <w:tcPr>
                                  <w:tcW w:w="635" w:type="pct"/>
                                </w:tcPr>
                                <w:p w14:paraId="2531C92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3,753</w:t>
                                  </w:r>
                                </w:p>
                              </w:tc>
                              <w:tc>
                                <w:tcPr>
                                  <w:tcW w:w="635" w:type="pct"/>
                                </w:tcPr>
                                <w:p w14:paraId="01FDD55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529</w:t>
                                  </w:r>
                                </w:p>
                              </w:tc>
                              <w:tc>
                                <w:tcPr>
                                  <w:tcW w:w="629" w:type="pct"/>
                                </w:tcPr>
                                <w:p w14:paraId="01ED9EE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25</w:t>
                                  </w:r>
                                </w:p>
                              </w:tc>
                            </w:tr>
                            <w:tr w:rsidR="00184E2D" w:rsidRPr="00B268DA" w14:paraId="34212DBA" w14:textId="77777777" w:rsidTr="00423362">
                              <w:trPr>
                                <w:trHeight w:val="20"/>
                                <w:jc w:val="center"/>
                              </w:trPr>
                              <w:tc>
                                <w:tcPr>
                                  <w:tcW w:w="762" w:type="pct"/>
                                  <w:vMerge/>
                                  <w:vAlign w:val="center"/>
                                </w:tcPr>
                                <w:p w14:paraId="7FE6D2E7"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5535DC39"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0E4E6B86"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32,948</w:t>
                                  </w:r>
                                </w:p>
                              </w:tc>
                              <w:tc>
                                <w:tcPr>
                                  <w:tcW w:w="635" w:type="pct"/>
                                </w:tcPr>
                                <w:p w14:paraId="717FADF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12,122</w:t>
                                  </w:r>
                                </w:p>
                              </w:tc>
                              <w:tc>
                                <w:tcPr>
                                  <w:tcW w:w="635" w:type="pct"/>
                                </w:tcPr>
                                <w:p w14:paraId="4A420F6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13,199</w:t>
                                  </w:r>
                                </w:p>
                              </w:tc>
                              <w:tc>
                                <w:tcPr>
                                  <w:tcW w:w="635" w:type="pct"/>
                                </w:tcPr>
                                <w:p w14:paraId="6356F76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7,350</w:t>
                                  </w:r>
                                </w:p>
                              </w:tc>
                              <w:tc>
                                <w:tcPr>
                                  <w:tcW w:w="635" w:type="pct"/>
                                </w:tcPr>
                                <w:p w14:paraId="1A5E21B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264</w:t>
                                  </w:r>
                                </w:p>
                              </w:tc>
                              <w:tc>
                                <w:tcPr>
                                  <w:tcW w:w="629" w:type="pct"/>
                                </w:tcPr>
                                <w:p w14:paraId="283FD6D3"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12</w:t>
                                  </w:r>
                                </w:p>
                              </w:tc>
                            </w:tr>
                            <w:tr w:rsidR="00184E2D" w:rsidRPr="00B268DA" w14:paraId="763D97D1" w14:textId="77777777" w:rsidTr="00423362">
                              <w:trPr>
                                <w:trHeight w:val="20"/>
                                <w:jc w:val="center"/>
                              </w:trPr>
                              <w:tc>
                                <w:tcPr>
                                  <w:tcW w:w="762" w:type="pct"/>
                                  <w:vMerge w:val="restart"/>
                                  <w:vAlign w:val="center"/>
                                </w:tcPr>
                                <w:p w14:paraId="77E40093"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地區醫院</w:t>
                                  </w:r>
                                </w:p>
                              </w:tc>
                              <w:tc>
                                <w:tcPr>
                                  <w:tcW w:w="435" w:type="pct"/>
                                  <w:vAlign w:val="center"/>
                                </w:tcPr>
                                <w:p w14:paraId="00F6F69A"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1D5F1457"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145</w:t>
                                  </w:r>
                                </w:p>
                              </w:tc>
                              <w:tc>
                                <w:tcPr>
                                  <w:tcW w:w="635" w:type="pct"/>
                                </w:tcPr>
                                <w:p w14:paraId="639C0F6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137</w:t>
                                  </w:r>
                                </w:p>
                              </w:tc>
                              <w:tc>
                                <w:tcPr>
                                  <w:tcW w:w="635" w:type="pct"/>
                                </w:tcPr>
                                <w:p w14:paraId="7507671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122</w:t>
                                  </w:r>
                                </w:p>
                              </w:tc>
                              <w:tc>
                                <w:tcPr>
                                  <w:tcW w:w="635" w:type="pct"/>
                                </w:tcPr>
                                <w:p w14:paraId="380B24A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94</w:t>
                                  </w:r>
                                </w:p>
                              </w:tc>
                              <w:tc>
                                <w:tcPr>
                                  <w:tcW w:w="635" w:type="pct"/>
                                </w:tcPr>
                                <w:p w14:paraId="1E8A6DE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40</w:t>
                                  </w:r>
                                </w:p>
                              </w:tc>
                              <w:tc>
                                <w:tcPr>
                                  <w:tcW w:w="629" w:type="pct"/>
                                </w:tcPr>
                                <w:p w14:paraId="3FA69F6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14</w:t>
                                  </w:r>
                                </w:p>
                              </w:tc>
                            </w:tr>
                            <w:tr w:rsidR="00184E2D" w:rsidRPr="00B268DA" w14:paraId="6E118FE0" w14:textId="77777777" w:rsidTr="00423362">
                              <w:trPr>
                                <w:trHeight w:val="20"/>
                                <w:jc w:val="center"/>
                              </w:trPr>
                              <w:tc>
                                <w:tcPr>
                                  <w:tcW w:w="762" w:type="pct"/>
                                  <w:vMerge/>
                                  <w:vAlign w:val="center"/>
                                </w:tcPr>
                                <w:p w14:paraId="33F61A9F"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03681C9C"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4C1E2DCA"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26,621</w:t>
                                  </w:r>
                                </w:p>
                              </w:tc>
                              <w:tc>
                                <w:tcPr>
                                  <w:tcW w:w="635" w:type="pct"/>
                                </w:tcPr>
                                <w:p w14:paraId="3CCF832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14,752</w:t>
                                  </w:r>
                                </w:p>
                              </w:tc>
                              <w:tc>
                                <w:tcPr>
                                  <w:tcW w:w="635" w:type="pct"/>
                                </w:tcPr>
                                <w:p w14:paraId="7FE7A17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9,017</w:t>
                                  </w:r>
                                </w:p>
                              </w:tc>
                              <w:tc>
                                <w:tcPr>
                                  <w:tcW w:w="635" w:type="pct"/>
                                </w:tcPr>
                                <w:p w14:paraId="742B6AA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2,394</w:t>
                                  </w:r>
                                </w:p>
                              </w:tc>
                              <w:tc>
                                <w:tcPr>
                                  <w:tcW w:w="635" w:type="pct"/>
                                </w:tcPr>
                                <w:p w14:paraId="40A7DA6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393</w:t>
                                  </w:r>
                                </w:p>
                              </w:tc>
                              <w:tc>
                                <w:tcPr>
                                  <w:tcW w:w="629" w:type="pct"/>
                                </w:tcPr>
                                <w:p w14:paraId="0272180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hint="eastAsia"/>
                                      <w:color w:val="000000" w:themeColor="text1"/>
                                    </w:rPr>
                                    <w:t>65</w:t>
                                  </w:r>
                                </w:p>
                              </w:tc>
                            </w:tr>
                            <w:tr w:rsidR="00184E2D" w:rsidRPr="00B268DA" w14:paraId="2B1679E0" w14:textId="77777777" w:rsidTr="00423362">
                              <w:trPr>
                                <w:trHeight w:val="20"/>
                                <w:jc w:val="center"/>
                              </w:trPr>
                              <w:tc>
                                <w:tcPr>
                                  <w:tcW w:w="762" w:type="pct"/>
                                  <w:vMerge/>
                                  <w:vAlign w:val="center"/>
                                </w:tcPr>
                                <w:p w14:paraId="32C96676"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736C7E6D"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243B1954"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20,731</w:t>
                                  </w:r>
                                </w:p>
                              </w:tc>
                              <w:tc>
                                <w:tcPr>
                                  <w:tcW w:w="635" w:type="pct"/>
                                </w:tcPr>
                                <w:p w14:paraId="0A477D91"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7,378</w:t>
                                  </w:r>
                                </w:p>
                              </w:tc>
                              <w:tc>
                                <w:tcPr>
                                  <w:tcW w:w="635" w:type="pct"/>
                                </w:tcPr>
                                <w:p w14:paraId="73A8D32D"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9,018</w:t>
                                  </w:r>
                                </w:p>
                              </w:tc>
                              <w:tc>
                                <w:tcPr>
                                  <w:tcW w:w="635" w:type="pct"/>
                                </w:tcPr>
                                <w:p w14:paraId="2EBA6BB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4,105</w:t>
                                  </w:r>
                                </w:p>
                              </w:tc>
                              <w:tc>
                                <w:tcPr>
                                  <w:tcW w:w="635" w:type="pct"/>
                                </w:tcPr>
                                <w:p w14:paraId="40C2595D"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196</w:t>
                                  </w:r>
                                </w:p>
                              </w:tc>
                              <w:tc>
                                <w:tcPr>
                                  <w:tcW w:w="629" w:type="pct"/>
                                </w:tcPr>
                                <w:p w14:paraId="7AEB2C7C"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32</w:t>
                                  </w:r>
                                </w:p>
                              </w:tc>
                            </w:tr>
                            <w:tr w:rsidR="00184E2D" w:rsidRPr="00B268DA" w14:paraId="709FD243" w14:textId="77777777" w:rsidTr="00423362">
                              <w:trPr>
                                <w:trHeight w:val="20"/>
                                <w:jc w:val="center"/>
                              </w:trPr>
                              <w:tc>
                                <w:tcPr>
                                  <w:tcW w:w="762" w:type="pct"/>
                                  <w:vMerge w:val="restart"/>
                                  <w:vAlign w:val="center"/>
                                </w:tcPr>
                                <w:p w14:paraId="184E3E59"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基層診所</w:t>
                                  </w:r>
                                </w:p>
                              </w:tc>
                              <w:tc>
                                <w:tcPr>
                                  <w:tcW w:w="435" w:type="pct"/>
                                  <w:vAlign w:val="center"/>
                                </w:tcPr>
                                <w:p w14:paraId="0CBAAA1C"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701CBC7A"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3,138</w:t>
                                  </w:r>
                                </w:p>
                              </w:tc>
                              <w:tc>
                                <w:tcPr>
                                  <w:tcW w:w="635" w:type="pct"/>
                                </w:tcPr>
                                <w:p w14:paraId="1977790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3,038</w:t>
                                  </w:r>
                                </w:p>
                              </w:tc>
                              <w:tc>
                                <w:tcPr>
                                  <w:tcW w:w="635" w:type="pct"/>
                                </w:tcPr>
                                <w:p w14:paraId="176AB9D1"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2,911</w:t>
                                  </w:r>
                                </w:p>
                              </w:tc>
                              <w:tc>
                                <w:tcPr>
                                  <w:tcW w:w="635" w:type="pct"/>
                                </w:tcPr>
                                <w:p w14:paraId="74674A3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2,143</w:t>
                                  </w:r>
                                </w:p>
                              </w:tc>
                              <w:tc>
                                <w:tcPr>
                                  <w:tcW w:w="635" w:type="pct"/>
                                </w:tcPr>
                                <w:p w14:paraId="3996D7C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615</w:t>
                                  </w:r>
                                </w:p>
                              </w:tc>
                              <w:tc>
                                <w:tcPr>
                                  <w:tcW w:w="629" w:type="pct"/>
                                </w:tcPr>
                                <w:p w14:paraId="6AE1B9B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59</w:t>
                                  </w:r>
                                </w:p>
                              </w:tc>
                            </w:tr>
                            <w:tr w:rsidR="00184E2D" w:rsidRPr="00B268DA" w14:paraId="495E3A67" w14:textId="77777777" w:rsidTr="00423362">
                              <w:trPr>
                                <w:trHeight w:val="20"/>
                                <w:jc w:val="center"/>
                              </w:trPr>
                              <w:tc>
                                <w:tcPr>
                                  <w:tcW w:w="762" w:type="pct"/>
                                  <w:vMerge/>
                                  <w:vAlign w:val="center"/>
                                </w:tcPr>
                                <w:p w14:paraId="3E525A89"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78681FE5"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4D9C8422"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294,244</w:t>
                                  </w:r>
                                </w:p>
                              </w:tc>
                              <w:tc>
                                <w:tcPr>
                                  <w:tcW w:w="635" w:type="pct"/>
                                </w:tcPr>
                                <w:p w14:paraId="0885F49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160,339</w:t>
                                  </w:r>
                                </w:p>
                              </w:tc>
                              <w:tc>
                                <w:tcPr>
                                  <w:tcW w:w="635" w:type="pct"/>
                                </w:tcPr>
                                <w:p w14:paraId="16049EA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107,948</w:t>
                                  </w:r>
                                </w:p>
                              </w:tc>
                              <w:tc>
                                <w:tcPr>
                                  <w:tcW w:w="635" w:type="pct"/>
                                </w:tcPr>
                                <w:p w14:paraId="4A46E15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22,394</w:t>
                                  </w:r>
                                </w:p>
                              </w:tc>
                              <w:tc>
                                <w:tcPr>
                                  <w:tcW w:w="635" w:type="pct"/>
                                </w:tcPr>
                                <w:p w14:paraId="1C40297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3,453</w:t>
                                  </w:r>
                                </w:p>
                              </w:tc>
                              <w:tc>
                                <w:tcPr>
                                  <w:tcW w:w="629" w:type="pct"/>
                                </w:tcPr>
                                <w:p w14:paraId="64847A8C"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110</w:t>
                                  </w:r>
                                </w:p>
                              </w:tc>
                            </w:tr>
                            <w:tr w:rsidR="00184E2D" w:rsidRPr="00B268DA" w14:paraId="430DBA0B" w14:textId="77777777" w:rsidTr="00423362">
                              <w:trPr>
                                <w:trHeight w:val="20"/>
                                <w:jc w:val="center"/>
                              </w:trPr>
                              <w:tc>
                                <w:tcPr>
                                  <w:tcW w:w="762" w:type="pct"/>
                                  <w:vMerge/>
                                  <w:vAlign w:val="center"/>
                                </w:tcPr>
                                <w:p w14:paraId="3EF370B0"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1C36DFAA"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002F3A6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233,800</w:t>
                                  </w:r>
                                </w:p>
                              </w:tc>
                              <w:tc>
                                <w:tcPr>
                                  <w:tcW w:w="635" w:type="pct"/>
                                </w:tcPr>
                                <w:p w14:paraId="2EE12DE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80,169</w:t>
                                  </w:r>
                                </w:p>
                              </w:tc>
                              <w:tc>
                                <w:tcPr>
                                  <w:tcW w:w="635" w:type="pct"/>
                                </w:tcPr>
                                <w:p w14:paraId="0FA9F91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107,956</w:t>
                                  </w:r>
                                </w:p>
                              </w:tc>
                              <w:tc>
                                <w:tcPr>
                                  <w:tcW w:w="635" w:type="pct"/>
                                </w:tcPr>
                                <w:p w14:paraId="06C6B6BD"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43,893</w:t>
                                  </w:r>
                                </w:p>
                              </w:tc>
                              <w:tc>
                                <w:tcPr>
                                  <w:tcW w:w="635" w:type="pct"/>
                                </w:tcPr>
                                <w:p w14:paraId="105D250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1,726</w:t>
                                  </w:r>
                                </w:p>
                              </w:tc>
                              <w:tc>
                                <w:tcPr>
                                  <w:tcW w:w="629" w:type="pct"/>
                                </w:tcPr>
                                <w:p w14:paraId="6062A2D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55</w:t>
                                  </w:r>
                                </w:p>
                              </w:tc>
                            </w:tr>
                          </w:tbl>
                          <w:p w14:paraId="00A70AB9" w14:textId="77777777" w:rsidR="00184E2D" w:rsidRPr="00B268DA" w:rsidRDefault="00184E2D" w:rsidP="00F42128">
                            <w:pPr>
                              <w:pStyle w:val="af1"/>
                              <w:spacing w:line="220" w:lineRule="exact"/>
                              <w:ind w:leftChars="92" w:left="754" w:rightChars="68" w:right="163" w:hangingChars="296" w:hanging="533"/>
                              <w:jc w:val="both"/>
                              <w:rPr>
                                <w:rFonts w:ascii="標楷體" w:eastAsia="標楷體" w:hAnsi="標楷體"/>
                                <w:color w:val="000000" w:themeColor="text1"/>
                                <w:sz w:val="18"/>
                                <w:szCs w:val="18"/>
                              </w:rPr>
                            </w:pPr>
                            <w:proofErr w:type="gramStart"/>
                            <w:r w:rsidRPr="00B268DA">
                              <w:rPr>
                                <w:rFonts w:ascii="標楷體" w:eastAsia="標楷體" w:hAnsi="標楷體" w:hint="eastAsia"/>
                                <w:color w:val="000000" w:themeColor="text1"/>
                                <w:sz w:val="18"/>
                                <w:szCs w:val="18"/>
                              </w:rPr>
                              <w:t>註</w:t>
                            </w:r>
                            <w:proofErr w:type="gramEnd"/>
                            <w:r w:rsidRPr="00B268DA">
                              <w:rPr>
                                <w:rFonts w:ascii="標楷體" w:eastAsia="標楷體" w:hAnsi="標楷體" w:hint="eastAsia"/>
                                <w:color w:val="000000" w:themeColor="text1"/>
                                <w:sz w:val="18"/>
                                <w:szCs w:val="18"/>
                              </w:rPr>
                              <w:t>：1.資料範圍：費用年月111年4月至1</w:t>
                            </w:r>
                            <w:r w:rsidRPr="00B268DA">
                              <w:rPr>
                                <w:rFonts w:ascii="標楷體" w:eastAsia="標楷體" w:hAnsi="標楷體"/>
                                <w:color w:val="000000" w:themeColor="text1"/>
                                <w:sz w:val="18"/>
                                <w:szCs w:val="18"/>
                              </w:rPr>
                              <w:t>12年</w:t>
                            </w:r>
                            <w:r w:rsidRPr="00B268DA">
                              <w:rPr>
                                <w:rFonts w:ascii="標楷體" w:eastAsia="標楷體" w:hAnsi="標楷體" w:hint="eastAsia"/>
                                <w:color w:val="000000" w:themeColor="text1"/>
                                <w:sz w:val="18"/>
                                <w:szCs w:val="18"/>
                              </w:rPr>
                              <w:t>3月，且申報</w:t>
                            </w:r>
                            <w:proofErr w:type="gramStart"/>
                            <w:r w:rsidRPr="00B268DA">
                              <w:rPr>
                                <w:rFonts w:ascii="標楷體" w:eastAsia="標楷體" w:hAnsi="標楷體" w:hint="eastAsia"/>
                                <w:color w:val="000000" w:themeColor="text1"/>
                                <w:sz w:val="18"/>
                                <w:szCs w:val="18"/>
                              </w:rPr>
                              <w:t>醫</w:t>
                            </w:r>
                            <w:proofErr w:type="gramEnd"/>
                            <w:r w:rsidRPr="00B268DA">
                              <w:rPr>
                                <w:rFonts w:ascii="標楷體" w:eastAsia="標楷體" w:hAnsi="標楷體" w:hint="eastAsia"/>
                                <w:color w:val="000000" w:themeColor="text1"/>
                                <w:sz w:val="18"/>
                                <w:szCs w:val="18"/>
                              </w:rPr>
                              <w:t>令為初次評估（E5200C）、</w:t>
                            </w:r>
                            <w:proofErr w:type="gramStart"/>
                            <w:r w:rsidRPr="00B268DA">
                              <w:rPr>
                                <w:rFonts w:ascii="標楷體" w:eastAsia="標楷體" w:hAnsi="標楷體" w:hint="eastAsia"/>
                                <w:color w:val="000000" w:themeColor="text1"/>
                                <w:sz w:val="18"/>
                                <w:szCs w:val="18"/>
                              </w:rPr>
                              <w:t>遠距照護</w:t>
                            </w:r>
                            <w:proofErr w:type="gramEnd"/>
                            <w:r w:rsidRPr="00B268DA">
                              <w:rPr>
                                <w:rFonts w:ascii="標楷體" w:eastAsia="標楷體" w:hAnsi="標楷體" w:hint="eastAsia"/>
                                <w:color w:val="000000" w:themeColor="text1"/>
                                <w:sz w:val="18"/>
                                <w:szCs w:val="18"/>
                              </w:rPr>
                              <w:t>諮詢-一般確診個案（E5201C）、</w:t>
                            </w:r>
                            <w:proofErr w:type="gramStart"/>
                            <w:r w:rsidRPr="00B268DA">
                              <w:rPr>
                                <w:rFonts w:ascii="標楷體" w:eastAsia="標楷體" w:hAnsi="標楷體" w:hint="eastAsia"/>
                                <w:color w:val="000000" w:themeColor="text1"/>
                                <w:sz w:val="18"/>
                                <w:szCs w:val="18"/>
                              </w:rPr>
                              <w:t>遠距照護</w:t>
                            </w:r>
                            <w:proofErr w:type="gramEnd"/>
                            <w:r w:rsidRPr="00B268DA">
                              <w:rPr>
                                <w:rFonts w:ascii="標楷體" w:eastAsia="標楷體" w:hAnsi="標楷體" w:hint="eastAsia"/>
                                <w:color w:val="000000" w:themeColor="text1"/>
                                <w:sz w:val="18"/>
                                <w:szCs w:val="18"/>
                              </w:rPr>
                              <w:t>諮詢-高風險確診個案（E5202C）、抗病毒藥物治療後之追蹤評估（E5203C）、</w:t>
                            </w:r>
                            <w:proofErr w:type="spellStart"/>
                            <w:r w:rsidRPr="00B268DA">
                              <w:rPr>
                                <w:rFonts w:ascii="標楷體" w:eastAsia="標楷體" w:hAnsi="標楷體" w:hint="eastAsia"/>
                                <w:color w:val="000000" w:themeColor="text1"/>
                                <w:sz w:val="18"/>
                                <w:szCs w:val="18"/>
                              </w:rPr>
                              <w:t>Paxlovid</w:t>
                            </w:r>
                            <w:proofErr w:type="spellEnd"/>
                            <w:r w:rsidRPr="00B268DA">
                              <w:rPr>
                                <w:rFonts w:ascii="標楷體" w:eastAsia="標楷體" w:hAnsi="標楷體" w:hint="eastAsia"/>
                                <w:color w:val="000000" w:themeColor="text1"/>
                                <w:sz w:val="18"/>
                                <w:szCs w:val="18"/>
                              </w:rPr>
                              <w:t>口服抗病毒藥物門診（E5208C），案件分類為C5，</w:t>
                            </w:r>
                            <w:proofErr w:type="gramStart"/>
                            <w:r w:rsidRPr="00B268DA">
                              <w:rPr>
                                <w:rFonts w:ascii="標楷體" w:eastAsia="標楷體" w:hAnsi="標楷體" w:hint="eastAsia"/>
                                <w:color w:val="000000" w:themeColor="text1"/>
                                <w:sz w:val="18"/>
                                <w:szCs w:val="18"/>
                              </w:rPr>
                              <w:t>醫</w:t>
                            </w:r>
                            <w:proofErr w:type="gramEnd"/>
                            <w:r w:rsidRPr="00B268DA">
                              <w:rPr>
                                <w:rFonts w:ascii="標楷體" w:eastAsia="標楷體" w:hAnsi="標楷體" w:hint="eastAsia"/>
                                <w:color w:val="000000" w:themeColor="text1"/>
                                <w:sz w:val="18"/>
                                <w:szCs w:val="18"/>
                              </w:rPr>
                              <w:t>令類別為診療項目（2）。</w:t>
                            </w:r>
                          </w:p>
                          <w:p w14:paraId="2352FCB4" w14:textId="7B6A5F99" w:rsidR="00184E2D" w:rsidRPr="00B268DA" w:rsidRDefault="00184E2D" w:rsidP="00F42128">
                            <w:pPr>
                              <w:pStyle w:val="af1"/>
                              <w:spacing w:line="220" w:lineRule="exact"/>
                              <w:ind w:leftChars="242" w:left="783" w:rightChars="68" w:right="163" w:hangingChars="112" w:hanging="202"/>
                              <w:jc w:val="both"/>
                              <w:rPr>
                                <w:rFonts w:ascii="標楷體" w:eastAsia="標楷體" w:hAnsi="標楷體"/>
                                <w:color w:val="000000" w:themeColor="text1"/>
                                <w:sz w:val="18"/>
                                <w:szCs w:val="18"/>
                              </w:rPr>
                            </w:pPr>
                            <w:r w:rsidRPr="00B268DA">
                              <w:rPr>
                                <w:rFonts w:ascii="標楷體" w:eastAsia="標楷體" w:hAnsi="標楷體" w:hint="eastAsia"/>
                                <w:color w:val="000000" w:themeColor="text1"/>
                                <w:sz w:val="18"/>
                                <w:szCs w:val="18"/>
                              </w:rPr>
                              <w:t>2.重複次數計算方式為「以病人歸戶，同一病程</w:t>
                            </w:r>
                            <w:proofErr w:type="gramStart"/>
                            <w:r w:rsidRPr="00B268DA">
                              <w:rPr>
                                <w:rFonts w:ascii="標楷體" w:eastAsia="標楷體" w:hAnsi="標楷體" w:hint="eastAsia"/>
                                <w:color w:val="000000" w:themeColor="text1"/>
                                <w:sz w:val="18"/>
                                <w:szCs w:val="18"/>
                              </w:rPr>
                              <w:t>（</w:t>
                            </w:r>
                            <w:proofErr w:type="gramEnd"/>
                            <w:r w:rsidRPr="00B268DA">
                              <w:rPr>
                                <w:rFonts w:ascii="標楷體" w:eastAsia="標楷體" w:hAnsi="標楷體" w:hint="eastAsia"/>
                                <w:color w:val="000000" w:themeColor="text1"/>
                                <w:sz w:val="18"/>
                                <w:szCs w:val="18"/>
                              </w:rPr>
                              <w:t>依衛生福利部疾病管制署定義，就醫日期於111年6月30日前，以就醫前90天內計算；就醫日期於111年7月1日至9月29日間，以就醫前30天內計算；就醫日期於111年9月30日起，以就醫前14天內計算</w:t>
                            </w:r>
                            <w:proofErr w:type="gramStart"/>
                            <w:r w:rsidRPr="00B268DA">
                              <w:rPr>
                                <w:rFonts w:ascii="標楷體" w:eastAsia="標楷體" w:hAnsi="標楷體" w:hint="eastAsia"/>
                                <w:color w:val="000000" w:themeColor="text1"/>
                                <w:sz w:val="18"/>
                                <w:szCs w:val="18"/>
                              </w:rPr>
                              <w:t>）</w:t>
                            </w:r>
                            <w:proofErr w:type="gramEnd"/>
                            <w:r w:rsidRPr="00B268DA">
                              <w:rPr>
                                <w:rFonts w:ascii="標楷體" w:eastAsia="標楷體" w:hAnsi="標楷體" w:hint="eastAsia"/>
                                <w:color w:val="000000" w:themeColor="text1"/>
                                <w:sz w:val="18"/>
                                <w:szCs w:val="18"/>
                              </w:rPr>
                              <w:t>相同給付項目累積申報次數超過1者」，以就醫日較晚者，視為重複申報。</w:t>
                            </w:r>
                          </w:p>
                          <w:p w14:paraId="41B54049" w14:textId="77777777" w:rsidR="00184E2D" w:rsidRPr="00B268DA" w:rsidRDefault="00184E2D" w:rsidP="00F42128">
                            <w:pPr>
                              <w:pStyle w:val="af1"/>
                              <w:spacing w:line="220" w:lineRule="exact"/>
                              <w:ind w:leftChars="242" w:left="844" w:rightChars="68" w:right="163" w:hangingChars="146" w:hanging="263"/>
                              <w:jc w:val="both"/>
                              <w:rPr>
                                <w:color w:val="000000" w:themeColor="text1"/>
                              </w:rPr>
                            </w:pPr>
                            <w:r w:rsidRPr="00B268DA">
                              <w:rPr>
                                <w:rFonts w:ascii="標楷體" w:eastAsia="標楷體" w:hAnsi="標楷體" w:hint="eastAsia"/>
                                <w:color w:val="000000" w:themeColor="text1"/>
                                <w:sz w:val="18"/>
                                <w:szCs w:val="18"/>
                              </w:rPr>
                              <w:t>3.資料來源：整理自健保署提供資料。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B0488B" id="_x0000_s1027" type="#_x0000_t202" style="position:absolute;left:0;text-align:left;margin-left:-8.6pt;margin-top:314.35pt;width:518.55pt;height:385.5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" stroked="f">
                <v:textbox>
                  <w:txbxContent>
                    <w:p w14:paraId="63FA2022" w14:textId="2605E66A" w:rsidR="00184E2D" w:rsidRPr="00B268DA" w:rsidRDefault="00184E2D" w:rsidP="00521425">
                      <w:pPr>
                        <w:spacing w:line="280" w:lineRule="exact"/>
                        <w:ind w:leftChars="47" w:left="851" w:rightChars="42" w:right="101" w:hangingChars="307" w:hanging="738"/>
                        <w:jc w:val="center"/>
                        <w:rPr>
                          <w:rFonts w:ascii="標楷體" w:eastAsia="標楷體" w:hAnsi="標楷體"/>
                          <w:b/>
                          <w:color w:val="000000" w:themeColor="text1"/>
                        </w:rPr>
                      </w:pPr>
                      <w:r w:rsidRPr="00B268DA">
                        <w:rPr>
                          <w:rFonts w:ascii="標楷體" w:eastAsia="標楷體" w:hAnsi="標楷體" w:hint="eastAsia"/>
                          <w:b/>
                          <w:color w:val="000000" w:themeColor="text1"/>
                        </w:rPr>
                        <w:t>表</w:t>
                      </w:r>
                      <w:r w:rsidRPr="00B268DA">
                        <w:rPr>
                          <w:rFonts w:ascii="標楷體" w:eastAsia="標楷體" w:hAnsi="標楷體"/>
                          <w:b/>
                          <w:color w:val="000000" w:themeColor="text1"/>
                        </w:rPr>
                        <w:t>2</w:t>
                      </w:r>
                      <w:r w:rsidRPr="00B268DA">
                        <w:rPr>
                          <w:rFonts w:ascii="標楷體" w:eastAsia="標楷體" w:hAnsi="標楷體" w:hint="eastAsia"/>
                          <w:b/>
                          <w:color w:val="000000" w:themeColor="text1"/>
                        </w:rPr>
                        <w:t xml:space="preserve">　截至1</w:t>
                      </w:r>
                      <w:r w:rsidRPr="00B268DA">
                        <w:rPr>
                          <w:rFonts w:ascii="標楷體" w:eastAsia="標楷體" w:hAnsi="標楷體"/>
                          <w:b/>
                          <w:color w:val="000000" w:themeColor="text1"/>
                        </w:rPr>
                        <w:t>12年3</w:t>
                      </w:r>
                      <w:r w:rsidRPr="00B268DA">
                        <w:rPr>
                          <w:rFonts w:ascii="標楷體" w:eastAsia="標楷體" w:hAnsi="標楷體" w:hint="eastAsia"/>
                          <w:b/>
                          <w:color w:val="000000" w:themeColor="text1"/>
                        </w:rPr>
                        <w:t>月底COVID－19確診個案居家照護相關醫療照護服務重複申報情形</w:t>
                      </w:r>
                    </w:p>
                    <w:p w14:paraId="0DAFA6E0" w14:textId="77777777" w:rsidR="00184E2D" w:rsidRPr="00B268DA" w:rsidRDefault="00184E2D" w:rsidP="00423362">
                      <w:pPr>
                        <w:spacing w:line="240" w:lineRule="exact"/>
                        <w:ind w:left="540" w:rightChars="6" w:right="14" w:hangingChars="270" w:hanging="540"/>
                        <w:jc w:val="right"/>
                        <w:rPr>
                          <w:rFonts w:ascii="標楷體" w:eastAsia="標楷體" w:hAnsi="標楷體"/>
                          <w:b/>
                          <w:color w:val="000000" w:themeColor="text1"/>
                          <w:spacing w:val="-20"/>
                          <w:sz w:val="20"/>
                          <w:szCs w:val="20"/>
                        </w:rPr>
                      </w:pPr>
                      <w:r w:rsidRPr="00B268DA">
                        <w:rPr>
                          <w:rFonts w:ascii="標楷體" w:eastAsia="標楷體" w:hAnsi="標楷體" w:hint="eastAsia"/>
                          <w:color w:val="000000" w:themeColor="text1"/>
                          <w:kern w:val="0"/>
                          <w:sz w:val="20"/>
                          <w:szCs w:val="20"/>
                        </w:rPr>
                        <w:t>單位：家、</w:t>
                      </w:r>
                      <w:proofErr w:type="gramStart"/>
                      <w:r w:rsidRPr="00B268DA">
                        <w:rPr>
                          <w:rFonts w:ascii="標楷體" w:eastAsia="標楷體" w:hAnsi="標楷體" w:hint="eastAsia"/>
                          <w:color w:val="000000" w:themeColor="text1"/>
                          <w:kern w:val="0"/>
                          <w:sz w:val="20"/>
                          <w:szCs w:val="20"/>
                        </w:rPr>
                        <w:t>人次、</w:t>
                      </w:r>
                      <w:proofErr w:type="gramEnd"/>
                      <w:r w:rsidRPr="00B268DA">
                        <w:rPr>
                          <w:rFonts w:ascii="標楷體" w:eastAsia="標楷體" w:hAnsi="標楷體" w:hint="eastAsia"/>
                          <w:color w:val="000000" w:themeColor="text1"/>
                          <w:kern w:val="0"/>
                          <w:sz w:val="20"/>
                          <w:szCs w:val="20"/>
                        </w:rPr>
                        <w:t>新臺幣千元</w:t>
                      </w:r>
                    </w:p>
                    <w:tbl>
                      <w:tblPr>
                        <w:tblStyle w:val="91"/>
                        <w:tblW w:w="5000" w:type="pct"/>
                        <w:jc w:val="center"/>
                        <w:tblLook w:val="04A0" w:firstRow="1" w:lastRow="0" w:firstColumn="1" w:lastColumn="0" w:noHBand="0" w:noVBand="1"/>
                      </w:tblPr>
                      <w:tblGrid>
                        <w:gridCol w:w="1534"/>
                        <w:gridCol w:w="876"/>
                        <w:gridCol w:w="1276"/>
                        <w:gridCol w:w="1277"/>
                        <w:gridCol w:w="1277"/>
                        <w:gridCol w:w="1277"/>
                        <w:gridCol w:w="1277"/>
                        <w:gridCol w:w="1265"/>
                      </w:tblGrid>
                      <w:tr w:rsidR="00184E2D" w:rsidRPr="00B268DA" w14:paraId="50E4593C" w14:textId="77777777" w:rsidTr="00423362">
                        <w:trPr>
                          <w:trHeight w:val="20"/>
                          <w:jc w:val="center"/>
                        </w:trPr>
                        <w:tc>
                          <w:tcPr>
                            <w:tcW w:w="762" w:type="pct"/>
                            <w:vMerge w:val="restart"/>
                            <w:vAlign w:val="center"/>
                          </w:tcPr>
                          <w:p w14:paraId="075979CF" w14:textId="77777777" w:rsidR="00184E2D" w:rsidRPr="00B268DA" w:rsidRDefault="00184E2D" w:rsidP="00423362">
                            <w:pPr>
                              <w:spacing w:line="28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醫療院所</w:t>
                            </w:r>
                          </w:p>
                          <w:p w14:paraId="6ADACA39" w14:textId="0EA29BFF"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層級</w:t>
                            </w:r>
                          </w:p>
                        </w:tc>
                        <w:tc>
                          <w:tcPr>
                            <w:tcW w:w="435" w:type="pct"/>
                            <w:vMerge w:val="restart"/>
                            <w:vAlign w:val="center"/>
                          </w:tcPr>
                          <w:p w14:paraId="7573CCDA" w14:textId="77777777" w:rsidR="00184E2D" w:rsidRPr="00B268DA" w:rsidRDefault="00184E2D" w:rsidP="00423362">
                            <w:pPr>
                              <w:spacing w:line="28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重複</w:t>
                            </w:r>
                          </w:p>
                          <w:p w14:paraId="668CE2A4" w14:textId="7686B244"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項目</w:t>
                            </w:r>
                          </w:p>
                        </w:tc>
                        <w:tc>
                          <w:tcPr>
                            <w:tcW w:w="634" w:type="pct"/>
                            <w:vMerge w:val="restart"/>
                            <w:vAlign w:val="center"/>
                          </w:tcPr>
                          <w:p w14:paraId="6D4AA68F" w14:textId="77777777"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 xml:space="preserve">合　</w:t>
                            </w:r>
                            <w:r w:rsidRPr="00B268DA">
                              <w:rPr>
                                <w:rFonts w:ascii="標楷體" w:eastAsia="標楷體" w:hAnsi="標楷體"/>
                                <w:b/>
                                <w:color w:val="000000" w:themeColor="text1"/>
                              </w:rPr>
                              <w:t>計</w:t>
                            </w:r>
                          </w:p>
                          <w:p w14:paraId="45DFAA2F" w14:textId="63E4B4A8"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w:t>
                            </w:r>
                            <w:proofErr w:type="gramStart"/>
                            <w:r w:rsidRPr="00B268DA">
                              <w:rPr>
                                <w:rFonts w:ascii="標楷體" w:eastAsia="標楷體" w:hAnsi="標楷體" w:hint="eastAsia"/>
                                <w:b/>
                                <w:color w:val="000000" w:themeColor="text1"/>
                              </w:rPr>
                              <w:t>歸戶後</w:t>
                            </w:r>
                            <w:proofErr w:type="gramEnd"/>
                            <w:r w:rsidRPr="00B268DA">
                              <w:rPr>
                                <w:rFonts w:ascii="標楷體" w:eastAsia="標楷體" w:hAnsi="標楷體" w:hint="eastAsia"/>
                                <w:b/>
                                <w:color w:val="000000" w:themeColor="text1"/>
                              </w:rPr>
                              <w:t>)</w:t>
                            </w:r>
                          </w:p>
                        </w:tc>
                        <w:tc>
                          <w:tcPr>
                            <w:tcW w:w="2540" w:type="pct"/>
                            <w:gridSpan w:val="4"/>
                            <w:vAlign w:val="center"/>
                          </w:tcPr>
                          <w:p w14:paraId="49B44544" w14:textId="6FEE9B62"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color w:val="000000" w:themeColor="text1"/>
                              </w:rPr>
                              <w:t>個案管理</w:t>
                            </w:r>
                          </w:p>
                        </w:tc>
                        <w:tc>
                          <w:tcPr>
                            <w:tcW w:w="629" w:type="pct"/>
                            <w:vMerge w:val="restart"/>
                            <w:vAlign w:val="center"/>
                          </w:tcPr>
                          <w:p w14:paraId="18EDD97D" w14:textId="77777777" w:rsidR="00184E2D" w:rsidRPr="00B268DA" w:rsidRDefault="00184E2D" w:rsidP="00423362">
                            <w:pPr>
                              <w:spacing w:line="280" w:lineRule="exact"/>
                              <w:jc w:val="center"/>
                              <w:rPr>
                                <w:rFonts w:ascii="標楷體" w:eastAsia="標楷體" w:hAnsi="標楷體"/>
                                <w:color w:val="000000" w:themeColor="text1"/>
                              </w:rPr>
                            </w:pPr>
                            <w:proofErr w:type="spellStart"/>
                            <w:r w:rsidRPr="00B268DA">
                              <w:rPr>
                                <w:rFonts w:ascii="標楷體" w:eastAsia="標楷體" w:hAnsi="標楷體" w:hint="eastAsia"/>
                                <w:color w:val="000000" w:themeColor="text1"/>
                              </w:rPr>
                              <w:t>Paxlovid</w:t>
                            </w:r>
                            <w:proofErr w:type="spellEnd"/>
                          </w:p>
                          <w:p w14:paraId="23D22BBB" w14:textId="77BD4259" w:rsidR="00184E2D" w:rsidRPr="00B268DA" w:rsidRDefault="00184E2D" w:rsidP="00423362">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口服抗病毒藥物門診</w:t>
                            </w:r>
                          </w:p>
                        </w:tc>
                      </w:tr>
                      <w:tr w:rsidR="00184E2D" w:rsidRPr="00B268DA" w14:paraId="000A3A7E" w14:textId="77777777" w:rsidTr="00423362">
                        <w:trPr>
                          <w:trHeight w:val="20"/>
                          <w:jc w:val="center"/>
                        </w:trPr>
                        <w:tc>
                          <w:tcPr>
                            <w:tcW w:w="762" w:type="pct"/>
                            <w:vMerge/>
                            <w:vAlign w:val="center"/>
                          </w:tcPr>
                          <w:p w14:paraId="22331A74" w14:textId="06B5CBD6" w:rsidR="00184E2D" w:rsidRPr="00B268DA" w:rsidRDefault="00184E2D" w:rsidP="00FC21BD">
                            <w:pPr>
                              <w:spacing w:line="280" w:lineRule="exact"/>
                              <w:jc w:val="center"/>
                              <w:rPr>
                                <w:rFonts w:ascii="標楷體" w:eastAsia="標楷體" w:hAnsi="標楷體"/>
                                <w:b/>
                                <w:color w:val="000000" w:themeColor="text1"/>
                              </w:rPr>
                            </w:pPr>
                          </w:p>
                        </w:tc>
                        <w:tc>
                          <w:tcPr>
                            <w:tcW w:w="435" w:type="pct"/>
                            <w:vMerge/>
                            <w:vAlign w:val="center"/>
                          </w:tcPr>
                          <w:p w14:paraId="1D8A885E" w14:textId="037D3556" w:rsidR="00184E2D" w:rsidRPr="00B268DA" w:rsidRDefault="00184E2D" w:rsidP="00FC21BD">
                            <w:pPr>
                              <w:spacing w:line="280" w:lineRule="exact"/>
                              <w:jc w:val="center"/>
                              <w:rPr>
                                <w:rFonts w:ascii="標楷體" w:eastAsia="標楷體" w:hAnsi="標楷體"/>
                                <w:b/>
                                <w:color w:val="000000" w:themeColor="text1"/>
                              </w:rPr>
                            </w:pPr>
                          </w:p>
                        </w:tc>
                        <w:tc>
                          <w:tcPr>
                            <w:tcW w:w="634" w:type="pct"/>
                            <w:vMerge/>
                          </w:tcPr>
                          <w:p w14:paraId="669E48C6" w14:textId="34F31A74" w:rsidR="00184E2D" w:rsidRPr="00B268DA" w:rsidRDefault="00184E2D" w:rsidP="00FC21BD">
                            <w:pPr>
                              <w:spacing w:line="280" w:lineRule="exact"/>
                              <w:jc w:val="right"/>
                              <w:rPr>
                                <w:rFonts w:ascii="標楷體" w:eastAsia="標楷體" w:hAnsi="標楷體"/>
                                <w:b/>
                                <w:color w:val="000000" w:themeColor="text1"/>
                              </w:rPr>
                            </w:pPr>
                          </w:p>
                        </w:tc>
                        <w:tc>
                          <w:tcPr>
                            <w:tcW w:w="635" w:type="pct"/>
                            <w:vMerge w:val="restart"/>
                            <w:vAlign w:val="center"/>
                          </w:tcPr>
                          <w:p w14:paraId="615AD0D5" w14:textId="64EBF450"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color w:val="000000" w:themeColor="text1"/>
                              </w:rPr>
                              <w:t>初次評估</w:t>
                            </w:r>
                          </w:p>
                        </w:tc>
                        <w:tc>
                          <w:tcPr>
                            <w:tcW w:w="1270" w:type="pct"/>
                            <w:gridSpan w:val="2"/>
                            <w:vAlign w:val="center"/>
                          </w:tcPr>
                          <w:p w14:paraId="50060261" w14:textId="20A56C57" w:rsidR="00184E2D" w:rsidRPr="00B268DA" w:rsidRDefault="00184E2D" w:rsidP="00FC21BD">
                            <w:pPr>
                              <w:spacing w:line="280" w:lineRule="exact"/>
                              <w:jc w:val="center"/>
                              <w:rPr>
                                <w:rFonts w:ascii="標楷體" w:eastAsia="標楷體" w:hAnsi="標楷體"/>
                                <w:b/>
                                <w:color w:val="000000" w:themeColor="text1"/>
                              </w:rPr>
                            </w:pPr>
                            <w:proofErr w:type="gramStart"/>
                            <w:r w:rsidRPr="00B268DA">
                              <w:rPr>
                                <w:rFonts w:ascii="標楷體" w:eastAsia="標楷體" w:hAnsi="標楷體" w:hint="eastAsia"/>
                                <w:color w:val="000000" w:themeColor="text1"/>
                              </w:rPr>
                              <w:t>遠距照護</w:t>
                            </w:r>
                            <w:proofErr w:type="gramEnd"/>
                            <w:r w:rsidRPr="00B268DA">
                              <w:rPr>
                                <w:rFonts w:ascii="標楷體" w:eastAsia="標楷體" w:hAnsi="標楷體" w:hint="eastAsia"/>
                                <w:color w:val="000000" w:themeColor="text1"/>
                              </w:rPr>
                              <w:t>諮詢</w:t>
                            </w:r>
                          </w:p>
                        </w:tc>
                        <w:tc>
                          <w:tcPr>
                            <w:tcW w:w="635" w:type="pct"/>
                            <w:vMerge w:val="restart"/>
                            <w:vAlign w:val="center"/>
                          </w:tcPr>
                          <w:p w14:paraId="285CE351"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抗病毒藥物治療後之</w:t>
                            </w:r>
                          </w:p>
                          <w:p w14:paraId="1196276C" w14:textId="120A188F"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追蹤評估</w:t>
                            </w:r>
                          </w:p>
                        </w:tc>
                        <w:tc>
                          <w:tcPr>
                            <w:tcW w:w="629" w:type="pct"/>
                            <w:vMerge/>
                          </w:tcPr>
                          <w:p w14:paraId="48730817" w14:textId="0C0AE487" w:rsidR="00184E2D" w:rsidRPr="00B268DA" w:rsidRDefault="00184E2D" w:rsidP="00FC21BD">
                            <w:pPr>
                              <w:spacing w:line="280" w:lineRule="exact"/>
                              <w:jc w:val="right"/>
                              <w:rPr>
                                <w:rFonts w:ascii="標楷體" w:eastAsia="標楷體" w:hAnsi="標楷體"/>
                                <w:b/>
                                <w:color w:val="000000" w:themeColor="text1"/>
                              </w:rPr>
                            </w:pPr>
                          </w:p>
                        </w:tc>
                      </w:tr>
                      <w:tr w:rsidR="00184E2D" w:rsidRPr="00B268DA" w14:paraId="381FC76F" w14:textId="77777777" w:rsidTr="00423362">
                        <w:trPr>
                          <w:trHeight w:val="20"/>
                          <w:jc w:val="center"/>
                        </w:trPr>
                        <w:tc>
                          <w:tcPr>
                            <w:tcW w:w="762" w:type="pct"/>
                            <w:vMerge/>
                            <w:vAlign w:val="center"/>
                          </w:tcPr>
                          <w:p w14:paraId="5A0059CB" w14:textId="45A9D5E8" w:rsidR="00184E2D" w:rsidRPr="00B268DA" w:rsidRDefault="00184E2D" w:rsidP="00FC21BD">
                            <w:pPr>
                              <w:spacing w:line="280" w:lineRule="exact"/>
                              <w:jc w:val="center"/>
                              <w:rPr>
                                <w:rFonts w:ascii="標楷體" w:eastAsia="標楷體" w:hAnsi="標楷體"/>
                                <w:b/>
                                <w:color w:val="000000" w:themeColor="text1"/>
                              </w:rPr>
                            </w:pPr>
                          </w:p>
                        </w:tc>
                        <w:tc>
                          <w:tcPr>
                            <w:tcW w:w="435" w:type="pct"/>
                            <w:vMerge/>
                            <w:vAlign w:val="center"/>
                          </w:tcPr>
                          <w:p w14:paraId="5A81AF30" w14:textId="3237B844" w:rsidR="00184E2D" w:rsidRPr="00B268DA" w:rsidRDefault="00184E2D" w:rsidP="00FC21BD">
                            <w:pPr>
                              <w:spacing w:line="280" w:lineRule="exact"/>
                              <w:jc w:val="center"/>
                              <w:rPr>
                                <w:rFonts w:ascii="標楷體" w:eastAsia="標楷體" w:hAnsi="標楷體"/>
                                <w:b/>
                                <w:color w:val="000000" w:themeColor="text1"/>
                              </w:rPr>
                            </w:pPr>
                          </w:p>
                        </w:tc>
                        <w:tc>
                          <w:tcPr>
                            <w:tcW w:w="634" w:type="pct"/>
                            <w:vMerge/>
                          </w:tcPr>
                          <w:p w14:paraId="3C2ABA9A" w14:textId="519466D2" w:rsidR="00184E2D" w:rsidRPr="00B268DA" w:rsidRDefault="00184E2D" w:rsidP="00FC21BD">
                            <w:pPr>
                              <w:spacing w:line="280" w:lineRule="exact"/>
                              <w:jc w:val="right"/>
                              <w:rPr>
                                <w:rFonts w:ascii="標楷體" w:eastAsia="標楷體" w:hAnsi="標楷體"/>
                                <w:b/>
                                <w:color w:val="000000" w:themeColor="text1"/>
                              </w:rPr>
                            </w:pPr>
                          </w:p>
                        </w:tc>
                        <w:tc>
                          <w:tcPr>
                            <w:tcW w:w="635" w:type="pct"/>
                            <w:vMerge/>
                            <w:vAlign w:val="center"/>
                          </w:tcPr>
                          <w:p w14:paraId="4E456A94" w14:textId="637D9C8F" w:rsidR="00184E2D" w:rsidRPr="00B268DA" w:rsidRDefault="00184E2D" w:rsidP="00FC21BD">
                            <w:pPr>
                              <w:spacing w:line="280" w:lineRule="exact"/>
                              <w:jc w:val="right"/>
                              <w:rPr>
                                <w:rFonts w:ascii="標楷體" w:eastAsia="標楷體" w:hAnsi="標楷體"/>
                                <w:b/>
                                <w:color w:val="000000" w:themeColor="text1"/>
                              </w:rPr>
                            </w:pPr>
                          </w:p>
                        </w:tc>
                        <w:tc>
                          <w:tcPr>
                            <w:tcW w:w="635" w:type="pct"/>
                            <w:vAlign w:val="center"/>
                          </w:tcPr>
                          <w:p w14:paraId="54EECB10" w14:textId="75EB950F" w:rsidR="00184E2D" w:rsidRPr="00B268DA" w:rsidRDefault="00184E2D" w:rsidP="00FC21BD">
                            <w:pPr>
                              <w:spacing w:line="26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一般</w:t>
                            </w:r>
                          </w:p>
                          <w:p w14:paraId="5816984A" w14:textId="69C245E6"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確診個案</w:t>
                            </w:r>
                          </w:p>
                        </w:tc>
                        <w:tc>
                          <w:tcPr>
                            <w:tcW w:w="635" w:type="pct"/>
                            <w:vAlign w:val="center"/>
                          </w:tcPr>
                          <w:p w14:paraId="1B7BDDCE" w14:textId="77777777" w:rsidR="00184E2D" w:rsidRPr="00B268DA" w:rsidRDefault="00184E2D" w:rsidP="00FC21BD">
                            <w:pPr>
                              <w:spacing w:line="26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高風險</w:t>
                            </w:r>
                          </w:p>
                          <w:p w14:paraId="75DD37A1" w14:textId="79F8E5E0"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hint="eastAsia"/>
                                <w:color w:val="000000" w:themeColor="text1"/>
                              </w:rPr>
                              <w:t>確診個案</w:t>
                            </w:r>
                          </w:p>
                        </w:tc>
                        <w:tc>
                          <w:tcPr>
                            <w:tcW w:w="635" w:type="pct"/>
                            <w:vMerge/>
                          </w:tcPr>
                          <w:p w14:paraId="42AC1925" w14:textId="267ADC82" w:rsidR="00184E2D" w:rsidRPr="00B268DA" w:rsidRDefault="00184E2D" w:rsidP="00FC21BD">
                            <w:pPr>
                              <w:spacing w:line="280" w:lineRule="exact"/>
                              <w:jc w:val="right"/>
                              <w:rPr>
                                <w:rFonts w:ascii="標楷體" w:eastAsia="標楷體" w:hAnsi="標楷體"/>
                                <w:b/>
                                <w:color w:val="000000" w:themeColor="text1"/>
                              </w:rPr>
                            </w:pPr>
                          </w:p>
                        </w:tc>
                        <w:tc>
                          <w:tcPr>
                            <w:tcW w:w="629" w:type="pct"/>
                            <w:vMerge/>
                          </w:tcPr>
                          <w:p w14:paraId="5F4D6B71" w14:textId="0BE118B2" w:rsidR="00184E2D" w:rsidRPr="00B268DA" w:rsidRDefault="00184E2D" w:rsidP="00FC21BD">
                            <w:pPr>
                              <w:spacing w:line="280" w:lineRule="exact"/>
                              <w:jc w:val="right"/>
                              <w:rPr>
                                <w:rFonts w:ascii="標楷體" w:eastAsia="標楷體" w:hAnsi="標楷體"/>
                                <w:b/>
                                <w:color w:val="000000" w:themeColor="text1"/>
                              </w:rPr>
                            </w:pPr>
                          </w:p>
                        </w:tc>
                      </w:tr>
                      <w:tr w:rsidR="00184E2D" w:rsidRPr="00B268DA" w14:paraId="1E8679B8" w14:textId="77777777" w:rsidTr="00423362">
                        <w:trPr>
                          <w:trHeight w:val="20"/>
                          <w:jc w:val="center"/>
                        </w:trPr>
                        <w:tc>
                          <w:tcPr>
                            <w:tcW w:w="762" w:type="pct"/>
                            <w:vMerge w:val="restart"/>
                            <w:vAlign w:val="center"/>
                          </w:tcPr>
                          <w:p w14:paraId="0F7F25C8" w14:textId="068E5905"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合</w:t>
                            </w:r>
                            <w:r w:rsidRPr="00B268DA">
                              <w:rPr>
                                <w:rFonts w:ascii="標楷體" w:eastAsia="標楷體" w:hAnsi="標楷體" w:hint="eastAsia"/>
                                <w:b/>
                                <w:color w:val="000000" w:themeColor="text1"/>
                              </w:rPr>
                              <w:t xml:space="preserve">　</w:t>
                            </w:r>
                            <w:r w:rsidRPr="00B268DA">
                              <w:rPr>
                                <w:rFonts w:ascii="標楷體" w:eastAsia="標楷體" w:hAnsi="標楷體"/>
                                <w:b/>
                                <w:color w:val="000000" w:themeColor="text1"/>
                              </w:rPr>
                              <w:t>計</w:t>
                            </w:r>
                          </w:p>
                        </w:tc>
                        <w:tc>
                          <w:tcPr>
                            <w:tcW w:w="435" w:type="pct"/>
                            <w:vAlign w:val="center"/>
                          </w:tcPr>
                          <w:p w14:paraId="1BD92201" w14:textId="77777777"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家數</w:t>
                            </w:r>
                          </w:p>
                        </w:tc>
                        <w:tc>
                          <w:tcPr>
                            <w:tcW w:w="634" w:type="pct"/>
                          </w:tcPr>
                          <w:p w14:paraId="73FA4A9D"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3,368</w:t>
                            </w:r>
                          </w:p>
                        </w:tc>
                        <w:tc>
                          <w:tcPr>
                            <w:tcW w:w="635" w:type="pct"/>
                          </w:tcPr>
                          <w:p w14:paraId="640D6976"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3,255</w:t>
                            </w:r>
                          </w:p>
                        </w:tc>
                        <w:tc>
                          <w:tcPr>
                            <w:tcW w:w="635" w:type="pct"/>
                          </w:tcPr>
                          <w:p w14:paraId="7193BA97"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3,108</w:t>
                            </w:r>
                          </w:p>
                        </w:tc>
                        <w:tc>
                          <w:tcPr>
                            <w:tcW w:w="635" w:type="pct"/>
                          </w:tcPr>
                          <w:p w14:paraId="4B6A342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2,306</w:t>
                            </w:r>
                          </w:p>
                        </w:tc>
                        <w:tc>
                          <w:tcPr>
                            <w:tcW w:w="635" w:type="pct"/>
                          </w:tcPr>
                          <w:p w14:paraId="4460B655"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697</w:t>
                            </w:r>
                          </w:p>
                        </w:tc>
                        <w:tc>
                          <w:tcPr>
                            <w:tcW w:w="629" w:type="pct"/>
                          </w:tcPr>
                          <w:p w14:paraId="4D3FAAC1"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100</w:t>
                            </w:r>
                          </w:p>
                        </w:tc>
                      </w:tr>
                      <w:tr w:rsidR="00184E2D" w:rsidRPr="00B268DA" w14:paraId="0CAE5A4E" w14:textId="77777777" w:rsidTr="00423362">
                        <w:trPr>
                          <w:trHeight w:val="20"/>
                          <w:jc w:val="center"/>
                        </w:trPr>
                        <w:tc>
                          <w:tcPr>
                            <w:tcW w:w="762" w:type="pct"/>
                            <w:vMerge/>
                            <w:vAlign w:val="center"/>
                          </w:tcPr>
                          <w:p w14:paraId="27F845E3" w14:textId="77777777" w:rsidR="00184E2D" w:rsidRPr="00B268DA" w:rsidRDefault="00184E2D" w:rsidP="00FC21BD">
                            <w:pPr>
                              <w:spacing w:line="280" w:lineRule="exact"/>
                              <w:jc w:val="center"/>
                              <w:rPr>
                                <w:rFonts w:ascii="標楷體" w:eastAsia="標楷體" w:hAnsi="標楷體"/>
                                <w:b/>
                                <w:color w:val="000000" w:themeColor="text1"/>
                              </w:rPr>
                            </w:pPr>
                          </w:p>
                        </w:tc>
                        <w:tc>
                          <w:tcPr>
                            <w:tcW w:w="435" w:type="pct"/>
                            <w:vAlign w:val="center"/>
                          </w:tcPr>
                          <w:p w14:paraId="7A9DD839" w14:textId="77777777"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人次</w:t>
                            </w:r>
                          </w:p>
                        </w:tc>
                        <w:tc>
                          <w:tcPr>
                            <w:tcW w:w="634" w:type="pct"/>
                          </w:tcPr>
                          <w:p w14:paraId="147CFCD8"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hint="eastAsia"/>
                                <w:b/>
                                <w:color w:val="000000" w:themeColor="text1"/>
                              </w:rPr>
                              <w:t>3</w:t>
                            </w:r>
                            <w:r w:rsidRPr="00B268DA">
                              <w:rPr>
                                <w:rFonts w:ascii="標楷體" w:eastAsia="標楷體" w:hAnsi="標楷體"/>
                                <w:b/>
                                <w:color w:val="000000" w:themeColor="text1"/>
                              </w:rPr>
                              <w:t>76,693</w:t>
                            </w:r>
                          </w:p>
                        </w:tc>
                        <w:tc>
                          <w:tcPr>
                            <w:tcW w:w="635" w:type="pct"/>
                          </w:tcPr>
                          <w:p w14:paraId="19FCA0F2"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207,727</w:t>
                            </w:r>
                          </w:p>
                        </w:tc>
                        <w:tc>
                          <w:tcPr>
                            <w:tcW w:w="635" w:type="pct"/>
                          </w:tcPr>
                          <w:p w14:paraId="0BB7196B"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134,013</w:t>
                            </w:r>
                          </w:p>
                        </w:tc>
                        <w:tc>
                          <w:tcPr>
                            <w:tcW w:w="635" w:type="pct"/>
                          </w:tcPr>
                          <w:p w14:paraId="0A56C583"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30,042</w:t>
                            </w:r>
                          </w:p>
                        </w:tc>
                        <w:tc>
                          <w:tcPr>
                            <w:tcW w:w="635" w:type="pct"/>
                          </w:tcPr>
                          <w:p w14:paraId="3DE3E970"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4,700</w:t>
                            </w:r>
                          </w:p>
                        </w:tc>
                        <w:tc>
                          <w:tcPr>
                            <w:tcW w:w="629" w:type="pct"/>
                          </w:tcPr>
                          <w:p w14:paraId="6B7F4607"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211</w:t>
                            </w:r>
                          </w:p>
                        </w:tc>
                      </w:tr>
                      <w:tr w:rsidR="00184E2D" w:rsidRPr="00B268DA" w14:paraId="5E9B9DAE" w14:textId="77777777" w:rsidTr="00423362">
                        <w:trPr>
                          <w:trHeight w:val="20"/>
                          <w:jc w:val="center"/>
                        </w:trPr>
                        <w:tc>
                          <w:tcPr>
                            <w:tcW w:w="762" w:type="pct"/>
                            <w:vMerge/>
                            <w:vAlign w:val="center"/>
                          </w:tcPr>
                          <w:p w14:paraId="17CB1B36" w14:textId="77777777" w:rsidR="00184E2D" w:rsidRPr="00B268DA" w:rsidRDefault="00184E2D" w:rsidP="00FC21BD">
                            <w:pPr>
                              <w:spacing w:line="280" w:lineRule="exact"/>
                              <w:jc w:val="center"/>
                              <w:rPr>
                                <w:rFonts w:ascii="標楷體" w:eastAsia="標楷體" w:hAnsi="標楷體"/>
                                <w:b/>
                                <w:color w:val="000000" w:themeColor="text1"/>
                              </w:rPr>
                            </w:pPr>
                          </w:p>
                        </w:tc>
                        <w:tc>
                          <w:tcPr>
                            <w:tcW w:w="435" w:type="pct"/>
                            <w:vAlign w:val="center"/>
                          </w:tcPr>
                          <w:p w14:paraId="65DF94EC" w14:textId="77777777" w:rsidR="00184E2D" w:rsidRPr="00B268DA" w:rsidRDefault="00184E2D" w:rsidP="00FC21BD">
                            <w:pPr>
                              <w:spacing w:line="280" w:lineRule="exact"/>
                              <w:jc w:val="center"/>
                              <w:rPr>
                                <w:rFonts w:ascii="標楷體" w:eastAsia="標楷體" w:hAnsi="標楷體"/>
                                <w:b/>
                                <w:color w:val="000000" w:themeColor="text1"/>
                              </w:rPr>
                            </w:pPr>
                            <w:r w:rsidRPr="00B268DA">
                              <w:rPr>
                                <w:rFonts w:ascii="標楷體" w:eastAsia="標楷體" w:hAnsi="標楷體"/>
                                <w:b/>
                                <w:color w:val="000000" w:themeColor="text1"/>
                              </w:rPr>
                              <w:t>金額</w:t>
                            </w:r>
                          </w:p>
                        </w:tc>
                        <w:tc>
                          <w:tcPr>
                            <w:tcW w:w="634" w:type="pct"/>
                          </w:tcPr>
                          <w:p w14:paraId="4D610550"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298,628</w:t>
                            </w:r>
                          </w:p>
                        </w:tc>
                        <w:tc>
                          <w:tcPr>
                            <w:tcW w:w="635" w:type="pct"/>
                          </w:tcPr>
                          <w:p w14:paraId="1E15B744"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103,866</w:t>
                            </w:r>
                          </w:p>
                        </w:tc>
                        <w:tc>
                          <w:tcPr>
                            <w:tcW w:w="635" w:type="pct"/>
                          </w:tcPr>
                          <w:p w14:paraId="42246014"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134,022</w:t>
                            </w:r>
                          </w:p>
                        </w:tc>
                        <w:tc>
                          <w:tcPr>
                            <w:tcW w:w="635" w:type="pct"/>
                          </w:tcPr>
                          <w:p w14:paraId="0886B7D6"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58,284</w:t>
                            </w:r>
                          </w:p>
                        </w:tc>
                        <w:tc>
                          <w:tcPr>
                            <w:tcW w:w="635" w:type="pct"/>
                          </w:tcPr>
                          <w:p w14:paraId="334734A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2,350</w:t>
                            </w:r>
                          </w:p>
                        </w:tc>
                        <w:tc>
                          <w:tcPr>
                            <w:tcW w:w="629" w:type="pct"/>
                          </w:tcPr>
                          <w:p w14:paraId="4DBCC9E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105</w:t>
                            </w:r>
                          </w:p>
                        </w:tc>
                      </w:tr>
                      <w:tr w:rsidR="00184E2D" w:rsidRPr="00B268DA" w14:paraId="3B5C03BC" w14:textId="77777777" w:rsidTr="00423362">
                        <w:trPr>
                          <w:trHeight w:val="20"/>
                          <w:jc w:val="center"/>
                        </w:trPr>
                        <w:tc>
                          <w:tcPr>
                            <w:tcW w:w="762" w:type="pct"/>
                            <w:vMerge w:val="restart"/>
                            <w:vAlign w:val="center"/>
                          </w:tcPr>
                          <w:p w14:paraId="12FCFD79"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醫學中心</w:t>
                            </w:r>
                          </w:p>
                        </w:tc>
                        <w:tc>
                          <w:tcPr>
                            <w:tcW w:w="435" w:type="pct"/>
                            <w:vAlign w:val="center"/>
                          </w:tcPr>
                          <w:p w14:paraId="0E94B598"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7A074941"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16</w:t>
                            </w:r>
                          </w:p>
                        </w:tc>
                        <w:tc>
                          <w:tcPr>
                            <w:tcW w:w="635" w:type="pct"/>
                          </w:tcPr>
                          <w:p w14:paraId="049235E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15</w:t>
                            </w:r>
                          </w:p>
                        </w:tc>
                        <w:tc>
                          <w:tcPr>
                            <w:tcW w:w="635" w:type="pct"/>
                          </w:tcPr>
                          <w:p w14:paraId="782BB3E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15</w:t>
                            </w:r>
                          </w:p>
                        </w:tc>
                        <w:tc>
                          <w:tcPr>
                            <w:tcW w:w="635" w:type="pct"/>
                          </w:tcPr>
                          <w:p w14:paraId="3FA20AA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13</w:t>
                            </w:r>
                          </w:p>
                        </w:tc>
                        <w:tc>
                          <w:tcPr>
                            <w:tcW w:w="635" w:type="pct"/>
                          </w:tcPr>
                          <w:p w14:paraId="467F58D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8</w:t>
                            </w:r>
                          </w:p>
                        </w:tc>
                        <w:tc>
                          <w:tcPr>
                            <w:tcW w:w="629" w:type="pct"/>
                          </w:tcPr>
                          <w:p w14:paraId="1E804EC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w:t>
                            </w:r>
                          </w:p>
                        </w:tc>
                      </w:tr>
                      <w:tr w:rsidR="00184E2D" w:rsidRPr="00B268DA" w14:paraId="079C99BE" w14:textId="77777777" w:rsidTr="00423362">
                        <w:trPr>
                          <w:trHeight w:val="20"/>
                          <w:jc w:val="center"/>
                        </w:trPr>
                        <w:tc>
                          <w:tcPr>
                            <w:tcW w:w="762" w:type="pct"/>
                            <w:vMerge/>
                            <w:vAlign w:val="center"/>
                          </w:tcPr>
                          <w:p w14:paraId="54082766"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57DC67AB"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3D81EF60"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14,078</w:t>
                            </w:r>
                          </w:p>
                        </w:tc>
                        <w:tc>
                          <w:tcPr>
                            <w:tcW w:w="635" w:type="pct"/>
                          </w:tcPr>
                          <w:p w14:paraId="3CC91110"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8,392</w:t>
                            </w:r>
                          </w:p>
                        </w:tc>
                        <w:tc>
                          <w:tcPr>
                            <w:tcW w:w="635" w:type="pct"/>
                          </w:tcPr>
                          <w:p w14:paraId="08A06ED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3,849</w:t>
                            </w:r>
                          </w:p>
                        </w:tc>
                        <w:tc>
                          <w:tcPr>
                            <w:tcW w:w="635" w:type="pct"/>
                          </w:tcPr>
                          <w:p w14:paraId="0DC87098"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1,501</w:t>
                            </w:r>
                          </w:p>
                        </w:tc>
                        <w:tc>
                          <w:tcPr>
                            <w:tcW w:w="635" w:type="pct"/>
                          </w:tcPr>
                          <w:p w14:paraId="5D9425D3"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325</w:t>
                            </w:r>
                          </w:p>
                        </w:tc>
                        <w:tc>
                          <w:tcPr>
                            <w:tcW w:w="629" w:type="pct"/>
                          </w:tcPr>
                          <w:p w14:paraId="177BE8B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11</w:t>
                            </w:r>
                          </w:p>
                        </w:tc>
                      </w:tr>
                      <w:tr w:rsidR="00184E2D" w:rsidRPr="00B268DA" w14:paraId="4D3396A9" w14:textId="77777777" w:rsidTr="00423362">
                        <w:trPr>
                          <w:trHeight w:val="20"/>
                          <w:jc w:val="center"/>
                        </w:trPr>
                        <w:tc>
                          <w:tcPr>
                            <w:tcW w:w="762" w:type="pct"/>
                            <w:vMerge/>
                            <w:vAlign w:val="center"/>
                          </w:tcPr>
                          <w:p w14:paraId="1DC2C3E6"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53E21908"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23E736E1"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11,149</w:t>
                            </w:r>
                          </w:p>
                        </w:tc>
                        <w:tc>
                          <w:tcPr>
                            <w:tcW w:w="635" w:type="pct"/>
                          </w:tcPr>
                          <w:p w14:paraId="7831099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4,196</w:t>
                            </w:r>
                          </w:p>
                        </w:tc>
                        <w:tc>
                          <w:tcPr>
                            <w:tcW w:w="635" w:type="pct"/>
                          </w:tcPr>
                          <w:p w14:paraId="0C49B40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3,849</w:t>
                            </w:r>
                          </w:p>
                        </w:tc>
                        <w:tc>
                          <w:tcPr>
                            <w:tcW w:w="635" w:type="pct"/>
                          </w:tcPr>
                          <w:p w14:paraId="028B759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2,936</w:t>
                            </w:r>
                          </w:p>
                        </w:tc>
                        <w:tc>
                          <w:tcPr>
                            <w:tcW w:w="635" w:type="pct"/>
                          </w:tcPr>
                          <w:p w14:paraId="3B2AD28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162</w:t>
                            </w:r>
                          </w:p>
                        </w:tc>
                        <w:tc>
                          <w:tcPr>
                            <w:tcW w:w="629" w:type="pct"/>
                          </w:tcPr>
                          <w:p w14:paraId="74DC945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w:t>
                            </w:r>
                          </w:p>
                        </w:tc>
                      </w:tr>
                      <w:tr w:rsidR="00184E2D" w:rsidRPr="00B268DA" w14:paraId="707F12D9" w14:textId="77777777" w:rsidTr="00423362">
                        <w:trPr>
                          <w:trHeight w:val="20"/>
                          <w:jc w:val="center"/>
                        </w:trPr>
                        <w:tc>
                          <w:tcPr>
                            <w:tcW w:w="762" w:type="pct"/>
                            <w:vMerge w:val="restart"/>
                            <w:vAlign w:val="center"/>
                          </w:tcPr>
                          <w:p w14:paraId="4F27AF21"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區域醫院</w:t>
                            </w:r>
                          </w:p>
                        </w:tc>
                        <w:tc>
                          <w:tcPr>
                            <w:tcW w:w="435" w:type="pct"/>
                            <w:vAlign w:val="center"/>
                          </w:tcPr>
                          <w:p w14:paraId="407667BE"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1976CD4D"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69</w:t>
                            </w:r>
                          </w:p>
                        </w:tc>
                        <w:tc>
                          <w:tcPr>
                            <w:tcW w:w="635" w:type="pct"/>
                          </w:tcPr>
                          <w:p w14:paraId="7DAEBE50"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65</w:t>
                            </w:r>
                          </w:p>
                        </w:tc>
                        <w:tc>
                          <w:tcPr>
                            <w:tcW w:w="635" w:type="pct"/>
                          </w:tcPr>
                          <w:p w14:paraId="33C7FDD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60</w:t>
                            </w:r>
                          </w:p>
                        </w:tc>
                        <w:tc>
                          <w:tcPr>
                            <w:tcW w:w="635" w:type="pct"/>
                          </w:tcPr>
                          <w:p w14:paraId="1A6322C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56</w:t>
                            </w:r>
                          </w:p>
                        </w:tc>
                        <w:tc>
                          <w:tcPr>
                            <w:tcW w:w="635" w:type="pct"/>
                          </w:tcPr>
                          <w:p w14:paraId="68396901"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34</w:t>
                            </w:r>
                          </w:p>
                        </w:tc>
                        <w:tc>
                          <w:tcPr>
                            <w:tcW w:w="629" w:type="pct"/>
                          </w:tcPr>
                          <w:p w14:paraId="7D7E473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22</w:t>
                            </w:r>
                          </w:p>
                        </w:tc>
                      </w:tr>
                      <w:tr w:rsidR="00184E2D" w:rsidRPr="00B268DA" w14:paraId="13F6D8C6" w14:textId="77777777" w:rsidTr="00423362">
                        <w:trPr>
                          <w:trHeight w:val="20"/>
                          <w:jc w:val="center"/>
                        </w:trPr>
                        <w:tc>
                          <w:tcPr>
                            <w:tcW w:w="762" w:type="pct"/>
                            <w:vMerge/>
                            <w:vAlign w:val="center"/>
                          </w:tcPr>
                          <w:p w14:paraId="5602F110"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49E6D1BF"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37096B8C"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41,750</w:t>
                            </w:r>
                          </w:p>
                        </w:tc>
                        <w:tc>
                          <w:tcPr>
                            <w:tcW w:w="635" w:type="pct"/>
                          </w:tcPr>
                          <w:p w14:paraId="7F6FA78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24,244</w:t>
                            </w:r>
                          </w:p>
                        </w:tc>
                        <w:tc>
                          <w:tcPr>
                            <w:tcW w:w="635" w:type="pct"/>
                          </w:tcPr>
                          <w:p w14:paraId="797C00A6"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hint="eastAsia"/>
                                <w:color w:val="000000" w:themeColor="text1"/>
                              </w:rPr>
                              <w:t>1</w:t>
                            </w:r>
                            <w:r w:rsidRPr="00B268DA">
                              <w:rPr>
                                <w:rFonts w:ascii="標楷體" w:eastAsia="標楷體" w:hAnsi="標楷體"/>
                                <w:color w:val="000000" w:themeColor="text1"/>
                              </w:rPr>
                              <w:t>3,199</w:t>
                            </w:r>
                          </w:p>
                        </w:tc>
                        <w:tc>
                          <w:tcPr>
                            <w:tcW w:w="635" w:type="pct"/>
                          </w:tcPr>
                          <w:p w14:paraId="2531C92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3,753</w:t>
                            </w:r>
                          </w:p>
                        </w:tc>
                        <w:tc>
                          <w:tcPr>
                            <w:tcW w:w="635" w:type="pct"/>
                          </w:tcPr>
                          <w:p w14:paraId="01FDD55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529</w:t>
                            </w:r>
                          </w:p>
                        </w:tc>
                        <w:tc>
                          <w:tcPr>
                            <w:tcW w:w="629" w:type="pct"/>
                          </w:tcPr>
                          <w:p w14:paraId="01ED9EE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25</w:t>
                            </w:r>
                          </w:p>
                        </w:tc>
                      </w:tr>
                      <w:tr w:rsidR="00184E2D" w:rsidRPr="00B268DA" w14:paraId="34212DBA" w14:textId="77777777" w:rsidTr="00423362">
                        <w:trPr>
                          <w:trHeight w:val="20"/>
                          <w:jc w:val="center"/>
                        </w:trPr>
                        <w:tc>
                          <w:tcPr>
                            <w:tcW w:w="762" w:type="pct"/>
                            <w:vMerge/>
                            <w:vAlign w:val="center"/>
                          </w:tcPr>
                          <w:p w14:paraId="7FE6D2E7"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5535DC39"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0E4E6B86"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32,948</w:t>
                            </w:r>
                          </w:p>
                        </w:tc>
                        <w:tc>
                          <w:tcPr>
                            <w:tcW w:w="635" w:type="pct"/>
                          </w:tcPr>
                          <w:p w14:paraId="717FADF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12,122</w:t>
                            </w:r>
                          </w:p>
                        </w:tc>
                        <w:tc>
                          <w:tcPr>
                            <w:tcW w:w="635" w:type="pct"/>
                          </w:tcPr>
                          <w:p w14:paraId="4A420F6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13,199</w:t>
                            </w:r>
                          </w:p>
                        </w:tc>
                        <w:tc>
                          <w:tcPr>
                            <w:tcW w:w="635" w:type="pct"/>
                          </w:tcPr>
                          <w:p w14:paraId="6356F76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7,350</w:t>
                            </w:r>
                          </w:p>
                        </w:tc>
                        <w:tc>
                          <w:tcPr>
                            <w:tcW w:w="635" w:type="pct"/>
                          </w:tcPr>
                          <w:p w14:paraId="1A5E21B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264</w:t>
                            </w:r>
                          </w:p>
                        </w:tc>
                        <w:tc>
                          <w:tcPr>
                            <w:tcW w:w="629" w:type="pct"/>
                          </w:tcPr>
                          <w:p w14:paraId="283FD6D3"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12</w:t>
                            </w:r>
                          </w:p>
                        </w:tc>
                      </w:tr>
                      <w:tr w:rsidR="00184E2D" w:rsidRPr="00B268DA" w14:paraId="763D97D1" w14:textId="77777777" w:rsidTr="00423362">
                        <w:trPr>
                          <w:trHeight w:val="20"/>
                          <w:jc w:val="center"/>
                        </w:trPr>
                        <w:tc>
                          <w:tcPr>
                            <w:tcW w:w="762" w:type="pct"/>
                            <w:vMerge w:val="restart"/>
                            <w:vAlign w:val="center"/>
                          </w:tcPr>
                          <w:p w14:paraId="77E40093"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地區醫院</w:t>
                            </w:r>
                          </w:p>
                        </w:tc>
                        <w:tc>
                          <w:tcPr>
                            <w:tcW w:w="435" w:type="pct"/>
                            <w:vAlign w:val="center"/>
                          </w:tcPr>
                          <w:p w14:paraId="00F6F69A"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1D5F1457"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145</w:t>
                            </w:r>
                          </w:p>
                        </w:tc>
                        <w:tc>
                          <w:tcPr>
                            <w:tcW w:w="635" w:type="pct"/>
                          </w:tcPr>
                          <w:p w14:paraId="639C0F6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137</w:t>
                            </w:r>
                          </w:p>
                        </w:tc>
                        <w:tc>
                          <w:tcPr>
                            <w:tcW w:w="635" w:type="pct"/>
                          </w:tcPr>
                          <w:p w14:paraId="7507671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122</w:t>
                            </w:r>
                          </w:p>
                        </w:tc>
                        <w:tc>
                          <w:tcPr>
                            <w:tcW w:w="635" w:type="pct"/>
                          </w:tcPr>
                          <w:p w14:paraId="380B24A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94</w:t>
                            </w:r>
                          </w:p>
                        </w:tc>
                        <w:tc>
                          <w:tcPr>
                            <w:tcW w:w="635" w:type="pct"/>
                          </w:tcPr>
                          <w:p w14:paraId="1E8A6DE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40</w:t>
                            </w:r>
                          </w:p>
                        </w:tc>
                        <w:tc>
                          <w:tcPr>
                            <w:tcW w:w="629" w:type="pct"/>
                          </w:tcPr>
                          <w:p w14:paraId="3FA69F6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14</w:t>
                            </w:r>
                          </w:p>
                        </w:tc>
                      </w:tr>
                      <w:tr w:rsidR="00184E2D" w:rsidRPr="00B268DA" w14:paraId="6E118FE0" w14:textId="77777777" w:rsidTr="00423362">
                        <w:trPr>
                          <w:trHeight w:val="20"/>
                          <w:jc w:val="center"/>
                        </w:trPr>
                        <w:tc>
                          <w:tcPr>
                            <w:tcW w:w="762" w:type="pct"/>
                            <w:vMerge/>
                            <w:vAlign w:val="center"/>
                          </w:tcPr>
                          <w:p w14:paraId="33F61A9F"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03681C9C"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4C1E2DCA"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26,621</w:t>
                            </w:r>
                          </w:p>
                        </w:tc>
                        <w:tc>
                          <w:tcPr>
                            <w:tcW w:w="635" w:type="pct"/>
                          </w:tcPr>
                          <w:p w14:paraId="3CCF832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14,752</w:t>
                            </w:r>
                          </w:p>
                        </w:tc>
                        <w:tc>
                          <w:tcPr>
                            <w:tcW w:w="635" w:type="pct"/>
                          </w:tcPr>
                          <w:p w14:paraId="7FE7A17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9,017</w:t>
                            </w:r>
                          </w:p>
                        </w:tc>
                        <w:tc>
                          <w:tcPr>
                            <w:tcW w:w="635" w:type="pct"/>
                          </w:tcPr>
                          <w:p w14:paraId="742B6AA9"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2,394</w:t>
                            </w:r>
                          </w:p>
                        </w:tc>
                        <w:tc>
                          <w:tcPr>
                            <w:tcW w:w="635" w:type="pct"/>
                          </w:tcPr>
                          <w:p w14:paraId="40A7DA64"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393</w:t>
                            </w:r>
                          </w:p>
                        </w:tc>
                        <w:tc>
                          <w:tcPr>
                            <w:tcW w:w="629" w:type="pct"/>
                          </w:tcPr>
                          <w:p w14:paraId="0272180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hint="eastAsia"/>
                                <w:color w:val="000000" w:themeColor="text1"/>
                              </w:rPr>
                              <w:t>65</w:t>
                            </w:r>
                          </w:p>
                        </w:tc>
                      </w:tr>
                      <w:tr w:rsidR="00184E2D" w:rsidRPr="00B268DA" w14:paraId="2B1679E0" w14:textId="77777777" w:rsidTr="00423362">
                        <w:trPr>
                          <w:trHeight w:val="20"/>
                          <w:jc w:val="center"/>
                        </w:trPr>
                        <w:tc>
                          <w:tcPr>
                            <w:tcW w:w="762" w:type="pct"/>
                            <w:vMerge/>
                            <w:vAlign w:val="center"/>
                          </w:tcPr>
                          <w:p w14:paraId="32C96676"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736C7E6D"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243B1954"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20,731</w:t>
                            </w:r>
                          </w:p>
                        </w:tc>
                        <w:tc>
                          <w:tcPr>
                            <w:tcW w:w="635" w:type="pct"/>
                          </w:tcPr>
                          <w:p w14:paraId="0A477D91"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7,378</w:t>
                            </w:r>
                          </w:p>
                        </w:tc>
                        <w:tc>
                          <w:tcPr>
                            <w:tcW w:w="635" w:type="pct"/>
                          </w:tcPr>
                          <w:p w14:paraId="73A8D32D"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9,018</w:t>
                            </w:r>
                          </w:p>
                        </w:tc>
                        <w:tc>
                          <w:tcPr>
                            <w:tcW w:w="635" w:type="pct"/>
                          </w:tcPr>
                          <w:p w14:paraId="2EBA6BB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4,105</w:t>
                            </w:r>
                          </w:p>
                        </w:tc>
                        <w:tc>
                          <w:tcPr>
                            <w:tcW w:w="635" w:type="pct"/>
                          </w:tcPr>
                          <w:p w14:paraId="40C2595D"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196</w:t>
                            </w:r>
                          </w:p>
                        </w:tc>
                        <w:tc>
                          <w:tcPr>
                            <w:tcW w:w="629" w:type="pct"/>
                          </w:tcPr>
                          <w:p w14:paraId="7AEB2C7C"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32</w:t>
                            </w:r>
                          </w:p>
                        </w:tc>
                      </w:tr>
                      <w:tr w:rsidR="00184E2D" w:rsidRPr="00B268DA" w14:paraId="709FD243" w14:textId="77777777" w:rsidTr="00423362">
                        <w:trPr>
                          <w:trHeight w:val="20"/>
                          <w:jc w:val="center"/>
                        </w:trPr>
                        <w:tc>
                          <w:tcPr>
                            <w:tcW w:w="762" w:type="pct"/>
                            <w:vMerge w:val="restart"/>
                            <w:vAlign w:val="center"/>
                          </w:tcPr>
                          <w:p w14:paraId="184E3E59"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基層診所</w:t>
                            </w:r>
                          </w:p>
                        </w:tc>
                        <w:tc>
                          <w:tcPr>
                            <w:tcW w:w="435" w:type="pct"/>
                            <w:vAlign w:val="center"/>
                          </w:tcPr>
                          <w:p w14:paraId="0CBAAA1C"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634" w:type="pct"/>
                          </w:tcPr>
                          <w:p w14:paraId="701CBC7A"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3,138</w:t>
                            </w:r>
                          </w:p>
                        </w:tc>
                        <w:tc>
                          <w:tcPr>
                            <w:tcW w:w="635" w:type="pct"/>
                          </w:tcPr>
                          <w:p w14:paraId="19777907"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3,038</w:t>
                            </w:r>
                          </w:p>
                        </w:tc>
                        <w:tc>
                          <w:tcPr>
                            <w:tcW w:w="635" w:type="pct"/>
                          </w:tcPr>
                          <w:p w14:paraId="176AB9D1"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2,911</w:t>
                            </w:r>
                          </w:p>
                        </w:tc>
                        <w:tc>
                          <w:tcPr>
                            <w:tcW w:w="635" w:type="pct"/>
                          </w:tcPr>
                          <w:p w14:paraId="74674A3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2,143</w:t>
                            </w:r>
                          </w:p>
                        </w:tc>
                        <w:tc>
                          <w:tcPr>
                            <w:tcW w:w="635" w:type="pct"/>
                          </w:tcPr>
                          <w:p w14:paraId="3996D7C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615</w:t>
                            </w:r>
                          </w:p>
                        </w:tc>
                        <w:tc>
                          <w:tcPr>
                            <w:tcW w:w="629" w:type="pct"/>
                          </w:tcPr>
                          <w:p w14:paraId="6AE1B9BF"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59</w:t>
                            </w:r>
                          </w:p>
                        </w:tc>
                      </w:tr>
                      <w:tr w:rsidR="00184E2D" w:rsidRPr="00B268DA" w14:paraId="495E3A67" w14:textId="77777777" w:rsidTr="00423362">
                        <w:trPr>
                          <w:trHeight w:val="20"/>
                          <w:jc w:val="center"/>
                        </w:trPr>
                        <w:tc>
                          <w:tcPr>
                            <w:tcW w:w="762" w:type="pct"/>
                            <w:vMerge/>
                            <w:vAlign w:val="center"/>
                          </w:tcPr>
                          <w:p w14:paraId="3E525A89"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78681FE5"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人次</w:t>
                            </w:r>
                          </w:p>
                        </w:tc>
                        <w:tc>
                          <w:tcPr>
                            <w:tcW w:w="634" w:type="pct"/>
                          </w:tcPr>
                          <w:p w14:paraId="4D9C8422"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294,244</w:t>
                            </w:r>
                          </w:p>
                        </w:tc>
                        <w:tc>
                          <w:tcPr>
                            <w:tcW w:w="635" w:type="pct"/>
                          </w:tcPr>
                          <w:p w14:paraId="0885F49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160,339</w:t>
                            </w:r>
                          </w:p>
                        </w:tc>
                        <w:tc>
                          <w:tcPr>
                            <w:tcW w:w="635" w:type="pct"/>
                          </w:tcPr>
                          <w:p w14:paraId="16049EA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107,948</w:t>
                            </w:r>
                          </w:p>
                        </w:tc>
                        <w:tc>
                          <w:tcPr>
                            <w:tcW w:w="635" w:type="pct"/>
                          </w:tcPr>
                          <w:p w14:paraId="4A46E15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22,394</w:t>
                            </w:r>
                          </w:p>
                        </w:tc>
                        <w:tc>
                          <w:tcPr>
                            <w:tcW w:w="635" w:type="pct"/>
                          </w:tcPr>
                          <w:p w14:paraId="1C40297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3,453</w:t>
                            </w:r>
                          </w:p>
                        </w:tc>
                        <w:tc>
                          <w:tcPr>
                            <w:tcW w:w="629" w:type="pct"/>
                          </w:tcPr>
                          <w:p w14:paraId="64847A8C"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110</w:t>
                            </w:r>
                          </w:p>
                        </w:tc>
                      </w:tr>
                      <w:tr w:rsidR="00184E2D" w:rsidRPr="00B268DA" w14:paraId="430DBA0B" w14:textId="77777777" w:rsidTr="00423362">
                        <w:trPr>
                          <w:trHeight w:val="20"/>
                          <w:jc w:val="center"/>
                        </w:trPr>
                        <w:tc>
                          <w:tcPr>
                            <w:tcW w:w="762" w:type="pct"/>
                            <w:vMerge/>
                            <w:vAlign w:val="center"/>
                          </w:tcPr>
                          <w:p w14:paraId="3EF370B0" w14:textId="77777777" w:rsidR="00184E2D" w:rsidRPr="00B268DA" w:rsidRDefault="00184E2D" w:rsidP="00FC21BD">
                            <w:pPr>
                              <w:spacing w:line="280" w:lineRule="exact"/>
                              <w:jc w:val="center"/>
                              <w:rPr>
                                <w:rFonts w:ascii="標楷體" w:eastAsia="標楷體" w:hAnsi="標楷體"/>
                                <w:color w:val="000000" w:themeColor="text1"/>
                              </w:rPr>
                            </w:pPr>
                          </w:p>
                        </w:tc>
                        <w:tc>
                          <w:tcPr>
                            <w:tcW w:w="435" w:type="pct"/>
                            <w:vAlign w:val="center"/>
                          </w:tcPr>
                          <w:p w14:paraId="1C36DFAA" w14:textId="77777777" w:rsidR="00184E2D" w:rsidRPr="00B268DA" w:rsidRDefault="00184E2D" w:rsidP="00FC21BD">
                            <w:pPr>
                              <w:spacing w:line="280" w:lineRule="exact"/>
                              <w:jc w:val="center"/>
                              <w:rPr>
                                <w:rFonts w:ascii="標楷體" w:eastAsia="標楷體" w:hAnsi="標楷體"/>
                                <w:color w:val="000000" w:themeColor="text1"/>
                              </w:rPr>
                            </w:pPr>
                            <w:r w:rsidRPr="00B268DA">
                              <w:rPr>
                                <w:rFonts w:ascii="標楷體" w:eastAsia="標楷體" w:hAnsi="標楷體"/>
                                <w:color w:val="000000" w:themeColor="text1"/>
                              </w:rPr>
                              <w:t>金額</w:t>
                            </w:r>
                          </w:p>
                        </w:tc>
                        <w:tc>
                          <w:tcPr>
                            <w:tcW w:w="634" w:type="pct"/>
                          </w:tcPr>
                          <w:p w14:paraId="002F3A6E" w14:textId="77777777" w:rsidR="00184E2D" w:rsidRPr="00B268DA" w:rsidRDefault="00184E2D" w:rsidP="00FC21BD">
                            <w:pPr>
                              <w:spacing w:line="280" w:lineRule="exact"/>
                              <w:jc w:val="right"/>
                              <w:rPr>
                                <w:rFonts w:ascii="標楷體" w:eastAsia="標楷體" w:hAnsi="標楷體"/>
                                <w:b/>
                                <w:color w:val="000000" w:themeColor="text1"/>
                              </w:rPr>
                            </w:pPr>
                            <w:r w:rsidRPr="00B268DA">
                              <w:rPr>
                                <w:rFonts w:ascii="標楷體" w:eastAsia="標楷體" w:hAnsi="標楷體"/>
                                <w:b/>
                                <w:color w:val="000000" w:themeColor="text1"/>
                              </w:rPr>
                              <w:t>233,800</w:t>
                            </w:r>
                          </w:p>
                        </w:tc>
                        <w:tc>
                          <w:tcPr>
                            <w:tcW w:w="635" w:type="pct"/>
                          </w:tcPr>
                          <w:p w14:paraId="2EE12DE2"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80,169</w:t>
                            </w:r>
                          </w:p>
                        </w:tc>
                        <w:tc>
                          <w:tcPr>
                            <w:tcW w:w="635" w:type="pct"/>
                          </w:tcPr>
                          <w:p w14:paraId="0FA9F91E"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107,956</w:t>
                            </w:r>
                          </w:p>
                        </w:tc>
                        <w:tc>
                          <w:tcPr>
                            <w:tcW w:w="635" w:type="pct"/>
                          </w:tcPr>
                          <w:p w14:paraId="06C6B6BD"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43,893</w:t>
                            </w:r>
                          </w:p>
                        </w:tc>
                        <w:tc>
                          <w:tcPr>
                            <w:tcW w:w="635" w:type="pct"/>
                          </w:tcPr>
                          <w:p w14:paraId="105D250A"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1,726</w:t>
                            </w:r>
                          </w:p>
                        </w:tc>
                        <w:tc>
                          <w:tcPr>
                            <w:tcW w:w="629" w:type="pct"/>
                          </w:tcPr>
                          <w:p w14:paraId="6062A2D5" w14:textId="77777777" w:rsidR="00184E2D" w:rsidRPr="00B268DA" w:rsidRDefault="00184E2D" w:rsidP="00FC21BD">
                            <w:pPr>
                              <w:spacing w:line="280" w:lineRule="exact"/>
                              <w:jc w:val="right"/>
                              <w:rPr>
                                <w:rFonts w:ascii="標楷體" w:eastAsia="標楷體" w:hAnsi="標楷體"/>
                                <w:color w:val="000000" w:themeColor="text1"/>
                              </w:rPr>
                            </w:pPr>
                            <w:r w:rsidRPr="00B268DA">
                              <w:rPr>
                                <w:rFonts w:ascii="標楷體" w:eastAsia="標楷體" w:hAnsi="標楷體"/>
                                <w:color w:val="000000" w:themeColor="text1"/>
                              </w:rPr>
                              <w:t>55</w:t>
                            </w:r>
                          </w:p>
                        </w:tc>
                      </w:tr>
                    </w:tbl>
                    <w:p w14:paraId="00A70AB9" w14:textId="77777777" w:rsidR="00184E2D" w:rsidRPr="00B268DA" w:rsidRDefault="00184E2D" w:rsidP="00F42128">
                      <w:pPr>
                        <w:pStyle w:val="af1"/>
                        <w:spacing w:line="220" w:lineRule="exact"/>
                        <w:ind w:leftChars="92" w:left="754" w:rightChars="68" w:right="163" w:hangingChars="296" w:hanging="533"/>
                        <w:jc w:val="both"/>
                        <w:rPr>
                          <w:rFonts w:ascii="標楷體" w:eastAsia="標楷體" w:hAnsi="標楷體"/>
                          <w:color w:val="000000" w:themeColor="text1"/>
                          <w:sz w:val="18"/>
                          <w:szCs w:val="18"/>
                        </w:rPr>
                      </w:pPr>
                      <w:proofErr w:type="gramStart"/>
                      <w:r w:rsidRPr="00B268DA">
                        <w:rPr>
                          <w:rFonts w:ascii="標楷體" w:eastAsia="標楷體" w:hAnsi="標楷體" w:hint="eastAsia"/>
                          <w:color w:val="000000" w:themeColor="text1"/>
                          <w:sz w:val="18"/>
                          <w:szCs w:val="18"/>
                        </w:rPr>
                        <w:t>註</w:t>
                      </w:r>
                      <w:proofErr w:type="gramEnd"/>
                      <w:r w:rsidRPr="00B268DA">
                        <w:rPr>
                          <w:rFonts w:ascii="標楷體" w:eastAsia="標楷體" w:hAnsi="標楷體" w:hint="eastAsia"/>
                          <w:color w:val="000000" w:themeColor="text1"/>
                          <w:sz w:val="18"/>
                          <w:szCs w:val="18"/>
                        </w:rPr>
                        <w:t>：1.資料範圍：費用年月111年4月至1</w:t>
                      </w:r>
                      <w:r w:rsidRPr="00B268DA">
                        <w:rPr>
                          <w:rFonts w:ascii="標楷體" w:eastAsia="標楷體" w:hAnsi="標楷體"/>
                          <w:color w:val="000000" w:themeColor="text1"/>
                          <w:sz w:val="18"/>
                          <w:szCs w:val="18"/>
                        </w:rPr>
                        <w:t>12年</w:t>
                      </w:r>
                      <w:r w:rsidRPr="00B268DA">
                        <w:rPr>
                          <w:rFonts w:ascii="標楷體" w:eastAsia="標楷體" w:hAnsi="標楷體" w:hint="eastAsia"/>
                          <w:color w:val="000000" w:themeColor="text1"/>
                          <w:sz w:val="18"/>
                          <w:szCs w:val="18"/>
                        </w:rPr>
                        <w:t>3月，且申報</w:t>
                      </w:r>
                      <w:proofErr w:type="gramStart"/>
                      <w:r w:rsidRPr="00B268DA">
                        <w:rPr>
                          <w:rFonts w:ascii="標楷體" w:eastAsia="標楷體" w:hAnsi="標楷體" w:hint="eastAsia"/>
                          <w:color w:val="000000" w:themeColor="text1"/>
                          <w:sz w:val="18"/>
                          <w:szCs w:val="18"/>
                        </w:rPr>
                        <w:t>醫</w:t>
                      </w:r>
                      <w:proofErr w:type="gramEnd"/>
                      <w:r w:rsidRPr="00B268DA">
                        <w:rPr>
                          <w:rFonts w:ascii="標楷體" w:eastAsia="標楷體" w:hAnsi="標楷體" w:hint="eastAsia"/>
                          <w:color w:val="000000" w:themeColor="text1"/>
                          <w:sz w:val="18"/>
                          <w:szCs w:val="18"/>
                        </w:rPr>
                        <w:t>令為初次評估（E5200C）、</w:t>
                      </w:r>
                      <w:proofErr w:type="gramStart"/>
                      <w:r w:rsidRPr="00B268DA">
                        <w:rPr>
                          <w:rFonts w:ascii="標楷體" w:eastAsia="標楷體" w:hAnsi="標楷體" w:hint="eastAsia"/>
                          <w:color w:val="000000" w:themeColor="text1"/>
                          <w:sz w:val="18"/>
                          <w:szCs w:val="18"/>
                        </w:rPr>
                        <w:t>遠距照護</w:t>
                      </w:r>
                      <w:proofErr w:type="gramEnd"/>
                      <w:r w:rsidRPr="00B268DA">
                        <w:rPr>
                          <w:rFonts w:ascii="標楷體" w:eastAsia="標楷體" w:hAnsi="標楷體" w:hint="eastAsia"/>
                          <w:color w:val="000000" w:themeColor="text1"/>
                          <w:sz w:val="18"/>
                          <w:szCs w:val="18"/>
                        </w:rPr>
                        <w:t>諮詢-一般確診個案（E5201C）、</w:t>
                      </w:r>
                      <w:proofErr w:type="gramStart"/>
                      <w:r w:rsidRPr="00B268DA">
                        <w:rPr>
                          <w:rFonts w:ascii="標楷體" w:eastAsia="標楷體" w:hAnsi="標楷體" w:hint="eastAsia"/>
                          <w:color w:val="000000" w:themeColor="text1"/>
                          <w:sz w:val="18"/>
                          <w:szCs w:val="18"/>
                        </w:rPr>
                        <w:t>遠距照護</w:t>
                      </w:r>
                      <w:proofErr w:type="gramEnd"/>
                      <w:r w:rsidRPr="00B268DA">
                        <w:rPr>
                          <w:rFonts w:ascii="標楷體" w:eastAsia="標楷體" w:hAnsi="標楷體" w:hint="eastAsia"/>
                          <w:color w:val="000000" w:themeColor="text1"/>
                          <w:sz w:val="18"/>
                          <w:szCs w:val="18"/>
                        </w:rPr>
                        <w:t>諮詢-高風險確診個案（E5202C）、抗病毒藥物治療後之追蹤評估（E5203C）、</w:t>
                      </w:r>
                      <w:proofErr w:type="spellStart"/>
                      <w:r w:rsidRPr="00B268DA">
                        <w:rPr>
                          <w:rFonts w:ascii="標楷體" w:eastAsia="標楷體" w:hAnsi="標楷體" w:hint="eastAsia"/>
                          <w:color w:val="000000" w:themeColor="text1"/>
                          <w:sz w:val="18"/>
                          <w:szCs w:val="18"/>
                        </w:rPr>
                        <w:t>Paxlovid</w:t>
                      </w:r>
                      <w:proofErr w:type="spellEnd"/>
                      <w:r w:rsidRPr="00B268DA">
                        <w:rPr>
                          <w:rFonts w:ascii="標楷體" w:eastAsia="標楷體" w:hAnsi="標楷體" w:hint="eastAsia"/>
                          <w:color w:val="000000" w:themeColor="text1"/>
                          <w:sz w:val="18"/>
                          <w:szCs w:val="18"/>
                        </w:rPr>
                        <w:t>口服抗病毒藥物門診（E5208C），案件分類為C5，</w:t>
                      </w:r>
                      <w:proofErr w:type="gramStart"/>
                      <w:r w:rsidRPr="00B268DA">
                        <w:rPr>
                          <w:rFonts w:ascii="標楷體" w:eastAsia="標楷體" w:hAnsi="標楷體" w:hint="eastAsia"/>
                          <w:color w:val="000000" w:themeColor="text1"/>
                          <w:sz w:val="18"/>
                          <w:szCs w:val="18"/>
                        </w:rPr>
                        <w:t>醫</w:t>
                      </w:r>
                      <w:proofErr w:type="gramEnd"/>
                      <w:r w:rsidRPr="00B268DA">
                        <w:rPr>
                          <w:rFonts w:ascii="標楷體" w:eastAsia="標楷體" w:hAnsi="標楷體" w:hint="eastAsia"/>
                          <w:color w:val="000000" w:themeColor="text1"/>
                          <w:sz w:val="18"/>
                          <w:szCs w:val="18"/>
                        </w:rPr>
                        <w:t>令類別為診療項目（2）。</w:t>
                      </w:r>
                    </w:p>
                    <w:p w14:paraId="2352FCB4" w14:textId="7B6A5F99" w:rsidR="00184E2D" w:rsidRPr="00B268DA" w:rsidRDefault="00184E2D" w:rsidP="00F42128">
                      <w:pPr>
                        <w:pStyle w:val="af1"/>
                        <w:spacing w:line="220" w:lineRule="exact"/>
                        <w:ind w:leftChars="242" w:left="783" w:rightChars="68" w:right="163" w:hangingChars="112" w:hanging="202"/>
                        <w:jc w:val="both"/>
                        <w:rPr>
                          <w:rFonts w:ascii="標楷體" w:eastAsia="標楷體" w:hAnsi="標楷體"/>
                          <w:color w:val="000000" w:themeColor="text1"/>
                          <w:sz w:val="18"/>
                          <w:szCs w:val="18"/>
                        </w:rPr>
                      </w:pPr>
                      <w:r w:rsidRPr="00B268DA">
                        <w:rPr>
                          <w:rFonts w:ascii="標楷體" w:eastAsia="標楷體" w:hAnsi="標楷體" w:hint="eastAsia"/>
                          <w:color w:val="000000" w:themeColor="text1"/>
                          <w:sz w:val="18"/>
                          <w:szCs w:val="18"/>
                        </w:rPr>
                        <w:t>2.重複次數計算方式為「以病人歸戶，同一病程</w:t>
                      </w:r>
                      <w:proofErr w:type="gramStart"/>
                      <w:r w:rsidRPr="00B268DA">
                        <w:rPr>
                          <w:rFonts w:ascii="標楷體" w:eastAsia="標楷體" w:hAnsi="標楷體" w:hint="eastAsia"/>
                          <w:color w:val="000000" w:themeColor="text1"/>
                          <w:sz w:val="18"/>
                          <w:szCs w:val="18"/>
                        </w:rPr>
                        <w:t>（</w:t>
                      </w:r>
                      <w:proofErr w:type="gramEnd"/>
                      <w:r w:rsidRPr="00B268DA">
                        <w:rPr>
                          <w:rFonts w:ascii="標楷體" w:eastAsia="標楷體" w:hAnsi="標楷體" w:hint="eastAsia"/>
                          <w:color w:val="000000" w:themeColor="text1"/>
                          <w:sz w:val="18"/>
                          <w:szCs w:val="18"/>
                        </w:rPr>
                        <w:t>依衛生福利部疾病管制署定義，就醫日期於111年6月30日前，以就醫前90天內計算；就醫日期於111年7月1日至9月29日間，以就醫前30天內計算；就醫日期於111年9月30日起，以就醫前14天內計算</w:t>
                      </w:r>
                      <w:proofErr w:type="gramStart"/>
                      <w:r w:rsidRPr="00B268DA">
                        <w:rPr>
                          <w:rFonts w:ascii="標楷體" w:eastAsia="標楷體" w:hAnsi="標楷體" w:hint="eastAsia"/>
                          <w:color w:val="000000" w:themeColor="text1"/>
                          <w:sz w:val="18"/>
                          <w:szCs w:val="18"/>
                        </w:rPr>
                        <w:t>）</w:t>
                      </w:r>
                      <w:proofErr w:type="gramEnd"/>
                      <w:r w:rsidRPr="00B268DA">
                        <w:rPr>
                          <w:rFonts w:ascii="標楷體" w:eastAsia="標楷體" w:hAnsi="標楷體" w:hint="eastAsia"/>
                          <w:color w:val="000000" w:themeColor="text1"/>
                          <w:sz w:val="18"/>
                          <w:szCs w:val="18"/>
                        </w:rPr>
                        <w:t>相同給付項目累積申報次數超過1者」，以就醫日較晚者，視為重複申報。</w:t>
                      </w:r>
                    </w:p>
                    <w:p w14:paraId="41B54049" w14:textId="77777777" w:rsidR="00184E2D" w:rsidRPr="00B268DA" w:rsidRDefault="00184E2D" w:rsidP="00F42128">
                      <w:pPr>
                        <w:pStyle w:val="af1"/>
                        <w:spacing w:line="220" w:lineRule="exact"/>
                        <w:ind w:leftChars="242" w:left="844" w:rightChars="68" w:right="163" w:hangingChars="146" w:hanging="263"/>
                        <w:jc w:val="both"/>
                        <w:rPr>
                          <w:color w:val="000000" w:themeColor="text1"/>
                        </w:rPr>
                      </w:pPr>
                      <w:r w:rsidRPr="00B268DA">
                        <w:rPr>
                          <w:rFonts w:ascii="標楷體" w:eastAsia="標楷體" w:hAnsi="標楷體" w:hint="eastAsia"/>
                          <w:color w:val="000000" w:themeColor="text1"/>
                          <w:sz w:val="18"/>
                          <w:szCs w:val="18"/>
                        </w:rPr>
                        <w:t>3.資料來源：整理自健保署提供資料。</w:t>
                      </w:r>
                    </w:p>
                  </w:txbxContent>
                </v:textbox>
                <w10:wrap type="square" anchorx="margin"/>
              </v:shape>
            </w:pict>
          </mc:Fallback>
        </mc:AlternateContent>
      </w:r>
      <w:r w:rsidRPr="00B268DA">
        <w:rPr>
          <w:rFonts w:cs="細明體" w:hint="eastAsia"/>
          <w:b w:val="0"/>
          <w:color w:val="000000" w:themeColor="text1"/>
          <w:kern w:val="0"/>
          <w:szCs w:val="28"/>
        </w:rPr>
        <w:t>機制。次查，醫療院所依規定進行個案管理須完成「初次評估」及「</w:t>
      </w:r>
      <w:proofErr w:type="gramStart"/>
      <w:r w:rsidRPr="00B268DA">
        <w:rPr>
          <w:rFonts w:cs="細明體" w:hint="eastAsia"/>
          <w:b w:val="0"/>
          <w:color w:val="000000" w:themeColor="text1"/>
          <w:kern w:val="0"/>
          <w:szCs w:val="28"/>
        </w:rPr>
        <w:t>遠距照護</w:t>
      </w:r>
      <w:proofErr w:type="gramEnd"/>
      <w:r w:rsidRPr="00B268DA">
        <w:rPr>
          <w:rFonts w:cs="細明體" w:hint="eastAsia"/>
          <w:b w:val="0"/>
          <w:color w:val="000000" w:themeColor="text1"/>
          <w:kern w:val="0"/>
          <w:szCs w:val="28"/>
        </w:rPr>
        <w:t>諮詢」，</w:t>
      </w:r>
      <w:r w:rsidRPr="00B268DA">
        <w:rPr>
          <w:rFonts w:cs="細明體" w:hint="eastAsia"/>
          <w:b w:val="0"/>
          <w:color w:val="000000" w:themeColor="text1"/>
          <w:kern w:val="0"/>
          <w:szCs w:val="28"/>
        </w:rPr>
        <w:lastRenderedPageBreak/>
        <w:t>並應將相關評估與照護諮詢紀錄留存備查，</w:t>
      </w:r>
      <w:r w:rsidR="00FD16E5" w:rsidRPr="00B268DA">
        <w:rPr>
          <w:rFonts w:cs="細明體" w:hint="eastAsia"/>
          <w:b w:val="0"/>
          <w:color w:val="000000" w:themeColor="text1"/>
          <w:kern w:val="0"/>
          <w:szCs w:val="28"/>
        </w:rPr>
        <w:t>惟</w:t>
      </w:r>
      <w:r w:rsidRPr="00B268DA">
        <w:rPr>
          <w:rFonts w:cs="細明體" w:hint="eastAsia"/>
          <w:b w:val="0"/>
          <w:color w:val="000000" w:themeColor="text1"/>
          <w:kern w:val="0"/>
          <w:szCs w:val="28"/>
        </w:rPr>
        <w:t>指揮中心曾接獲民眾申訴其於確診居家照護</w:t>
      </w:r>
      <w:proofErr w:type="gramStart"/>
      <w:r w:rsidRPr="00B268DA">
        <w:rPr>
          <w:rFonts w:cs="細明體" w:hint="eastAsia"/>
          <w:b w:val="0"/>
          <w:color w:val="000000" w:themeColor="text1"/>
          <w:kern w:val="0"/>
          <w:szCs w:val="28"/>
        </w:rPr>
        <w:t>期間，</w:t>
      </w:r>
      <w:proofErr w:type="gramEnd"/>
      <w:r w:rsidRPr="00B268DA">
        <w:rPr>
          <w:rFonts w:cs="細明體" w:hint="eastAsia"/>
          <w:b w:val="0"/>
          <w:color w:val="000000" w:themeColor="text1"/>
          <w:kern w:val="0"/>
          <w:szCs w:val="28"/>
        </w:rPr>
        <w:t>未曾由醫療機構進行個案管理，或僅接獲院所人員簡短問候，未評估其健康狀況及風險條件，亦無執行後續居家照護期間之</w:t>
      </w:r>
      <w:proofErr w:type="gramStart"/>
      <w:r w:rsidRPr="00B268DA">
        <w:rPr>
          <w:rFonts w:cs="細明體" w:hint="eastAsia"/>
          <w:b w:val="0"/>
          <w:color w:val="000000" w:themeColor="text1"/>
          <w:kern w:val="0"/>
          <w:szCs w:val="28"/>
        </w:rPr>
        <w:t>遠距照護</w:t>
      </w:r>
      <w:proofErr w:type="gramEnd"/>
      <w:r w:rsidRPr="00B268DA">
        <w:rPr>
          <w:rFonts w:cs="細明體" w:hint="eastAsia"/>
          <w:b w:val="0"/>
          <w:color w:val="000000" w:themeColor="text1"/>
          <w:kern w:val="0"/>
          <w:szCs w:val="28"/>
        </w:rPr>
        <w:t>諮詢，</w:t>
      </w:r>
      <w:r w:rsidR="00FD16E5" w:rsidRPr="00B268DA">
        <w:rPr>
          <w:rFonts w:cs="細明體" w:hint="eastAsia"/>
          <w:b w:val="0"/>
          <w:color w:val="000000" w:themeColor="text1"/>
          <w:kern w:val="0"/>
          <w:szCs w:val="28"/>
        </w:rPr>
        <w:t>卻</w:t>
      </w:r>
      <w:r w:rsidRPr="00B268DA">
        <w:rPr>
          <w:rFonts w:cs="細明體" w:hint="eastAsia"/>
          <w:b w:val="0"/>
          <w:color w:val="000000" w:themeColor="text1"/>
          <w:kern w:val="0"/>
          <w:szCs w:val="28"/>
        </w:rPr>
        <w:t>被申報居家照護相關醫療照護費用及於全民健康保險健康存摺系統登載健保點數等爭議。依</w:t>
      </w:r>
      <w:r w:rsidR="002A3AEF" w:rsidRPr="00B268DA">
        <w:rPr>
          <w:rFonts w:cs="細明體" w:hint="eastAsia"/>
          <w:b w:val="0"/>
          <w:color w:val="000000" w:themeColor="text1"/>
          <w:kern w:val="0"/>
          <w:szCs w:val="28"/>
        </w:rPr>
        <w:t>衛生福利部</w:t>
      </w:r>
      <w:r w:rsidRPr="00B268DA">
        <w:rPr>
          <w:rFonts w:cs="細明體" w:hint="eastAsia"/>
          <w:b w:val="0"/>
          <w:color w:val="000000" w:themeColor="text1"/>
          <w:kern w:val="0"/>
          <w:szCs w:val="28"/>
        </w:rPr>
        <w:t>疾</w:t>
      </w:r>
      <w:r w:rsidR="0091211C" w:rsidRPr="00B268DA">
        <w:rPr>
          <w:rFonts w:cs="細明體" w:hint="eastAsia"/>
          <w:b w:val="0"/>
          <w:color w:val="000000" w:themeColor="text1"/>
          <w:kern w:val="0"/>
          <w:szCs w:val="28"/>
        </w:rPr>
        <w:t>病</w:t>
      </w:r>
      <w:r w:rsidRPr="00B268DA">
        <w:rPr>
          <w:rFonts w:cs="細明體" w:hint="eastAsia"/>
          <w:b w:val="0"/>
          <w:color w:val="000000" w:themeColor="text1"/>
          <w:kern w:val="0"/>
          <w:szCs w:val="28"/>
        </w:rPr>
        <w:t>管</w:t>
      </w:r>
      <w:r w:rsidR="0091211C" w:rsidRPr="00B268DA">
        <w:rPr>
          <w:rFonts w:cs="細明體" w:hint="eastAsia"/>
          <w:b w:val="0"/>
          <w:color w:val="000000" w:themeColor="text1"/>
          <w:kern w:val="0"/>
          <w:szCs w:val="28"/>
        </w:rPr>
        <w:t>制</w:t>
      </w:r>
      <w:r w:rsidRPr="00B268DA">
        <w:rPr>
          <w:rFonts w:cs="細明體" w:hint="eastAsia"/>
          <w:b w:val="0"/>
          <w:color w:val="000000" w:themeColor="text1"/>
          <w:kern w:val="0"/>
          <w:szCs w:val="28"/>
        </w:rPr>
        <w:t>署統計，截至112年2月底止，該署核定之地方政府查證民眾陳情案件共23件，查證結果僅6件符合規定，其餘17件主要係未留有初次評估或</w:t>
      </w:r>
      <w:proofErr w:type="gramStart"/>
      <w:r w:rsidRPr="00B268DA">
        <w:rPr>
          <w:rFonts w:cs="細明體" w:hint="eastAsia"/>
          <w:b w:val="0"/>
          <w:color w:val="000000" w:themeColor="text1"/>
          <w:kern w:val="0"/>
          <w:szCs w:val="28"/>
        </w:rPr>
        <w:t>遠距照護</w:t>
      </w:r>
      <w:proofErr w:type="gramEnd"/>
      <w:r w:rsidRPr="00B268DA">
        <w:rPr>
          <w:rFonts w:cs="細明體" w:hint="eastAsia"/>
          <w:b w:val="0"/>
          <w:color w:val="000000" w:themeColor="text1"/>
          <w:kern w:val="0"/>
          <w:szCs w:val="28"/>
        </w:rPr>
        <w:t>諮詢紀錄、或相關紀錄不完整等情形，該署雖已依地方</w:t>
      </w:r>
      <w:r w:rsidR="00FD16E5" w:rsidRPr="00B268DA">
        <w:rPr>
          <w:rFonts w:cs="細明體" w:hint="eastAsia"/>
          <w:b w:val="0"/>
          <w:color w:val="000000" w:themeColor="text1"/>
          <w:kern w:val="0"/>
          <w:szCs w:val="28"/>
        </w:rPr>
        <w:t>政府查證結果，請健保署辦理費用追繳，惟未推動事後實地稽核作業，</w:t>
      </w:r>
      <w:r w:rsidRPr="00B268DA">
        <w:rPr>
          <w:rFonts w:cs="細明體" w:hint="eastAsia"/>
          <w:b w:val="0"/>
          <w:color w:val="000000" w:themeColor="text1"/>
          <w:kern w:val="0"/>
          <w:szCs w:val="28"/>
        </w:rPr>
        <w:t>難</w:t>
      </w:r>
      <w:r w:rsidR="00FD16E5" w:rsidRPr="00B268DA">
        <w:rPr>
          <w:rFonts w:cs="細明體" w:hint="eastAsia"/>
          <w:b w:val="0"/>
          <w:color w:val="000000" w:themeColor="text1"/>
          <w:kern w:val="0"/>
          <w:szCs w:val="28"/>
        </w:rPr>
        <w:t>以</w:t>
      </w:r>
      <w:r w:rsidRPr="00B268DA">
        <w:rPr>
          <w:rFonts w:cs="細明體" w:hint="eastAsia"/>
          <w:b w:val="0"/>
          <w:color w:val="000000" w:themeColor="text1"/>
          <w:kern w:val="0"/>
          <w:szCs w:val="28"/>
        </w:rPr>
        <w:t>確保其餘醫療院所是否確實提供服務，</w:t>
      </w:r>
      <w:r w:rsidR="00D90155" w:rsidRPr="00B268DA">
        <w:rPr>
          <w:rFonts w:cs="細明體" w:hint="eastAsia"/>
          <w:b w:val="0"/>
          <w:color w:val="000000" w:themeColor="text1"/>
          <w:kern w:val="0"/>
          <w:szCs w:val="28"/>
        </w:rPr>
        <w:t>經函請衛生福利部</w:t>
      </w:r>
      <w:r w:rsidRPr="00B268DA">
        <w:rPr>
          <w:rFonts w:cs="細明體" w:hint="eastAsia"/>
          <w:b w:val="0"/>
          <w:color w:val="000000" w:themeColor="text1"/>
          <w:kern w:val="0"/>
          <w:szCs w:val="28"/>
        </w:rPr>
        <w:t>嗣後遇新興重大傳染病推行類此措施，</w:t>
      </w:r>
      <w:r w:rsidR="00D90155" w:rsidRPr="00B268DA">
        <w:rPr>
          <w:rFonts w:cs="細明體" w:hint="eastAsia"/>
          <w:b w:val="0"/>
          <w:color w:val="000000" w:themeColor="text1"/>
          <w:kern w:val="0"/>
          <w:szCs w:val="28"/>
        </w:rPr>
        <w:t>加強</w:t>
      </w:r>
      <w:r w:rsidRPr="00B268DA">
        <w:rPr>
          <w:rFonts w:cs="細明體" w:hint="eastAsia"/>
          <w:b w:val="0"/>
          <w:color w:val="000000" w:themeColor="text1"/>
          <w:kern w:val="0"/>
          <w:szCs w:val="28"/>
        </w:rPr>
        <w:t>申報費用管控及稽核機制。</w:t>
      </w:r>
      <w:r w:rsidR="00856E69" w:rsidRPr="00B268DA">
        <w:rPr>
          <w:rFonts w:cs="細明體" w:hint="eastAsia"/>
          <w:b w:val="0"/>
          <w:color w:val="000000" w:themeColor="text1"/>
          <w:kern w:val="0"/>
          <w:szCs w:val="28"/>
        </w:rPr>
        <w:t>據復：</w:t>
      </w:r>
      <w:r w:rsidR="00EC1D9E" w:rsidRPr="00B268DA">
        <w:rPr>
          <w:rFonts w:cs="細明體" w:hint="eastAsia"/>
          <w:b w:val="0"/>
          <w:color w:val="000000" w:themeColor="text1"/>
          <w:kern w:val="0"/>
          <w:szCs w:val="28"/>
        </w:rPr>
        <w:t>將適度檢討收案機制及利用或擴充既有系統功能強化查詢收案狀態之可行性，</w:t>
      </w:r>
      <w:proofErr w:type="gramStart"/>
      <w:r w:rsidR="00EC1D9E" w:rsidRPr="00B268DA">
        <w:rPr>
          <w:rFonts w:cs="細明體" w:hint="eastAsia"/>
          <w:b w:val="0"/>
          <w:color w:val="000000" w:themeColor="text1"/>
          <w:kern w:val="0"/>
          <w:szCs w:val="28"/>
        </w:rPr>
        <w:t>俾</w:t>
      </w:r>
      <w:proofErr w:type="gramEnd"/>
      <w:r w:rsidR="00EC1D9E" w:rsidRPr="00B268DA">
        <w:rPr>
          <w:rFonts w:cs="細明體" w:hint="eastAsia"/>
          <w:b w:val="0"/>
          <w:color w:val="000000" w:themeColor="text1"/>
          <w:kern w:val="0"/>
          <w:szCs w:val="28"/>
        </w:rPr>
        <w:t>有效運用防疫資源。</w:t>
      </w:r>
    </w:p>
    <w:p w14:paraId="74207203" w14:textId="78223D0A" w:rsidR="004A0FDB" w:rsidRPr="00B268DA" w:rsidRDefault="00F35FEA" w:rsidP="00B20450">
      <w:pPr>
        <w:pStyle w:val="414P"/>
        <w:spacing w:beforeLines="0" w:before="0" w:afterLines="0" w:after="0" w:line="660" w:lineRule="exact"/>
        <w:ind w:firstLine="561"/>
        <w:rPr>
          <w:rFonts w:cs="細明體"/>
          <w:color w:val="000000" w:themeColor="text1"/>
          <w:kern w:val="0"/>
          <w:szCs w:val="28"/>
        </w:rPr>
      </w:pPr>
      <w:r w:rsidRPr="00B268DA">
        <w:rPr>
          <w:rFonts w:cs="細明體" w:hint="eastAsia"/>
          <w:color w:val="000000" w:themeColor="text1"/>
          <w:kern w:val="0"/>
          <w:szCs w:val="28"/>
        </w:rPr>
        <w:t>（</w:t>
      </w:r>
      <w:r w:rsidR="00A05BD5" w:rsidRPr="00B268DA">
        <w:rPr>
          <w:rFonts w:cs="細明體" w:hint="eastAsia"/>
          <w:color w:val="000000" w:themeColor="text1"/>
          <w:kern w:val="0"/>
          <w:szCs w:val="28"/>
        </w:rPr>
        <w:t>六</w:t>
      </w:r>
      <w:r w:rsidRPr="00B268DA">
        <w:rPr>
          <w:rFonts w:cs="細明體" w:hint="eastAsia"/>
          <w:color w:val="000000" w:themeColor="text1"/>
          <w:kern w:val="0"/>
          <w:szCs w:val="28"/>
        </w:rPr>
        <w:t xml:space="preserve">）　</w:t>
      </w:r>
      <w:r w:rsidR="00AF708A" w:rsidRPr="00B268DA">
        <w:rPr>
          <w:rFonts w:cs="細明體" w:hint="eastAsia"/>
          <w:color w:val="000000" w:themeColor="text1"/>
          <w:kern w:val="0"/>
          <w:szCs w:val="28"/>
        </w:rPr>
        <w:t>COVID－19口服抗病毒藥物</w:t>
      </w:r>
      <w:r w:rsidR="00102AEB" w:rsidRPr="00B268DA">
        <w:rPr>
          <w:rFonts w:cs="細明體" w:hint="eastAsia"/>
          <w:color w:val="000000" w:themeColor="text1"/>
          <w:kern w:val="0"/>
          <w:szCs w:val="28"/>
        </w:rPr>
        <w:t>有助降低感染病患</w:t>
      </w:r>
      <w:r w:rsidR="00C420A1" w:rsidRPr="00B268DA">
        <w:rPr>
          <w:rFonts w:cs="細明體" w:hint="eastAsia"/>
          <w:color w:val="000000" w:themeColor="text1"/>
          <w:kern w:val="0"/>
          <w:szCs w:val="28"/>
        </w:rPr>
        <w:t>病情惡化之風險</w:t>
      </w:r>
      <w:r w:rsidR="00102AEB" w:rsidRPr="00B268DA">
        <w:rPr>
          <w:rFonts w:cs="細明體" w:hint="eastAsia"/>
          <w:color w:val="000000" w:themeColor="text1"/>
          <w:kern w:val="0"/>
          <w:szCs w:val="28"/>
        </w:rPr>
        <w:t>，惟部分</w:t>
      </w:r>
      <w:proofErr w:type="gramStart"/>
      <w:r w:rsidR="00102AEB" w:rsidRPr="00B268DA">
        <w:rPr>
          <w:rFonts w:cs="細明體" w:hint="eastAsia"/>
          <w:color w:val="000000" w:themeColor="text1"/>
          <w:kern w:val="0"/>
          <w:szCs w:val="28"/>
        </w:rPr>
        <w:t>醫</w:t>
      </w:r>
      <w:proofErr w:type="gramEnd"/>
      <w:r w:rsidR="00102AEB" w:rsidRPr="00B268DA">
        <w:rPr>
          <w:rFonts w:cs="細明體" w:hint="eastAsia"/>
          <w:color w:val="000000" w:themeColor="text1"/>
          <w:kern w:val="0"/>
          <w:szCs w:val="28"/>
        </w:rPr>
        <w:t>事機構</w:t>
      </w:r>
      <w:r w:rsidR="00AF708A" w:rsidRPr="00B268DA">
        <w:rPr>
          <w:rFonts w:cs="細明體" w:hint="eastAsia"/>
          <w:color w:val="000000" w:themeColor="text1"/>
          <w:kern w:val="0"/>
          <w:szCs w:val="28"/>
        </w:rPr>
        <w:t>涉有重複調劑情事，</w:t>
      </w:r>
      <w:r w:rsidR="00450B90" w:rsidRPr="00B268DA">
        <w:rPr>
          <w:rFonts w:cs="細明體" w:hint="eastAsia"/>
          <w:color w:val="000000" w:themeColor="text1"/>
          <w:kern w:val="0"/>
          <w:szCs w:val="28"/>
        </w:rPr>
        <w:t>允宜</w:t>
      </w:r>
      <w:r w:rsidR="00AF708A" w:rsidRPr="00B268DA">
        <w:rPr>
          <w:rFonts w:cs="細明體" w:hint="eastAsia"/>
          <w:color w:val="000000" w:themeColor="text1"/>
          <w:kern w:val="0"/>
          <w:szCs w:val="28"/>
        </w:rPr>
        <w:t>強化宣導第一線</w:t>
      </w:r>
      <w:proofErr w:type="gramStart"/>
      <w:r w:rsidR="00AF708A" w:rsidRPr="00B268DA">
        <w:rPr>
          <w:rFonts w:cs="細明體" w:hint="eastAsia"/>
          <w:color w:val="000000" w:themeColor="text1"/>
          <w:kern w:val="0"/>
          <w:szCs w:val="28"/>
        </w:rPr>
        <w:t>醫</w:t>
      </w:r>
      <w:proofErr w:type="gramEnd"/>
      <w:r w:rsidR="00AF708A" w:rsidRPr="00B268DA">
        <w:rPr>
          <w:rFonts w:cs="細明體" w:hint="eastAsia"/>
          <w:color w:val="000000" w:themeColor="text1"/>
          <w:kern w:val="0"/>
          <w:szCs w:val="28"/>
        </w:rPr>
        <w:t>事人員確實登載及查詢病患用藥資料，</w:t>
      </w:r>
      <w:proofErr w:type="gramStart"/>
      <w:r w:rsidR="00AF708A" w:rsidRPr="00B268DA">
        <w:rPr>
          <w:rFonts w:cs="細明體" w:hint="eastAsia"/>
          <w:color w:val="000000" w:themeColor="text1"/>
          <w:kern w:val="0"/>
          <w:szCs w:val="28"/>
        </w:rPr>
        <w:t>俾</w:t>
      </w:r>
      <w:proofErr w:type="gramEnd"/>
      <w:r w:rsidR="00AF708A" w:rsidRPr="00B268DA">
        <w:rPr>
          <w:rFonts w:cs="細明體" w:hint="eastAsia"/>
          <w:color w:val="000000" w:themeColor="text1"/>
          <w:kern w:val="0"/>
          <w:szCs w:val="28"/>
        </w:rPr>
        <w:t>使有限藥品資源有效運用。</w:t>
      </w:r>
    </w:p>
    <w:p w14:paraId="14FF1DCD" w14:textId="57F298DE" w:rsidR="00AF708A" w:rsidRPr="00B268DA" w:rsidRDefault="00102AEB" w:rsidP="002D62CA">
      <w:pPr>
        <w:pStyle w:val="414P"/>
        <w:spacing w:beforeLines="0" w:before="0" w:afterLines="0" w:after="0" w:line="640" w:lineRule="exact"/>
        <w:ind w:firstLine="560"/>
        <w:rPr>
          <w:rFonts w:cs="細明體"/>
          <w:b w:val="0"/>
          <w:color w:val="000000" w:themeColor="text1"/>
          <w:kern w:val="0"/>
          <w:szCs w:val="28"/>
        </w:rPr>
      </w:pPr>
      <w:r w:rsidRPr="00B268DA">
        <w:rPr>
          <w:rFonts w:cs="細明體" w:hint="eastAsia"/>
          <w:b w:val="0"/>
          <w:color w:val="000000" w:themeColor="text1"/>
          <w:kern w:val="0"/>
          <w:szCs w:val="28"/>
        </w:rPr>
        <w:t>政府為因應COVID－19</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情，於111年1月核准專案</w:t>
      </w:r>
      <w:proofErr w:type="gramStart"/>
      <w:r w:rsidRPr="00B268DA">
        <w:rPr>
          <w:rFonts w:cs="細明體" w:hint="eastAsia"/>
          <w:b w:val="0"/>
          <w:color w:val="000000" w:themeColor="text1"/>
          <w:kern w:val="0"/>
          <w:szCs w:val="28"/>
        </w:rPr>
        <w:t>輸入輝</w:t>
      </w:r>
      <w:proofErr w:type="gramEnd"/>
      <w:r w:rsidRPr="00B268DA">
        <w:rPr>
          <w:rFonts w:cs="細明體" w:hint="eastAsia"/>
          <w:b w:val="0"/>
          <w:color w:val="000000" w:themeColor="text1"/>
          <w:kern w:val="0"/>
          <w:szCs w:val="28"/>
        </w:rPr>
        <w:t>瑞藥廠</w:t>
      </w:r>
      <w:proofErr w:type="spellStart"/>
      <w:r w:rsidRPr="00B268DA">
        <w:rPr>
          <w:rFonts w:cs="細明體" w:hint="eastAsia"/>
          <w:b w:val="0"/>
          <w:color w:val="000000" w:themeColor="text1"/>
          <w:kern w:val="0"/>
          <w:szCs w:val="28"/>
        </w:rPr>
        <w:t>Paxlovid</w:t>
      </w:r>
      <w:proofErr w:type="spellEnd"/>
      <w:proofErr w:type="gramStart"/>
      <w:r w:rsidRPr="00B268DA">
        <w:rPr>
          <w:rFonts w:cs="細明體" w:hint="eastAsia"/>
          <w:b w:val="0"/>
          <w:color w:val="000000" w:themeColor="text1"/>
          <w:kern w:val="0"/>
          <w:szCs w:val="28"/>
        </w:rPr>
        <w:t>及默沙</w:t>
      </w:r>
      <w:proofErr w:type="gramEnd"/>
      <w:r w:rsidRPr="00B268DA">
        <w:rPr>
          <w:rFonts w:cs="細明體" w:hint="eastAsia"/>
          <w:b w:val="0"/>
          <w:color w:val="000000" w:themeColor="text1"/>
          <w:kern w:val="0"/>
          <w:szCs w:val="28"/>
        </w:rPr>
        <w:t>東藥廠</w:t>
      </w:r>
      <w:proofErr w:type="spellStart"/>
      <w:r w:rsidRPr="00B268DA">
        <w:rPr>
          <w:rFonts w:cs="細明體" w:hint="eastAsia"/>
          <w:b w:val="0"/>
          <w:color w:val="000000" w:themeColor="text1"/>
          <w:kern w:val="0"/>
          <w:szCs w:val="28"/>
        </w:rPr>
        <w:t>Molnupiravir</w:t>
      </w:r>
      <w:proofErr w:type="spellEnd"/>
      <w:r w:rsidRPr="00B268DA">
        <w:rPr>
          <w:rFonts w:cs="細明體" w:hint="eastAsia"/>
          <w:b w:val="0"/>
          <w:color w:val="000000" w:themeColor="text1"/>
          <w:kern w:val="0"/>
          <w:szCs w:val="28"/>
        </w:rPr>
        <w:t>等2款口服抗病毒藥物，並陸續辦理相關採購作業，以治療輕度至中度且具有重症危險因子之高風險患者，截至112年6月底止，已採購232萬餘人份藥物，到貨202萬餘人份，提供161萬餘名病患使用，有助降低感染個案轉為重症之風險。</w:t>
      </w:r>
      <w:r w:rsidR="00716FFB" w:rsidRPr="00B268DA">
        <w:rPr>
          <w:rFonts w:cs="細明體" w:hint="eastAsia"/>
          <w:b w:val="0"/>
          <w:color w:val="000000" w:themeColor="text1"/>
          <w:kern w:val="0"/>
          <w:szCs w:val="28"/>
        </w:rPr>
        <w:t>依</w:t>
      </w:r>
      <w:r w:rsidR="00AF708A" w:rsidRPr="00B268DA">
        <w:rPr>
          <w:rFonts w:cs="細明體" w:hint="eastAsia"/>
          <w:b w:val="0"/>
          <w:color w:val="000000" w:themeColor="text1"/>
          <w:kern w:val="0"/>
          <w:szCs w:val="28"/>
        </w:rPr>
        <w:t>公費COVID－19治療用口服抗病毒藥物領用方案規定，每位病人於同一病程之感染原則限接受1次抗病毒藥物治療。復依「</w:t>
      </w:r>
      <w:proofErr w:type="gramStart"/>
      <w:r w:rsidR="00AF708A" w:rsidRPr="00B268DA">
        <w:rPr>
          <w:rFonts w:cs="細明體" w:hint="eastAsia"/>
          <w:b w:val="0"/>
          <w:color w:val="000000" w:themeColor="text1"/>
          <w:kern w:val="0"/>
          <w:szCs w:val="28"/>
        </w:rPr>
        <w:t>新型冠</w:t>
      </w:r>
      <w:proofErr w:type="gramEnd"/>
      <w:r w:rsidR="00AF708A" w:rsidRPr="00B268DA">
        <w:rPr>
          <w:rFonts w:cs="細明體" w:hint="eastAsia"/>
          <w:b w:val="0"/>
          <w:color w:val="000000" w:themeColor="text1"/>
          <w:kern w:val="0"/>
          <w:szCs w:val="28"/>
        </w:rPr>
        <w:t>狀病毒</w:t>
      </w:r>
      <w:r w:rsidR="00CB599B" w:rsidRPr="00B268DA">
        <w:rPr>
          <w:rFonts w:cs="細明體" w:hint="eastAsia"/>
          <w:b w:val="0"/>
          <w:color w:val="000000" w:themeColor="text1"/>
          <w:kern w:val="0"/>
          <w:szCs w:val="28"/>
        </w:rPr>
        <w:t>（</w:t>
      </w:r>
      <w:r w:rsidR="00AF708A" w:rsidRPr="00B268DA">
        <w:rPr>
          <w:rFonts w:cs="細明體" w:hint="eastAsia"/>
          <w:b w:val="0"/>
          <w:color w:val="000000" w:themeColor="text1"/>
          <w:kern w:val="0"/>
          <w:szCs w:val="28"/>
        </w:rPr>
        <w:t>SARS-CoV-2</w:t>
      </w:r>
      <w:r w:rsidR="00CB599B" w:rsidRPr="00B268DA">
        <w:rPr>
          <w:rFonts w:cs="細明體" w:hint="eastAsia"/>
          <w:b w:val="0"/>
          <w:color w:val="000000" w:themeColor="text1"/>
          <w:kern w:val="0"/>
          <w:szCs w:val="28"/>
        </w:rPr>
        <w:t>）</w:t>
      </w:r>
      <w:r w:rsidR="00AF708A" w:rsidRPr="00B268DA">
        <w:rPr>
          <w:rFonts w:cs="細明體" w:hint="eastAsia"/>
          <w:b w:val="0"/>
          <w:color w:val="000000" w:themeColor="text1"/>
          <w:kern w:val="0"/>
          <w:szCs w:val="28"/>
        </w:rPr>
        <w:t>感染臨床處置指引」</w:t>
      </w:r>
      <w:proofErr w:type="gramStart"/>
      <w:r w:rsidR="00AF708A" w:rsidRPr="00B268DA">
        <w:rPr>
          <w:rFonts w:cs="細明體" w:hint="eastAsia"/>
          <w:b w:val="0"/>
          <w:color w:val="000000" w:themeColor="text1"/>
          <w:kern w:val="0"/>
          <w:szCs w:val="28"/>
        </w:rPr>
        <w:t>列述</w:t>
      </w:r>
      <w:proofErr w:type="gramEnd"/>
      <w:r w:rsidR="00AF708A" w:rsidRPr="00B268DA">
        <w:rPr>
          <w:rFonts w:cs="細明體" w:hint="eastAsia"/>
          <w:b w:val="0"/>
          <w:color w:val="000000" w:themeColor="text1"/>
          <w:kern w:val="0"/>
          <w:szCs w:val="28"/>
        </w:rPr>
        <w:t>，部分患者於完成</w:t>
      </w:r>
      <w:proofErr w:type="spellStart"/>
      <w:r w:rsidR="00AF708A" w:rsidRPr="00B268DA">
        <w:rPr>
          <w:rFonts w:cs="細明體" w:hint="eastAsia"/>
          <w:b w:val="0"/>
          <w:color w:val="000000" w:themeColor="text1"/>
          <w:kern w:val="0"/>
          <w:szCs w:val="28"/>
        </w:rPr>
        <w:t>Paxlovid</w:t>
      </w:r>
      <w:proofErr w:type="spellEnd"/>
      <w:r w:rsidR="00AF708A" w:rsidRPr="00B268DA">
        <w:rPr>
          <w:rFonts w:cs="細明體" w:hint="eastAsia"/>
          <w:b w:val="0"/>
          <w:color w:val="000000" w:themeColor="text1"/>
          <w:kern w:val="0"/>
          <w:szCs w:val="28"/>
        </w:rPr>
        <w:t>或</w:t>
      </w:r>
      <w:proofErr w:type="spellStart"/>
      <w:r w:rsidR="00AF708A" w:rsidRPr="00B268DA">
        <w:rPr>
          <w:rFonts w:cs="細明體" w:hint="eastAsia"/>
          <w:b w:val="0"/>
          <w:color w:val="000000" w:themeColor="text1"/>
          <w:kern w:val="0"/>
          <w:szCs w:val="28"/>
        </w:rPr>
        <w:lastRenderedPageBreak/>
        <w:t>Molnupiravir</w:t>
      </w:r>
      <w:proofErr w:type="spellEnd"/>
      <w:r w:rsidR="00AF708A" w:rsidRPr="00B268DA">
        <w:rPr>
          <w:rFonts w:cs="細明體" w:hint="eastAsia"/>
          <w:b w:val="0"/>
          <w:color w:val="000000" w:themeColor="text1"/>
          <w:kern w:val="0"/>
          <w:szCs w:val="28"/>
        </w:rPr>
        <w:t>治療且症狀緩解後兩</w:t>
      </w:r>
      <w:proofErr w:type="gramStart"/>
      <w:r w:rsidR="002B5D93" w:rsidRPr="00B268DA">
        <w:rPr>
          <w:rFonts w:cs="細明體" w:hint="eastAsia"/>
          <w:b w:val="0"/>
          <w:color w:val="000000" w:themeColor="text1"/>
          <w:kern w:val="0"/>
          <w:szCs w:val="28"/>
        </w:rPr>
        <w:t>週</w:t>
      </w:r>
      <w:proofErr w:type="gramEnd"/>
      <w:r w:rsidR="00AF708A" w:rsidRPr="00B268DA">
        <w:rPr>
          <w:rFonts w:cs="細明體" w:hint="eastAsia"/>
          <w:b w:val="0"/>
          <w:color w:val="000000" w:themeColor="text1"/>
          <w:kern w:val="0"/>
          <w:szCs w:val="28"/>
        </w:rPr>
        <w:t>內再度惡化，或</w:t>
      </w:r>
      <w:proofErr w:type="gramStart"/>
      <w:r w:rsidR="00AF708A" w:rsidRPr="00B268DA">
        <w:rPr>
          <w:rFonts w:cs="細明體" w:hint="eastAsia"/>
          <w:b w:val="0"/>
          <w:color w:val="000000" w:themeColor="text1"/>
          <w:kern w:val="0"/>
          <w:szCs w:val="28"/>
        </w:rPr>
        <w:t>快篩檢驗陰轉</w:t>
      </w:r>
      <w:proofErr w:type="gramEnd"/>
      <w:r w:rsidR="00AF708A" w:rsidRPr="00B268DA">
        <w:rPr>
          <w:rFonts w:cs="細明體" w:hint="eastAsia"/>
          <w:b w:val="0"/>
          <w:color w:val="000000" w:themeColor="text1"/>
          <w:kern w:val="0"/>
          <w:szCs w:val="28"/>
        </w:rPr>
        <w:t>後再次呈陽性，可能為治療後復發</w:t>
      </w:r>
      <w:r w:rsidR="00CB599B" w:rsidRPr="00B268DA">
        <w:rPr>
          <w:rFonts w:cs="細明體" w:hint="eastAsia"/>
          <w:b w:val="0"/>
          <w:color w:val="000000" w:themeColor="text1"/>
          <w:kern w:val="0"/>
          <w:szCs w:val="28"/>
        </w:rPr>
        <w:t>（</w:t>
      </w:r>
      <w:r w:rsidR="00AF708A" w:rsidRPr="00B268DA">
        <w:rPr>
          <w:rFonts w:cs="細明體" w:hint="eastAsia"/>
          <w:b w:val="0"/>
          <w:color w:val="000000" w:themeColor="text1"/>
          <w:kern w:val="0"/>
          <w:szCs w:val="28"/>
        </w:rPr>
        <w:t>rebound</w:t>
      </w:r>
      <w:r w:rsidR="00CB599B" w:rsidRPr="00B268DA">
        <w:rPr>
          <w:rFonts w:cs="細明體" w:hint="eastAsia"/>
          <w:b w:val="0"/>
          <w:color w:val="000000" w:themeColor="text1"/>
          <w:kern w:val="0"/>
          <w:szCs w:val="28"/>
        </w:rPr>
        <w:t>）</w:t>
      </w:r>
      <w:r w:rsidR="00AF708A" w:rsidRPr="00B268DA">
        <w:rPr>
          <w:rFonts w:cs="細明體" w:hint="eastAsia"/>
          <w:b w:val="0"/>
          <w:color w:val="000000" w:themeColor="text1"/>
          <w:kern w:val="0"/>
          <w:szCs w:val="28"/>
        </w:rPr>
        <w:t>，該現象可能為自然病程之一部分，目前科學證據顯示，對此</w:t>
      </w:r>
      <w:proofErr w:type="gramStart"/>
      <w:r w:rsidR="00AF708A" w:rsidRPr="00B268DA">
        <w:rPr>
          <w:rFonts w:cs="細明體" w:hint="eastAsia"/>
          <w:b w:val="0"/>
          <w:color w:val="000000" w:themeColor="text1"/>
          <w:kern w:val="0"/>
          <w:szCs w:val="28"/>
        </w:rPr>
        <w:t>類輕症</w:t>
      </w:r>
      <w:proofErr w:type="gramEnd"/>
      <w:r w:rsidR="00AF708A" w:rsidRPr="00B268DA">
        <w:rPr>
          <w:rFonts w:cs="細明體" w:hint="eastAsia"/>
          <w:b w:val="0"/>
          <w:color w:val="000000" w:themeColor="text1"/>
          <w:kern w:val="0"/>
          <w:szCs w:val="28"/>
        </w:rPr>
        <w:t>復發患者無需給予第2次抗病毒藥物治療。經查</w:t>
      </w:r>
      <w:r w:rsidR="00723DBB" w:rsidRPr="00B268DA">
        <w:rPr>
          <w:rFonts w:cs="細明體" w:hint="eastAsia"/>
          <w:b w:val="0"/>
          <w:color w:val="000000" w:themeColor="text1"/>
          <w:kern w:val="0"/>
          <w:szCs w:val="28"/>
        </w:rPr>
        <w:t>嚴重特殊傳染性肺炎中央流行</w:t>
      </w:r>
      <w:proofErr w:type="gramStart"/>
      <w:r w:rsidR="00723DBB" w:rsidRPr="00B268DA">
        <w:rPr>
          <w:rFonts w:cs="細明體" w:hint="eastAsia"/>
          <w:b w:val="0"/>
          <w:color w:val="000000" w:themeColor="text1"/>
          <w:kern w:val="0"/>
          <w:szCs w:val="28"/>
        </w:rPr>
        <w:t>疫</w:t>
      </w:r>
      <w:proofErr w:type="gramEnd"/>
      <w:r w:rsidR="00723DBB" w:rsidRPr="00B268DA">
        <w:rPr>
          <w:rFonts w:cs="細明體" w:hint="eastAsia"/>
          <w:b w:val="0"/>
          <w:color w:val="000000" w:themeColor="text1"/>
          <w:kern w:val="0"/>
          <w:szCs w:val="28"/>
        </w:rPr>
        <w:t>情指揮中心</w:t>
      </w:r>
      <w:r w:rsidR="00AF708A" w:rsidRPr="00B268DA">
        <w:rPr>
          <w:rFonts w:cs="細明體" w:hint="eastAsia"/>
          <w:b w:val="0"/>
          <w:color w:val="000000" w:themeColor="text1"/>
          <w:kern w:val="0"/>
          <w:szCs w:val="28"/>
        </w:rPr>
        <w:t>為避免病患重複用藥，已透過全民健保相關資訊系統協助醫師查詢病人用藥紀錄，醫師除可透過健保醫療資訊雲端查詢系統取得民眾就醫資訊外，於視訊診療時，亦可於健保服務網資訊系統項下之因應天災及緊急醫療查詢作業，輸入患者之身分證字號，查得其COVID－19用藥紀錄；另為使藥品資訊即時流通，亦於確診個案居家照護之相關醫療照護費用給付標準中，規範醫師或藥師於開立或調劑口服抗病毒藥物</w:t>
      </w:r>
      <w:proofErr w:type="gramStart"/>
      <w:r w:rsidR="00AF708A" w:rsidRPr="00B268DA">
        <w:rPr>
          <w:rFonts w:cs="細明體" w:hint="eastAsia"/>
          <w:b w:val="0"/>
          <w:color w:val="000000" w:themeColor="text1"/>
          <w:kern w:val="0"/>
          <w:szCs w:val="28"/>
        </w:rPr>
        <w:t>處方箋後</w:t>
      </w:r>
      <w:proofErr w:type="gramEnd"/>
      <w:r w:rsidR="00AF708A" w:rsidRPr="00B268DA">
        <w:rPr>
          <w:rFonts w:cs="細明體" w:hint="eastAsia"/>
          <w:b w:val="0"/>
          <w:color w:val="000000" w:themeColor="text1"/>
          <w:kern w:val="0"/>
          <w:szCs w:val="28"/>
        </w:rPr>
        <w:t>，登錄健保卡並於24小時內上傳藥品資料，</w:t>
      </w:r>
      <w:proofErr w:type="gramStart"/>
      <w:r w:rsidR="00AF708A" w:rsidRPr="00B268DA">
        <w:rPr>
          <w:rFonts w:cs="細明體" w:hint="eastAsia"/>
          <w:b w:val="0"/>
          <w:color w:val="000000" w:themeColor="text1"/>
          <w:kern w:val="0"/>
          <w:szCs w:val="28"/>
        </w:rPr>
        <w:t>俾</w:t>
      </w:r>
      <w:proofErr w:type="gramEnd"/>
      <w:r w:rsidR="00AF708A" w:rsidRPr="00B268DA">
        <w:rPr>
          <w:rFonts w:cs="細明體" w:hint="eastAsia"/>
          <w:b w:val="0"/>
          <w:color w:val="000000" w:themeColor="text1"/>
          <w:kern w:val="0"/>
          <w:szCs w:val="28"/>
        </w:rPr>
        <w:t>利臨床端掌握病患使用藥物情形。惟依全民健康保險醫療案件申報資料，</w:t>
      </w:r>
      <w:r w:rsidR="006F305F" w:rsidRPr="00B268DA">
        <w:rPr>
          <w:rFonts w:cs="細明體" w:hint="eastAsia"/>
          <w:b w:val="0"/>
          <w:color w:val="000000" w:themeColor="text1"/>
          <w:kern w:val="0"/>
          <w:szCs w:val="28"/>
        </w:rPr>
        <w:t>截至112年3月底止，</w:t>
      </w:r>
      <w:r w:rsidR="00AF708A" w:rsidRPr="00B268DA">
        <w:rPr>
          <w:rFonts w:cs="細明體" w:hint="eastAsia"/>
          <w:b w:val="0"/>
          <w:color w:val="000000" w:themeColor="text1"/>
          <w:kern w:val="0"/>
          <w:szCs w:val="28"/>
        </w:rPr>
        <w:t>計有</w:t>
      </w:r>
      <w:r w:rsidR="006F305F" w:rsidRPr="00B268DA">
        <w:rPr>
          <w:rFonts w:cs="細明體" w:hint="eastAsia"/>
          <w:b w:val="0"/>
          <w:color w:val="000000" w:themeColor="text1"/>
          <w:kern w:val="0"/>
          <w:szCs w:val="28"/>
        </w:rPr>
        <w:t>1</w:t>
      </w:r>
      <w:r w:rsidR="006F305F" w:rsidRPr="00B268DA">
        <w:rPr>
          <w:rFonts w:cs="細明體"/>
          <w:b w:val="0"/>
          <w:color w:val="000000" w:themeColor="text1"/>
          <w:kern w:val="0"/>
          <w:szCs w:val="28"/>
        </w:rPr>
        <w:t>,</w:t>
      </w:r>
      <w:r w:rsidR="006F305F" w:rsidRPr="00B268DA">
        <w:rPr>
          <w:rFonts w:cs="細明體" w:hint="eastAsia"/>
          <w:b w:val="0"/>
          <w:color w:val="000000" w:themeColor="text1"/>
          <w:kern w:val="0"/>
          <w:szCs w:val="28"/>
        </w:rPr>
        <w:t>036</w:t>
      </w:r>
      <w:r w:rsidR="00AF708A" w:rsidRPr="00B268DA">
        <w:rPr>
          <w:rFonts w:cs="細明體" w:hint="eastAsia"/>
          <w:b w:val="0"/>
          <w:color w:val="000000" w:themeColor="text1"/>
          <w:kern w:val="0"/>
          <w:szCs w:val="28"/>
        </w:rPr>
        <w:t>家</w:t>
      </w:r>
      <w:proofErr w:type="gramStart"/>
      <w:r w:rsidR="00AF708A" w:rsidRPr="00B268DA">
        <w:rPr>
          <w:rFonts w:cs="細明體" w:hint="eastAsia"/>
          <w:b w:val="0"/>
          <w:color w:val="000000" w:themeColor="text1"/>
          <w:kern w:val="0"/>
          <w:szCs w:val="28"/>
        </w:rPr>
        <w:t>醫</w:t>
      </w:r>
      <w:proofErr w:type="gramEnd"/>
      <w:r w:rsidR="00AF708A" w:rsidRPr="00B268DA">
        <w:rPr>
          <w:rFonts w:cs="細明體" w:hint="eastAsia"/>
          <w:b w:val="0"/>
          <w:color w:val="000000" w:themeColor="text1"/>
          <w:kern w:val="0"/>
          <w:szCs w:val="28"/>
        </w:rPr>
        <w:t>事服務機構涉有重複調劑COVID－19口服抗病毒藥物，重複調劑病患數計</w:t>
      </w:r>
      <w:r w:rsidR="006F305F" w:rsidRPr="00B268DA">
        <w:rPr>
          <w:rFonts w:cs="細明體" w:hint="eastAsia"/>
          <w:b w:val="0"/>
          <w:color w:val="000000" w:themeColor="text1"/>
          <w:kern w:val="0"/>
          <w:szCs w:val="28"/>
        </w:rPr>
        <w:t>8</w:t>
      </w:r>
      <w:r w:rsidR="00AF708A" w:rsidRPr="00B268DA">
        <w:rPr>
          <w:rFonts w:cs="細明體" w:hint="eastAsia"/>
          <w:b w:val="0"/>
          <w:color w:val="000000" w:themeColor="text1"/>
          <w:kern w:val="0"/>
          <w:szCs w:val="28"/>
        </w:rPr>
        <w:t>,</w:t>
      </w:r>
      <w:r w:rsidR="006F305F" w:rsidRPr="00B268DA">
        <w:rPr>
          <w:rFonts w:cs="細明體" w:hint="eastAsia"/>
          <w:b w:val="0"/>
          <w:color w:val="000000" w:themeColor="text1"/>
          <w:kern w:val="0"/>
          <w:szCs w:val="28"/>
        </w:rPr>
        <w:t>758</w:t>
      </w:r>
      <w:r w:rsidR="00AF708A" w:rsidRPr="00B268DA">
        <w:rPr>
          <w:rFonts w:cs="細明體" w:hint="eastAsia"/>
          <w:b w:val="0"/>
          <w:color w:val="000000" w:themeColor="text1"/>
          <w:kern w:val="0"/>
          <w:szCs w:val="28"/>
        </w:rPr>
        <w:t>人次</w:t>
      </w:r>
      <w:r w:rsidR="006F305F" w:rsidRPr="00B268DA">
        <w:rPr>
          <w:rFonts w:cs="細明體" w:hint="eastAsia"/>
          <w:b w:val="0"/>
          <w:color w:val="000000" w:themeColor="text1"/>
          <w:kern w:val="0"/>
          <w:szCs w:val="28"/>
        </w:rPr>
        <w:t>（</w:t>
      </w:r>
      <w:r w:rsidR="00AF708A" w:rsidRPr="00B268DA">
        <w:rPr>
          <w:rFonts w:cs="細明體" w:hint="eastAsia"/>
          <w:b w:val="0"/>
          <w:color w:val="000000" w:themeColor="text1"/>
          <w:kern w:val="0"/>
          <w:szCs w:val="28"/>
        </w:rPr>
        <w:t>表</w:t>
      </w:r>
      <w:r w:rsidR="00A05BD5" w:rsidRPr="00B268DA">
        <w:rPr>
          <w:rFonts w:cs="細明體" w:hint="eastAsia"/>
          <w:b w:val="0"/>
          <w:color w:val="000000" w:themeColor="text1"/>
          <w:kern w:val="0"/>
          <w:szCs w:val="28"/>
        </w:rPr>
        <w:t>3</w:t>
      </w:r>
      <w:r w:rsidR="006F305F" w:rsidRPr="00B268DA">
        <w:rPr>
          <w:rFonts w:cs="細明體" w:hint="eastAsia"/>
          <w:b w:val="0"/>
          <w:color w:val="000000" w:themeColor="text1"/>
          <w:kern w:val="0"/>
          <w:szCs w:val="28"/>
        </w:rPr>
        <w:t>）</w:t>
      </w:r>
      <w:r w:rsidR="00AF708A" w:rsidRPr="00B268DA">
        <w:rPr>
          <w:rFonts w:cs="細明體" w:hint="eastAsia"/>
          <w:b w:val="0"/>
          <w:color w:val="000000" w:themeColor="text1"/>
          <w:kern w:val="0"/>
          <w:szCs w:val="28"/>
        </w:rPr>
        <w:t>。據</w:t>
      </w:r>
      <w:r w:rsidR="00153619" w:rsidRPr="00B268DA">
        <w:rPr>
          <w:rFonts w:cs="細明體" w:hint="eastAsia"/>
          <w:b w:val="0"/>
          <w:color w:val="000000" w:themeColor="text1"/>
          <w:kern w:val="0"/>
          <w:szCs w:val="28"/>
        </w:rPr>
        <w:t>衛生福利部</w:t>
      </w:r>
      <w:r w:rsidR="00AF708A" w:rsidRPr="00B268DA">
        <w:rPr>
          <w:rFonts w:cs="細明體" w:hint="eastAsia"/>
          <w:b w:val="0"/>
          <w:color w:val="000000" w:themeColor="text1"/>
          <w:kern w:val="0"/>
          <w:szCs w:val="28"/>
        </w:rPr>
        <w:t>疾</w:t>
      </w:r>
      <w:r w:rsidR="0091211C" w:rsidRPr="00B268DA">
        <w:rPr>
          <w:rFonts w:cs="細明體" w:hint="eastAsia"/>
          <w:b w:val="0"/>
          <w:color w:val="000000" w:themeColor="text1"/>
          <w:kern w:val="0"/>
          <w:szCs w:val="28"/>
        </w:rPr>
        <w:t>病</w:t>
      </w:r>
      <w:r w:rsidR="00AF708A" w:rsidRPr="00B268DA">
        <w:rPr>
          <w:rFonts w:cs="細明體" w:hint="eastAsia"/>
          <w:b w:val="0"/>
          <w:color w:val="000000" w:themeColor="text1"/>
          <w:kern w:val="0"/>
          <w:szCs w:val="28"/>
        </w:rPr>
        <w:t>管</w:t>
      </w:r>
      <w:r w:rsidR="0091211C" w:rsidRPr="00B268DA">
        <w:rPr>
          <w:rFonts w:cs="細明體" w:hint="eastAsia"/>
          <w:b w:val="0"/>
          <w:color w:val="000000" w:themeColor="text1"/>
          <w:kern w:val="0"/>
          <w:szCs w:val="28"/>
        </w:rPr>
        <w:t>制</w:t>
      </w:r>
      <w:r w:rsidR="00AF708A" w:rsidRPr="00B268DA">
        <w:rPr>
          <w:rFonts w:cs="細明體" w:hint="eastAsia"/>
          <w:b w:val="0"/>
          <w:color w:val="000000" w:themeColor="text1"/>
          <w:kern w:val="0"/>
          <w:szCs w:val="28"/>
        </w:rPr>
        <w:t>署</w:t>
      </w:r>
      <w:r w:rsidR="00D611FA" w:rsidRPr="00B268DA">
        <w:rPr>
          <w:noProof/>
          <w:color w:val="000000" w:themeColor="text1"/>
        </w:rPr>
        <mc:AlternateContent>
          <mc:Choice Requires="wps">
            <w:drawing>
              <wp:anchor distT="45720" distB="45720" distL="114300" distR="114300" simplePos="0" relativeHeight="251755520" behindDoc="0" locked="0" layoutInCell="1" allowOverlap="1" wp14:anchorId="7F9B8380" wp14:editId="49E7E4BF">
                <wp:simplePos x="0" y="0"/>
                <wp:positionH relativeFrom="page">
                  <wp:posOffset>532130</wp:posOffset>
                </wp:positionH>
                <wp:positionV relativeFrom="paragraph">
                  <wp:posOffset>5628731</wp:posOffset>
                </wp:positionV>
                <wp:extent cx="6492240" cy="3259455"/>
                <wp:effectExtent l="0" t="0" r="381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240" cy="3259455"/>
                        </a:xfrm>
                        <a:prstGeom prst="rect">
                          <a:avLst/>
                        </a:prstGeom>
                        <a:solidFill>
                          <a:srgbClr val="FFFFFF"/>
                        </a:solidFill>
                        <a:ln w="9525">
                          <a:noFill/>
                          <a:miter lim="800000"/>
                          <a:headEnd/>
                          <a:tailEnd/>
                        </a:ln>
                      </wps:spPr>
                      <wps:txbx>
                        <w:txbxContent>
                          <w:p w14:paraId="6CA72E1C" w14:textId="77777777" w:rsidR="00184E2D" w:rsidRPr="00B268DA" w:rsidRDefault="00184E2D" w:rsidP="00A36193">
                            <w:pPr>
                              <w:spacing w:afterLines="50" w:after="180" w:line="320" w:lineRule="exact"/>
                              <w:ind w:leftChars="5" w:left="12" w:rightChars="2" w:right="5"/>
                              <w:jc w:val="center"/>
                              <w:rPr>
                                <w:rFonts w:ascii="標楷體" w:eastAsia="標楷體" w:hAnsi="標楷體"/>
                                <w:b/>
                                <w:color w:val="000000" w:themeColor="text1"/>
                              </w:rPr>
                            </w:pPr>
                            <w:r w:rsidRPr="00B268DA">
                              <w:rPr>
                                <w:rFonts w:ascii="標楷體" w:eastAsia="標楷體" w:hAnsi="標楷體" w:hint="eastAsia"/>
                                <w:b/>
                                <w:color w:val="000000" w:themeColor="text1"/>
                              </w:rPr>
                              <w:t>表</w:t>
                            </w:r>
                            <w:r w:rsidRPr="00B268DA">
                              <w:rPr>
                                <w:rFonts w:ascii="標楷體" w:eastAsia="標楷體" w:hAnsi="標楷體"/>
                                <w:b/>
                                <w:color w:val="000000" w:themeColor="text1"/>
                              </w:rPr>
                              <w:t>3</w:t>
                            </w:r>
                            <w:r w:rsidRPr="00B268DA">
                              <w:rPr>
                                <w:rFonts w:ascii="標楷體" w:eastAsia="標楷體" w:hAnsi="標楷體" w:hint="eastAsia"/>
                                <w:b/>
                                <w:color w:val="000000" w:themeColor="text1"/>
                              </w:rPr>
                              <w:t xml:space="preserve">　截至112年3月底</w:t>
                            </w:r>
                            <w:r w:rsidRPr="00B268DA">
                              <w:rPr>
                                <w:rFonts w:ascii="標楷體" w:eastAsia="標楷體" w:hAnsi="標楷體" w:hint="eastAsia"/>
                                <w:b/>
                                <w:color w:val="000000" w:themeColor="text1"/>
                                <w:shd w:val="clear" w:color="auto" w:fill="FFFFFF"/>
                              </w:rPr>
                              <w:t>COVID－19口服抗病毒藥物重複調劑</w:t>
                            </w:r>
                            <w:r w:rsidRPr="00B268DA">
                              <w:rPr>
                                <w:rFonts w:ascii="標楷體" w:eastAsia="標楷體" w:hAnsi="標楷體" w:hint="eastAsia"/>
                                <w:b/>
                                <w:color w:val="000000" w:themeColor="text1"/>
                              </w:rPr>
                              <w:t>情形</w:t>
                            </w:r>
                          </w:p>
                          <w:p w14:paraId="64A0E753" w14:textId="7057C6B7" w:rsidR="00184E2D" w:rsidRPr="00B268DA" w:rsidRDefault="00184E2D" w:rsidP="00A36193">
                            <w:pPr>
                              <w:widowControl/>
                              <w:spacing w:line="240" w:lineRule="exact"/>
                              <w:ind w:rightChars="62" w:right="149"/>
                              <w:jc w:val="right"/>
                              <w:rPr>
                                <w:rFonts w:ascii="標楷體" w:eastAsia="標楷體" w:hAnsi="標楷體"/>
                                <w:color w:val="000000" w:themeColor="text1"/>
                                <w:sz w:val="20"/>
                                <w:szCs w:val="20"/>
                              </w:rPr>
                            </w:pPr>
                            <w:r w:rsidRPr="00B268DA">
                              <w:rPr>
                                <w:rFonts w:ascii="標楷體" w:eastAsia="標楷體" w:hAnsi="標楷體" w:hint="eastAsia"/>
                                <w:color w:val="000000" w:themeColor="text1"/>
                                <w:sz w:val="20"/>
                                <w:szCs w:val="20"/>
                              </w:rPr>
                              <w:t>單位：家、人次</w:t>
                            </w:r>
                          </w:p>
                          <w:tbl>
                            <w:tblPr>
                              <w:tblStyle w:val="TableNormal"/>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1010"/>
                              <w:gridCol w:w="1010"/>
                              <w:gridCol w:w="1010"/>
                              <w:gridCol w:w="1010"/>
                              <w:gridCol w:w="1010"/>
                              <w:gridCol w:w="1010"/>
                              <w:gridCol w:w="1010"/>
                              <w:gridCol w:w="1010"/>
                            </w:tblGrid>
                            <w:tr w:rsidR="00184E2D" w:rsidRPr="00B268DA" w14:paraId="33122883" w14:textId="77777777" w:rsidTr="007F30C7">
                              <w:trPr>
                                <w:trHeight w:val="340"/>
                              </w:trPr>
                              <w:tc>
                                <w:tcPr>
                                  <w:tcW w:w="1696" w:type="dxa"/>
                                  <w:vMerge w:val="restart"/>
                                  <w:tcBorders>
                                    <w:tl2br w:val="single" w:sz="4" w:space="0" w:color="000000"/>
                                  </w:tcBorders>
                                  <w:vAlign w:val="center"/>
                                </w:tcPr>
                                <w:p w14:paraId="0BD73E70" w14:textId="77777777" w:rsidR="00184E2D" w:rsidRPr="00B268DA" w:rsidRDefault="00184E2D" w:rsidP="002F57DC">
                                  <w:pPr>
                                    <w:ind w:firstLineChars="400" w:firstLine="880"/>
                                    <w:rPr>
                                      <w:rFonts w:ascii="標楷體" w:eastAsia="標楷體" w:hAnsi="標楷體"/>
                                      <w:color w:val="000000" w:themeColor="text1"/>
                                    </w:rPr>
                                  </w:pPr>
                                  <w:proofErr w:type="spellStart"/>
                                  <w:r w:rsidRPr="00B268DA">
                                    <w:rPr>
                                      <w:rFonts w:ascii="標楷體" w:eastAsia="標楷體" w:hAnsi="標楷體" w:hint="eastAsia"/>
                                      <w:color w:val="000000" w:themeColor="text1"/>
                                    </w:rPr>
                                    <w:t>機構別</w:t>
                                  </w:r>
                                  <w:proofErr w:type="spellEnd"/>
                                </w:p>
                                <w:p w14:paraId="5B82F5A6" w14:textId="77777777" w:rsidR="00184E2D" w:rsidRPr="00B268DA" w:rsidRDefault="00184E2D" w:rsidP="002F57DC">
                                  <w:pPr>
                                    <w:rPr>
                                      <w:rFonts w:ascii="標楷體" w:eastAsia="標楷體" w:hAnsi="標楷體"/>
                                      <w:color w:val="000000" w:themeColor="text1"/>
                                    </w:rPr>
                                  </w:pPr>
                                  <w:proofErr w:type="spellStart"/>
                                  <w:r w:rsidRPr="00B268DA">
                                    <w:rPr>
                                      <w:rFonts w:ascii="標楷體" w:eastAsia="標楷體" w:hAnsi="標楷體" w:hint="eastAsia"/>
                                      <w:color w:val="000000" w:themeColor="text1"/>
                                    </w:rPr>
                                    <w:t>年月</w:t>
                                  </w:r>
                                  <w:proofErr w:type="spellEnd"/>
                                </w:p>
                              </w:tc>
                              <w:tc>
                                <w:tcPr>
                                  <w:tcW w:w="2020" w:type="dxa"/>
                                  <w:gridSpan w:val="2"/>
                                </w:tcPr>
                                <w:p w14:paraId="09568F62" w14:textId="03963E9F" w:rsidR="00184E2D" w:rsidRPr="00B268DA" w:rsidRDefault="00184E2D" w:rsidP="002F57DC">
                                  <w:pPr>
                                    <w:jc w:val="center"/>
                                    <w:rPr>
                                      <w:rFonts w:ascii="標楷體" w:eastAsia="標楷體" w:hAnsi="標楷體"/>
                                      <w:b/>
                                      <w:color w:val="000000" w:themeColor="text1"/>
                                    </w:rPr>
                                  </w:pPr>
                                  <w:r w:rsidRPr="00B268DA">
                                    <w:rPr>
                                      <w:rFonts w:ascii="標楷體" w:eastAsia="標楷體" w:hAnsi="標楷體"/>
                                      <w:b/>
                                      <w:color w:val="000000" w:themeColor="text1"/>
                                    </w:rPr>
                                    <w:t>合</w:t>
                                  </w:r>
                                  <w:r w:rsidRPr="00B268DA">
                                    <w:rPr>
                                      <w:rFonts w:ascii="標楷體" w:eastAsia="標楷體" w:hAnsi="標楷體" w:hint="eastAsia"/>
                                      <w:b/>
                                      <w:color w:val="000000" w:themeColor="text1"/>
                                      <w:lang w:eastAsia="zh-TW"/>
                                    </w:rPr>
                                    <w:t xml:space="preserve">　</w:t>
                                  </w:r>
                                  <w:r w:rsidRPr="00B268DA">
                                    <w:rPr>
                                      <w:rFonts w:ascii="標楷體" w:eastAsia="標楷體" w:hAnsi="標楷體"/>
                                      <w:b/>
                                      <w:color w:val="000000" w:themeColor="text1"/>
                                    </w:rPr>
                                    <w:t>計</w:t>
                                  </w:r>
                                </w:p>
                              </w:tc>
                              <w:tc>
                                <w:tcPr>
                                  <w:tcW w:w="2020" w:type="dxa"/>
                                  <w:gridSpan w:val="2"/>
                                  <w:vAlign w:val="center"/>
                                </w:tcPr>
                                <w:p w14:paraId="209D2981" w14:textId="58B06E68" w:rsidR="00184E2D" w:rsidRPr="00B268DA" w:rsidRDefault="00184E2D" w:rsidP="002F57DC">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醫院</w:t>
                                  </w:r>
                                  <w:proofErr w:type="spellEnd"/>
                                </w:p>
                              </w:tc>
                              <w:tc>
                                <w:tcPr>
                                  <w:tcW w:w="2020" w:type="dxa"/>
                                  <w:gridSpan w:val="2"/>
                                  <w:vAlign w:val="center"/>
                                </w:tcPr>
                                <w:p w14:paraId="545F8CC5" w14:textId="1CC9C666" w:rsidR="00184E2D" w:rsidRPr="00B268DA" w:rsidRDefault="00184E2D" w:rsidP="002F57DC">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診所</w:t>
                                  </w:r>
                                  <w:proofErr w:type="spellEnd"/>
                                </w:p>
                              </w:tc>
                              <w:tc>
                                <w:tcPr>
                                  <w:tcW w:w="2020" w:type="dxa"/>
                                  <w:gridSpan w:val="2"/>
                                  <w:vAlign w:val="center"/>
                                </w:tcPr>
                                <w:p w14:paraId="55DF47BF" w14:textId="138E148B" w:rsidR="00184E2D" w:rsidRPr="00B268DA" w:rsidRDefault="00184E2D" w:rsidP="002F57DC">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藥局</w:t>
                                  </w:r>
                                  <w:proofErr w:type="spellEnd"/>
                                </w:p>
                              </w:tc>
                            </w:tr>
                            <w:tr w:rsidR="00184E2D" w:rsidRPr="00B268DA" w14:paraId="5A117997" w14:textId="77777777" w:rsidTr="007F30C7">
                              <w:trPr>
                                <w:trHeight w:val="340"/>
                              </w:trPr>
                              <w:tc>
                                <w:tcPr>
                                  <w:tcW w:w="1696" w:type="dxa"/>
                                  <w:vMerge/>
                                  <w:tcBorders>
                                    <w:top w:val="nil"/>
                                    <w:tl2br w:val="single" w:sz="4" w:space="0" w:color="000000"/>
                                  </w:tcBorders>
                                  <w:vAlign w:val="center"/>
                                </w:tcPr>
                                <w:p w14:paraId="5AA9048D" w14:textId="77777777" w:rsidR="00184E2D" w:rsidRPr="00B268DA" w:rsidRDefault="00184E2D" w:rsidP="00661FA9">
                                  <w:pPr>
                                    <w:rPr>
                                      <w:rFonts w:ascii="標楷體" w:eastAsia="標楷體" w:hAnsi="標楷體"/>
                                      <w:color w:val="000000" w:themeColor="text1"/>
                                    </w:rPr>
                                  </w:pPr>
                                </w:p>
                              </w:tc>
                              <w:tc>
                                <w:tcPr>
                                  <w:tcW w:w="1010" w:type="dxa"/>
                                  <w:vAlign w:val="center"/>
                                </w:tcPr>
                                <w:p w14:paraId="212082B2" w14:textId="67B18AA5" w:rsidR="00184E2D" w:rsidRPr="00B268DA" w:rsidRDefault="00184E2D" w:rsidP="00661FA9">
                                  <w:pPr>
                                    <w:jc w:val="center"/>
                                    <w:rPr>
                                      <w:rFonts w:ascii="標楷體" w:eastAsia="標楷體" w:hAnsi="標楷體"/>
                                      <w:b/>
                                      <w:color w:val="000000" w:themeColor="text1"/>
                                    </w:rPr>
                                  </w:pPr>
                                  <w:r w:rsidRPr="00B268DA">
                                    <w:rPr>
                                      <w:rFonts w:ascii="標楷體" w:eastAsia="標楷體" w:hAnsi="標楷體"/>
                                      <w:b/>
                                      <w:color w:val="000000" w:themeColor="text1"/>
                                    </w:rPr>
                                    <w:t>家數</w:t>
                                  </w:r>
                                </w:p>
                              </w:tc>
                              <w:tc>
                                <w:tcPr>
                                  <w:tcW w:w="1010" w:type="dxa"/>
                                  <w:vAlign w:val="center"/>
                                </w:tcPr>
                                <w:p w14:paraId="19610D0C" w14:textId="0C43DC68" w:rsidR="00184E2D" w:rsidRPr="00B268DA" w:rsidRDefault="00184E2D" w:rsidP="00661FA9">
                                  <w:pPr>
                                    <w:jc w:val="center"/>
                                    <w:rPr>
                                      <w:rFonts w:ascii="標楷體" w:eastAsia="標楷體" w:hAnsi="標楷體"/>
                                      <w:b/>
                                      <w:color w:val="000000" w:themeColor="text1"/>
                                    </w:rPr>
                                  </w:pPr>
                                  <w:proofErr w:type="spellStart"/>
                                  <w:r w:rsidRPr="00B268DA">
                                    <w:rPr>
                                      <w:rFonts w:ascii="標楷體" w:eastAsia="標楷體" w:hAnsi="標楷體"/>
                                      <w:b/>
                                      <w:color w:val="000000" w:themeColor="text1"/>
                                    </w:rPr>
                                    <w:t>人次</w:t>
                                  </w:r>
                                  <w:proofErr w:type="spellEnd"/>
                                </w:p>
                              </w:tc>
                              <w:tc>
                                <w:tcPr>
                                  <w:tcW w:w="1010" w:type="dxa"/>
                                  <w:vAlign w:val="center"/>
                                </w:tcPr>
                                <w:p w14:paraId="7742A899" w14:textId="1BD006D0" w:rsidR="00184E2D" w:rsidRPr="00B268DA" w:rsidRDefault="00184E2D" w:rsidP="00661FA9">
                                  <w:pPr>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1010" w:type="dxa"/>
                                  <w:vAlign w:val="center"/>
                                </w:tcPr>
                                <w:p w14:paraId="534AEFCA" w14:textId="77777777" w:rsidR="00184E2D" w:rsidRPr="00B268DA" w:rsidRDefault="00184E2D" w:rsidP="00661FA9">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人次</w:t>
                                  </w:r>
                                  <w:proofErr w:type="spellEnd"/>
                                </w:p>
                              </w:tc>
                              <w:tc>
                                <w:tcPr>
                                  <w:tcW w:w="1010" w:type="dxa"/>
                                  <w:vAlign w:val="center"/>
                                </w:tcPr>
                                <w:p w14:paraId="7CDDFC1C" w14:textId="4FC74C5C" w:rsidR="00184E2D" w:rsidRPr="00B268DA" w:rsidRDefault="00184E2D" w:rsidP="00661FA9">
                                  <w:pPr>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1010" w:type="dxa"/>
                                  <w:vAlign w:val="center"/>
                                </w:tcPr>
                                <w:p w14:paraId="6B1DB54E" w14:textId="77777777" w:rsidR="00184E2D" w:rsidRPr="00B268DA" w:rsidRDefault="00184E2D" w:rsidP="00661FA9">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人次</w:t>
                                  </w:r>
                                  <w:proofErr w:type="spellEnd"/>
                                </w:p>
                              </w:tc>
                              <w:tc>
                                <w:tcPr>
                                  <w:tcW w:w="1010" w:type="dxa"/>
                                  <w:vAlign w:val="center"/>
                                </w:tcPr>
                                <w:p w14:paraId="6DC16A58" w14:textId="5ED631DA" w:rsidR="00184E2D" w:rsidRPr="00B268DA" w:rsidRDefault="00184E2D" w:rsidP="00661FA9">
                                  <w:pPr>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1010" w:type="dxa"/>
                                  <w:vAlign w:val="center"/>
                                </w:tcPr>
                                <w:p w14:paraId="3019994C" w14:textId="77777777" w:rsidR="00184E2D" w:rsidRPr="00B268DA" w:rsidRDefault="00184E2D" w:rsidP="00661FA9">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人次</w:t>
                                  </w:r>
                                  <w:proofErr w:type="spellEnd"/>
                                </w:p>
                              </w:tc>
                            </w:tr>
                            <w:tr w:rsidR="00184E2D" w:rsidRPr="00B268DA" w14:paraId="5FFCF3F0" w14:textId="77777777" w:rsidTr="007F30C7">
                              <w:trPr>
                                <w:trHeight w:val="454"/>
                              </w:trPr>
                              <w:tc>
                                <w:tcPr>
                                  <w:tcW w:w="1696" w:type="dxa"/>
                                  <w:vAlign w:val="center"/>
                                </w:tcPr>
                                <w:p w14:paraId="6B727D08" w14:textId="77777777" w:rsidR="00184E2D" w:rsidRPr="00B268DA" w:rsidRDefault="00184E2D" w:rsidP="00661FA9">
                                  <w:pPr>
                                    <w:jc w:val="center"/>
                                    <w:rPr>
                                      <w:rFonts w:ascii="標楷體" w:eastAsia="標楷體" w:hAnsi="標楷體"/>
                                      <w:b/>
                                      <w:color w:val="000000" w:themeColor="text1"/>
                                    </w:rPr>
                                  </w:pPr>
                                  <w:r w:rsidRPr="00B268DA">
                                    <w:rPr>
                                      <w:rFonts w:ascii="標楷體" w:eastAsia="標楷體" w:hAnsi="標楷體"/>
                                      <w:b/>
                                      <w:color w:val="000000" w:themeColor="text1"/>
                                    </w:rPr>
                                    <w:t>合</w:t>
                                  </w:r>
                                  <w:r w:rsidRPr="00B268DA">
                                    <w:rPr>
                                      <w:rFonts w:ascii="標楷體" w:eastAsia="標楷體" w:hAnsi="標楷體" w:hint="eastAsia"/>
                                      <w:b/>
                                      <w:color w:val="000000" w:themeColor="text1"/>
                                      <w:lang w:eastAsia="zh-TW"/>
                                    </w:rPr>
                                    <w:t xml:space="preserve">　</w:t>
                                  </w:r>
                                  <w:r w:rsidRPr="00B268DA">
                                    <w:rPr>
                                      <w:rFonts w:ascii="標楷體" w:eastAsia="標楷體" w:hAnsi="標楷體"/>
                                      <w:b/>
                                      <w:color w:val="000000" w:themeColor="text1"/>
                                    </w:rPr>
                                    <w:t>計</w:t>
                                  </w:r>
                                </w:p>
                                <w:p w14:paraId="22337A51" w14:textId="77777777" w:rsidR="00184E2D" w:rsidRPr="00B268DA" w:rsidRDefault="00184E2D" w:rsidP="00661FA9">
                                  <w:pPr>
                                    <w:jc w:val="center"/>
                                    <w:rPr>
                                      <w:rFonts w:ascii="標楷體" w:eastAsia="標楷體" w:hAnsi="標楷體"/>
                                      <w:b/>
                                      <w:color w:val="000000" w:themeColor="text1"/>
                                    </w:rPr>
                                  </w:pPr>
                                  <w:r w:rsidRPr="00B268DA">
                                    <w:rPr>
                                      <w:rFonts w:ascii="標楷體" w:eastAsia="標楷體" w:hAnsi="標楷體"/>
                                      <w:b/>
                                      <w:color w:val="000000" w:themeColor="text1"/>
                                    </w:rPr>
                                    <w:t>(</w:t>
                                  </w:r>
                                  <w:proofErr w:type="spellStart"/>
                                  <w:r w:rsidRPr="00B268DA">
                                    <w:rPr>
                                      <w:rFonts w:ascii="標楷體" w:eastAsia="標楷體" w:hAnsi="標楷體"/>
                                      <w:b/>
                                      <w:color w:val="000000" w:themeColor="text1"/>
                                    </w:rPr>
                                    <w:t>歸戶後</w:t>
                                  </w:r>
                                  <w:proofErr w:type="spellEnd"/>
                                  <w:r w:rsidRPr="00B268DA">
                                    <w:rPr>
                                      <w:rFonts w:ascii="標楷體" w:eastAsia="標楷體" w:hAnsi="標楷體"/>
                                      <w:b/>
                                      <w:color w:val="000000" w:themeColor="text1"/>
                                    </w:rPr>
                                    <w:t>)</w:t>
                                  </w:r>
                                </w:p>
                              </w:tc>
                              <w:tc>
                                <w:tcPr>
                                  <w:tcW w:w="1010" w:type="dxa"/>
                                  <w:vAlign w:val="center"/>
                                </w:tcPr>
                                <w:p w14:paraId="2BE84A2C" w14:textId="2120CD89"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1,036</w:t>
                                  </w:r>
                                </w:p>
                              </w:tc>
                              <w:tc>
                                <w:tcPr>
                                  <w:tcW w:w="1010" w:type="dxa"/>
                                  <w:vAlign w:val="center"/>
                                </w:tcPr>
                                <w:p w14:paraId="5EA109B2" w14:textId="226B3EB3"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8,758</w:t>
                                  </w:r>
                                </w:p>
                              </w:tc>
                              <w:tc>
                                <w:tcPr>
                                  <w:tcW w:w="1010" w:type="dxa"/>
                                  <w:vAlign w:val="center"/>
                                </w:tcPr>
                                <w:p w14:paraId="09723E2C" w14:textId="16A20AA5"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186</w:t>
                                  </w:r>
                                </w:p>
                              </w:tc>
                              <w:tc>
                                <w:tcPr>
                                  <w:tcW w:w="1010" w:type="dxa"/>
                                  <w:vAlign w:val="center"/>
                                </w:tcPr>
                                <w:p w14:paraId="7EC7DCB2" w14:textId="7777777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1,350</w:t>
                                  </w:r>
                                </w:p>
                              </w:tc>
                              <w:tc>
                                <w:tcPr>
                                  <w:tcW w:w="1010" w:type="dxa"/>
                                  <w:vAlign w:val="center"/>
                                </w:tcPr>
                                <w:p w14:paraId="546A9A24" w14:textId="2BC9536B"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346</w:t>
                                  </w:r>
                                </w:p>
                              </w:tc>
                              <w:tc>
                                <w:tcPr>
                                  <w:tcW w:w="1010" w:type="dxa"/>
                                  <w:vAlign w:val="center"/>
                                </w:tcPr>
                                <w:p w14:paraId="18A82C20" w14:textId="7777777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2,312</w:t>
                                  </w:r>
                                </w:p>
                              </w:tc>
                              <w:tc>
                                <w:tcPr>
                                  <w:tcW w:w="1010" w:type="dxa"/>
                                  <w:vAlign w:val="center"/>
                                </w:tcPr>
                                <w:p w14:paraId="06B18153" w14:textId="5A43671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504</w:t>
                                  </w:r>
                                </w:p>
                              </w:tc>
                              <w:tc>
                                <w:tcPr>
                                  <w:tcW w:w="1010" w:type="dxa"/>
                                  <w:vAlign w:val="center"/>
                                </w:tcPr>
                                <w:p w14:paraId="62BAFB62" w14:textId="7777777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5,096</w:t>
                                  </w:r>
                                </w:p>
                              </w:tc>
                            </w:tr>
                            <w:tr w:rsidR="00184E2D" w:rsidRPr="00B268DA" w14:paraId="7D0BAF4A" w14:textId="77777777" w:rsidTr="007F30C7">
                              <w:trPr>
                                <w:trHeight w:val="205"/>
                              </w:trPr>
                              <w:tc>
                                <w:tcPr>
                                  <w:tcW w:w="1696" w:type="dxa"/>
                                  <w:vAlign w:val="center"/>
                                </w:tcPr>
                                <w:p w14:paraId="0627188E" w14:textId="47A544E7" w:rsidR="00184E2D" w:rsidRPr="00B268DA" w:rsidRDefault="00184E2D" w:rsidP="007F30C7">
                                  <w:pPr>
                                    <w:pStyle w:val="TableParagraph"/>
                                    <w:spacing w:line="340" w:lineRule="exact"/>
                                    <w:jc w:val="center"/>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11 年</w:t>
                                  </w:r>
                                  <w:r w:rsidRPr="00B268DA">
                                    <w:rPr>
                                      <w:rFonts w:cs="Times New Roman" w:hint="eastAsia"/>
                                      <w:color w:val="000000" w:themeColor="text1"/>
                                      <w:sz w:val="20"/>
                                      <w:szCs w:val="20"/>
                                      <w:lang w:eastAsia="zh-TW"/>
                                    </w:rPr>
                                    <w:t xml:space="preserve"> 4</w:t>
                                  </w:r>
                                  <w:r w:rsidRPr="00B268DA">
                                    <w:rPr>
                                      <w:rFonts w:cs="Times New Roman"/>
                                      <w:color w:val="000000" w:themeColor="text1"/>
                                      <w:sz w:val="20"/>
                                      <w:szCs w:val="20"/>
                                      <w:lang w:eastAsia="zh-TW"/>
                                    </w:rPr>
                                    <w:t xml:space="preserve"> </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6月</w:t>
                                  </w:r>
                                </w:p>
                              </w:tc>
                              <w:tc>
                                <w:tcPr>
                                  <w:tcW w:w="1010" w:type="dxa"/>
                                  <w:vAlign w:val="center"/>
                                </w:tcPr>
                                <w:p w14:paraId="24E5B550" w14:textId="0279C256"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605</w:t>
                                  </w:r>
                                </w:p>
                              </w:tc>
                              <w:tc>
                                <w:tcPr>
                                  <w:tcW w:w="1010" w:type="dxa"/>
                                  <w:vAlign w:val="center"/>
                                </w:tcPr>
                                <w:p w14:paraId="3F04738F" w14:textId="0751265B"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2,981</w:t>
                                  </w:r>
                                </w:p>
                              </w:tc>
                              <w:tc>
                                <w:tcPr>
                                  <w:tcW w:w="1010" w:type="dxa"/>
                                  <w:vAlign w:val="center"/>
                                </w:tcPr>
                                <w:p w14:paraId="1B697A9B" w14:textId="617F0E71"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color w:val="000000" w:themeColor="text1"/>
                                      <w:sz w:val="20"/>
                                      <w:szCs w:val="20"/>
                                      <w:lang w:eastAsia="zh-TW"/>
                                    </w:rPr>
                                    <w:t>137</w:t>
                                  </w:r>
                                </w:p>
                              </w:tc>
                              <w:tc>
                                <w:tcPr>
                                  <w:tcW w:w="1010" w:type="dxa"/>
                                  <w:vAlign w:val="center"/>
                                </w:tcPr>
                                <w:p w14:paraId="38915D28"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rPr>
                                  </w:pPr>
                                  <w:r w:rsidRPr="00B268DA">
                                    <w:rPr>
                                      <w:rFonts w:cs="Times New Roman"/>
                                      <w:color w:val="000000" w:themeColor="text1"/>
                                      <w:sz w:val="20"/>
                                      <w:szCs w:val="20"/>
                                      <w:lang w:eastAsia="zh-TW"/>
                                    </w:rPr>
                                    <w:t>596</w:t>
                                  </w:r>
                                </w:p>
                              </w:tc>
                              <w:tc>
                                <w:tcPr>
                                  <w:tcW w:w="1010" w:type="dxa"/>
                                  <w:vAlign w:val="center"/>
                                </w:tcPr>
                                <w:p w14:paraId="3BAFA0FF" w14:textId="6591FC39"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174</w:t>
                                  </w:r>
                                </w:p>
                              </w:tc>
                              <w:tc>
                                <w:tcPr>
                                  <w:tcW w:w="1010" w:type="dxa"/>
                                  <w:vAlign w:val="center"/>
                                </w:tcPr>
                                <w:p w14:paraId="5BC02BD4"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754</w:t>
                                  </w:r>
                                </w:p>
                              </w:tc>
                              <w:tc>
                                <w:tcPr>
                                  <w:tcW w:w="1010" w:type="dxa"/>
                                  <w:vAlign w:val="center"/>
                                </w:tcPr>
                                <w:p w14:paraId="765E5202" w14:textId="66D6B099"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294</w:t>
                                  </w:r>
                                </w:p>
                              </w:tc>
                              <w:tc>
                                <w:tcPr>
                                  <w:tcW w:w="1010" w:type="dxa"/>
                                  <w:vAlign w:val="center"/>
                                </w:tcPr>
                                <w:p w14:paraId="1B7D0972"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1,631</w:t>
                                  </w:r>
                                </w:p>
                              </w:tc>
                            </w:tr>
                            <w:tr w:rsidR="00184E2D" w:rsidRPr="00B268DA" w14:paraId="288BEF9B" w14:textId="77777777" w:rsidTr="007F30C7">
                              <w:trPr>
                                <w:trHeight w:val="54"/>
                              </w:trPr>
                              <w:tc>
                                <w:tcPr>
                                  <w:tcW w:w="1696" w:type="dxa"/>
                                  <w:vAlign w:val="center"/>
                                </w:tcPr>
                                <w:p w14:paraId="4450A3A4" w14:textId="5B3BFF3F" w:rsidR="00184E2D" w:rsidRPr="00B268DA" w:rsidRDefault="00184E2D" w:rsidP="00661FA9">
                                  <w:pPr>
                                    <w:pStyle w:val="TableParagraph"/>
                                    <w:spacing w:line="340" w:lineRule="exact"/>
                                    <w:jc w:val="center"/>
                                    <w:rPr>
                                      <w:rFonts w:cs="Times New Roman"/>
                                      <w:color w:val="000000" w:themeColor="text1"/>
                                      <w:sz w:val="20"/>
                                      <w:szCs w:val="20"/>
                                      <w:lang w:eastAsia="zh-TW"/>
                                    </w:rPr>
                                  </w:pPr>
                                  <w:r w:rsidRPr="00B268DA">
                                    <w:rPr>
                                      <w:rFonts w:cs="Times New Roman"/>
                                      <w:color w:val="000000" w:themeColor="text1"/>
                                      <w:sz w:val="20"/>
                                      <w:szCs w:val="20"/>
                                      <w:lang w:eastAsia="zh-TW"/>
                                    </w:rPr>
                                    <w:t xml:space="preserve">       7 </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9月</w:t>
                                  </w:r>
                                </w:p>
                              </w:tc>
                              <w:tc>
                                <w:tcPr>
                                  <w:tcW w:w="1010" w:type="dxa"/>
                                  <w:vAlign w:val="center"/>
                                </w:tcPr>
                                <w:p w14:paraId="64A2AADC" w14:textId="14210E40"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437</w:t>
                                  </w:r>
                                </w:p>
                              </w:tc>
                              <w:tc>
                                <w:tcPr>
                                  <w:tcW w:w="1010" w:type="dxa"/>
                                  <w:vAlign w:val="center"/>
                                </w:tcPr>
                                <w:p w14:paraId="1DE1894E" w14:textId="4F3935EB"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2,353</w:t>
                                  </w:r>
                                </w:p>
                              </w:tc>
                              <w:tc>
                                <w:tcPr>
                                  <w:tcW w:w="1010" w:type="dxa"/>
                                  <w:vAlign w:val="center"/>
                                </w:tcPr>
                                <w:p w14:paraId="4F81A36C" w14:textId="6259EF39"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color w:val="000000" w:themeColor="text1"/>
                                      <w:sz w:val="20"/>
                                      <w:szCs w:val="20"/>
                                      <w:lang w:eastAsia="zh-TW"/>
                                    </w:rPr>
                                    <w:t>101</w:t>
                                  </w:r>
                                </w:p>
                              </w:tc>
                              <w:tc>
                                <w:tcPr>
                                  <w:tcW w:w="1010" w:type="dxa"/>
                                  <w:vAlign w:val="center"/>
                                </w:tcPr>
                                <w:p w14:paraId="3B67367C"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310</w:t>
                                  </w:r>
                                </w:p>
                              </w:tc>
                              <w:tc>
                                <w:tcPr>
                                  <w:tcW w:w="1010" w:type="dxa"/>
                                  <w:vAlign w:val="center"/>
                                </w:tcPr>
                                <w:p w14:paraId="01A1FB22" w14:textId="2C85F412"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105</w:t>
                                  </w:r>
                                </w:p>
                              </w:tc>
                              <w:tc>
                                <w:tcPr>
                                  <w:tcW w:w="1010" w:type="dxa"/>
                                  <w:vAlign w:val="center"/>
                                </w:tcPr>
                                <w:p w14:paraId="3E2BF0CA"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577</w:t>
                                  </w:r>
                                </w:p>
                              </w:tc>
                              <w:tc>
                                <w:tcPr>
                                  <w:tcW w:w="1010" w:type="dxa"/>
                                  <w:vAlign w:val="center"/>
                                </w:tcPr>
                                <w:p w14:paraId="36C13A05" w14:textId="5541D63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231</w:t>
                                  </w:r>
                                </w:p>
                              </w:tc>
                              <w:tc>
                                <w:tcPr>
                                  <w:tcW w:w="1010" w:type="dxa"/>
                                  <w:vAlign w:val="center"/>
                                </w:tcPr>
                                <w:p w14:paraId="2DDB9F72"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1,466</w:t>
                                  </w:r>
                                </w:p>
                              </w:tc>
                            </w:tr>
                            <w:tr w:rsidR="00184E2D" w:rsidRPr="00B268DA" w14:paraId="00DAF07F" w14:textId="77777777" w:rsidTr="007F30C7">
                              <w:trPr>
                                <w:trHeight w:val="257"/>
                              </w:trPr>
                              <w:tc>
                                <w:tcPr>
                                  <w:tcW w:w="1696" w:type="dxa"/>
                                  <w:vAlign w:val="center"/>
                                </w:tcPr>
                                <w:p w14:paraId="1B73C4D5" w14:textId="4D851740" w:rsidR="00184E2D" w:rsidRPr="00B268DA" w:rsidRDefault="00184E2D" w:rsidP="00661FA9">
                                  <w:pPr>
                                    <w:pStyle w:val="TableParagraph"/>
                                    <w:spacing w:line="340" w:lineRule="exact"/>
                                    <w:jc w:val="center"/>
                                    <w:rPr>
                                      <w:rFonts w:cs="Times New Roman"/>
                                      <w:color w:val="000000" w:themeColor="text1"/>
                                      <w:sz w:val="20"/>
                                      <w:szCs w:val="20"/>
                                      <w:lang w:eastAsia="zh-TW"/>
                                    </w:rPr>
                                  </w:pPr>
                                  <w:r w:rsidRPr="00B268DA">
                                    <w:rPr>
                                      <w:rFonts w:cs="Times New Roman"/>
                                      <w:color w:val="000000" w:themeColor="text1"/>
                                      <w:sz w:val="20"/>
                                      <w:szCs w:val="20"/>
                                      <w:lang w:eastAsia="zh-TW"/>
                                    </w:rPr>
                                    <w:t xml:space="preserve">      10 </w:t>
                                  </w: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2</w:t>
                                  </w:r>
                                  <w:r w:rsidRPr="00B268DA">
                                    <w:rPr>
                                      <w:rFonts w:cs="Times New Roman" w:hint="eastAsia"/>
                                      <w:color w:val="000000" w:themeColor="text1"/>
                                      <w:sz w:val="20"/>
                                      <w:szCs w:val="20"/>
                                      <w:lang w:eastAsia="zh-TW"/>
                                    </w:rPr>
                                    <w:t>月</w:t>
                                  </w:r>
                                </w:p>
                              </w:tc>
                              <w:tc>
                                <w:tcPr>
                                  <w:tcW w:w="1010" w:type="dxa"/>
                                  <w:vAlign w:val="center"/>
                                </w:tcPr>
                                <w:p w14:paraId="4352E9B5" w14:textId="532C58C9"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389</w:t>
                                  </w:r>
                                </w:p>
                              </w:tc>
                              <w:tc>
                                <w:tcPr>
                                  <w:tcW w:w="1010" w:type="dxa"/>
                                  <w:vAlign w:val="center"/>
                                </w:tcPr>
                                <w:p w14:paraId="45F86B6D" w14:textId="60D64F70"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2,228</w:t>
                                  </w:r>
                                </w:p>
                              </w:tc>
                              <w:tc>
                                <w:tcPr>
                                  <w:tcW w:w="1010" w:type="dxa"/>
                                  <w:vAlign w:val="center"/>
                                </w:tcPr>
                                <w:p w14:paraId="5EDCA5C9" w14:textId="2F3B464F"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color w:val="000000" w:themeColor="text1"/>
                                      <w:sz w:val="20"/>
                                      <w:szCs w:val="20"/>
                                      <w:lang w:eastAsia="zh-TW"/>
                                    </w:rPr>
                                    <w:t>90</w:t>
                                  </w:r>
                                </w:p>
                              </w:tc>
                              <w:tc>
                                <w:tcPr>
                                  <w:tcW w:w="1010" w:type="dxa"/>
                                  <w:vAlign w:val="center"/>
                                </w:tcPr>
                                <w:p w14:paraId="51D0F279"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258</w:t>
                                  </w:r>
                                </w:p>
                              </w:tc>
                              <w:tc>
                                <w:tcPr>
                                  <w:tcW w:w="1010" w:type="dxa"/>
                                  <w:vAlign w:val="center"/>
                                </w:tcPr>
                                <w:p w14:paraId="57F2FFB8" w14:textId="29F11674"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108</w:t>
                                  </w:r>
                                </w:p>
                              </w:tc>
                              <w:tc>
                                <w:tcPr>
                                  <w:tcW w:w="1010" w:type="dxa"/>
                                  <w:vAlign w:val="center"/>
                                </w:tcPr>
                                <w:p w14:paraId="20492809"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597</w:t>
                                  </w:r>
                                </w:p>
                              </w:tc>
                              <w:tc>
                                <w:tcPr>
                                  <w:tcW w:w="1010" w:type="dxa"/>
                                  <w:vAlign w:val="center"/>
                                </w:tcPr>
                                <w:p w14:paraId="3191B437" w14:textId="59C3E6C1"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191</w:t>
                                  </w:r>
                                </w:p>
                              </w:tc>
                              <w:tc>
                                <w:tcPr>
                                  <w:tcW w:w="1010" w:type="dxa"/>
                                  <w:vAlign w:val="center"/>
                                </w:tcPr>
                                <w:p w14:paraId="3DBB7EBE"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1,373</w:t>
                                  </w:r>
                                </w:p>
                              </w:tc>
                            </w:tr>
                            <w:tr w:rsidR="00184E2D" w:rsidRPr="00B268DA" w14:paraId="20D3FB95" w14:textId="77777777" w:rsidTr="007F30C7">
                              <w:trPr>
                                <w:trHeight w:val="257"/>
                              </w:trPr>
                              <w:tc>
                                <w:tcPr>
                                  <w:tcW w:w="1696" w:type="dxa"/>
                                  <w:vAlign w:val="center"/>
                                </w:tcPr>
                                <w:p w14:paraId="6A48EE9B" w14:textId="46AE2356" w:rsidR="00184E2D" w:rsidRPr="00B268DA" w:rsidRDefault="00184E2D" w:rsidP="00661FA9">
                                  <w:pPr>
                                    <w:pStyle w:val="TableParagraph"/>
                                    <w:spacing w:line="340" w:lineRule="exact"/>
                                    <w:jc w:val="center"/>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12 年</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 xml:space="preserve">1 </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3月</w:t>
                                  </w:r>
                                </w:p>
                              </w:tc>
                              <w:tc>
                                <w:tcPr>
                                  <w:tcW w:w="1010" w:type="dxa"/>
                                  <w:vAlign w:val="center"/>
                                </w:tcPr>
                                <w:p w14:paraId="0AF6B28A" w14:textId="6756F5F4"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hint="eastAsia"/>
                                      <w:b/>
                                      <w:color w:val="000000" w:themeColor="text1"/>
                                      <w:sz w:val="20"/>
                                      <w:szCs w:val="20"/>
                                      <w:lang w:eastAsia="zh-TW"/>
                                    </w:rPr>
                                    <w:t>2</w:t>
                                  </w:r>
                                  <w:r w:rsidRPr="00B268DA">
                                    <w:rPr>
                                      <w:rFonts w:cs="Times New Roman"/>
                                      <w:b/>
                                      <w:color w:val="000000" w:themeColor="text1"/>
                                      <w:sz w:val="20"/>
                                      <w:szCs w:val="20"/>
                                      <w:lang w:eastAsia="zh-TW"/>
                                    </w:rPr>
                                    <w:t>90</w:t>
                                  </w:r>
                                </w:p>
                              </w:tc>
                              <w:tc>
                                <w:tcPr>
                                  <w:tcW w:w="1010" w:type="dxa"/>
                                  <w:vAlign w:val="center"/>
                                </w:tcPr>
                                <w:p w14:paraId="7594722B" w14:textId="18B25814"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hint="eastAsia"/>
                                      <w:b/>
                                      <w:color w:val="000000" w:themeColor="text1"/>
                                      <w:sz w:val="20"/>
                                      <w:szCs w:val="20"/>
                                      <w:lang w:eastAsia="zh-TW"/>
                                    </w:rPr>
                                    <w:t>1</w:t>
                                  </w:r>
                                  <w:r w:rsidRPr="00B268DA">
                                    <w:rPr>
                                      <w:rFonts w:cs="Times New Roman"/>
                                      <w:b/>
                                      <w:color w:val="000000" w:themeColor="text1"/>
                                      <w:sz w:val="20"/>
                                      <w:szCs w:val="20"/>
                                      <w:lang w:eastAsia="zh-TW"/>
                                    </w:rPr>
                                    <w:t>,196</w:t>
                                  </w:r>
                                </w:p>
                              </w:tc>
                              <w:tc>
                                <w:tcPr>
                                  <w:tcW w:w="1010" w:type="dxa"/>
                                  <w:vAlign w:val="center"/>
                                </w:tcPr>
                                <w:p w14:paraId="352C0B3C" w14:textId="10050E0F"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hint="eastAsia"/>
                                      <w:color w:val="000000" w:themeColor="text1"/>
                                      <w:sz w:val="20"/>
                                      <w:szCs w:val="20"/>
                                      <w:lang w:eastAsia="zh-TW"/>
                                    </w:rPr>
                                    <w:t>8</w:t>
                                  </w:r>
                                  <w:r w:rsidRPr="00B268DA">
                                    <w:rPr>
                                      <w:rFonts w:cs="Times New Roman"/>
                                      <w:color w:val="000000" w:themeColor="text1"/>
                                      <w:sz w:val="20"/>
                                      <w:szCs w:val="20"/>
                                      <w:lang w:eastAsia="zh-TW"/>
                                    </w:rPr>
                                    <w:t>1</w:t>
                                  </w:r>
                                </w:p>
                              </w:tc>
                              <w:tc>
                                <w:tcPr>
                                  <w:tcW w:w="1010" w:type="dxa"/>
                                  <w:vAlign w:val="center"/>
                                </w:tcPr>
                                <w:p w14:paraId="75B7D1FD"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86</w:t>
                                  </w:r>
                                </w:p>
                              </w:tc>
                              <w:tc>
                                <w:tcPr>
                                  <w:tcW w:w="1010" w:type="dxa"/>
                                  <w:vAlign w:val="center"/>
                                </w:tcPr>
                                <w:p w14:paraId="27FFC4E8" w14:textId="20F737A9"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6</w:t>
                                  </w:r>
                                  <w:r w:rsidRPr="00B268DA">
                                    <w:rPr>
                                      <w:rFonts w:cs="Times New Roman"/>
                                      <w:color w:val="000000" w:themeColor="text1"/>
                                      <w:sz w:val="20"/>
                                      <w:szCs w:val="20"/>
                                      <w:lang w:eastAsia="zh-TW"/>
                                    </w:rPr>
                                    <w:t>4</w:t>
                                  </w:r>
                                </w:p>
                              </w:tc>
                              <w:tc>
                                <w:tcPr>
                                  <w:tcW w:w="1010" w:type="dxa"/>
                                  <w:vAlign w:val="center"/>
                                </w:tcPr>
                                <w:p w14:paraId="1A31C4A3"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3</w:t>
                                  </w:r>
                                  <w:r w:rsidRPr="00B268DA">
                                    <w:rPr>
                                      <w:rFonts w:cs="Times New Roman"/>
                                      <w:color w:val="000000" w:themeColor="text1"/>
                                      <w:sz w:val="20"/>
                                      <w:szCs w:val="20"/>
                                      <w:lang w:eastAsia="zh-TW"/>
                                    </w:rPr>
                                    <w:t>84</w:t>
                                  </w:r>
                                </w:p>
                              </w:tc>
                              <w:tc>
                                <w:tcPr>
                                  <w:tcW w:w="1010" w:type="dxa"/>
                                  <w:vAlign w:val="center"/>
                                </w:tcPr>
                                <w:p w14:paraId="02515837" w14:textId="4B784DBC"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45</w:t>
                                  </w:r>
                                </w:p>
                              </w:tc>
                              <w:tc>
                                <w:tcPr>
                                  <w:tcW w:w="1010" w:type="dxa"/>
                                  <w:vAlign w:val="center"/>
                                </w:tcPr>
                                <w:p w14:paraId="05B1F5E6"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6</w:t>
                                  </w:r>
                                  <w:r w:rsidRPr="00B268DA">
                                    <w:rPr>
                                      <w:rFonts w:cs="Times New Roman"/>
                                      <w:color w:val="000000" w:themeColor="text1"/>
                                      <w:sz w:val="20"/>
                                      <w:szCs w:val="20"/>
                                      <w:lang w:eastAsia="zh-TW"/>
                                    </w:rPr>
                                    <w:t>26</w:t>
                                  </w:r>
                                </w:p>
                              </w:tc>
                            </w:tr>
                          </w:tbl>
                          <w:p w14:paraId="7F6750DD" w14:textId="77777777" w:rsidR="00184E2D" w:rsidRPr="00B268DA" w:rsidRDefault="00184E2D" w:rsidP="00A36193">
                            <w:pPr>
                              <w:spacing w:line="280" w:lineRule="exact"/>
                              <w:ind w:leftChars="-1" w:left="533" w:rightChars="62" w:right="149" w:hangingChars="297" w:hanging="535"/>
                              <w:jc w:val="both"/>
                              <w:rPr>
                                <w:rFonts w:ascii="標楷體" w:eastAsia="標楷體" w:hAnsi="標楷體"/>
                                <w:color w:val="000000" w:themeColor="text1"/>
                                <w:sz w:val="18"/>
                                <w:szCs w:val="18"/>
                              </w:rPr>
                            </w:pPr>
                            <w:proofErr w:type="gramStart"/>
                            <w:r w:rsidRPr="00B268DA">
                              <w:rPr>
                                <w:rFonts w:ascii="標楷體" w:eastAsia="標楷體" w:hAnsi="標楷體"/>
                                <w:color w:val="000000" w:themeColor="text1"/>
                                <w:sz w:val="18"/>
                                <w:szCs w:val="18"/>
                              </w:rPr>
                              <w:t>註</w:t>
                            </w:r>
                            <w:proofErr w:type="gramEnd"/>
                            <w:r w:rsidRPr="00B268DA">
                              <w:rPr>
                                <w:rFonts w:ascii="標楷體" w:eastAsia="標楷體" w:hAnsi="標楷體" w:hint="eastAsia"/>
                                <w:color w:val="000000" w:themeColor="text1"/>
                                <w:sz w:val="18"/>
                                <w:szCs w:val="18"/>
                              </w:rPr>
                              <w:t>：</w:t>
                            </w:r>
                            <w:r w:rsidRPr="00B268DA">
                              <w:rPr>
                                <w:rFonts w:ascii="標楷體" w:eastAsia="標楷體" w:hAnsi="標楷體"/>
                                <w:color w:val="000000" w:themeColor="text1"/>
                                <w:sz w:val="18"/>
                                <w:szCs w:val="18"/>
                              </w:rPr>
                              <w:t>1.</w:t>
                            </w:r>
                            <w:r w:rsidRPr="00B268DA">
                              <w:rPr>
                                <w:rFonts w:ascii="標楷體" w:eastAsia="標楷體" w:hAnsi="標楷體" w:hint="eastAsia"/>
                                <w:color w:val="000000" w:themeColor="text1"/>
                                <w:sz w:val="18"/>
                                <w:szCs w:val="18"/>
                                <w:shd w:val="clear" w:color="auto" w:fill="FFFFFF"/>
                              </w:rPr>
                              <w:t>重複調劑係指同一病患於同一病程(依衛生福利部疾病管制署定義，就醫日期於</w:t>
                            </w:r>
                            <w:r w:rsidRPr="00B268DA">
                              <w:rPr>
                                <w:rFonts w:ascii="標楷體" w:eastAsia="標楷體" w:hAnsi="標楷體"/>
                                <w:color w:val="000000" w:themeColor="text1"/>
                                <w:sz w:val="18"/>
                                <w:szCs w:val="18"/>
                              </w:rPr>
                              <w:t>111年6月30日前，</w:t>
                            </w:r>
                            <w:r w:rsidRPr="00B268DA">
                              <w:rPr>
                                <w:rFonts w:ascii="標楷體" w:eastAsia="標楷體" w:hAnsi="標楷體" w:hint="eastAsia"/>
                                <w:color w:val="000000" w:themeColor="text1"/>
                                <w:sz w:val="18"/>
                                <w:szCs w:val="18"/>
                              </w:rPr>
                              <w:t>以就醫前</w:t>
                            </w:r>
                            <w:r w:rsidRPr="00B268DA">
                              <w:rPr>
                                <w:rFonts w:ascii="標楷體" w:eastAsia="標楷體" w:hAnsi="標楷體"/>
                                <w:color w:val="000000" w:themeColor="text1"/>
                                <w:sz w:val="18"/>
                                <w:szCs w:val="18"/>
                              </w:rPr>
                              <w:t>90天內計算</w:t>
                            </w:r>
                            <w:r w:rsidRPr="00B268DA">
                              <w:rPr>
                                <w:rFonts w:ascii="標楷體" w:eastAsia="標楷體" w:hAnsi="標楷體" w:hint="eastAsia"/>
                                <w:color w:val="000000" w:themeColor="text1"/>
                                <w:sz w:val="18"/>
                                <w:szCs w:val="18"/>
                              </w:rPr>
                              <w:t>；就醫日期於</w:t>
                            </w:r>
                            <w:r w:rsidRPr="00B268DA">
                              <w:rPr>
                                <w:rFonts w:ascii="標楷體" w:eastAsia="標楷體" w:hAnsi="標楷體"/>
                                <w:color w:val="000000" w:themeColor="text1"/>
                                <w:sz w:val="18"/>
                                <w:szCs w:val="18"/>
                              </w:rPr>
                              <w:t>111年7月1日至9月29日</w:t>
                            </w:r>
                            <w:r w:rsidRPr="00B268DA">
                              <w:rPr>
                                <w:rFonts w:ascii="標楷體" w:eastAsia="標楷體" w:hAnsi="標楷體" w:hint="eastAsia"/>
                                <w:color w:val="000000" w:themeColor="text1"/>
                                <w:sz w:val="18"/>
                                <w:szCs w:val="18"/>
                              </w:rPr>
                              <w:t>間</w:t>
                            </w:r>
                            <w:r w:rsidRPr="00B268DA">
                              <w:rPr>
                                <w:rFonts w:ascii="標楷體" w:eastAsia="標楷體" w:hAnsi="標楷體"/>
                                <w:color w:val="000000" w:themeColor="text1"/>
                                <w:sz w:val="18"/>
                                <w:szCs w:val="18"/>
                              </w:rPr>
                              <w:t>，</w:t>
                            </w:r>
                            <w:r w:rsidRPr="00B268DA">
                              <w:rPr>
                                <w:rFonts w:ascii="標楷體" w:eastAsia="標楷體" w:hAnsi="標楷體" w:hint="eastAsia"/>
                                <w:color w:val="000000" w:themeColor="text1"/>
                                <w:sz w:val="18"/>
                                <w:szCs w:val="18"/>
                              </w:rPr>
                              <w:t>以就醫前</w:t>
                            </w:r>
                            <w:r w:rsidRPr="00B268DA">
                              <w:rPr>
                                <w:rFonts w:ascii="標楷體" w:eastAsia="標楷體" w:hAnsi="標楷體"/>
                                <w:color w:val="000000" w:themeColor="text1"/>
                                <w:sz w:val="18"/>
                                <w:szCs w:val="18"/>
                              </w:rPr>
                              <w:t>30天內計算</w:t>
                            </w:r>
                            <w:r w:rsidRPr="00B268DA">
                              <w:rPr>
                                <w:rFonts w:ascii="標楷體" w:eastAsia="標楷體" w:hAnsi="標楷體" w:hint="eastAsia"/>
                                <w:color w:val="000000" w:themeColor="text1"/>
                                <w:sz w:val="18"/>
                                <w:szCs w:val="18"/>
                              </w:rPr>
                              <w:t>；就醫日期於</w:t>
                            </w:r>
                            <w:r w:rsidRPr="00B268DA">
                              <w:rPr>
                                <w:rFonts w:ascii="標楷體" w:eastAsia="標楷體" w:hAnsi="標楷體"/>
                                <w:color w:val="000000" w:themeColor="text1"/>
                                <w:sz w:val="18"/>
                                <w:szCs w:val="18"/>
                              </w:rPr>
                              <w:t>111年9月30日起，</w:t>
                            </w:r>
                            <w:r w:rsidRPr="00B268DA">
                              <w:rPr>
                                <w:rFonts w:ascii="標楷體" w:eastAsia="標楷體" w:hAnsi="標楷體" w:hint="eastAsia"/>
                                <w:color w:val="000000" w:themeColor="text1"/>
                                <w:sz w:val="18"/>
                                <w:szCs w:val="18"/>
                              </w:rPr>
                              <w:t>以就醫前</w:t>
                            </w:r>
                            <w:r w:rsidRPr="00B268DA">
                              <w:rPr>
                                <w:rFonts w:ascii="標楷體" w:eastAsia="標楷體" w:hAnsi="標楷體"/>
                                <w:color w:val="000000" w:themeColor="text1"/>
                                <w:sz w:val="18"/>
                                <w:szCs w:val="18"/>
                              </w:rPr>
                              <w:t>14天內計算</w:t>
                            </w:r>
                            <w:r w:rsidRPr="00B268DA">
                              <w:rPr>
                                <w:rFonts w:ascii="標楷體" w:eastAsia="標楷體" w:hAnsi="標楷體" w:hint="eastAsia"/>
                                <w:color w:val="000000" w:themeColor="text1"/>
                                <w:sz w:val="18"/>
                                <w:szCs w:val="18"/>
                                <w:shd w:val="clear" w:color="auto" w:fill="FFFFFF"/>
                              </w:rPr>
                              <w:t>)，累積調劑次數超過1次</w:t>
                            </w:r>
                            <w:r w:rsidRPr="00B268DA">
                              <w:rPr>
                                <w:rFonts w:ascii="標楷體" w:eastAsia="標楷體" w:hAnsi="標楷體" w:hint="eastAsia"/>
                                <w:color w:val="000000" w:themeColor="text1"/>
                                <w:sz w:val="18"/>
                                <w:szCs w:val="18"/>
                              </w:rPr>
                              <w:t>，並以申報病患</w:t>
                            </w:r>
                            <w:r w:rsidRPr="00B268DA">
                              <w:rPr>
                                <w:rFonts w:ascii="標楷體" w:eastAsia="標楷體" w:hAnsi="標楷體"/>
                                <w:color w:val="000000" w:themeColor="text1"/>
                                <w:sz w:val="18"/>
                                <w:szCs w:val="18"/>
                              </w:rPr>
                              <w:t>就醫日期較晚</w:t>
                            </w:r>
                            <w:r w:rsidRPr="00B268DA">
                              <w:rPr>
                                <w:rFonts w:ascii="標楷體" w:eastAsia="標楷體" w:hAnsi="標楷體" w:hint="eastAsia"/>
                                <w:color w:val="000000" w:themeColor="text1"/>
                                <w:sz w:val="18"/>
                                <w:szCs w:val="18"/>
                              </w:rPr>
                              <w:t>者為重複調劑之</w:t>
                            </w:r>
                            <w:proofErr w:type="gramStart"/>
                            <w:r w:rsidRPr="00B268DA">
                              <w:rPr>
                                <w:rFonts w:ascii="標楷體" w:eastAsia="標楷體" w:hAnsi="標楷體" w:hint="eastAsia"/>
                                <w:color w:val="000000" w:themeColor="text1"/>
                                <w:sz w:val="18"/>
                                <w:szCs w:val="18"/>
                              </w:rPr>
                              <w:t>醫</w:t>
                            </w:r>
                            <w:proofErr w:type="gramEnd"/>
                            <w:r w:rsidRPr="00B268DA">
                              <w:rPr>
                                <w:rFonts w:ascii="標楷體" w:eastAsia="標楷體" w:hAnsi="標楷體" w:hint="eastAsia"/>
                                <w:color w:val="000000" w:themeColor="text1"/>
                                <w:sz w:val="18"/>
                                <w:szCs w:val="18"/>
                              </w:rPr>
                              <w:t>事服務機構。</w:t>
                            </w:r>
                          </w:p>
                          <w:p w14:paraId="39962CA7" w14:textId="77777777" w:rsidR="00184E2D" w:rsidRPr="00B268DA" w:rsidRDefault="00184E2D" w:rsidP="00A36193">
                            <w:pPr>
                              <w:spacing w:line="280" w:lineRule="exact"/>
                              <w:ind w:leftChars="-1" w:left="533" w:rightChars="10" w:right="24" w:hangingChars="297" w:hanging="535"/>
                              <w:jc w:val="both"/>
                              <w:rPr>
                                <w:color w:val="000000" w:themeColor="text1"/>
                                <w:sz w:val="18"/>
                                <w:szCs w:val="18"/>
                              </w:rPr>
                            </w:pPr>
                            <w:r w:rsidRPr="00B268DA">
                              <w:rPr>
                                <w:rFonts w:ascii="標楷體" w:eastAsia="標楷體" w:hAnsi="標楷體" w:hint="eastAsia"/>
                                <w:color w:val="000000" w:themeColor="text1"/>
                                <w:sz w:val="18"/>
                                <w:szCs w:val="18"/>
                              </w:rPr>
                              <w:t xml:space="preserve">    2.資料來源：整理自衛生福利部中央健康</w:t>
                            </w:r>
                            <w:proofErr w:type="gramStart"/>
                            <w:r w:rsidRPr="00B268DA">
                              <w:rPr>
                                <w:rFonts w:ascii="標楷體" w:eastAsia="標楷體" w:hAnsi="標楷體" w:hint="eastAsia"/>
                                <w:color w:val="000000" w:themeColor="text1"/>
                                <w:sz w:val="18"/>
                                <w:szCs w:val="18"/>
                              </w:rPr>
                              <w:t>保險署</w:t>
                            </w:r>
                            <w:proofErr w:type="gramEnd"/>
                            <w:r w:rsidRPr="00B268DA">
                              <w:rPr>
                                <w:rFonts w:ascii="標楷體" w:eastAsia="標楷體" w:hAnsi="標楷體" w:hint="eastAsia"/>
                                <w:color w:val="000000" w:themeColor="text1"/>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9B8380" id="_x0000_s1028" type="#_x0000_t202" style="position:absolute;left:0;text-align:left;margin-left:41.9pt;margin-top:443.2pt;width:511.2pt;height:256.65pt;z-index:25175552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" stroked="f">
                <v:textbox>
                  <w:txbxContent>
                    <w:p w14:paraId="6CA72E1C" w14:textId="77777777" w:rsidR="00184E2D" w:rsidRPr="00B268DA" w:rsidRDefault="00184E2D" w:rsidP="00A36193">
                      <w:pPr>
                        <w:spacing w:afterLines="50" w:after="180" w:line="320" w:lineRule="exact"/>
                        <w:ind w:leftChars="5" w:left="12" w:rightChars="2" w:right="5"/>
                        <w:jc w:val="center"/>
                        <w:rPr>
                          <w:rFonts w:ascii="標楷體" w:eastAsia="標楷體" w:hAnsi="標楷體"/>
                          <w:b/>
                          <w:color w:val="000000" w:themeColor="text1"/>
                        </w:rPr>
                      </w:pPr>
                      <w:r w:rsidRPr="00B268DA">
                        <w:rPr>
                          <w:rFonts w:ascii="標楷體" w:eastAsia="標楷體" w:hAnsi="標楷體" w:hint="eastAsia"/>
                          <w:b/>
                          <w:color w:val="000000" w:themeColor="text1"/>
                        </w:rPr>
                        <w:t>表</w:t>
                      </w:r>
                      <w:r w:rsidRPr="00B268DA">
                        <w:rPr>
                          <w:rFonts w:ascii="標楷體" w:eastAsia="標楷體" w:hAnsi="標楷體"/>
                          <w:b/>
                          <w:color w:val="000000" w:themeColor="text1"/>
                        </w:rPr>
                        <w:t>3</w:t>
                      </w:r>
                      <w:r w:rsidRPr="00B268DA">
                        <w:rPr>
                          <w:rFonts w:ascii="標楷體" w:eastAsia="標楷體" w:hAnsi="標楷體" w:hint="eastAsia"/>
                          <w:b/>
                          <w:color w:val="000000" w:themeColor="text1"/>
                        </w:rPr>
                        <w:t xml:space="preserve">　截至112年3月底</w:t>
                      </w:r>
                      <w:r w:rsidRPr="00B268DA">
                        <w:rPr>
                          <w:rFonts w:ascii="標楷體" w:eastAsia="標楷體" w:hAnsi="標楷體" w:hint="eastAsia"/>
                          <w:b/>
                          <w:color w:val="000000" w:themeColor="text1"/>
                          <w:shd w:val="clear" w:color="auto" w:fill="FFFFFF"/>
                        </w:rPr>
                        <w:t>COVID－19口服抗病毒藥物重複調劑</w:t>
                      </w:r>
                      <w:r w:rsidRPr="00B268DA">
                        <w:rPr>
                          <w:rFonts w:ascii="標楷體" w:eastAsia="標楷體" w:hAnsi="標楷體" w:hint="eastAsia"/>
                          <w:b/>
                          <w:color w:val="000000" w:themeColor="text1"/>
                        </w:rPr>
                        <w:t>情形</w:t>
                      </w:r>
                    </w:p>
                    <w:p w14:paraId="64A0E753" w14:textId="7057C6B7" w:rsidR="00184E2D" w:rsidRPr="00B268DA" w:rsidRDefault="00184E2D" w:rsidP="00A36193">
                      <w:pPr>
                        <w:widowControl/>
                        <w:spacing w:line="240" w:lineRule="exact"/>
                        <w:ind w:rightChars="62" w:right="149"/>
                        <w:jc w:val="right"/>
                        <w:rPr>
                          <w:rFonts w:ascii="標楷體" w:eastAsia="標楷體" w:hAnsi="標楷體"/>
                          <w:color w:val="000000" w:themeColor="text1"/>
                          <w:sz w:val="20"/>
                          <w:szCs w:val="20"/>
                        </w:rPr>
                      </w:pPr>
                      <w:r w:rsidRPr="00B268DA">
                        <w:rPr>
                          <w:rFonts w:ascii="標楷體" w:eastAsia="標楷體" w:hAnsi="標楷體" w:hint="eastAsia"/>
                          <w:color w:val="000000" w:themeColor="text1"/>
                          <w:sz w:val="20"/>
                          <w:szCs w:val="20"/>
                        </w:rPr>
                        <w:t>單位：家、人次</w:t>
                      </w:r>
                    </w:p>
                    <w:tbl>
                      <w:tblPr>
                        <w:tblStyle w:val="TableNormal"/>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1010"/>
                        <w:gridCol w:w="1010"/>
                        <w:gridCol w:w="1010"/>
                        <w:gridCol w:w="1010"/>
                        <w:gridCol w:w="1010"/>
                        <w:gridCol w:w="1010"/>
                        <w:gridCol w:w="1010"/>
                        <w:gridCol w:w="1010"/>
                      </w:tblGrid>
                      <w:tr w:rsidR="00184E2D" w:rsidRPr="00B268DA" w14:paraId="33122883" w14:textId="77777777" w:rsidTr="007F30C7">
                        <w:trPr>
                          <w:trHeight w:val="340"/>
                        </w:trPr>
                        <w:tc>
                          <w:tcPr>
                            <w:tcW w:w="1696" w:type="dxa"/>
                            <w:vMerge w:val="restart"/>
                            <w:tcBorders>
                              <w:tl2br w:val="single" w:sz="4" w:space="0" w:color="000000"/>
                            </w:tcBorders>
                            <w:vAlign w:val="center"/>
                          </w:tcPr>
                          <w:p w14:paraId="0BD73E70" w14:textId="77777777" w:rsidR="00184E2D" w:rsidRPr="00B268DA" w:rsidRDefault="00184E2D" w:rsidP="002F57DC">
                            <w:pPr>
                              <w:ind w:firstLineChars="400" w:firstLine="880"/>
                              <w:rPr>
                                <w:rFonts w:ascii="標楷體" w:eastAsia="標楷體" w:hAnsi="標楷體"/>
                                <w:color w:val="000000" w:themeColor="text1"/>
                              </w:rPr>
                            </w:pPr>
                            <w:proofErr w:type="spellStart"/>
                            <w:r w:rsidRPr="00B268DA">
                              <w:rPr>
                                <w:rFonts w:ascii="標楷體" w:eastAsia="標楷體" w:hAnsi="標楷體" w:hint="eastAsia"/>
                                <w:color w:val="000000" w:themeColor="text1"/>
                              </w:rPr>
                              <w:t>機構別</w:t>
                            </w:r>
                            <w:proofErr w:type="spellEnd"/>
                          </w:p>
                          <w:p w14:paraId="5B82F5A6" w14:textId="77777777" w:rsidR="00184E2D" w:rsidRPr="00B268DA" w:rsidRDefault="00184E2D" w:rsidP="002F57DC">
                            <w:pPr>
                              <w:rPr>
                                <w:rFonts w:ascii="標楷體" w:eastAsia="標楷體" w:hAnsi="標楷體"/>
                                <w:color w:val="000000" w:themeColor="text1"/>
                              </w:rPr>
                            </w:pPr>
                            <w:proofErr w:type="spellStart"/>
                            <w:r w:rsidRPr="00B268DA">
                              <w:rPr>
                                <w:rFonts w:ascii="標楷體" w:eastAsia="標楷體" w:hAnsi="標楷體" w:hint="eastAsia"/>
                                <w:color w:val="000000" w:themeColor="text1"/>
                              </w:rPr>
                              <w:t>年月</w:t>
                            </w:r>
                            <w:proofErr w:type="spellEnd"/>
                          </w:p>
                        </w:tc>
                        <w:tc>
                          <w:tcPr>
                            <w:tcW w:w="2020" w:type="dxa"/>
                            <w:gridSpan w:val="2"/>
                          </w:tcPr>
                          <w:p w14:paraId="09568F62" w14:textId="03963E9F" w:rsidR="00184E2D" w:rsidRPr="00B268DA" w:rsidRDefault="00184E2D" w:rsidP="002F57DC">
                            <w:pPr>
                              <w:jc w:val="center"/>
                              <w:rPr>
                                <w:rFonts w:ascii="標楷體" w:eastAsia="標楷體" w:hAnsi="標楷體"/>
                                <w:b/>
                                <w:color w:val="000000" w:themeColor="text1"/>
                              </w:rPr>
                            </w:pPr>
                            <w:r w:rsidRPr="00B268DA">
                              <w:rPr>
                                <w:rFonts w:ascii="標楷體" w:eastAsia="標楷體" w:hAnsi="標楷體"/>
                                <w:b/>
                                <w:color w:val="000000" w:themeColor="text1"/>
                              </w:rPr>
                              <w:t>合</w:t>
                            </w:r>
                            <w:r w:rsidRPr="00B268DA">
                              <w:rPr>
                                <w:rFonts w:ascii="標楷體" w:eastAsia="標楷體" w:hAnsi="標楷體" w:hint="eastAsia"/>
                                <w:b/>
                                <w:color w:val="000000" w:themeColor="text1"/>
                                <w:lang w:eastAsia="zh-TW"/>
                              </w:rPr>
                              <w:t xml:space="preserve">　</w:t>
                            </w:r>
                            <w:r w:rsidRPr="00B268DA">
                              <w:rPr>
                                <w:rFonts w:ascii="標楷體" w:eastAsia="標楷體" w:hAnsi="標楷體"/>
                                <w:b/>
                                <w:color w:val="000000" w:themeColor="text1"/>
                              </w:rPr>
                              <w:t>計</w:t>
                            </w:r>
                          </w:p>
                        </w:tc>
                        <w:tc>
                          <w:tcPr>
                            <w:tcW w:w="2020" w:type="dxa"/>
                            <w:gridSpan w:val="2"/>
                            <w:vAlign w:val="center"/>
                          </w:tcPr>
                          <w:p w14:paraId="209D2981" w14:textId="58B06E68" w:rsidR="00184E2D" w:rsidRPr="00B268DA" w:rsidRDefault="00184E2D" w:rsidP="002F57DC">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醫院</w:t>
                            </w:r>
                            <w:proofErr w:type="spellEnd"/>
                          </w:p>
                        </w:tc>
                        <w:tc>
                          <w:tcPr>
                            <w:tcW w:w="2020" w:type="dxa"/>
                            <w:gridSpan w:val="2"/>
                            <w:vAlign w:val="center"/>
                          </w:tcPr>
                          <w:p w14:paraId="545F8CC5" w14:textId="1CC9C666" w:rsidR="00184E2D" w:rsidRPr="00B268DA" w:rsidRDefault="00184E2D" w:rsidP="002F57DC">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診所</w:t>
                            </w:r>
                            <w:proofErr w:type="spellEnd"/>
                          </w:p>
                        </w:tc>
                        <w:tc>
                          <w:tcPr>
                            <w:tcW w:w="2020" w:type="dxa"/>
                            <w:gridSpan w:val="2"/>
                            <w:vAlign w:val="center"/>
                          </w:tcPr>
                          <w:p w14:paraId="55DF47BF" w14:textId="138E148B" w:rsidR="00184E2D" w:rsidRPr="00B268DA" w:rsidRDefault="00184E2D" w:rsidP="002F57DC">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藥局</w:t>
                            </w:r>
                            <w:proofErr w:type="spellEnd"/>
                          </w:p>
                        </w:tc>
                      </w:tr>
                      <w:tr w:rsidR="00184E2D" w:rsidRPr="00B268DA" w14:paraId="5A117997" w14:textId="77777777" w:rsidTr="007F30C7">
                        <w:trPr>
                          <w:trHeight w:val="340"/>
                        </w:trPr>
                        <w:tc>
                          <w:tcPr>
                            <w:tcW w:w="1696" w:type="dxa"/>
                            <w:vMerge/>
                            <w:tcBorders>
                              <w:top w:val="nil"/>
                              <w:tl2br w:val="single" w:sz="4" w:space="0" w:color="000000"/>
                            </w:tcBorders>
                            <w:vAlign w:val="center"/>
                          </w:tcPr>
                          <w:p w14:paraId="5AA9048D" w14:textId="77777777" w:rsidR="00184E2D" w:rsidRPr="00B268DA" w:rsidRDefault="00184E2D" w:rsidP="00661FA9">
                            <w:pPr>
                              <w:rPr>
                                <w:rFonts w:ascii="標楷體" w:eastAsia="標楷體" w:hAnsi="標楷體"/>
                                <w:color w:val="000000" w:themeColor="text1"/>
                              </w:rPr>
                            </w:pPr>
                          </w:p>
                        </w:tc>
                        <w:tc>
                          <w:tcPr>
                            <w:tcW w:w="1010" w:type="dxa"/>
                            <w:vAlign w:val="center"/>
                          </w:tcPr>
                          <w:p w14:paraId="212082B2" w14:textId="67B18AA5" w:rsidR="00184E2D" w:rsidRPr="00B268DA" w:rsidRDefault="00184E2D" w:rsidP="00661FA9">
                            <w:pPr>
                              <w:jc w:val="center"/>
                              <w:rPr>
                                <w:rFonts w:ascii="標楷體" w:eastAsia="標楷體" w:hAnsi="標楷體"/>
                                <w:b/>
                                <w:color w:val="000000" w:themeColor="text1"/>
                              </w:rPr>
                            </w:pPr>
                            <w:r w:rsidRPr="00B268DA">
                              <w:rPr>
                                <w:rFonts w:ascii="標楷體" w:eastAsia="標楷體" w:hAnsi="標楷體"/>
                                <w:b/>
                                <w:color w:val="000000" w:themeColor="text1"/>
                              </w:rPr>
                              <w:t>家數</w:t>
                            </w:r>
                          </w:p>
                        </w:tc>
                        <w:tc>
                          <w:tcPr>
                            <w:tcW w:w="1010" w:type="dxa"/>
                            <w:vAlign w:val="center"/>
                          </w:tcPr>
                          <w:p w14:paraId="19610D0C" w14:textId="0C43DC68" w:rsidR="00184E2D" w:rsidRPr="00B268DA" w:rsidRDefault="00184E2D" w:rsidP="00661FA9">
                            <w:pPr>
                              <w:jc w:val="center"/>
                              <w:rPr>
                                <w:rFonts w:ascii="標楷體" w:eastAsia="標楷體" w:hAnsi="標楷體"/>
                                <w:b/>
                                <w:color w:val="000000" w:themeColor="text1"/>
                              </w:rPr>
                            </w:pPr>
                            <w:proofErr w:type="spellStart"/>
                            <w:r w:rsidRPr="00B268DA">
                              <w:rPr>
                                <w:rFonts w:ascii="標楷體" w:eastAsia="標楷體" w:hAnsi="標楷體"/>
                                <w:b/>
                                <w:color w:val="000000" w:themeColor="text1"/>
                              </w:rPr>
                              <w:t>人次</w:t>
                            </w:r>
                            <w:proofErr w:type="spellEnd"/>
                          </w:p>
                        </w:tc>
                        <w:tc>
                          <w:tcPr>
                            <w:tcW w:w="1010" w:type="dxa"/>
                            <w:vAlign w:val="center"/>
                          </w:tcPr>
                          <w:p w14:paraId="7742A899" w14:textId="1BD006D0" w:rsidR="00184E2D" w:rsidRPr="00B268DA" w:rsidRDefault="00184E2D" w:rsidP="00661FA9">
                            <w:pPr>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1010" w:type="dxa"/>
                            <w:vAlign w:val="center"/>
                          </w:tcPr>
                          <w:p w14:paraId="534AEFCA" w14:textId="77777777" w:rsidR="00184E2D" w:rsidRPr="00B268DA" w:rsidRDefault="00184E2D" w:rsidP="00661FA9">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人次</w:t>
                            </w:r>
                            <w:proofErr w:type="spellEnd"/>
                          </w:p>
                        </w:tc>
                        <w:tc>
                          <w:tcPr>
                            <w:tcW w:w="1010" w:type="dxa"/>
                            <w:vAlign w:val="center"/>
                          </w:tcPr>
                          <w:p w14:paraId="7CDDFC1C" w14:textId="4FC74C5C" w:rsidR="00184E2D" w:rsidRPr="00B268DA" w:rsidRDefault="00184E2D" w:rsidP="00661FA9">
                            <w:pPr>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1010" w:type="dxa"/>
                            <w:vAlign w:val="center"/>
                          </w:tcPr>
                          <w:p w14:paraId="6B1DB54E" w14:textId="77777777" w:rsidR="00184E2D" w:rsidRPr="00B268DA" w:rsidRDefault="00184E2D" w:rsidP="00661FA9">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人次</w:t>
                            </w:r>
                            <w:proofErr w:type="spellEnd"/>
                          </w:p>
                        </w:tc>
                        <w:tc>
                          <w:tcPr>
                            <w:tcW w:w="1010" w:type="dxa"/>
                            <w:vAlign w:val="center"/>
                          </w:tcPr>
                          <w:p w14:paraId="6DC16A58" w14:textId="5ED631DA" w:rsidR="00184E2D" w:rsidRPr="00B268DA" w:rsidRDefault="00184E2D" w:rsidP="00661FA9">
                            <w:pPr>
                              <w:jc w:val="center"/>
                              <w:rPr>
                                <w:rFonts w:ascii="標楷體" w:eastAsia="標楷體" w:hAnsi="標楷體"/>
                                <w:color w:val="000000" w:themeColor="text1"/>
                              </w:rPr>
                            </w:pPr>
                            <w:r w:rsidRPr="00B268DA">
                              <w:rPr>
                                <w:rFonts w:ascii="標楷體" w:eastAsia="標楷體" w:hAnsi="標楷體"/>
                                <w:color w:val="000000" w:themeColor="text1"/>
                              </w:rPr>
                              <w:t>家數</w:t>
                            </w:r>
                          </w:p>
                        </w:tc>
                        <w:tc>
                          <w:tcPr>
                            <w:tcW w:w="1010" w:type="dxa"/>
                            <w:vAlign w:val="center"/>
                          </w:tcPr>
                          <w:p w14:paraId="3019994C" w14:textId="77777777" w:rsidR="00184E2D" w:rsidRPr="00B268DA" w:rsidRDefault="00184E2D" w:rsidP="00661FA9">
                            <w:pPr>
                              <w:jc w:val="center"/>
                              <w:rPr>
                                <w:rFonts w:ascii="標楷體" w:eastAsia="標楷體" w:hAnsi="標楷體"/>
                                <w:color w:val="000000" w:themeColor="text1"/>
                              </w:rPr>
                            </w:pPr>
                            <w:proofErr w:type="spellStart"/>
                            <w:r w:rsidRPr="00B268DA">
                              <w:rPr>
                                <w:rFonts w:ascii="標楷體" w:eastAsia="標楷體" w:hAnsi="標楷體"/>
                                <w:color w:val="000000" w:themeColor="text1"/>
                              </w:rPr>
                              <w:t>人次</w:t>
                            </w:r>
                            <w:proofErr w:type="spellEnd"/>
                          </w:p>
                        </w:tc>
                      </w:tr>
                      <w:tr w:rsidR="00184E2D" w:rsidRPr="00B268DA" w14:paraId="5FFCF3F0" w14:textId="77777777" w:rsidTr="007F30C7">
                        <w:trPr>
                          <w:trHeight w:val="454"/>
                        </w:trPr>
                        <w:tc>
                          <w:tcPr>
                            <w:tcW w:w="1696" w:type="dxa"/>
                            <w:vAlign w:val="center"/>
                          </w:tcPr>
                          <w:p w14:paraId="6B727D08" w14:textId="77777777" w:rsidR="00184E2D" w:rsidRPr="00B268DA" w:rsidRDefault="00184E2D" w:rsidP="00661FA9">
                            <w:pPr>
                              <w:jc w:val="center"/>
                              <w:rPr>
                                <w:rFonts w:ascii="標楷體" w:eastAsia="標楷體" w:hAnsi="標楷體"/>
                                <w:b/>
                                <w:color w:val="000000" w:themeColor="text1"/>
                              </w:rPr>
                            </w:pPr>
                            <w:r w:rsidRPr="00B268DA">
                              <w:rPr>
                                <w:rFonts w:ascii="標楷體" w:eastAsia="標楷體" w:hAnsi="標楷體"/>
                                <w:b/>
                                <w:color w:val="000000" w:themeColor="text1"/>
                              </w:rPr>
                              <w:t>合</w:t>
                            </w:r>
                            <w:r w:rsidRPr="00B268DA">
                              <w:rPr>
                                <w:rFonts w:ascii="標楷體" w:eastAsia="標楷體" w:hAnsi="標楷體" w:hint="eastAsia"/>
                                <w:b/>
                                <w:color w:val="000000" w:themeColor="text1"/>
                                <w:lang w:eastAsia="zh-TW"/>
                              </w:rPr>
                              <w:t xml:space="preserve">　</w:t>
                            </w:r>
                            <w:r w:rsidRPr="00B268DA">
                              <w:rPr>
                                <w:rFonts w:ascii="標楷體" w:eastAsia="標楷體" w:hAnsi="標楷體"/>
                                <w:b/>
                                <w:color w:val="000000" w:themeColor="text1"/>
                              </w:rPr>
                              <w:t>計</w:t>
                            </w:r>
                          </w:p>
                          <w:p w14:paraId="22337A51" w14:textId="77777777" w:rsidR="00184E2D" w:rsidRPr="00B268DA" w:rsidRDefault="00184E2D" w:rsidP="00661FA9">
                            <w:pPr>
                              <w:jc w:val="center"/>
                              <w:rPr>
                                <w:rFonts w:ascii="標楷體" w:eastAsia="標楷體" w:hAnsi="標楷體"/>
                                <w:b/>
                                <w:color w:val="000000" w:themeColor="text1"/>
                              </w:rPr>
                            </w:pPr>
                            <w:r w:rsidRPr="00B268DA">
                              <w:rPr>
                                <w:rFonts w:ascii="標楷體" w:eastAsia="標楷體" w:hAnsi="標楷體"/>
                                <w:b/>
                                <w:color w:val="000000" w:themeColor="text1"/>
                              </w:rPr>
                              <w:t>(</w:t>
                            </w:r>
                            <w:proofErr w:type="spellStart"/>
                            <w:r w:rsidRPr="00B268DA">
                              <w:rPr>
                                <w:rFonts w:ascii="標楷體" w:eastAsia="標楷體" w:hAnsi="標楷體"/>
                                <w:b/>
                                <w:color w:val="000000" w:themeColor="text1"/>
                              </w:rPr>
                              <w:t>歸戶後</w:t>
                            </w:r>
                            <w:proofErr w:type="spellEnd"/>
                            <w:r w:rsidRPr="00B268DA">
                              <w:rPr>
                                <w:rFonts w:ascii="標楷體" w:eastAsia="標楷體" w:hAnsi="標楷體"/>
                                <w:b/>
                                <w:color w:val="000000" w:themeColor="text1"/>
                              </w:rPr>
                              <w:t>)</w:t>
                            </w:r>
                          </w:p>
                        </w:tc>
                        <w:tc>
                          <w:tcPr>
                            <w:tcW w:w="1010" w:type="dxa"/>
                            <w:vAlign w:val="center"/>
                          </w:tcPr>
                          <w:p w14:paraId="2BE84A2C" w14:textId="2120CD89"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1,036</w:t>
                            </w:r>
                          </w:p>
                        </w:tc>
                        <w:tc>
                          <w:tcPr>
                            <w:tcW w:w="1010" w:type="dxa"/>
                            <w:vAlign w:val="center"/>
                          </w:tcPr>
                          <w:p w14:paraId="5EA109B2" w14:textId="226B3EB3"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8,758</w:t>
                            </w:r>
                          </w:p>
                        </w:tc>
                        <w:tc>
                          <w:tcPr>
                            <w:tcW w:w="1010" w:type="dxa"/>
                            <w:vAlign w:val="center"/>
                          </w:tcPr>
                          <w:p w14:paraId="09723E2C" w14:textId="16A20AA5"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186</w:t>
                            </w:r>
                          </w:p>
                        </w:tc>
                        <w:tc>
                          <w:tcPr>
                            <w:tcW w:w="1010" w:type="dxa"/>
                            <w:vAlign w:val="center"/>
                          </w:tcPr>
                          <w:p w14:paraId="7EC7DCB2" w14:textId="7777777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1,350</w:t>
                            </w:r>
                          </w:p>
                        </w:tc>
                        <w:tc>
                          <w:tcPr>
                            <w:tcW w:w="1010" w:type="dxa"/>
                            <w:vAlign w:val="center"/>
                          </w:tcPr>
                          <w:p w14:paraId="546A9A24" w14:textId="2BC9536B"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346</w:t>
                            </w:r>
                          </w:p>
                        </w:tc>
                        <w:tc>
                          <w:tcPr>
                            <w:tcW w:w="1010" w:type="dxa"/>
                            <w:vAlign w:val="center"/>
                          </w:tcPr>
                          <w:p w14:paraId="18A82C20" w14:textId="7777777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2,312</w:t>
                            </w:r>
                          </w:p>
                        </w:tc>
                        <w:tc>
                          <w:tcPr>
                            <w:tcW w:w="1010" w:type="dxa"/>
                            <w:vAlign w:val="center"/>
                          </w:tcPr>
                          <w:p w14:paraId="06B18153" w14:textId="5A43671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504</w:t>
                            </w:r>
                          </w:p>
                        </w:tc>
                        <w:tc>
                          <w:tcPr>
                            <w:tcW w:w="1010" w:type="dxa"/>
                            <w:vAlign w:val="center"/>
                          </w:tcPr>
                          <w:p w14:paraId="62BAFB62" w14:textId="77777777" w:rsidR="00184E2D" w:rsidRPr="00B268DA" w:rsidRDefault="00184E2D" w:rsidP="00661FA9">
                            <w:pPr>
                              <w:ind w:rightChars="50" w:right="120"/>
                              <w:jc w:val="right"/>
                              <w:rPr>
                                <w:rFonts w:ascii="標楷體" w:eastAsia="標楷體" w:hAnsi="標楷體"/>
                                <w:b/>
                                <w:color w:val="000000" w:themeColor="text1"/>
                              </w:rPr>
                            </w:pPr>
                            <w:r w:rsidRPr="00B268DA">
                              <w:rPr>
                                <w:rFonts w:ascii="標楷體" w:eastAsia="標楷體" w:hAnsi="標楷體"/>
                                <w:b/>
                                <w:color w:val="000000" w:themeColor="text1"/>
                              </w:rPr>
                              <w:t>5,096</w:t>
                            </w:r>
                          </w:p>
                        </w:tc>
                      </w:tr>
                      <w:tr w:rsidR="00184E2D" w:rsidRPr="00B268DA" w14:paraId="7D0BAF4A" w14:textId="77777777" w:rsidTr="007F30C7">
                        <w:trPr>
                          <w:trHeight w:val="205"/>
                        </w:trPr>
                        <w:tc>
                          <w:tcPr>
                            <w:tcW w:w="1696" w:type="dxa"/>
                            <w:vAlign w:val="center"/>
                          </w:tcPr>
                          <w:p w14:paraId="0627188E" w14:textId="47A544E7" w:rsidR="00184E2D" w:rsidRPr="00B268DA" w:rsidRDefault="00184E2D" w:rsidP="007F30C7">
                            <w:pPr>
                              <w:pStyle w:val="TableParagraph"/>
                              <w:spacing w:line="340" w:lineRule="exact"/>
                              <w:jc w:val="center"/>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11 年</w:t>
                            </w:r>
                            <w:r w:rsidRPr="00B268DA">
                              <w:rPr>
                                <w:rFonts w:cs="Times New Roman" w:hint="eastAsia"/>
                                <w:color w:val="000000" w:themeColor="text1"/>
                                <w:sz w:val="20"/>
                                <w:szCs w:val="20"/>
                                <w:lang w:eastAsia="zh-TW"/>
                              </w:rPr>
                              <w:t xml:space="preserve"> 4</w:t>
                            </w:r>
                            <w:r w:rsidRPr="00B268DA">
                              <w:rPr>
                                <w:rFonts w:cs="Times New Roman"/>
                                <w:color w:val="000000" w:themeColor="text1"/>
                                <w:sz w:val="20"/>
                                <w:szCs w:val="20"/>
                                <w:lang w:eastAsia="zh-TW"/>
                              </w:rPr>
                              <w:t xml:space="preserve"> </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6月</w:t>
                            </w:r>
                          </w:p>
                        </w:tc>
                        <w:tc>
                          <w:tcPr>
                            <w:tcW w:w="1010" w:type="dxa"/>
                            <w:vAlign w:val="center"/>
                          </w:tcPr>
                          <w:p w14:paraId="24E5B550" w14:textId="0279C256"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605</w:t>
                            </w:r>
                          </w:p>
                        </w:tc>
                        <w:tc>
                          <w:tcPr>
                            <w:tcW w:w="1010" w:type="dxa"/>
                            <w:vAlign w:val="center"/>
                          </w:tcPr>
                          <w:p w14:paraId="3F04738F" w14:textId="0751265B"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2,981</w:t>
                            </w:r>
                          </w:p>
                        </w:tc>
                        <w:tc>
                          <w:tcPr>
                            <w:tcW w:w="1010" w:type="dxa"/>
                            <w:vAlign w:val="center"/>
                          </w:tcPr>
                          <w:p w14:paraId="1B697A9B" w14:textId="617F0E71"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color w:val="000000" w:themeColor="text1"/>
                                <w:sz w:val="20"/>
                                <w:szCs w:val="20"/>
                                <w:lang w:eastAsia="zh-TW"/>
                              </w:rPr>
                              <w:t>137</w:t>
                            </w:r>
                          </w:p>
                        </w:tc>
                        <w:tc>
                          <w:tcPr>
                            <w:tcW w:w="1010" w:type="dxa"/>
                            <w:vAlign w:val="center"/>
                          </w:tcPr>
                          <w:p w14:paraId="38915D28"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rPr>
                            </w:pPr>
                            <w:r w:rsidRPr="00B268DA">
                              <w:rPr>
                                <w:rFonts w:cs="Times New Roman"/>
                                <w:color w:val="000000" w:themeColor="text1"/>
                                <w:sz w:val="20"/>
                                <w:szCs w:val="20"/>
                                <w:lang w:eastAsia="zh-TW"/>
                              </w:rPr>
                              <w:t>596</w:t>
                            </w:r>
                          </w:p>
                        </w:tc>
                        <w:tc>
                          <w:tcPr>
                            <w:tcW w:w="1010" w:type="dxa"/>
                            <w:vAlign w:val="center"/>
                          </w:tcPr>
                          <w:p w14:paraId="3BAFA0FF" w14:textId="6591FC39"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174</w:t>
                            </w:r>
                          </w:p>
                        </w:tc>
                        <w:tc>
                          <w:tcPr>
                            <w:tcW w:w="1010" w:type="dxa"/>
                            <w:vAlign w:val="center"/>
                          </w:tcPr>
                          <w:p w14:paraId="5BC02BD4"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754</w:t>
                            </w:r>
                          </w:p>
                        </w:tc>
                        <w:tc>
                          <w:tcPr>
                            <w:tcW w:w="1010" w:type="dxa"/>
                            <w:vAlign w:val="center"/>
                          </w:tcPr>
                          <w:p w14:paraId="765E5202" w14:textId="66D6B099"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294</w:t>
                            </w:r>
                          </w:p>
                        </w:tc>
                        <w:tc>
                          <w:tcPr>
                            <w:tcW w:w="1010" w:type="dxa"/>
                            <w:vAlign w:val="center"/>
                          </w:tcPr>
                          <w:p w14:paraId="1B7D0972"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1,631</w:t>
                            </w:r>
                          </w:p>
                        </w:tc>
                      </w:tr>
                      <w:tr w:rsidR="00184E2D" w:rsidRPr="00B268DA" w14:paraId="288BEF9B" w14:textId="77777777" w:rsidTr="007F30C7">
                        <w:trPr>
                          <w:trHeight w:val="54"/>
                        </w:trPr>
                        <w:tc>
                          <w:tcPr>
                            <w:tcW w:w="1696" w:type="dxa"/>
                            <w:vAlign w:val="center"/>
                          </w:tcPr>
                          <w:p w14:paraId="4450A3A4" w14:textId="5B3BFF3F" w:rsidR="00184E2D" w:rsidRPr="00B268DA" w:rsidRDefault="00184E2D" w:rsidP="00661FA9">
                            <w:pPr>
                              <w:pStyle w:val="TableParagraph"/>
                              <w:spacing w:line="340" w:lineRule="exact"/>
                              <w:jc w:val="center"/>
                              <w:rPr>
                                <w:rFonts w:cs="Times New Roman"/>
                                <w:color w:val="000000" w:themeColor="text1"/>
                                <w:sz w:val="20"/>
                                <w:szCs w:val="20"/>
                                <w:lang w:eastAsia="zh-TW"/>
                              </w:rPr>
                            </w:pPr>
                            <w:r w:rsidRPr="00B268DA">
                              <w:rPr>
                                <w:rFonts w:cs="Times New Roman"/>
                                <w:color w:val="000000" w:themeColor="text1"/>
                                <w:sz w:val="20"/>
                                <w:szCs w:val="20"/>
                                <w:lang w:eastAsia="zh-TW"/>
                              </w:rPr>
                              <w:t xml:space="preserve">       7 </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9月</w:t>
                            </w:r>
                          </w:p>
                        </w:tc>
                        <w:tc>
                          <w:tcPr>
                            <w:tcW w:w="1010" w:type="dxa"/>
                            <w:vAlign w:val="center"/>
                          </w:tcPr>
                          <w:p w14:paraId="64A2AADC" w14:textId="14210E40"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437</w:t>
                            </w:r>
                          </w:p>
                        </w:tc>
                        <w:tc>
                          <w:tcPr>
                            <w:tcW w:w="1010" w:type="dxa"/>
                            <w:vAlign w:val="center"/>
                          </w:tcPr>
                          <w:p w14:paraId="1DE1894E" w14:textId="4F3935EB"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2,353</w:t>
                            </w:r>
                          </w:p>
                        </w:tc>
                        <w:tc>
                          <w:tcPr>
                            <w:tcW w:w="1010" w:type="dxa"/>
                            <w:vAlign w:val="center"/>
                          </w:tcPr>
                          <w:p w14:paraId="4F81A36C" w14:textId="6259EF39"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color w:val="000000" w:themeColor="text1"/>
                                <w:sz w:val="20"/>
                                <w:szCs w:val="20"/>
                                <w:lang w:eastAsia="zh-TW"/>
                              </w:rPr>
                              <w:t>101</w:t>
                            </w:r>
                          </w:p>
                        </w:tc>
                        <w:tc>
                          <w:tcPr>
                            <w:tcW w:w="1010" w:type="dxa"/>
                            <w:vAlign w:val="center"/>
                          </w:tcPr>
                          <w:p w14:paraId="3B67367C"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310</w:t>
                            </w:r>
                          </w:p>
                        </w:tc>
                        <w:tc>
                          <w:tcPr>
                            <w:tcW w:w="1010" w:type="dxa"/>
                            <w:vAlign w:val="center"/>
                          </w:tcPr>
                          <w:p w14:paraId="01A1FB22" w14:textId="2C85F412"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105</w:t>
                            </w:r>
                          </w:p>
                        </w:tc>
                        <w:tc>
                          <w:tcPr>
                            <w:tcW w:w="1010" w:type="dxa"/>
                            <w:vAlign w:val="center"/>
                          </w:tcPr>
                          <w:p w14:paraId="3E2BF0CA"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577</w:t>
                            </w:r>
                          </w:p>
                        </w:tc>
                        <w:tc>
                          <w:tcPr>
                            <w:tcW w:w="1010" w:type="dxa"/>
                            <w:vAlign w:val="center"/>
                          </w:tcPr>
                          <w:p w14:paraId="36C13A05" w14:textId="5541D63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231</w:t>
                            </w:r>
                          </w:p>
                        </w:tc>
                        <w:tc>
                          <w:tcPr>
                            <w:tcW w:w="1010" w:type="dxa"/>
                            <w:vAlign w:val="center"/>
                          </w:tcPr>
                          <w:p w14:paraId="2DDB9F72"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1,466</w:t>
                            </w:r>
                          </w:p>
                        </w:tc>
                      </w:tr>
                      <w:tr w:rsidR="00184E2D" w:rsidRPr="00B268DA" w14:paraId="00DAF07F" w14:textId="77777777" w:rsidTr="007F30C7">
                        <w:trPr>
                          <w:trHeight w:val="257"/>
                        </w:trPr>
                        <w:tc>
                          <w:tcPr>
                            <w:tcW w:w="1696" w:type="dxa"/>
                            <w:vAlign w:val="center"/>
                          </w:tcPr>
                          <w:p w14:paraId="1B73C4D5" w14:textId="4D851740" w:rsidR="00184E2D" w:rsidRPr="00B268DA" w:rsidRDefault="00184E2D" w:rsidP="00661FA9">
                            <w:pPr>
                              <w:pStyle w:val="TableParagraph"/>
                              <w:spacing w:line="340" w:lineRule="exact"/>
                              <w:jc w:val="center"/>
                              <w:rPr>
                                <w:rFonts w:cs="Times New Roman"/>
                                <w:color w:val="000000" w:themeColor="text1"/>
                                <w:sz w:val="20"/>
                                <w:szCs w:val="20"/>
                                <w:lang w:eastAsia="zh-TW"/>
                              </w:rPr>
                            </w:pPr>
                            <w:r w:rsidRPr="00B268DA">
                              <w:rPr>
                                <w:rFonts w:cs="Times New Roman"/>
                                <w:color w:val="000000" w:themeColor="text1"/>
                                <w:sz w:val="20"/>
                                <w:szCs w:val="20"/>
                                <w:lang w:eastAsia="zh-TW"/>
                              </w:rPr>
                              <w:t xml:space="preserve">      10 </w:t>
                            </w: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2</w:t>
                            </w:r>
                            <w:r w:rsidRPr="00B268DA">
                              <w:rPr>
                                <w:rFonts w:cs="Times New Roman" w:hint="eastAsia"/>
                                <w:color w:val="000000" w:themeColor="text1"/>
                                <w:sz w:val="20"/>
                                <w:szCs w:val="20"/>
                                <w:lang w:eastAsia="zh-TW"/>
                              </w:rPr>
                              <w:t>月</w:t>
                            </w:r>
                          </w:p>
                        </w:tc>
                        <w:tc>
                          <w:tcPr>
                            <w:tcW w:w="1010" w:type="dxa"/>
                            <w:vAlign w:val="center"/>
                          </w:tcPr>
                          <w:p w14:paraId="4352E9B5" w14:textId="532C58C9"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389</w:t>
                            </w:r>
                          </w:p>
                        </w:tc>
                        <w:tc>
                          <w:tcPr>
                            <w:tcW w:w="1010" w:type="dxa"/>
                            <w:vAlign w:val="center"/>
                          </w:tcPr>
                          <w:p w14:paraId="45F86B6D" w14:textId="60D64F70"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b/>
                                <w:color w:val="000000" w:themeColor="text1"/>
                                <w:sz w:val="20"/>
                                <w:szCs w:val="20"/>
                                <w:lang w:eastAsia="zh-TW"/>
                              </w:rPr>
                              <w:t>2,228</w:t>
                            </w:r>
                          </w:p>
                        </w:tc>
                        <w:tc>
                          <w:tcPr>
                            <w:tcW w:w="1010" w:type="dxa"/>
                            <w:vAlign w:val="center"/>
                          </w:tcPr>
                          <w:p w14:paraId="5EDCA5C9" w14:textId="2F3B464F"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color w:val="000000" w:themeColor="text1"/>
                                <w:sz w:val="20"/>
                                <w:szCs w:val="20"/>
                                <w:lang w:eastAsia="zh-TW"/>
                              </w:rPr>
                              <w:t>90</w:t>
                            </w:r>
                          </w:p>
                        </w:tc>
                        <w:tc>
                          <w:tcPr>
                            <w:tcW w:w="1010" w:type="dxa"/>
                            <w:vAlign w:val="center"/>
                          </w:tcPr>
                          <w:p w14:paraId="51D0F279"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258</w:t>
                            </w:r>
                          </w:p>
                        </w:tc>
                        <w:tc>
                          <w:tcPr>
                            <w:tcW w:w="1010" w:type="dxa"/>
                            <w:vAlign w:val="center"/>
                          </w:tcPr>
                          <w:p w14:paraId="57F2FFB8" w14:textId="29F11674"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108</w:t>
                            </w:r>
                          </w:p>
                        </w:tc>
                        <w:tc>
                          <w:tcPr>
                            <w:tcW w:w="1010" w:type="dxa"/>
                            <w:vAlign w:val="center"/>
                          </w:tcPr>
                          <w:p w14:paraId="20492809"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597</w:t>
                            </w:r>
                          </w:p>
                        </w:tc>
                        <w:tc>
                          <w:tcPr>
                            <w:tcW w:w="1010" w:type="dxa"/>
                            <w:vAlign w:val="center"/>
                          </w:tcPr>
                          <w:p w14:paraId="3191B437" w14:textId="59C3E6C1"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191</w:t>
                            </w:r>
                          </w:p>
                        </w:tc>
                        <w:tc>
                          <w:tcPr>
                            <w:tcW w:w="1010" w:type="dxa"/>
                            <w:vAlign w:val="center"/>
                          </w:tcPr>
                          <w:p w14:paraId="3DBB7EBE"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color w:val="000000" w:themeColor="text1"/>
                                <w:sz w:val="20"/>
                                <w:szCs w:val="20"/>
                                <w:lang w:eastAsia="zh-TW"/>
                              </w:rPr>
                              <w:t>1,373</w:t>
                            </w:r>
                          </w:p>
                        </w:tc>
                      </w:tr>
                      <w:tr w:rsidR="00184E2D" w:rsidRPr="00B268DA" w14:paraId="20D3FB95" w14:textId="77777777" w:rsidTr="007F30C7">
                        <w:trPr>
                          <w:trHeight w:val="257"/>
                        </w:trPr>
                        <w:tc>
                          <w:tcPr>
                            <w:tcW w:w="1696" w:type="dxa"/>
                            <w:vAlign w:val="center"/>
                          </w:tcPr>
                          <w:p w14:paraId="6A48EE9B" w14:textId="46AE2356" w:rsidR="00184E2D" w:rsidRPr="00B268DA" w:rsidRDefault="00184E2D" w:rsidP="00661FA9">
                            <w:pPr>
                              <w:pStyle w:val="TableParagraph"/>
                              <w:spacing w:line="340" w:lineRule="exact"/>
                              <w:jc w:val="center"/>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12 年</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 xml:space="preserve">1 </w:t>
                            </w:r>
                            <w:r w:rsidRPr="00B268DA">
                              <w:rPr>
                                <w:rFonts w:cs="Times New Roman" w:hint="eastAsia"/>
                                <w:color w:val="000000" w:themeColor="text1"/>
                                <w:sz w:val="20"/>
                                <w:szCs w:val="20"/>
                                <w:lang w:eastAsia="zh-TW"/>
                              </w:rPr>
                              <w:t xml:space="preserve">－ </w:t>
                            </w:r>
                            <w:r w:rsidRPr="00B268DA">
                              <w:rPr>
                                <w:rFonts w:cs="Times New Roman"/>
                                <w:color w:val="000000" w:themeColor="text1"/>
                                <w:sz w:val="20"/>
                                <w:szCs w:val="20"/>
                                <w:lang w:eastAsia="zh-TW"/>
                              </w:rPr>
                              <w:t>3月</w:t>
                            </w:r>
                          </w:p>
                        </w:tc>
                        <w:tc>
                          <w:tcPr>
                            <w:tcW w:w="1010" w:type="dxa"/>
                            <w:vAlign w:val="center"/>
                          </w:tcPr>
                          <w:p w14:paraId="0AF6B28A" w14:textId="6756F5F4"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hint="eastAsia"/>
                                <w:b/>
                                <w:color w:val="000000" w:themeColor="text1"/>
                                <w:sz w:val="20"/>
                                <w:szCs w:val="20"/>
                                <w:lang w:eastAsia="zh-TW"/>
                              </w:rPr>
                              <w:t>2</w:t>
                            </w:r>
                            <w:r w:rsidRPr="00B268DA">
                              <w:rPr>
                                <w:rFonts w:cs="Times New Roman"/>
                                <w:b/>
                                <w:color w:val="000000" w:themeColor="text1"/>
                                <w:sz w:val="20"/>
                                <w:szCs w:val="20"/>
                                <w:lang w:eastAsia="zh-TW"/>
                              </w:rPr>
                              <w:t>90</w:t>
                            </w:r>
                          </w:p>
                        </w:tc>
                        <w:tc>
                          <w:tcPr>
                            <w:tcW w:w="1010" w:type="dxa"/>
                            <w:vAlign w:val="center"/>
                          </w:tcPr>
                          <w:p w14:paraId="7594722B" w14:textId="18B25814"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hint="eastAsia"/>
                                <w:b/>
                                <w:color w:val="000000" w:themeColor="text1"/>
                                <w:sz w:val="20"/>
                                <w:szCs w:val="20"/>
                                <w:lang w:eastAsia="zh-TW"/>
                              </w:rPr>
                              <w:t>1</w:t>
                            </w:r>
                            <w:r w:rsidRPr="00B268DA">
                              <w:rPr>
                                <w:rFonts w:cs="Times New Roman"/>
                                <w:b/>
                                <w:color w:val="000000" w:themeColor="text1"/>
                                <w:sz w:val="20"/>
                                <w:szCs w:val="20"/>
                                <w:lang w:eastAsia="zh-TW"/>
                              </w:rPr>
                              <w:t>,196</w:t>
                            </w:r>
                          </w:p>
                        </w:tc>
                        <w:tc>
                          <w:tcPr>
                            <w:tcW w:w="1010" w:type="dxa"/>
                            <w:vAlign w:val="center"/>
                          </w:tcPr>
                          <w:p w14:paraId="352C0B3C" w14:textId="10050E0F" w:rsidR="00184E2D" w:rsidRPr="00B268DA" w:rsidRDefault="00184E2D" w:rsidP="00661FA9">
                            <w:pPr>
                              <w:pStyle w:val="TableParagraph"/>
                              <w:spacing w:line="340" w:lineRule="exact"/>
                              <w:ind w:rightChars="27" w:right="65"/>
                              <w:jc w:val="right"/>
                              <w:rPr>
                                <w:rFonts w:cs="Times New Roman"/>
                                <w:b/>
                                <w:color w:val="000000" w:themeColor="text1"/>
                                <w:sz w:val="20"/>
                                <w:szCs w:val="20"/>
                                <w:lang w:eastAsia="zh-TW"/>
                              </w:rPr>
                            </w:pPr>
                            <w:r w:rsidRPr="00B268DA">
                              <w:rPr>
                                <w:rFonts w:cs="Times New Roman" w:hint="eastAsia"/>
                                <w:color w:val="000000" w:themeColor="text1"/>
                                <w:sz w:val="20"/>
                                <w:szCs w:val="20"/>
                                <w:lang w:eastAsia="zh-TW"/>
                              </w:rPr>
                              <w:t>8</w:t>
                            </w:r>
                            <w:r w:rsidRPr="00B268DA">
                              <w:rPr>
                                <w:rFonts w:cs="Times New Roman"/>
                                <w:color w:val="000000" w:themeColor="text1"/>
                                <w:sz w:val="20"/>
                                <w:szCs w:val="20"/>
                                <w:lang w:eastAsia="zh-TW"/>
                              </w:rPr>
                              <w:t>1</w:t>
                            </w:r>
                          </w:p>
                        </w:tc>
                        <w:tc>
                          <w:tcPr>
                            <w:tcW w:w="1010" w:type="dxa"/>
                            <w:vAlign w:val="center"/>
                          </w:tcPr>
                          <w:p w14:paraId="75B7D1FD"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86</w:t>
                            </w:r>
                          </w:p>
                        </w:tc>
                        <w:tc>
                          <w:tcPr>
                            <w:tcW w:w="1010" w:type="dxa"/>
                            <w:vAlign w:val="center"/>
                          </w:tcPr>
                          <w:p w14:paraId="27FFC4E8" w14:textId="20F737A9"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6</w:t>
                            </w:r>
                            <w:r w:rsidRPr="00B268DA">
                              <w:rPr>
                                <w:rFonts w:cs="Times New Roman"/>
                                <w:color w:val="000000" w:themeColor="text1"/>
                                <w:sz w:val="20"/>
                                <w:szCs w:val="20"/>
                                <w:lang w:eastAsia="zh-TW"/>
                              </w:rPr>
                              <w:t>4</w:t>
                            </w:r>
                          </w:p>
                        </w:tc>
                        <w:tc>
                          <w:tcPr>
                            <w:tcW w:w="1010" w:type="dxa"/>
                            <w:vAlign w:val="center"/>
                          </w:tcPr>
                          <w:p w14:paraId="1A31C4A3"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3</w:t>
                            </w:r>
                            <w:r w:rsidRPr="00B268DA">
                              <w:rPr>
                                <w:rFonts w:cs="Times New Roman"/>
                                <w:color w:val="000000" w:themeColor="text1"/>
                                <w:sz w:val="20"/>
                                <w:szCs w:val="20"/>
                                <w:lang w:eastAsia="zh-TW"/>
                              </w:rPr>
                              <w:t>84</w:t>
                            </w:r>
                          </w:p>
                        </w:tc>
                        <w:tc>
                          <w:tcPr>
                            <w:tcW w:w="1010" w:type="dxa"/>
                            <w:vAlign w:val="center"/>
                          </w:tcPr>
                          <w:p w14:paraId="02515837" w14:textId="4B784DBC"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1</w:t>
                            </w:r>
                            <w:r w:rsidRPr="00B268DA">
                              <w:rPr>
                                <w:rFonts w:cs="Times New Roman"/>
                                <w:color w:val="000000" w:themeColor="text1"/>
                                <w:sz w:val="20"/>
                                <w:szCs w:val="20"/>
                                <w:lang w:eastAsia="zh-TW"/>
                              </w:rPr>
                              <w:t>45</w:t>
                            </w:r>
                          </w:p>
                        </w:tc>
                        <w:tc>
                          <w:tcPr>
                            <w:tcW w:w="1010" w:type="dxa"/>
                            <w:vAlign w:val="center"/>
                          </w:tcPr>
                          <w:p w14:paraId="05B1F5E6" w14:textId="77777777" w:rsidR="00184E2D" w:rsidRPr="00B268DA" w:rsidRDefault="00184E2D" w:rsidP="00661FA9">
                            <w:pPr>
                              <w:pStyle w:val="TableParagraph"/>
                              <w:spacing w:line="340" w:lineRule="exact"/>
                              <w:ind w:rightChars="27" w:right="65"/>
                              <w:jc w:val="right"/>
                              <w:rPr>
                                <w:rFonts w:cs="Times New Roman"/>
                                <w:color w:val="000000" w:themeColor="text1"/>
                                <w:sz w:val="20"/>
                                <w:szCs w:val="20"/>
                                <w:lang w:eastAsia="zh-TW"/>
                              </w:rPr>
                            </w:pPr>
                            <w:r w:rsidRPr="00B268DA">
                              <w:rPr>
                                <w:rFonts w:cs="Times New Roman" w:hint="eastAsia"/>
                                <w:color w:val="000000" w:themeColor="text1"/>
                                <w:sz w:val="20"/>
                                <w:szCs w:val="20"/>
                                <w:lang w:eastAsia="zh-TW"/>
                              </w:rPr>
                              <w:t>6</w:t>
                            </w:r>
                            <w:r w:rsidRPr="00B268DA">
                              <w:rPr>
                                <w:rFonts w:cs="Times New Roman"/>
                                <w:color w:val="000000" w:themeColor="text1"/>
                                <w:sz w:val="20"/>
                                <w:szCs w:val="20"/>
                                <w:lang w:eastAsia="zh-TW"/>
                              </w:rPr>
                              <w:t>26</w:t>
                            </w:r>
                          </w:p>
                        </w:tc>
                      </w:tr>
                    </w:tbl>
                    <w:p w14:paraId="7F6750DD" w14:textId="77777777" w:rsidR="00184E2D" w:rsidRPr="00B268DA" w:rsidRDefault="00184E2D" w:rsidP="00A36193">
                      <w:pPr>
                        <w:spacing w:line="280" w:lineRule="exact"/>
                        <w:ind w:leftChars="-1" w:left="533" w:rightChars="62" w:right="149" w:hangingChars="297" w:hanging="535"/>
                        <w:jc w:val="both"/>
                        <w:rPr>
                          <w:rFonts w:ascii="標楷體" w:eastAsia="標楷體" w:hAnsi="標楷體"/>
                          <w:color w:val="000000" w:themeColor="text1"/>
                          <w:sz w:val="18"/>
                          <w:szCs w:val="18"/>
                        </w:rPr>
                      </w:pPr>
                      <w:proofErr w:type="gramStart"/>
                      <w:r w:rsidRPr="00B268DA">
                        <w:rPr>
                          <w:rFonts w:ascii="標楷體" w:eastAsia="標楷體" w:hAnsi="標楷體"/>
                          <w:color w:val="000000" w:themeColor="text1"/>
                          <w:sz w:val="18"/>
                          <w:szCs w:val="18"/>
                        </w:rPr>
                        <w:t>註</w:t>
                      </w:r>
                      <w:proofErr w:type="gramEnd"/>
                      <w:r w:rsidRPr="00B268DA">
                        <w:rPr>
                          <w:rFonts w:ascii="標楷體" w:eastAsia="標楷體" w:hAnsi="標楷體" w:hint="eastAsia"/>
                          <w:color w:val="000000" w:themeColor="text1"/>
                          <w:sz w:val="18"/>
                          <w:szCs w:val="18"/>
                        </w:rPr>
                        <w:t>：</w:t>
                      </w:r>
                      <w:r w:rsidRPr="00B268DA">
                        <w:rPr>
                          <w:rFonts w:ascii="標楷體" w:eastAsia="標楷體" w:hAnsi="標楷體"/>
                          <w:color w:val="000000" w:themeColor="text1"/>
                          <w:sz w:val="18"/>
                          <w:szCs w:val="18"/>
                        </w:rPr>
                        <w:t>1.</w:t>
                      </w:r>
                      <w:r w:rsidRPr="00B268DA">
                        <w:rPr>
                          <w:rFonts w:ascii="標楷體" w:eastAsia="標楷體" w:hAnsi="標楷體" w:hint="eastAsia"/>
                          <w:color w:val="000000" w:themeColor="text1"/>
                          <w:sz w:val="18"/>
                          <w:szCs w:val="18"/>
                          <w:shd w:val="clear" w:color="auto" w:fill="FFFFFF"/>
                        </w:rPr>
                        <w:t>重複調劑係指同一病患於同一病程(依衛生福利部疾病管制署定義，就醫日期於</w:t>
                      </w:r>
                      <w:r w:rsidRPr="00B268DA">
                        <w:rPr>
                          <w:rFonts w:ascii="標楷體" w:eastAsia="標楷體" w:hAnsi="標楷體"/>
                          <w:color w:val="000000" w:themeColor="text1"/>
                          <w:sz w:val="18"/>
                          <w:szCs w:val="18"/>
                        </w:rPr>
                        <w:t>111年6月30日前，</w:t>
                      </w:r>
                      <w:r w:rsidRPr="00B268DA">
                        <w:rPr>
                          <w:rFonts w:ascii="標楷體" w:eastAsia="標楷體" w:hAnsi="標楷體" w:hint="eastAsia"/>
                          <w:color w:val="000000" w:themeColor="text1"/>
                          <w:sz w:val="18"/>
                          <w:szCs w:val="18"/>
                        </w:rPr>
                        <w:t>以就醫前</w:t>
                      </w:r>
                      <w:r w:rsidRPr="00B268DA">
                        <w:rPr>
                          <w:rFonts w:ascii="標楷體" w:eastAsia="標楷體" w:hAnsi="標楷體"/>
                          <w:color w:val="000000" w:themeColor="text1"/>
                          <w:sz w:val="18"/>
                          <w:szCs w:val="18"/>
                        </w:rPr>
                        <w:t>90天內計算</w:t>
                      </w:r>
                      <w:r w:rsidRPr="00B268DA">
                        <w:rPr>
                          <w:rFonts w:ascii="標楷體" w:eastAsia="標楷體" w:hAnsi="標楷體" w:hint="eastAsia"/>
                          <w:color w:val="000000" w:themeColor="text1"/>
                          <w:sz w:val="18"/>
                          <w:szCs w:val="18"/>
                        </w:rPr>
                        <w:t>；就醫日期於</w:t>
                      </w:r>
                      <w:r w:rsidRPr="00B268DA">
                        <w:rPr>
                          <w:rFonts w:ascii="標楷體" w:eastAsia="標楷體" w:hAnsi="標楷體"/>
                          <w:color w:val="000000" w:themeColor="text1"/>
                          <w:sz w:val="18"/>
                          <w:szCs w:val="18"/>
                        </w:rPr>
                        <w:t>111年7月1日至9月29日</w:t>
                      </w:r>
                      <w:r w:rsidRPr="00B268DA">
                        <w:rPr>
                          <w:rFonts w:ascii="標楷體" w:eastAsia="標楷體" w:hAnsi="標楷體" w:hint="eastAsia"/>
                          <w:color w:val="000000" w:themeColor="text1"/>
                          <w:sz w:val="18"/>
                          <w:szCs w:val="18"/>
                        </w:rPr>
                        <w:t>間</w:t>
                      </w:r>
                      <w:r w:rsidRPr="00B268DA">
                        <w:rPr>
                          <w:rFonts w:ascii="標楷體" w:eastAsia="標楷體" w:hAnsi="標楷體"/>
                          <w:color w:val="000000" w:themeColor="text1"/>
                          <w:sz w:val="18"/>
                          <w:szCs w:val="18"/>
                        </w:rPr>
                        <w:t>，</w:t>
                      </w:r>
                      <w:r w:rsidRPr="00B268DA">
                        <w:rPr>
                          <w:rFonts w:ascii="標楷體" w:eastAsia="標楷體" w:hAnsi="標楷體" w:hint="eastAsia"/>
                          <w:color w:val="000000" w:themeColor="text1"/>
                          <w:sz w:val="18"/>
                          <w:szCs w:val="18"/>
                        </w:rPr>
                        <w:t>以就醫前</w:t>
                      </w:r>
                      <w:r w:rsidRPr="00B268DA">
                        <w:rPr>
                          <w:rFonts w:ascii="標楷體" w:eastAsia="標楷體" w:hAnsi="標楷體"/>
                          <w:color w:val="000000" w:themeColor="text1"/>
                          <w:sz w:val="18"/>
                          <w:szCs w:val="18"/>
                        </w:rPr>
                        <w:t>30天內計算</w:t>
                      </w:r>
                      <w:r w:rsidRPr="00B268DA">
                        <w:rPr>
                          <w:rFonts w:ascii="標楷體" w:eastAsia="標楷體" w:hAnsi="標楷體" w:hint="eastAsia"/>
                          <w:color w:val="000000" w:themeColor="text1"/>
                          <w:sz w:val="18"/>
                          <w:szCs w:val="18"/>
                        </w:rPr>
                        <w:t>；就醫日期於</w:t>
                      </w:r>
                      <w:r w:rsidRPr="00B268DA">
                        <w:rPr>
                          <w:rFonts w:ascii="標楷體" w:eastAsia="標楷體" w:hAnsi="標楷體"/>
                          <w:color w:val="000000" w:themeColor="text1"/>
                          <w:sz w:val="18"/>
                          <w:szCs w:val="18"/>
                        </w:rPr>
                        <w:t>111年9月30日起，</w:t>
                      </w:r>
                      <w:r w:rsidRPr="00B268DA">
                        <w:rPr>
                          <w:rFonts w:ascii="標楷體" w:eastAsia="標楷體" w:hAnsi="標楷體" w:hint="eastAsia"/>
                          <w:color w:val="000000" w:themeColor="text1"/>
                          <w:sz w:val="18"/>
                          <w:szCs w:val="18"/>
                        </w:rPr>
                        <w:t>以就醫前</w:t>
                      </w:r>
                      <w:r w:rsidRPr="00B268DA">
                        <w:rPr>
                          <w:rFonts w:ascii="標楷體" w:eastAsia="標楷體" w:hAnsi="標楷體"/>
                          <w:color w:val="000000" w:themeColor="text1"/>
                          <w:sz w:val="18"/>
                          <w:szCs w:val="18"/>
                        </w:rPr>
                        <w:t>14天內計算</w:t>
                      </w:r>
                      <w:r w:rsidRPr="00B268DA">
                        <w:rPr>
                          <w:rFonts w:ascii="標楷體" w:eastAsia="標楷體" w:hAnsi="標楷體" w:hint="eastAsia"/>
                          <w:color w:val="000000" w:themeColor="text1"/>
                          <w:sz w:val="18"/>
                          <w:szCs w:val="18"/>
                          <w:shd w:val="clear" w:color="auto" w:fill="FFFFFF"/>
                        </w:rPr>
                        <w:t>)，累積調劑次數超過1次</w:t>
                      </w:r>
                      <w:r w:rsidRPr="00B268DA">
                        <w:rPr>
                          <w:rFonts w:ascii="標楷體" w:eastAsia="標楷體" w:hAnsi="標楷體" w:hint="eastAsia"/>
                          <w:color w:val="000000" w:themeColor="text1"/>
                          <w:sz w:val="18"/>
                          <w:szCs w:val="18"/>
                        </w:rPr>
                        <w:t>，並以申報病患</w:t>
                      </w:r>
                      <w:r w:rsidRPr="00B268DA">
                        <w:rPr>
                          <w:rFonts w:ascii="標楷體" w:eastAsia="標楷體" w:hAnsi="標楷體"/>
                          <w:color w:val="000000" w:themeColor="text1"/>
                          <w:sz w:val="18"/>
                          <w:szCs w:val="18"/>
                        </w:rPr>
                        <w:t>就醫日期較晚</w:t>
                      </w:r>
                      <w:r w:rsidRPr="00B268DA">
                        <w:rPr>
                          <w:rFonts w:ascii="標楷體" w:eastAsia="標楷體" w:hAnsi="標楷體" w:hint="eastAsia"/>
                          <w:color w:val="000000" w:themeColor="text1"/>
                          <w:sz w:val="18"/>
                          <w:szCs w:val="18"/>
                        </w:rPr>
                        <w:t>者為重複調劑之</w:t>
                      </w:r>
                      <w:proofErr w:type="gramStart"/>
                      <w:r w:rsidRPr="00B268DA">
                        <w:rPr>
                          <w:rFonts w:ascii="標楷體" w:eastAsia="標楷體" w:hAnsi="標楷體" w:hint="eastAsia"/>
                          <w:color w:val="000000" w:themeColor="text1"/>
                          <w:sz w:val="18"/>
                          <w:szCs w:val="18"/>
                        </w:rPr>
                        <w:t>醫</w:t>
                      </w:r>
                      <w:proofErr w:type="gramEnd"/>
                      <w:r w:rsidRPr="00B268DA">
                        <w:rPr>
                          <w:rFonts w:ascii="標楷體" w:eastAsia="標楷體" w:hAnsi="標楷體" w:hint="eastAsia"/>
                          <w:color w:val="000000" w:themeColor="text1"/>
                          <w:sz w:val="18"/>
                          <w:szCs w:val="18"/>
                        </w:rPr>
                        <w:t>事服務機構。</w:t>
                      </w:r>
                    </w:p>
                    <w:p w14:paraId="39962CA7" w14:textId="77777777" w:rsidR="00184E2D" w:rsidRPr="00B268DA" w:rsidRDefault="00184E2D" w:rsidP="00A36193">
                      <w:pPr>
                        <w:spacing w:line="280" w:lineRule="exact"/>
                        <w:ind w:leftChars="-1" w:left="533" w:rightChars="10" w:right="24" w:hangingChars="297" w:hanging="535"/>
                        <w:jc w:val="both"/>
                        <w:rPr>
                          <w:color w:val="000000" w:themeColor="text1"/>
                          <w:sz w:val="18"/>
                          <w:szCs w:val="18"/>
                        </w:rPr>
                      </w:pPr>
                      <w:r w:rsidRPr="00B268DA">
                        <w:rPr>
                          <w:rFonts w:ascii="標楷體" w:eastAsia="標楷體" w:hAnsi="標楷體" w:hint="eastAsia"/>
                          <w:color w:val="000000" w:themeColor="text1"/>
                          <w:sz w:val="18"/>
                          <w:szCs w:val="18"/>
                        </w:rPr>
                        <w:t xml:space="preserve">    2.資料來源：整理自衛生福利部中央健康</w:t>
                      </w:r>
                      <w:proofErr w:type="gramStart"/>
                      <w:r w:rsidRPr="00B268DA">
                        <w:rPr>
                          <w:rFonts w:ascii="標楷體" w:eastAsia="標楷體" w:hAnsi="標楷體" w:hint="eastAsia"/>
                          <w:color w:val="000000" w:themeColor="text1"/>
                          <w:sz w:val="18"/>
                          <w:szCs w:val="18"/>
                        </w:rPr>
                        <w:t>保險署</w:t>
                      </w:r>
                      <w:proofErr w:type="gramEnd"/>
                      <w:r w:rsidRPr="00B268DA">
                        <w:rPr>
                          <w:rFonts w:ascii="標楷體" w:eastAsia="標楷體" w:hAnsi="標楷體" w:hint="eastAsia"/>
                          <w:color w:val="000000" w:themeColor="text1"/>
                          <w:sz w:val="18"/>
                          <w:szCs w:val="18"/>
                        </w:rPr>
                        <w:t>提供資料。</w:t>
                      </w:r>
                    </w:p>
                  </w:txbxContent>
                </v:textbox>
                <w10:wrap type="square" anchorx="page"/>
              </v:shape>
            </w:pict>
          </mc:Fallback>
        </mc:AlternateContent>
      </w:r>
      <w:r w:rsidR="00AF708A" w:rsidRPr="00B268DA">
        <w:rPr>
          <w:rFonts w:cs="細明體" w:hint="eastAsia"/>
          <w:b w:val="0"/>
          <w:color w:val="000000" w:themeColor="text1"/>
          <w:kern w:val="0"/>
          <w:szCs w:val="28"/>
        </w:rPr>
        <w:t>說明，主要係因部分</w:t>
      </w:r>
      <w:proofErr w:type="gramStart"/>
      <w:r w:rsidR="00AF708A" w:rsidRPr="00B268DA">
        <w:rPr>
          <w:rFonts w:cs="細明體" w:hint="eastAsia"/>
          <w:b w:val="0"/>
          <w:color w:val="000000" w:themeColor="text1"/>
          <w:kern w:val="0"/>
          <w:szCs w:val="28"/>
        </w:rPr>
        <w:t>醫</w:t>
      </w:r>
      <w:proofErr w:type="gramEnd"/>
      <w:r w:rsidR="00AF708A" w:rsidRPr="00B268DA">
        <w:rPr>
          <w:rFonts w:cs="細明體" w:hint="eastAsia"/>
          <w:b w:val="0"/>
          <w:color w:val="000000" w:themeColor="text1"/>
          <w:kern w:val="0"/>
          <w:szCs w:val="28"/>
        </w:rPr>
        <w:t>事機構申報資料誤植，或未落實運用全民健保資訊系統查詢</w:t>
      </w:r>
      <w:r w:rsidR="00AF708A" w:rsidRPr="00B268DA">
        <w:rPr>
          <w:rFonts w:cs="細明體" w:hint="eastAsia"/>
          <w:b w:val="0"/>
          <w:color w:val="000000" w:themeColor="text1"/>
          <w:kern w:val="0"/>
          <w:szCs w:val="28"/>
        </w:rPr>
        <w:lastRenderedPageBreak/>
        <w:t>民眾用藥紀錄所致，該署</w:t>
      </w:r>
      <w:r w:rsidR="006F305F" w:rsidRPr="00B268DA">
        <w:rPr>
          <w:rFonts w:cs="細明體" w:hint="eastAsia"/>
          <w:b w:val="0"/>
          <w:color w:val="000000" w:themeColor="text1"/>
          <w:kern w:val="0"/>
          <w:szCs w:val="28"/>
        </w:rPr>
        <w:t>已</w:t>
      </w:r>
      <w:r w:rsidR="00AF708A" w:rsidRPr="00B268DA">
        <w:rPr>
          <w:rFonts w:cs="細明體" w:hint="eastAsia"/>
          <w:b w:val="0"/>
          <w:color w:val="000000" w:themeColor="text1"/>
          <w:kern w:val="0"/>
          <w:szCs w:val="28"/>
        </w:rPr>
        <w:t>請地方政府查核瞭解</w:t>
      </w:r>
      <w:proofErr w:type="gramStart"/>
      <w:r w:rsidR="006F305F" w:rsidRPr="00B268DA">
        <w:rPr>
          <w:rFonts w:cs="細明體" w:hint="eastAsia"/>
          <w:b w:val="0"/>
          <w:color w:val="000000" w:themeColor="text1"/>
          <w:kern w:val="0"/>
          <w:szCs w:val="28"/>
        </w:rPr>
        <w:t>醫</w:t>
      </w:r>
      <w:proofErr w:type="gramEnd"/>
      <w:r w:rsidR="006F305F" w:rsidRPr="00B268DA">
        <w:rPr>
          <w:rFonts w:cs="細明體" w:hint="eastAsia"/>
          <w:b w:val="0"/>
          <w:color w:val="000000" w:themeColor="text1"/>
          <w:kern w:val="0"/>
          <w:szCs w:val="28"/>
        </w:rPr>
        <w:t>事機構</w:t>
      </w:r>
      <w:r w:rsidR="00AF708A" w:rsidRPr="00B268DA">
        <w:rPr>
          <w:rFonts w:cs="細明體" w:hint="eastAsia"/>
          <w:b w:val="0"/>
          <w:color w:val="000000" w:themeColor="text1"/>
          <w:kern w:val="0"/>
          <w:szCs w:val="28"/>
        </w:rPr>
        <w:t>重複調劑原因並輔導改善，</w:t>
      </w:r>
      <w:proofErr w:type="gramStart"/>
      <w:r w:rsidR="00AF708A" w:rsidRPr="00B268DA">
        <w:rPr>
          <w:rFonts w:cs="細明體" w:hint="eastAsia"/>
          <w:b w:val="0"/>
          <w:color w:val="000000" w:themeColor="text1"/>
          <w:kern w:val="0"/>
          <w:szCs w:val="28"/>
        </w:rPr>
        <w:t>倘確有</w:t>
      </w:r>
      <w:proofErr w:type="gramEnd"/>
      <w:r w:rsidR="00AF708A" w:rsidRPr="00B268DA">
        <w:rPr>
          <w:rFonts w:cs="細明體" w:hint="eastAsia"/>
          <w:b w:val="0"/>
          <w:color w:val="000000" w:themeColor="text1"/>
          <w:kern w:val="0"/>
          <w:szCs w:val="28"/>
        </w:rPr>
        <w:t>未依規定使用情事，即依COVID－19口服抗病毒藥物賠償處理程序辦理相關賠償作業。</w:t>
      </w:r>
      <w:proofErr w:type="gramStart"/>
      <w:r w:rsidR="00450B90" w:rsidRPr="00B268DA">
        <w:rPr>
          <w:rFonts w:cs="細明體" w:hint="eastAsia"/>
          <w:b w:val="0"/>
          <w:color w:val="000000" w:themeColor="text1"/>
          <w:kern w:val="0"/>
          <w:szCs w:val="28"/>
        </w:rPr>
        <w:t>鑑</w:t>
      </w:r>
      <w:proofErr w:type="gramEnd"/>
      <w:r w:rsidR="00450B90" w:rsidRPr="00B268DA">
        <w:rPr>
          <w:rFonts w:cs="細明體" w:hint="eastAsia"/>
          <w:b w:val="0"/>
          <w:color w:val="000000" w:themeColor="text1"/>
          <w:kern w:val="0"/>
          <w:szCs w:val="28"/>
        </w:rPr>
        <w:t>於</w:t>
      </w:r>
      <w:r w:rsidR="00AF708A" w:rsidRPr="00B268DA">
        <w:rPr>
          <w:rFonts w:cs="細明體" w:hint="eastAsia"/>
          <w:b w:val="0"/>
          <w:color w:val="000000" w:themeColor="text1"/>
          <w:kern w:val="0"/>
          <w:szCs w:val="28"/>
        </w:rPr>
        <w:t>COVID－19抗病毒藥物為重要防疫物資，重複調劑領用將造成政府防疫資源之浪費，</w:t>
      </w:r>
      <w:r w:rsidR="006F305F" w:rsidRPr="00B268DA">
        <w:rPr>
          <w:rFonts w:cs="細明體" w:hint="eastAsia"/>
          <w:b w:val="0"/>
          <w:color w:val="000000" w:themeColor="text1"/>
          <w:kern w:val="0"/>
          <w:szCs w:val="28"/>
        </w:rPr>
        <w:t>經函請衛生福利部</w:t>
      </w:r>
      <w:r w:rsidR="00AF708A" w:rsidRPr="00B268DA">
        <w:rPr>
          <w:rFonts w:cs="細明體" w:hint="eastAsia"/>
          <w:b w:val="0"/>
          <w:color w:val="000000" w:themeColor="text1"/>
          <w:kern w:val="0"/>
          <w:szCs w:val="28"/>
        </w:rPr>
        <w:t>強化宣導第一線</w:t>
      </w:r>
      <w:proofErr w:type="gramStart"/>
      <w:r w:rsidR="00AF708A" w:rsidRPr="00B268DA">
        <w:rPr>
          <w:rFonts w:cs="細明體" w:hint="eastAsia"/>
          <w:b w:val="0"/>
          <w:color w:val="000000" w:themeColor="text1"/>
          <w:kern w:val="0"/>
          <w:szCs w:val="28"/>
        </w:rPr>
        <w:t>醫</w:t>
      </w:r>
      <w:proofErr w:type="gramEnd"/>
      <w:r w:rsidR="00AF708A" w:rsidRPr="00B268DA">
        <w:rPr>
          <w:rFonts w:cs="細明體" w:hint="eastAsia"/>
          <w:b w:val="0"/>
          <w:color w:val="000000" w:themeColor="text1"/>
          <w:kern w:val="0"/>
          <w:szCs w:val="28"/>
        </w:rPr>
        <w:t>事人員確實登載</w:t>
      </w:r>
      <w:r w:rsidR="006F305F" w:rsidRPr="00B268DA">
        <w:rPr>
          <w:rFonts w:cs="細明體" w:hint="eastAsia"/>
          <w:b w:val="0"/>
          <w:color w:val="000000" w:themeColor="text1"/>
          <w:kern w:val="0"/>
          <w:szCs w:val="28"/>
        </w:rPr>
        <w:t>民眾</w:t>
      </w:r>
      <w:r w:rsidR="00AF708A" w:rsidRPr="00B268DA">
        <w:rPr>
          <w:rFonts w:cs="細明體" w:hint="eastAsia"/>
          <w:b w:val="0"/>
          <w:color w:val="000000" w:themeColor="text1"/>
          <w:kern w:val="0"/>
          <w:szCs w:val="28"/>
        </w:rPr>
        <w:t>用藥資</w:t>
      </w:r>
      <w:r w:rsidR="006F305F" w:rsidRPr="00B268DA">
        <w:rPr>
          <w:rFonts w:cs="細明體" w:hint="eastAsia"/>
          <w:b w:val="0"/>
          <w:color w:val="000000" w:themeColor="text1"/>
          <w:kern w:val="0"/>
          <w:szCs w:val="28"/>
        </w:rPr>
        <w:t>訊</w:t>
      </w:r>
      <w:r w:rsidR="00AF708A" w:rsidRPr="00B268DA">
        <w:rPr>
          <w:rFonts w:cs="細明體" w:hint="eastAsia"/>
          <w:b w:val="0"/>
          <w:color w:val="000000" w:themeColor="text1"/>
          <w:kern w:val="0"/>
          <w:szCs w:val="28"/>
        </w:rPr>
        <w:t>，提升資料正確性，並善用健保資料庫查詢機制，避免重複開立及調劑藥物，</w:t>
      </w:r>
      <w:proofErr w:type="gramStart"/>
      <w:r w:rsidR="00AF708A" w:rsidRPr="00B268DA">
        <w:rPr>
          <w:rFonts w:cs="細明體" w:hint="eastAsia"/>
          <w:b w:val="0"/>
          <w:color w:val="000000" w:themeColor="text1"/>
          <w:kern w:val="0"/>
          <w:szCs w:val="28"/>
        </w:rPr>
        <w:t>俾</w:t>
      </w:r>
      <w:proofErr w:type="gramEnd"/>
      <w:r w:rsidR="00AF708A" w:rsidRPr="00B268DA">
        <w:rPr>
          <w:rFonts w:cs="細明體" w:hint="eastAsia"/>
          <w:b w:val="0"/>
          <w:color w:val="000000" w:themeColor="text1"/>
          <w:kern w:val="0"/>
          <w:szCs w:val="28"/>
        </w:rPr>
        <w:t>使有限防疫藥品資源有效運用。</w:t>
      </w:r>
      <w:r w:rsidR="006F305F" w:rsidRPr="00B268DA">
        <w:rPr>
          <w:rFonts w:cs="細明體" w:hint="eastAsia"/>
          <w:b w:val="0"/>
          <w:color w:val="000000" w:themeColor="text1"/>
          <w:kern w:val="0"/>
          <w:szCs w:val="28"/>
        </w:rPr>
        <w:t>據復：</w:t>
      </w:r>
      <w:r w:rsidR="00716FFB" w:rsidRPr="00B268DA">
        <w:rPr>
          <w:rFonts w:cs="細明體" w:hint="eastAsia"/>
          <w:b w:val="0"/>
          <w:color w:val="000000" w:themeColor="text1"/>
          <w:kern w:val="0"/>
          <w:szCs w:val="28"/>
        </w:rPr>
        <w:t>已修訂公費COVID</w:t>
      </w:r>
      <w:r w:rsidR="005672B1" w:rsidRPr="00B268DA">
        <w:rPr>
          <w:rFonts w:cs="細明體" w:hint="eastAsia"/>
          <w:b w:val="0"/>
          <w:color w:val="000000" w:themeColor="text1"/>
          <w:kern w:val="0"/>
          <w:szCs w:val="28"/>
        </w:rPr>
        <w:t>－</w:t>
      </w:r>
      <w:r w:rsidR="00716FFB" w:rsidRPr="00B268DA">
        <w:rPr>
          <w:rFonts w:cs="細明體" w:hint="eastAsia"/>
          <w:b w:val="0"/>
          <w:color w:val="000000" w:themeColor="text1"/>
          <w:kern w:val="0"/>
          <w:szCs w:val="28"/>
        </w:rPr>
        <w:t>19治療用口服抗病毒藥物領用方案，請</w:t>
      </w:r>
      <w:proofErr w:type="gramStart"/>
      <w:r w:rsidR="00716FFB" w:rsidRPr="00B268DA">
        <w:rPr>
          <w:rFonts w:cs="細明體" w:hint="eastAsia"/>
          <w:b w:val="0"/>
          <w:color w:val="000000" w:themeColor="text1"/>
          <w:kern w:val="0"/>
          <w:szCs w:val="28"/>
        </w:rPr>
        <w:t>醫</w:t>
      </w:r>
      <w:proofErr w:type="gramEnd"/>
      <w:r w:rsidR="00F70119">
        <w:rPr>
          <w:rFonts w:cs="細明體" w:hint="eastAsia"/>
          <w:b w:val="0"/>
          <w:color w:val="000000" w:themeColor="text1"/>
          <w:kern w:val="0"/>
          <w:szCs w:val="28"/>
        </w:rPr>
        <w:t>事人員</w:t>
      </w:r>
      <w:r w:rsidR="00716FFB" w:rsidRPr="00B268DA">
        <w:rPr>
          <w:rFonts w:cs="細明體" w:hint="eastAsia"/>
          <w:b w:val="0"/>
          <w:color w:val="000000" w:themeColor="text1"/>
          <w:kern w:val="0"/>
          <w:szCs w:val="28"/>
        </w:rPr>
        <w:t>開立及調劑藥物前落實詢問病人用藥史，及善用健保雲端藥歷，確認病人同一病程未重複接受抗病毒藥物治療；另請地方政府督導合約機構每週至「智慧防疫物資管理資訊系統（SMIS）」之「新興傳染病用藥」子系統進行回報作業，並確認資料內容及庫存之正確性，由</w:t>
      </w:r>
      <w:r w:rsidR="00153619" w:rsidRPr="00B268DA">
        <w:rPr>
          <w:rFonts w:cs="細明體" w:hint="eastAsia"/>
          <w:b w:val="0"/>
          <w:color w:val="000000" w:themeColor="text1"/>
          <w:kern w:val="0"/>
          <w:szCs w:val="28"/>
        </w:rPr>
        <w:t>衛生福利部</w:t>
      </w:r>
      <w:r w:rsidR="00716FFB" w:rsidRPr="00B268DA">
        <w:rPr>
          <w:rFonts w:cs="細明體" w:hint="eastAsia"/>
          <w:b w:val="0"/>
          <w:color w:val="000000" w:themeColor="text1"/>
          <w:kern w:val="0"/>
          <w:szCs w:val="28"/>
        </w:rPr>
        <w:t>疾</w:t>
      </w:r>
      <w:r w:rsidR="0091211C" w:rsidRPr="00B268DA">
        <w:rPr>
          <w:rFonts w:cs="細明體" w:hint="eastAsia"/>
          <w:b w:val="0"/>
          <w:color w:val="000000" w:themeColor="text1"/>
          <w:kern w:val="0"/>
          <w:szCs w:val="28"/>
        </w:rPr>
        <w:t>病</w:t>
      </w:r>
      <w:r w:rsidR="00716FFB" w:rsidRPr="00B268DA">
        <w:rPr>
          <w:rFonts w:cs="細明體" w:hint="eastAsia"/>
          <w:b w:val="0"/>
          <w:color w:val="000000" w:themeColor="text1"/>
          <w:kern w:val="0"/>
          <w:szCs w:val="28"/>
        </w:rPr>
        <w:t>管</w:t>
      </w:r>
      <w:r w:rsidR="0091211C" w:rsidRPr="00B268DA">
        <w:rPr>
          <w:rFonts w:cs="細明體" w:hint="eastAsia"/>
          <w:b w:val="0"/>
          <w:color w:val="000000" w:themeColor="text1"/>
          <w:kern w:val="0"/>
          <w:szCs w:val="28"/>
        </w:rPr>
        <w:t>制</w:t>
      </w:r>
      <w:r w:rsidR="00716FFB" w:rsidRPr="00B268DA">
        <w:rPr>
          <w:rFonts w:cs="細明體" w:hint="eastAsia"/>
          <w:b w:val="0"/>
          <w:color w:val="000000" w:themeColor="text1"/>
          <w:kern w:val="0"/>
          <w:szCs w:val="28"/>
        </w:rPr>
        <w:t>署定期進行查核。</w:t>
      </w:r>
    </w:p>
    <w:p w14:paraId="63EC5E9F" w14:textId="0EA8EF45" w:rsidR="00F35FEA" w:rsidRPr="00B268DA" w:rsidRDefault="004A0FDB" w:rsidP="00A36193">
      <w:pPr>
        <w:pStyle w:val="414P"/>
        <w:spacing w:beforeLines="0" w:before="0" w:afterLines="0" w:after="0" w:line="600" w:lineRule="exact"/>
        <w:ind w:firstLine="561"/>
        <w:rPr>
          <w:rFonts w:cs="細明體"/>
          <w:color w:val="000000" w:themeColor="text1"/>
          <w:kern w:val="0"/>
          <w:szCs w:val="28"/>
        </w:rPr>
      </w:pPr>
      <w:r w:rsidRPr="00B268DA">
        <w:rPr>
          <w:rFonts w:cs="細明體" w:hint="eastAsia"/>
          <w:color w:val="000000" w:themeColor="text1"/>
          <w:kern w:val="0"/>
          <w:szCs w:val="28"/>
        </w:rPr>
        <w:t>（</w:t>
      </w:r>
      <w:r w:rsidR="00A05BD5" w:rsidRPr="00B268DA">
        <w:rPr>
          <w:rFonts w:cs="細明體" w:hint="eastAsia"/>
          <w:color w:val="000000" w:themeColor="text1"/>
          <w:kern w:val="0"/>
          <w:szCs w:val="28"/>
        </w:rPr>
        <w:t>七</w:t>
      </w:r>
      <w:r w:rsidRPr="00B268DA">
        <w:rPr>
          <w:rFonts w:cs="細明體" w:hint="eastAsia"/>
          <w:color w:val="000000" w:themeColor="text1"/>
          <w:kern w:val="0"/>
          <w:szCs w:val="28"/>
        </w:rPr>
        <w:t xml:space="preserve">）　</w:t>
      </w:r>
      <w:r w:rsidR="000676B5" w:rsidRPr="00B268DA">
        <w:rPr>
          <w:rFonts w:cs="細明體" w:hint="eastAsia"/>
          <w:color w:val="000000" w:themeColor="text1"/>
          <w:kern w:val="0"/>
          <w:szCs w:val="28"/>
        </w:rPr>
        <w:t>政府提供COVID－19染</w:t>
      </w:r>
      <w:proofErr w:type="gramStart"/>
      <w:r w:rsidR="000676B5" w:rsidRPr="00B268DA">
        <w:rPr>
          <w:rFonts w:cs="細明體" w:hint="eastAsia"/>
          <w:color w:val="000000" w:themeColor="text1"/>
          <w:kern w:val="0"/>
          <w:szCs w:val="28"/>
        </w:rPr>
        <w:t>疫</w:t>
      </w:r>
      <w:proofErr w:type="gramEnd"/>
      <w:r w:rsidR="000676B5" w:rsidRPr="00B268DA">
        <w:rPr>
          <w:rFonts w:cs="細明體" w:hint="eastAsia"/>
          <w:color w:val="000000" w:themeColor="text1"/>
          <w:kern w:val="0"/>
          <w:szCs w:val="28"/>
        </w:rPr>
        <w:t>康復者跨科別整合醫療照顧服務，惟計畫已停止收案且不再續辦，為避免</w:t>
      </w:r>
      <w:proofErr w:type="gramStart"/>
      <w:r w:rsidR="000676B5" w:rsidRPr="00B268DA">
        <w:rPr>
          <w:rFonts w:cs="細明體" w:hint="eastAsia"/>
          <w:color w:val="000000" w:themeColor="text1"/>
          <w:kern w:val="0"/>
          <w:szCs w:val="28"/>
        </w:rPr>
        <w:t>長新冠對</w:t>
      </w:r>
      <w:proofErr w:type="gramEnd"/>
      <w:r w:rsidR="000676B5" w:rsidRPr="00B268DA">
        <w:rPr>
          <w:rFonts w:cs="細明體" w:hint="eastAsia"/>
          <w:color w:val="000000" w:themeColor="text1"/>
          <w:kern w:val="0"/>
          <w:szCs w:val="28"/>
        </w:rPr>
        <w:t>民眾身心健康造成長期負面影響，允宜</w:t>
      </w:r>
      <w:proofErr w:type="gramStart"/>
      <w:r w:rsidR="000676B5" w:rsidRPr="00B268DA">
        <w:rPr>
          <w:rFonts w:cs="細明體" w:hint="eastAsia"/>
          <w:color w:val="000000" w:themeColor="text1"/>
          <w:kern w:val="0"/>
          <w:szCs w:val="28"/>
        </w:rPr>
        <w:t>研議投</w:t>
      </w:r>
      <w:proofErr w:type="gramEnd"/>
      <w:r w:rsidR="000676B5" w:rsidRPr="00B268DA">
        <w:rPr>
          <w:rFonts w:cs="細明體" w:hint="eastAsia"/>
          <w:color w:val="000000" w:themeColor="text1"/>
          <w:kern w:val="0"/>
          <w:szCs w:val="28"/>
        </w:rPr>
        <w:t>注資源辦理相關研究，作為未來</w:t>
      </w:r>
      <w:proofErr w:type="gramStart"/>
      <w:r w:rsidR="000676B5" w:rsidRPr="00B268DA">
        <w:rPr>
          <w:rFonts w:cs="細明體" w:hint="eastAsia"/>
          <w:color w:val="000000" w:themeColor="text1"/>
          <w:kern w:val="0"/>
          <w:szCs w:val="28"/>
        </w:rPr>
        <w:t>研</w:t>
      </w:r>
      <w:proofErr w:type="gramEnd"/>
      <w:r w:rsidR="000676B5" w:rsidRPr="00B268DA">
        <w:rPr>
          <w:rFonts w:cs="細明體" w:hint="eastAsia"/>
          <w:color w:val="000000" w:themeColor="text1"/>
          <w:kern w:val="0"/>
          <w:szCs w:val="28"/>
        </w:rPr>
        <w:t>擬政策之</w:t>
      </w:r>
      <w:proofErr w:type="gramStart"/>
      <w:r w:rsidR="000676B5" w:rsidRPr="00B268DA">
        <w:rPr>
          <w:rFonts w:cs="細明體" w:hint="eastAsia"/>
          <w:color w:val="000000" w:themeColor="text1"/>
          <w:kern w:val="0"/>
          <w:szCs w:val="28"/>
        </w:rPr>
        <w:t>參據，俾</w:t>
      </w:r>
      <w:proofErr w:type="gramEnd"/>
      <w:r w:rsidR="000676B5" w:rsidRPr="00B268DA">
        <w:rPr>
          <w:rFonts w:cs="細明體" w:hint="eastAsia"/>
          <w:color w:val="000000" w:themeColor="text1"/>
          <w:kern w:val="0"/>
          <w:szCs w:val="28"/>
        </w:rPr>
        <w:t>利協助COVID</w:t>
      </w:r>
      <w:r w:rsidR="005672B1" w:rsidRPr="00B268DA">
        <w:rPr>
          <w:rFonts w:cs="細明體" w:hint="eastAsia"/>
          <w:color w:val="000000" w:themeColor="text1"/>
          <w:kern w:val="0"/>
          <w:szCs w:val="28"/>
        </w:rPr>
        <w:t>－</w:t>
      </w:r>
      <w:r w:rsidR="000676B5" w:rsidRPr="00B268DA">
        <w:rPr>
          <w:rFonts w:cs="細明體" w:hint="eastAsia"/>
          <w:color w:val="000000" w:themeColor="text1"/>
          <w:kern w:val="0"/>
          <w:szCs w:val="28"/>
        </w:rPr>
        <w:t>19染</w:t>
      </w:r>
      <w:proofErr w:type="gramStart"/>
      <w:r w:rsidR="000676B5" w:rsidRPr="00B268DA">
        <w:rPr>
          <w:rFonts w:cs="細明體" w:hint="eastAsia"/>
          <w:color w:val="000000" w:themeColor="text1"/>
          <w:kern w:val="0"/>
          <w:szCs w:val="28"/>
        </w:rPr>
        <w:t>疫</w:t>
      </w:r>
      <w:proofErr w:type="gramEnd"/>
      <w:r w:rsidR="000676B5" w:rsidRPr="00B268DA">
        <w:rPr>
          <w:rFonts w:cs="細明體" w:hint="eastAsia"/>
          <w:color w:val="000000" w:themeColor="text1"/>
          <w:kern w:val="0"/>
          <w:szCs w:val="28"/>
        </w:rPr>
        <w:t>康復者回歸日常生活。</w:t>
      </w:r>
    </w:p>
    <w:p w14:paraId="376AAEB2" w14:textId="3AA7F58E" w:rsidR="008E7D11" w:rsidRPr="00B268DA" w:rsidRDefault="00B650EF" w:rsidP="002D62CA">
      <w:pPr>
        <w:pStyle w:val="414P"/>
        <w:spacing w:beforeLines="0" w:before="0" w:afterLines="0" w:after="0" w:line="640" w:lineRule="exact"/>
        <w:ind w:firstLine="560"/>
        <w:rPr>
          <w:rFonts w:cs="細明體"/>
          <w:b w:val="0"/>
          <w:color w:val="000000" w:themeColor="text1"/>
          <w:kern w:val="0"/>
          <w:szCs w:val="28"/>
        </w:rPr>
      </w:pPr>
      <w:r w:rsidRPr="00B268DA">
        <w:rPr>
          <w:rFonts w:cs="細明體" w:hint="eastAsia"/>
          <w:b w:val="0"/>
          <w:color w:val="000000" w:themeColor="text1"/>
          <w:kern w:val="0"/>
          <w:szCs w:val="28"/>
        </w:rPr>
        <w:t>據</w:t>
      </w:r>
      <w:r w:rsidR="00153619" w:rsidRPr="00B268DA">
        <w:rPr>
          <w:rFonts w:cs="細明體" w:hint="eastAsia"/>
          <w:b w:val="0"/>
          <w:color w:val="000000" w:themeColor="text1"/>
          <w:kern w:val="0"/>
          <w:szCs w:val="28"/>
        </w:rPr>
        <w:t>衛生福利部</w:t>
      </w:r>
      <w:r w:rsidRPr="00B268DA">
        <w:rPr>
          <w:rFonts w:cs="細明體" w:hint="eastAsia"/>
          <w:b w:val="0"/>
          <w:color w:val="000000" w:themeColor="text1"/>
          <w:kern w:val="0"/>
          <w:szCs w:val="28"/>
        </w:rPr>
        <w:t>疾</w:t>
      </w:r>
      <w:r w:rsidR="00723DBB" w:rsidRPr="00B268DA">
        <w:rPr>
          <w:rFonts w:cs="細明體" w:hint="eastAsia"/>
          <w:b w:val="0"/>
          <w:color w:val="000000" w:themeColor="text1"/>
          <w:kern w:val="0"/>
          <w:szCs w:val="28"/>
        </w:rPr>
        <w:t>病</w:t>
      </w:r>
      <w:r w:rsidRPr="00B268DA">
        <w:rPr>
          <w:rFonts w:cs="細明體" w:hint="eastAsia"/>
          <w:b w:val="0"/>
          <w:color w:val="000000" w:themeColor="text1"/>
          <w:kern w:val="0"/>
          <w:szCs w:val="28"/>
        </w:rPr>
        <w:t>管</w:t>
      </w:r>
      <w:r w:rsidR="00723DBB" w:rsidRPr="00B268DA">
        <w:rPr>
          <w:rFonts w:cs="細明體" w:hint="eastAsia"/>
          <w:b w:val="0"/>
          <w:color w:val="000000" w:themeColor="text1"/>
          <w:kern w:val="0"/>
          <w:szCs w:val="28"/>
        </w:rPr>
        <w:t>制</w:t>
      </w:r>
      <w:r w:rsidRPr="00B268DA">
        <w:rPr>
          <w:rFonts w:cs="細明體" w:hint="eastAsia"/>
          <w:b w:val="0"/>
          <w:color w:val="000000" w:themeColor="text1"/>
          <w:kern w:val="0"/>
          <w:szCs w:val="28"/>
        </w:rPr>
        <w:t>署</w:t>
      </w:r>
      <w:r w:rsidR="00723DBB" w:rsidRPr="00B268DA">
        <w:rPr>
          <w:rFonts w:cs="細明體" w:hint="eastAsia"/>
          <w:b w:val="0"/>
          <w:color w:val="000000" w:themeColor="text1"/>
          <w:kern w:val="0"/>
          <w:szCs w:val="28"/>
        </w:rPr>
        <w:t>（下稱疾管署）</w:t>
      </w:r>
      <w:r w:rsidRPr="00B268DA">
        <w:rPr>
          <w:rFonts w:cs="細明體" w:hint="eastAsia"/>
          <w:b w:val="0"/>
          <w:color w:val="000000" w:themeColor="text1"/>
          <w:kern w:val="0"/>
          <w:szCs w:val="28"/>
        </w:rPr>
        <w:t>統計，截至112年10月底止，我國COVID－19確診人數達1,024萬餘人。政府為協助COVID－19染</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康復者儘早回復正常生活，於110年12月13日公告辦理COVID－19染</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康復</w:t>
      </w:r>
      <w:proofErr w:type="gramStart"/>
      <w:r w:rsidRPr="00B268DA">
        <w:rPr>
          <w:rFonts w:cs="細明體" w:hint="eastAsia"/>
          <w:b w:val="0"/>
          <w:color w:val="000000" w:themeColor="text1"/>
          <w:kern w:val="0"/>
          <w:szCs w:val="28"/>
        </w:rPr>
        <w:t>者門住</w:t>
      </w:r>
      <w:proofErr w:type="gramEnd"/>
      <w:r w:rsidRPr="00B268DA">
        <w:rPr>
          <w:rFonts w:cs="細明體" w:hint="eastAsia"/>
          <w:b w:val="0"/>
          <w:color w:val="000000" w:themeColor="text1"/>
          <w:kern w:val="0"/>
          <w:szCs w:val="28"/>
        </w:rPr>
        <w:t>診整合醫療計畫，針對確診個案解除隔離後6個月內出現COVID－19急性感染後徵候群（下稱長新冠）相關症狀者，提供跨科別整合門診及住院整合照護服務，醫療費用由全民健康保險支付，計畫期間自公告日起至</w:t>
      </w:r>
      <w:r w:rsidR="00723DBB" w:rsidRPr="00B268DA">
        <w:rPr>
          <w:rFonts w:cs="細明體" w:hint="eastAsia"/>
          <w:b w:val="0"/>
          <w:color w:val="000000" w:themeColor="text1"/>
          <w:kern w:val="0"/>
          <w:szCs w:val="28"/>
        </w:rPr>
        <w:t>嚴重特殊傳染性肺炎中央流行</w:t>
      </w:r>
      <w:proofErr w:type="gramStart"/>
      <w:r w:rsidR="00723DBB" w:rsidRPr="00B268DA">
        <w:rPr>
          <w:rFonts w:cs="細明體" w:hint="eastAsia"/>
          <w:b w:val="0"/>
          <w:color w:val="000000" w:themeColor="text1"/>
          <w:kern w:val="0"/>
          <w:szCs w:val="28"/>
        </w:rPr>
        <w:t>疫</w:t>
      </w:r>
      <w:proofErr w:type="gramEnd"/>
      <w:r w:rsidR="00723DBB" w:rsidRPr="00B268DA">
        <w:rPr>
          <w:rFonts w:cs="細明體" w:hint="eastAsia"/>
          <w:b w:val="0"/>
          <w:color w:val="000000" w:themeColor="text1"/>
          <w:kern w:val="0"/>
          <w:szCs w:val="28"/>
        </w:rPr>
        <w:t>情指揮中心</w:t>
      </w:r>
      <w:r w:rsidRPr="00B268DA">
        <w:rPr>
          <w:rFonts w:cs="細明體" w:hint="eastAsia"/>
          <w:b w:val="0"/>
          <w:color w:val="000000" w:themeColor="text1"/>
          <w:kern w:val="0"/>
          <w:szCs w:val="28"/>
        </w:rPr>
        <w:t>解散日後6個月止。執行結果，計有130家醫院提供8,861名確診個案醫療</w:t>
      </w:r>
      <w:r w:rsidRPr="00B268DA">
        <w:rPr>
          <w:rFonts w:cs="細明體" w:hint="eastAsia"/>
          <w:b w:val="0"/>
          <w:color w:val="000000" w:themeColor="text1"/>
          <w:kern w:val="0"/>
          <w:szCs w:val="28"/>
        </w:rPr>
        <w:lastRenderedPageBreak/>
        <w:t>照護服務、申報全民健保費用計3,068萬餘點</w:t>
      </w:r>
      <w:r w:rsidR="00285480" w:rsidRPr="00B268DA">
        <w:rPr>
          <w:rFonts w:cs="細明體" w:hint="eastAsia"/>
          <w:b w:val="0"/>
          <w:color w:val="000000" w:themeColor="text1"/>
          <w:kern w:val="0"/>
          <w:szCs w:val="28"/>
        </w:rPr>
        <w:t>，</w:t>
      </w:r>
      <w:proofErr w:type="gramStart"/>
      <w:r w:rsidRPr="00B268DA">
        <w:rPr>
          <w:rFonts w:cs="細明體" w:hint="eastAsia"/>
          <w:b w:val="0"/>
          <w:color w:val="000000" w:themeColor="text1"/>
          <w:kern w:val="0"/>
          <w:szCs w:val="28"/>
        </w:rPr>
        <w:t>惟收案</w:t>
      </w:r>
      <w:proofErr w:type="gramEnd"/>
      <w:r w:rsidRPr="00B268DA">
        <w:rPr>
          <w:rFonts w:cs="細明體" w:hint="eastAsia"/>
          <w:b w:val="0"/>
          <w:color w:val="000000" w:themeColor="text1"/>
          <w:kern w:val="0"/>
          <w:szCs w:val="28"/>
        </w:rPr>
        <w:t>對象中僅有2,669人，於就診時接受跨科別會診服務，約30.12％，顯見多數收案對象仍由單一主責醫療科別醫師進行診治，尚未有效發揮</w:t>
      </w:r>
      <w:proofErr w:type="gramStart"/>
      <w:r w:rsidRPr="00B268DA">
        <w:rPr>
          <w:rFonts w:cs="細明體" w:hint="eastAsia"/>
          <w:b w:val="0"/>
          <w:color w:val="000000" w:themeColor="text1"/>
          <w:kern w:val="0"/>
          <w:szCs w:val="28"/>
        </w:rPr>
        <w:t>整合門住診</w:t>
      </w:r>
      <w:proofErr w:type="gramEnd"/>
      <w:r w:rsidRPr="00B268DA">
        <w:rPr>
          <w:rFonts w:cs="細明體" w:hint="eastAsia"/>
          <w:b w:val="0"/>
          <w:color w:val="000000" w:themeColor="text1"/>
          <w:kern w:val="0"/>
          <w:szCs w:val="28"/>
        </w:rPr>
        <w:t>，提供全人整合性醫療照顧服務之功能。</w:t>
      </w:r>
      <w:proofErr w:type="gramStart"/>
      <w:r w:rsidRPr="00B268DA">
        <w:rPr>
          <w:rFonts w:cs="細明體" w:hint="eastAsia"/>
          <w:b w:val="0"/>
          <w:color w:val="000000" w:themeColor="text1"/>
          <w:kern w:val="0"/>
          <w:szCs w:val="28"/>
        </w:rPr>
        <w:t>次據美國</w:t>
      </w:r>
      <w:proofErr w:type="gramEnd"/>
      <w:r w:rsidRPr="00B268DA">
        <w:rPr>
          <w:rFonts w:cs="細明體" w:hint="eastAsia"/>
          <w:b w:val="0"/>
          <w:color w:val="000000" w:themeColor="text1"/>
          <w:kern w:val="0"/>
          <w:szCs w:val="28"/>
        </w:rPr>
        <w:t>疾病管制與預防中心</w:t>
      </w:r>
      <w:r w:rsidR="00CD1034" w:rsidRPr="00B268DA">
        <w:rPr>
          <w:rFonts w:cs="細明體" w:hint="eastAsia"/>
          <w:b w:val="0"/>
          <w:color w:val="000000" w:themeColor="text1"/>
          <w:kern w:val="0"/>
          <w:szCs w:val="28"/>
        </w:rPr>
        <w:t>（</w:t>
      </w:r>
      <w:r w:rsidRPr="00B268DA">
        <w:rPr>
          <w:rFonts w:cs="細明體" w:hint="eastAsia"/>
          <w:b w:val="0"/>
          <w:color w:val="000000" w:themeColor="text1"/>
          <w:kern w:val="0"/>
          <w:szCs w:val="28"/>
        </w:rPr>
        <w:t>CDC</w:t>
      </w:r>
      <w:r w:rsidR="00CD1034" w:rsidRPr="00B268DA">
        <w:rPr>
          <w:rFonts w:cs="細明體" w:hint="eastAsia"/>
          <w:b w:val="0"/>
          <w:color w:val="000000" w:themeColor="text1"/>
          <w:kern w:val="0"/>
          <w:szCs w:val="28"/>
        </w:rPr>
        <w:t>）</w:t>
      </w:r>
      <w:r w:rsidRPr="00B268DA">
        <w:rPr>
          <w:rFonts w:cs="細明體" w:hint="eastAsia"/>
          <w:b w:val="0"/>
          <w:color w:val="000000" w:themeColor="text1"/>
          <w:kern w:val="0"/>
          <w:szCs w:val="28"/>
        </w:rPr>
        <w:t>研究報告指出，18至64歲</w:t>
      </w:r>
      <w:r w:rsidR="00CD1034" w:rsidRPr="00B268DA">
        <w:rPr>
          <w:rFonts w:cs="細明體" w:hint="eastAsia"/>
          <w:b w:val="0"/>
          <w:color w:val="000000" w:themeColor="text1"/>
          <w:kern w:val="0"/>
          <w:szCs w:val="28"/>
        </w:rPr>
        <w:t>COVID－19</w:t>
      </w:r>
      <w:r w:rsidRPr="00B268DA">
        <w:rPr>
          <w:rFonts w:cs="細明體" w:hint="eastAsia"/>
          <w:b w:val="0"/>
          <w:color w:val="000000" w:themeColor="text1"/>
          <w:kern w:val="0"/>
          <w:szCs w:val="28"/>
        </w:rPr>
        <w:t>康復者當中，每5人</w:t>
      </w:r>
      <w:r w:rsidR="00CD1034" w:rsidRPr="00B268DA">
        <w:rPr>
          <w:rFonts w:cs="細明體" w:hint="eastAsia"/>
          <w:b w:val="0"/>
          <w:color w:val="000000" w:themeColor="text1"/>
          <w:kern w:val="0"/>
          <w:szCs w:val="28"/>
        </w:rPr>
        <w:t>即</w:t>
      </w:r>
      <w:r w:rsidRPr="00B268DA">
        <w:rPr>
          <w:rFonts w:cs="細明體" w:hint="eastAsia"/>
          <w:b w:val="0"/>
          <w:color w:val="000000" w:themeColor="text1"/>
          <w:kern w:val="0"/>
          <w:szCs w:val="28"/>
        </w:rPr>
        <w:t>有1</w:t>
      </w:r>
      <w:r w:rsidR="00CD1034" w:rsidRPr="00B268DA">
        <w:rPr>
          <w:rFonts w:cs="細明體" w:hint="eastAsia"/>
          <w:b w:val="0"/>
          <w:color w:val="000000" w:themeColor="text1"/>
          <w:kern w:val="0"/>
          <w:szCs w:val="28"/>
        </w:rPr>
        <w:t>人</w:t>
      </w:r>
      <w:r w:rsidRPr="00B268DA">
        <w:rPr>
          <w:rFonts w:cs="細明體" w:hint="eastAsia"/>
          <w:b w:val="0"/>
          <w:color w:val="000000" w:themeColor="text1"/>
          <w:kern w:val="0"/>
          <w:szCs w:val="28"/>
        </w:rPr>
        <w:t>出現</w:t>
      </w:r>
      <w:proofErr w:type="gramStart"/>
      <w:r w:rsidRPr="00B268DA">
        <w:rPr>
          <w:rFonts w:cs="細明體" w:hint="eastAsia"/>
          <w:b w:val="0"/>
          <w:color w:val="000000" w:themeColor="text1"/>
          <w:kern w:val="0"/>
          <w:szCs w:val="28"/>
        </w:rPr>
        <w:t>長新冠</w:t>
      </w:r>
      <w:proofErr w:type="gramEnd"/>
      <w:r w:rsidR="00CD1034" w:rsidRPr="00B268DA">
        <w:rPr>
          <w:rFonts w:cs="細明體" w:hint="eastAsia"/>
          <w:b w:val="0"/>
          <w:color w:val="000000" w:themeColor="text1"/>
          <w:kern w:val="0"/>
          <w:szCs w:val="28"/>
        </w:rPr>
        <w:t>（</w:t>
      </w:r>
      <w:r w:rsidRPr="00B268DA">
        <w:rPr>
          <w:rFonts w:cs="細明體" w:hint="eastAsia"/>
          <w:b w:val="0"/>
          <w:color w:val="000000" w:themeColor="text1"/>
          <w:kern w:val="0"/>
          <w:szCs w:val="28"/>
        </w:rPr>
        <w:t>Long COVID</w:t>
      </w:r>
      <w:r w:rsidR="00CD1034" w:rsidRPr="00B268DA">
        <w:rPr>
          <w:rFonts w:cs="細明體" w:hint="eastAsia"/>
          <w:b w:val="0"/>
          <w:color w:val="000000" w:themeColor="text1"/>
          <w:kern w:val="0"/>
          <w:szCs w:val="28"/>
        </w:rPr>
        <w:t>）</w:t>
      </w:r>
      <w:r w:rsidRPr="00B268DA">
        <w:rPr>
          <w:rFonts w:cs="細明體" w:hint="eastAsia"/>
          <w:b w:val="0"/>
          <w:color w:val="000000" w:themeColor="text1"/>
          <w:kern w:val="0"/>
          <w:szCs w:val="28"/>
        </w:rPr>
        <w:t>，65歲以上者，則每4人有1</w:t>
      </w:r>
      <w:r w:rsidR="00CD1034" w:rsidRPr="00B268DA">
        <w:rPr>
          <w:rFonts w:cs="細明體" w:hint="eastAsia"/>
          <w:b w:val="0"/>
          <w:color w:val="000000" w:themeColor="text1"/>
          <w:kern w:val="0"/>
          <w:szCs w:val="28"/>
        </w:rPr>
        <w:t>人</w:t>
      </w:r>
      <w:r w:rsidRPr="00B268DA">
        <w:rPr>
          <w:rFonts w:cs="細明體" w:hint="eastAsia"/>
          <w:b w:val="0"/>
          <w:color w:val="000000" w:themeColor="text1"/>
          <w:kern w:val="0"/>
          <w:szCs w:val="28"/>
        </w:rPr>
        <w:t>出現</w:t>
      </w:r>
      <w:proofErr w:type="gramStart"/>
      <w:r w:rsidRPr="00B268DA">
        <w:rPr>
          <w:rFonts w:cs="細明體" w:hint="eastAsia"/>
          <w:b w:val="0"/>
          <w:color w:val="000000" w:themeColor="text1"/>
          <w:kern w:val="0"/>
          <w:szCs w:val="28"/>
        </w:rPr>
        <w:t>長新冠</w:t>
      </w:r>
      <w:proofErr w:type="gramEnd"/>
      <w:r w:rsidRPr="00B268DA">
        <w:rPr>
          <w:rFonts w:cs="細明體" w:hint="eastAsia"/>
          <w:b w:val="0"/>
          <w:color w:val="000000" w:themeColor="text1"/>
          <w:kern w:val="0"/>
          <w:szCs w:val="28"/>
        </w:rPr>
        <w:t>，而面對</w:t>
      </w:r>
      <w:proofErr w:type="gramStart"/>
      <w:r w:rsidRPr="00B268DA">
        <w:rPr>
          <w:rFonts w:cs="細明體" w:hint="eastAsia"/>
          <w:b w:val="0"/>
          <w:color w:val="000000" w:themeColor="text1"/>
          <w:kern w:val="0"/>
          <w:szCs w:val="28"/>
        </w:rPr>
        <w:t>長新冠可能</w:t>
      </w:r>
      <w:proofErr w:type="gramEnd"/>
      <w:r w:rsidRPr="00B268DA">
        <w:rPr>
          <w:rFonts w:cs="細明體" w:hint="eastAsia"/>
          <w:b w:val="0"/>
          <w:color w:val="000000" w:themeColor="text1"/>
          <w:kern w:val="0"/>
          <w:szCs w:val="28"/>
        </w:rPr>
        <w:t>造成之影響，美國國立衛生研究院</w:t>
      </w:r>
      <w:r w:rsidR="00CD1034" w:rsidRPr="00B268DA">
        <w:rPr>
          <w:rFonts w:cs="細明體" w:hint="eastAsia"/>
          <w:b w:val="0"/>
          <w:color w:val="000000" w:themeColor="text1"/>
          <w:kern w:val="0"/>
          <w:szCs w:val="28"/>
        </w:rPr>
        <w:t>（</w:t>
      </w:r>
      <w:r w:rsidRPr="00B268DA">
        <w:rPr>
          <w:rFonts w:cs="細明體" w:hint="eastAsia"/>
          <w:b w:val="0"/>
          <w:color w:val="000000" w:themeColor="text1"/>
          <w:kern w:val="0"/>
          <w:szCs w:val="28"/>
        </w:rPr>
        <w:t>NIH</w:t>
      </w:r>
      <w:r w:rsidR="00CD1034" w:rsidRPr="00B268DA">
        <w:rPr>
          <w:rFonts w:cs="細明體" w:hint="eastAsia"/>
          <w:b w:val="0"/>
          <w:color w:val="000000" w:themeColor="text1"/>
          <w:kern w:val="0"/>
          <w:szCs w:val="28"/>
        </w:rPr>
        <w:t>）</w:t>
      </w:r>
      <w:r w:rsidRPr="00B268DA">
        <w:rPr>
          <w:rFonts w:cs="細明體" w:hint="eastAsia"/>
          <w:b w:val="0"/>
          <w:color w:val="000000" w:themeColor="text1"/>
          <w:kern w:val="0"/>
          <w:szCs w:val="28"/>
        </w:rPr>
        <w:t>已投入經費追蹤1</w:t>
      </w:r>
      <w:r w:rsidR="00CD1034" w:rsidRPr="00B268DA">
        <w:rPr>
          <w:rFonts w:cs="細明體" w:hint="eastAsia"/>
          <w:b w:val="0"/>
          <w:color w:val="000000" w:themeColor="text1"/>
          <w:kern w:val="0"/>
          <w:szCs w:val="28"/>
        </w:rPr>
        <w:t>千</w:t>
      </w:r>
      <w:r w:rsidRPr="00B268DA">
        <w:rPr>
          <w:rFonts w:cs="細明體" w:hint="eastAsia"/>
          <w:b w:val="0"/>
          <w:color w:val="000000" w:themeColor="text1"/>
          <w:kern w:val="0"/>
          <w:szCs w:val="28"/>
        </w:rPr>
        <w:t>名兒童及年輕人3年身心健康狀況，並研究染</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對兒童整體健康、發</w:t>
      </w:r>
      <w:r w:rsidRPr="00B268DA">
        <w:rPr>
          <w:rFonts w:cs="細明體" w:hint="eastAsia"/>
          <w:b w:val="0"/>
          <w:color w:val="000000" w:themeColor="text1"/>
          <w:spacing w:val="2"/>
          <w:kern w:val="0"/>
          <w:szCs w:val="28"/>
        </w:rPr>
        <w:t>育、免疫反應及感染後幾年對整體生活質量之影響。惟據衛生</w:t>
      </w:r>
      <w:proofErr w:type="gramStart"/>
      <w:r w:rsidRPr="00B268DA">
        <w:rPr>
          <w:rFonts w:cs="細明體" w:hint="eastAsia"/>
          <w:b w:val="0"/>
          <w:color w:val="000000" w:themeColor="text1"/>
          <w:spacing w:val="2"/>
          <w:kern w:val="0"/>
          <w:szCs w:val="28"/>
        </w:rPr>
        <w:t>福利部</w:t>
      </w:r>
      <w:r w:rsidR="00CD1034" w:rsidRPr="00B268DA">
        <w:rPr>
          <w:rFonts w:cs="細明體" w:hint="eastAsia"/>
          <w:b w:val="0"/>
          <w:color w:val="000000" w:themeColor="text1"/>
          <w:spacing w:val="2"/>
          <w:kern w:val="0"/>
          <w:szCs w:val="28"/>
        </w:rPr>
        <w:t>暨所屬</w:t>
      </w:r>
      <w:r w:rsidRPr="00B268DA">
        <w:rPr>
          <w:rFonts w:cs="細明體" w:hint="eastAsia"/>
          <w:b w:val="0"/>
          <w:color w:val="000000" w:themeColor="text1"/>
          <w:spacing w:val="2"/>
          <w:kern w:val="0"/>
          <w:szCs w:val="28"/>
        </w:rPr>
        <w:t>疾管署說明</w:t>
      </w:r>
      <w:proofErr w:type="gramEnd"/>
      <w:r w:rsidRPr="00B268DA">
        <w:rPr>
          <w:rFonts w:cs="細明體" w:hint="eastAsia"/>
          <w:b w:val="0"/>
          <w:color w:val="000000" w:themeColor="text1"/>
          <w:spacing w:val="2"/>
          <w:kern w:val="0"/>
          <w:szCs w:val="28"/>
        </w:rPr>
        <w:t>，目前尚未針對</w:t>
      </w:r>
      <w:proofErr w:type="gramStart"/>
      <w:r w:rsidRPr="00B268DA">
        <w:rPr>
          <w:rFonts w:cs="細明體" w:hint="eastAsia"/>
          <w:b w:val="0"/>
          <w:color w:val="000000" w:themeColor="text1"/>
          <w:spacing w:val="2"/>
          <w:kern w:val="0"/>
          <w:szCs w:val="28"/>
        </w:rPr>
        <w:t>長新冠議題</w:t>
      </w:r>
      <w:proofErr w:type="gramEnd"/>
      <w:r w:rsidRPr="00B268DA">
        <w:rPr>
          <w:rFonts w:cs="細明體" w:hint="eastAsia"/>
          <w:b w:val="0"/>
          <w:color w:val="000000" w:themeColor="text1"/>
          <w:spacing w:val="2"/>
          <w:kern w:val="0"/>
          <w:szCs w:val="28"/>
        </w:rPr>
        <w:t>辦理相關研究，致</w:t>
      </w:r>
      <w:proofErr w:type="gramStart"/>
      <w:r w:rsidRPr="00B268DA">
        <w:rPr>
          <w:rFonts w:cs="細明體" w:hint="eastAsia"/>
          <w:b w:val="0"/>
          <w:color w:val="000000" w:themeColor="text1"/>
          <w:spacing w:val="2"/>
          <w:kern w:val="0"/>
          <w:szCs w:val="28"/>
        </w:rPr>
        <w:t>國內究</w:t>
      </w:r>
      <w:proofErr w:type="gramEnd"/>
      <w:r w:rsidRPr="00B268DA">
        <w:rPr>
          <w:rFonts w:cs="細明體" w:hint="eastAsia"/>
          <w:b w:val="0"/>
          <w:color w:val="000000" w:themeColor="text1"/>
          <w:spacing w:val="2"/>
          <w:kern w:val="0"/>
          <w:szCs w:val="28"/>
        </w:rPr>
        <w:t>有多少民眾患有</w:t>
      </w:r>
      <w:proofErr w:type="gramStart"/>
      <w:r w:rsidRPr="00B268DA">
        <w:rPr>
          <w:rFonts w:cs="細明體" w:hint="eastAsia"/>
          <w:b w:val="0"/>
          <w:color w:val="000000" w:themeColor="text1"/>
          <w:spacing w:val="2"/>
          <w:kern w:val="0"/>
          <w:szCs w:val="28"/>
        </w:rPr>
        <w:t>長新冠</w:t>
      </w:r>
      <w:proofErr w:type="gramEnd"/>
      <w:r w:rsidRPr="00B268DA">
        <w:rPr>
          <w:rFonts w:cs="細明體" w:hint="eastAsia"/>
          <w:b w:val="0"/>
          <w:color w:val="000000" w:themeColor="text1"/>
          <w:spacing w:val="2"/>
          <w:kern w:val="0"/>
          <w:szCs w:val="28"/>
        </w:rPr>
        <w:t>，及其所需之醫療就診服務為何等資訊，</w:t>
      </w:r>
      <w:proofErr w:type="gramStart"/>
      <w:r w:rsidRPr="00B268DA">
        <w:rPr>
          <w:rFonts w:cs="細明體" w:hint="eastAsia"/>
          <w:b w:val="0"/>
          <w:color w:val="000000" w:themeColor="text1"/>
          <w:spacing w:val="2"/>
          <w:kern w:val="0"/>
          <w:szCs w:val="28"/>
        </w:rPr>
        <w:t>均付之</w:t>
      </w:r>
      <w:proofErr w:type="gramEnd"/>
      <w:r w:rsidRPr="00B268DA">
        <w:rPr>
          <w:rFonts w:cs="細明體" w:hint="eastAsia"/>
          <w:b w:val="0"/>
          <w:color w:val="000000" w:themeColor="text1"/>
          <w:spacing w:val="2"/>
          <w:kern w:val="0"/>
          <w:szCs w:val="28"/>
        </w:rPr>
        <w:t>闕如。考量截至112年10月底止，我國</w:t>
      </w:r>
      <w:r w:rsidR="00896AF7" w:rsidRPr="00B268DA">
        <w:rPr>
          <w:rFonts w:cs="細明體" w:hint="eastAsia"/>
          <w:b w:val="0"/>
          <w:color w:val="000000" w:themeColor="text1"/>
          <w:spacing w:val="2"/>
          <w:kern w:val="0"/>
          <w:szCs w:val="28"/>
        </w:rPr>
        <w:t>COVID－19</w:t>
      </w:r>
      <w:r w:rsidRPr="00B268DA">
        <w:rPr>
          <w:rFonts w:cs="細明體" w:hint="eastAsia"/>
          <w:b w:val="0"/>
          <w:color w:val="000000" w:themeColor="text1"/>
          <w:spacing w:val="2"/>
          <w:kern w:val="0"/>
          <w:szCs w:val="28"/>
        </w:rPr>
        <w:t>確診人數已逾千萬人，</w:t>
      </w:r>
      <w:proofErr w:type="gramStart"/>
      <w:r w:rsidRPr="00B268DA">
        <w:rPr>
          <w:rFonts w:cs="細明體" w:hint="eastAsia"/>
          <w:b w:val="0"/>
          <w:color w:val="000000" w:themeColor="text1"/>
          <w:spacing w:val="2"/>
          <w:kern w:val="0"/>
          <w:szCs w:val="28"/>
        </w:rPr>
        <w:t>倘依上</w:t>
      </w:r>
      <w:proofErr w:type="gramEnd"/>
      <w:r w:rsidRPr="00B268DA">
        <w:rPr>
          <w:rFonts w:cs="細明體" w:hint="eastAsia"/>
          <w:b w:val="0"/>
          <w:color w:val="000000" w:themeColor="text1"/>
          <w:spacing w:val="2"/>
          <w:kern w:val="0"/>
          <w:szCs w:val="28"/>
        </w:rPr>
        <w:t>開美國CDC研究報告推估，</w:t>
      </w:r>
      <w:proofErr w:type="gramStart"/>
      <w:r w:rsidRPr="00B268DA">
        <w:rPr>
          <w:rFonts w:cs="細明體" w:hint="eastAsia"/>
          <w:b w:val="0"/>
          <w:color w:val="000000" w:themeColor="text1"/>
          <w:spacing w:val="2"/>
          <w:kern w:val="0"/>
          <w:szCs w:val="28"/>
        </w:rPr>
        <w:t>我國恐約兩百萬</w:t>
      </w:r>
      <w:proofErr w:type="gramEnd"/>
      <w:r w:rsidRPr="00B268DA">
        <w:rPr>
          <w:rFonts w:cs="細明體" w:hint="eastAsia"/>
          <w:b w:val="0"/>
          <w:color w:val="000000" w:themeColor="text1"/>
          <w:spacing w:val="2"/>
          <w:kern w:val="0"/>
          <w:szCs w:val="28"/>
        </w:rPr>
        <w:t>人存有</w:t>
      </w:r>
      <w:proofErr w:type="gramStart"/>
      <w:r w:rsidRPr="00B268DA">
        <w:rPr>
          <w:rFonts w:cs="細明體" w:hint="eastAsia"/>
          <w:b w:val="0"/>
          <w:color w:val="000000" w:themeColor="text1"/>
          <w:spacing w:val="2"/>
          <w:kern w:val="0"/>
          <w:szCs w:val="28"/>
        </w:rPr>
        <w:t>長新冠相關</w:t>
      </w:r>
      <w:proofErr w:type="gramEnd"/>
      <w:r w:rsidRPr="00B268DA">
        <w:rPr>
          <w:rFonts w:cs="細明體" w:hint="eastAsia"/>
          <w:b w:val="0"/>
          <w:color w:val="000000" w:themeColor="text1"/>
          <w:spacing w:val="2"/>
          <w:kern w:val="0"/>
          <w:szCs w:val="28"/>
        </w:rPr>
        <w:t>症狀，政府</w:t>
      </w:r>
      <w:r w:rsidR="00285480" w:rsidRPr="00B268DA">
        <w:rPr>
          <w:rFonts w:cs="細明體" w:hint="eastAsia"/>
          <w:b w:val="0"/>
          <w:color w:val="000000" w:themeColor="text1"/>
          <w:spacing w:val="2"/>
          <w:kern w:val="0"/>
          <w:szCs w:val="28"/>
        </w:rPr>
        <w:t>允宜</w:t>
      </w:r>
      <w:r w:rsidRPr="00B268DA">
        <w:rPr>
          <w:rFonts w:cs="細明體" w:hint="eastAsia"/>
          <w:b w:val="0"/>
          <w:color w:val="000000" w:themeColor="text1"/>
          <w:spacing w:val="2"/>
          <w:kern w:val="0"/>
          <w:szCs w:val="28"/>
        </w:rPr>
        <w:t>善用健保資料庫進行染</w:t>
      </w:r>
      <w:proofErr w:type="gramStart"/>
      <w:r w:rsidRPr="00B268DA">
        <w:rPr>
          <w:rFonts w:cs="細明體" w:hint="eastAsia"/>
          <w:b w:val="0"/>
          <w:color w:val="000000" w:themeColor="text1"/>
          <w:spacing w:val="2"/>
          <w:kern w:val="0"/>
          <w:szCs w:val="28"/>
        </w:rPr>
        <w:t>疫</w:t>
      </w:r>
      <w:proofErr w:type="gramEnd"/>
      <w:r w:rsidRPr="00B268DA">
        <w:rPr>
          <w:rFonts w:cs="細明體" w:hint="eastAsia"/>
          <w:b w:val="0"/>
          <w:color w:val="000000" w:themeColor="text1"/>
          <w:spacing w:val="2"/>
          <w:kern w:val="0"/>
          <w:szCs w:val="28"/>
        </w:rPr>
        <w:t>康復者健康狀況之分析調查</w:t>
      </w:r>
      <w:r w:rsidR="00BF4F03" w:rsidRPr="00B268DA">
        <w:rPr>
          <w:rFonts w:cs="細明體" w:hint="eastAsia"/>
          <w:b w:val="0"/>
          <w:color w:val="000000" w:themeColor="text1"/>
          <w:spacing w:val="2"/>
          <w:kern w:val="0"/>
          <w:szCs w:val="28"/>
        </w:rPr>
        <w:t>，</w:t>
      </w:r>
      <w:r w:rsidRPr="00B268DA">
        <w:rPr>
          <w:rFonts w:cs="細明體" w:hint="eastAsia"/>
          <w:b w:val="0"/>
          <w:color w:val="000000" w:themeColor="text1"/>
          <w:spacing w:val="2"/>
          <w:kern w:val="0"/>
          <w:szCs w:val="28"/>
        </w:rPr>
        <w:t>經</w:t>
      </w:r>
      <w:proofErr w:type="gramStart"/>
      <w:r w:rsidR="00285480" w:rsidRPr="00B268DA">
        <w:rPr>
          <w:rFonts w:cs="細明體" w:hint="eastAsia"/>
          <w:b w:val="0"/>
          <w:color w:val="000000" w:themeColor="text1"/>
          <w:spacing w:val="2"/>
          <w:kern w:val="0"/>
          <w:szCs w:val="28"/>
        </w:rPr>
        <w:t>函請疾管</w:t>
      </w:r>
      <w:proofErr w:type="gramEnd"/>
      <w:r w:rsidR="00285480" w:rsidRPr="00B268DA">
        <w:rPr>
          <w:rFonts w:cs="細明體" w:hint="eastAsia"/>
          <w:b w:val="0"/>
          <w:color w:val="000000" w:themeColor="text1"/>
          <w:spacing w:val="2"/>
          <w:kern w:val="0"/>
          <w:szCs w:val="28"/>
        </w:rPr>
        <w:t>署</w:t>
      </w:r>
      <w:proofErr w:type="gramStart"/>
      <w:r w:rsidR="00285480" w:rsidRPr="00B268DA">
        <w:rPr>
          <w:rFonts w:cs="細明體" w:hint="eastAsia"/>
          <w:b w:val="0"/>
          <w:color w:val="000000" w:themeColor="text1"/>
          <w:spacing w:val="2"/>
          <w:kern w:val="0"/>
          <w:szCs w:val="28"/>
        </w:rPr>
        <w:t>研議投</w:t>
      </w:r>
      <w:proofErr w:type="gramEnd"/>
      <w:r w:rsidR="00285480" w:rsidRPr="00B268DA">
        <w:rPr>
          <w:rFonts w:cs="細明體" w:hint="eastAsia"/>
          <w:b w:val="0"/>
          <w:color w:val="000000" w:themeColor="text1"/>
          <w:spacing w:val="2"/>
          <w:kern w:val="0"/>
          <w:szCs w:val="28"/>
        </w:rPr>
        <w:t>注資源辦理相關研究，以維民眾身心健康。據復：</w:t>
      </w:r>
      <w:r w:rsidRPr="00B268DA">
        <w:rPr>
          <w:rFonts w:cs="細明體" w:hint="eastAsia"/>
          <w:b w:val="0"/>
          <w:color w:val="000000" w:themeColor="text1"/>
          <w:spacing w:val="2"/>
          <w:kern w:val="0"/>
          <w:szCs w:val="28"/>
        </w:rPr>
        <w:t>將審慎評估適時將康復</w:t>
      </w:r>
      <w:proofErr w:type="gramStart"/>
      <w:r w:rsidRPr="00B268DA">
        <w:rPr>
          <w:rFonts w:cs="細明體" w:hint="eastAsia"/>
          <w:b w:val="0"/>
          <w:color w:val="000000" w:themeColor="text1"/>
          <w:spacing w:val="2"/>
          <w:kern w:val="0"/>
          <w:szCs w:val="28"/>
        </w:rPr>
        <w:t>者長新冠</w:t>
      </w:r>
      <w:proofErr w:type="gramEnd"/>
      <w:r w:rsidRPr="00B268DA">
        <w:rPr>
          <w:rFonts w:cs="細明體" w:hint="eastAsia"/>
          <w:b w:val="0"/>
          <w:color w:val="000000" w:themeColor="text1"/>
          <w:spacing w:val="2"/>
          <w:kern w:val="0"/>
          <w:szCs w:val="28"/>
        </w:rPr>
        <w:t>症狀列為未來研究計畫監測項目，透過確診者健保醫療利用情形追蹤個案預後狀態，以瞭解COVID－19衍生之疾病負擔，並配合科技</w:t>
      </w:r>
      <w:r w:rsidR="00B545D3" w:rsidRPr="00B268DA">
        <w:rPr>
          <w:rFonts w:cs="細明體" w:hint="eastAsia"/>
          <w:b w:val="0"/>
          <w:color w:val="000000" w:themeColor="text1"/>
          <w:spacing w:val="2"/>
          <w:kern w:val="0"/>
          <w:szCs w:val="28"/>
        </w:rPr>
        <w:t>發展</w:t>
      </w:r>
      <w:r w:rsidRPr="00B268DA">
        <w:rPr>
          <w:rFonts w:cs="細明體" w:hint="eastAsia"/>
          <w:b w:val="0"/>
          <w:color w:val="000000" w:themeColor="text1"/>
          <w:spacing w:val="2"/>
          <w:kern w:val="0"/>
          <w:szCs w:val="28"/>
        </w:rPr>
        <w:t>計畫審議時程妥善配置資源。</w:t>
      </w:r>
    </w:p>
    <w:p w14:paraId="2A565AC7" w14:textId="529BBE1D" w:rsidR="004A0FDB" w:rsidRPr="00B268DA" w:rsidRDefault="00D617D0" w:rsidP="002D62CA">
      <w:pPr>
        <w:pStyle w:val="414P"/>
        <w:spacing w:beforeLines="0" w:before="0" w:afterLines="0" w:after="0" w:line="640" w:lineRule="exact"/>
        <w:ind w:firstLine="561"/>
        <w:rPr>
          <w:rFonts w:cs="細明體"/>
          <w:color w:val="000000" w:themeColor="text1"/>
          <w:kern w:val="0"/>
          <w:szCs w:val="28"/>
        </w:rPr>
      </w:pPr>
      <w:r w:rsidRPr="00B268DA">
        <w:rPr>
          <w:rFonts w:cs="細明體" w:hint="eastAsia"/>
          <w:color w:val="000000" w:themeColor="text1"/>
          <w:kern w:val="0"/>
          <w:szCs w:val="28"/>
        </w:rPr>
        <w:t>（</w:t>
      </w:r>
      <w:r w:rsidR="00A05BD5" w:rsidRPr="00B268DA">
        <w:rPr>
          <w:rFonts w:cs="細明體" w:hint="eastAsia"/>
          <w:color w:val="000000" w:themeColor="text1"/>
          <w:kern w:val="0"/>
          <w:szCs w:val="28"/>
        </w:rPr>
        <w:t>八</w:t>
      </w:r>
      <w:r w:rsidRPr="00B268DA">
        <w:rPr>
          <w:rFonts w:cs="細明體" w:hint="eastAsia"/>
          <w:color w:val="000000" w:themeColor="text1"/>
          <w:kern w:val="0"/>
          <w:szCs w:val="28"/>
        </w:rPr>
        <w:t xml:space="preserve">）　</w:t>
      </w:r>
      <w:r w:rsidR="00A550CC" w:rsidRPr="00B268DA">
        <w:rPr>
          <w:rFonts w:cs="細明體" w:hint="eastAsia"/>
          <w:color w:val="000000" w:themeColor="text1"/>
          <w:kern w:val="0"/>
          <w:szCs w:val="28"/>
        </w:rPr>
        <w:t>指揮中心已藉各種途徑發布</w:t>
      </w:r>
      <w:proofErr w:type="gramStart"/>
      <w:r w:rsidR="00A550CC" w:rsidRPr="00B268DA">
        <w:rPr>
          <w:rFonts w:cs="細明體" w:hint="eastAsia"/>
          <w:color w:val="000000" w:themeColor="text1"/>
          <w:kern w:val="0"/>
          <w:szCs w:val="28"/>
        </w:rPr>
        <w:t>疫</w:t>
      </w:r>
      <w:proofErr w:type="gramEnd"/>
      <w:r w:rsidR="00A550CC" w:rsidRPr="00B268DA">
        <w:rPr>
          <w:rFonts w:cs="細明體" w:hint="eastAsia"/>
          <w:color w:val="000000" w:themeColor="text1"/>
          <w:kern w:val="0"/>
          <w:szCs w:val="28"/>
        </w:rPr>
        <w:t>情資訊，並於疾</w:t>
      </w:r>
      <w:r w:rsidR="00723DBB" w:rsidRPr="00B268DA">
        <w:rPr>
          <w:rFonts w:cs="細明體" w:hint="eastAsia"/>
          <w:color w:val="000000" w:themeColor="text1"/>
          <w:kern w:val="0"/>
          <w:szCs w:val="28"/>
        </w:rPr>
        <w:t>病</w:t>
      </w:r>
      <w:r w:rsidR="00A550CC" w:rsidRPr="00B268DA">
        <w:rPr>
          <w:rFonts w:cs="細明體" w:hint="eastAsia"/>
          <w:color w:val="000000" w:themeColor="text1"/>
          <w:kern w:val="0"/>
          <w:szCs w:val="28"/>
        </w:rPr>
        <w:t>管</w:t>
      </w:r>
      <w:r w:rsidR="00723DBB" w:rsidRPr="00B268DA">
        <w:rPr>
          <w:rFonts w:cs="細明體" w:hint="eastAsia"/>
          <w:color w:val="000000" w:themeColor="text1"/>
          <w:kern w:val="0"/>
          <w:szCs w:val="28"/>
        </w:rPr>
        <w:t>制</w:t>
      </w:r>
      <w:r w:rsidR="00A550CC" w:rsidRPr="00B268DA">
        <w:rPr>
          <w:rFonts w:cs="細明體" w:hint="eastAsia"/>
          <w:color w:val="000000" w:themeColor="text1"/>
          <w:kern w:val="0"/>
          <w:szCs w:val="28"/>
        </w:rPr>
        <w:t>署網站公開揭露</w:t>
      </w:r>
      <w:r w:rsidR="00B31445">
        <w:rPr>
          <w:rFonts w:cs="細明體" w:hint="eastAsia"/>
          <w:color w:val="000000" w:themeColor="text1"/>
          <w:kern w:val="0"/>
          <w:szCs w:val="28"/>
        </w:rPr>
        <w:t>，有助提升</w:t>
      </w:r>
      <w:proofErr w:type="gramStart"/>
      <w:r w:rsidR="00B31445">
        <w:rPr>
          <w:rFonts w:cs="細明體" w:hint="eastAsia"/>
          <w:color w:val="000000" w:themeColor="text1"/>
          <w:kern w:val="0"/>
          <w:szCs w:val="28"/>
        </w:rPr>
        <w:t>疫情及</w:t>
      </w:r>
      <w:proofErr w:type="gramEnd"/>
      <w:r w:rsidR="00B31445">
        <w:rPr>
          <w:rFonts w:cs="細明體" w:hint="eastAsia"/>
          <w:color w:val="000000" w:themeColor="text1"/>
          <w:kern w:val="0"/>
          <w:szCs w:val="28"/>
        </w:rPr>
        <w:t>防疫資訊之透明度</w:t>
      </w:r>
      <w:r w:rsidR="00A550CC" w:rsidRPr="00B268DA">
        <w:rPr>
          <w:rFonts w:cs="細明體" w:hint="eastAsia"/>
          <w:color w:val="000000" w:themeColor="text1"/>
          <w:kern w:val="0"/>
          <w:szCs w:val="28"/>
        </w:rPr>
        <w:t>，惟相關資訊係分散呈現，未如先進國家建置整合各項</w:t>
      </w:r>
      <w:proofErr w:type="gramStart"/>
      <w:r w:rsidR="00A550CC" w:rsidRPr="00B268DA">
        <w:rPr>
          <w:rFonts w:cs="細明體" w:hint="eastAsia"/>
          <w:color w:val="000000" w:themeColor="text1"/>
          <w:kern w:val="0"/>
          <w:szCs w:val="28"/>
        </w:rPr>
        <w:t>疫</w:t>
      </w:r>
      <w:proofErr w:type="gramEnd"/>
      <w:r w:rsidR="00A550CC" w:rsidRPr="00B268DA">
        <w:rPr>
          <w:rFonts w:cs="細明體" w:hint="eastAsia"/>
          <w:color w:val="000000" w:themeColor="text1"/>
          <w:kern w:val="0"/>
          <w:szCs w:val="28"/>
        </w:rPr>
        <w:t>情資訊之全國資訊儀表板資料庫網站，不利外界查閱，允宜</w:t>
      </w:r>
      <w:proofErr w:type="gramStart"/>
      <w:r w:rsidR="00A550CC" w:rsidRPr="00B268DA">
        <w:rPr>
          <w:rFonts w:cs="細明體" w:hint="eastAsia"/>
          <w:color w:val="000000" w:themeColor="text1"/>
          <w:kern w:val="0"/>
          <w:szCs w:val="28"/>
        </w:rPr>
        <w:t>研</w:t>
      </w:r>
      <w:proofErr w:type="gramEnd"/>
      <w:r w:rsidR="00A550CC" w:rsidRPr="00B268DA">
        <w:rPr>
          <w:rFonts w:cs="細明體" w:hint="eastAsia"/>
          <w:color w:val="000000" w:themeColor="text1"/>
          <w:kern w:val="0"/>
          <w:szCs w:val="28"/>
        </w:rPr>
        <w:t>謀改善，以利傳達</w:t>
      </w:r>
      <w:proofErr w:type="gramStart"/>
      <w:r w:rsidR="00A550CC" w:rsidRPr="00B268DA">
        <w:rPr>
          <w:rFonts w:cs="細明體" w:hint="eastAsia"/>
          <w:color w:val="000000" w:themeColor="text1"/>
          <w:kern w:val="0"/>
          <w:szCs w:val="28"/>
        </w:rPr>
        <w:t>疫</w:t>
      </w:r>
      <w:proofErr w:type="gramEnd"/>
      <w:r w:rsidR="00A550CC" w:rsidRPr="00B268DA">
        <w:rPr>
          <w:rFonts w:cs="細明體" w:hint="eastAsia"/>
          <w:color w:val="000000" w:themeColor="text1"/>
          <w:kern w:val="0"/>
          <w:szCs w:val="28"/>
        </w:rPr>
        <w:t>情資訊及展示相關決策之科學根據。</w:t>
      </w:r>
    </w:p>
    <w:p w14:paraId="3B399227" w14:textId="26BD1E61" w:rsidR="00A550CC" w:rsidRPr="00B268DA" w:rsidRDefault="00723DBB" w:rsidP="005A5CA8">
      <w:pPr>
        <w:pStyle w:val="414P"/>
        <w:spacing w:beforeLines="0" w:before="0" w:afterLines="0" w:after="0" w:line="600" w:lineRule="exact"/>
        <w:ind w:firstLine="560"/>
        <w:rPr>
          <w:rFonts w:cs="細明體"/>
          <w:b w:val="0"/>
          <w:color w:val="000000" w:themeColor="text1"/>
          <w:kern w:val="0"/>
          <w:szCs w:val="28"/>
        </w:rPr>
      </w:pPr>
      <w:r w:rsidRPr="00B268DA">
        <w:rPr>
          <w:rFonts w:cs="細明體" w:hint="eastAsia"/>
          <w:b w:val="0"/>
          <w:color w:val="000000" w:themeColor="text1"/>
          <w:kern w:val="0"/>
          <w:szCs w:val="28"/>
        </w:rPr>
        <w:t>嚴重特殊傳染性肺炎中央流行</w:t>
      </w:r>
      <w:proofErr w:type="gramStart"/>
      <w:r w:rsidRPr="00B268DA">
        <w:rPr>
          <w:rFonts w:cs="細明體" w:hint="eastAsia"/>
          <w:b w:val="0"/>
          <w:color w:val="000000" w:themeColor="text1"/>
          <w:kern w:val="0"/>
          <w:szCs w:val="28"/>
        </w:rPr>
        <w:t>疫</w:t>
      </w:r>
      <w:proofErr w:type="gramEnd"/>
      <w:r w:rsidRPr="00B268DA">
        <w:rPr>
          <w:rFonts w:cs="細明體" w:hint="eastAsia"/>
          <w:b w:val="0"/>
          <w:color w:val="000000" w:themeColor="text1"/>
          <w:kern w:val="0"/>
          <w:szCs w:val="28"/>
        </w:rPr>
        <w:t>情指揮中心</w:t>
      </w:r>
      <w:r w:rsidR="002076A7" w:rsidRPr="00B268DA">
        <w:rPr>
          <w:rFonts w:cs="細明體" w:hint="eastAsia"/>
          <w:b w:val="0"/>
          <w:color w:val="000000" w:themeColor="text1"/>
          <w:kern w:val="0"/>
          <w:szCs w:val="28"/>
        </w:rPr>
        <w:t>為進行民眾溝通及衛教宣導，透過記者會、網站、1922防疫諮詢專線、網路及電視媒體提供</w:t>
      </w:r>
      <w:proofErr w:type="gramStart"/>
      <w:r w:rsidR="002076A7" w:rsidRPr="00B268DA">
        <w:rPr>
          <w:rFonts w:cs="細明體" w:hint="eastAsia"/>
          <w:b w:val="0"/>
          <w:color w:val="000000" w:themeColor="text1"/>
          <w:kern w:val="0"/>
          <w:szCs w:val="28"/>
        </w:rPr>
        <w:t>疫情與</w:t>
      </w:r>
      <w:proofErr w:type="gramEnd"/>
      <w:r w:rsidR="002076A7" w:rsidRPr="00B268DA">
        <w:rPr>
          <w:rFonts w:cs="細明體" w:hint="eastAsia"/>
          <w:b w:val="0"/>
          <w:color w:val="000000" w:themeColor="text1"/>
          <w:kern w:val="0"/>
          <w:szCs w:val="28"/>
        </w:rPr>
        <w:t>防疫資訊</w:t>
      </w:r>
      <w:r w:rsidR="00565377" w:rsidRPr="00B268DA">
        <w:rPr>
          <w:rFonts w:cs="細明體" w:hint="eastAsia"/>
          <w:b w:val="0"/>
          <w:color w:val="000000" w:themeColor="text1"/>
          <w:kern w:val="0"/>
          <w:szCs w:val="28"/>
        </w:rPr>
        <w:t>，</w:t>
      </w:r>
      <w:r w:rsidR="002076A7" w:rsidRPr="00B268DA">
        <w:rPr>
          <w:rFonts w:cs="細明體" w:hint="eastAsia"/>
          <w:b w:val="0"/>
          <w:color w:val="000000" w:themeColor="text1"/>
          <w:kern w:val="0"/>
          <w:szCs w:val="28"/>
        </w:rPr>
        <w:t>截</w:t>
      </w:r>
      <w:r w:rsidR="002076A7" w:rsidRPr="00B268DA">
        <w:rPr>
          <w:rFonts w:cs="細明體" w:hint="eastAsia"/>
          <w:b w:val="0"/>
          <w:color w:val="000000" w:themeColor="text1"/>
          <w:kern w:val="0"/>
          <w:szCs w:val="28"/>
        </w:rPr>
        <w:lastRenderedPageBreak/>
        <w:t>至11</w:t>
      </w:r>
      <w:r w:rsidR="00135077" w:rsidRPr="00B268DA">
        <w:rPr>
          <w:rFonts w:cs="細明體" w:hint="eastAsia"/>
          <w:b w:val="0"/>
          <w:color w:val="000000" w:themeColor="text1"/>
          <w:kern w:val="0"/>
          <w:szCs w:val="28"/>
        </w:rPr>
        <w:t>2</w:t>
      </w:r>
      <w:r w:rsidR="002076A7" w:rsidRPr="00B268DA">
        <w:rPr>
          <w:rFonts w:cs="細明體" w:hint="eastAsia"/>
          <w:b w:val="0"/>
          <w:color w:val="000000" w:themeColor="text1"/>
          <w:kern w:val="0"/>
          <w:szCs w:val="28"/>
        </w:rPr>
        <w:t>年</w:t>
      </w:r>
      <w:r w:rsidR="00135077" w:rsidRPr="00B268DA">
        <w:rPr>
          <w:rFonts w:cs="細明體" w:hint="eastAsia"/>
          <w:b w:val="0"/>
          <w:color w:val="000000" w:themeColor="text1"/>
          <w:kern w:val="0"/>
          <w:szCs w:val="28"/>
        </w:rPr>
        <w:t>6月</w:t>
      </w:r>
      <w:r w:rsidR="002076A7" w:rsidRPr="00B268DA">
        <w:rPr>
          <w:rFonts w:cs="細明體" w:hint="eastAsia"/>
          <w:b w:val="0"/>
          <w:color w:val="000000" w:themeColor="text1"/>
          <w:kern w:val="0"/>
          <w:szCs w:val="28"/>
        </w:rPr>
        <w:t>底止，計召開</w:t>
      </w:r>
      <w:r w:rsidR="00565377" w:rsidRPr="00B268DA">
        <w:rPr>
          <w:rFonts w:cs="細明體" w:hint="eastAsia"/>
          <w:b w:val="0"/>
          <w:color w:val="000000" w:themeColor="text1"/>
          <w:kern w:val="0"/>
          <w:szCs w:val="28"/>
        </w:rPr>
        <w:t>1,360</w:t>
      </w:r>
      <w:r w:rsidR="002076A7" w:rsidRPr="00B268DA">
        <w:rPr>
          <w:rFonts w:cs="細明體" w:hint="eastAsia"/>
          <w:b w:val="0"/>
          <w:color w:val="000000" w:themeColor="text1"/>
          <w:kern w:val="0"/>
          <w:szCs w:val="28"/>
        </w:rPr>
        <w:t>場記者會、發布</w:t>
      </w:r>
      <w:r w:rsidR="00565377" w:rsidRPr="00B268DA">
        <w:rPr>
          <w:rFonts w:cs="細明體"/>
          <w:b w:val="0"/>
          <w:color w:val="000000" w:themeColor="text1"/>
          <w:kern w:val="0"/>
          <w:szCs w:val="28"/>
        </w:rPr>
        <w:t>2,200</w:t>
      </w:r>
      <w:r w:rsidR="002076A7" w:rsidRPr="00B268DA">
        <w:rPr>
          <w:rFonts w:cs="細明體" w:hint="eastAsia"/>
          <w:b w:val="0"/>
          <w:color w:val="000000" w:themeColor="text1"/>
          <w:kern w:val="0"/>
          <w:szCs w:val="28"/>
        </w:rPr>
        <w:t>則新聞稿、接聽</w:t>
      </w:r>
      <w:r w:rsidR="00565377" w:rsidRPr="00B268DA">
        <w:rPr>
          <w:rFonts w:cs="細明體"/>
          <w:b w:val="0"/>
          <w:color w:val="000000" w:themeColor="text1"/>
          <w:kern w:val="0"/>
          <w:szCs w:val="28"/>
        </w:rPr>
        <w:t>1,950</w:t>
      </w:r>
      <w:r w:rsidR="002076A7" w:rsidRPr="00B268DA">
        <w:rPr>
          <w:rFonts w:cs="細明體" w:hint="eastAsia"/>
          <w:b w:val="0"/>
          <w:color w:val="000000" w:themeColor="text1"/>
          <w:kern w:val="0"/>
          <w:szCs w:val="28"/>
        </w:rPr>
        <w:t>萬餘通1922諮詢專線電話、拍攝5</w:t>
      </w:r>
      <w:r w:rsidR="00565377" w:rsidRPr="00B268DA">
        <w:rPr>
          <w:rFonts w:cs="細明體" w:hint="eastAsia"/>
          <w:b w:val="0"/>
          <w:color w:val="000000" w:themeColor="text1"/>
          <w:kern w:val="0"/>
          <w:szCs w:val="28"/>
        </w:rPr>
        <w:t>09</w:t>
      </w:r>
      <w:r w:rsidR="00E2177A">
        <w:rPr>
          <w:rFonts w:cs="細明體" w:hint="eastAsia"/>
          <w:b w:val="0"/>
          <w:color w:val="000000" w:themeColor="text1"/>
          <w:kern w:val="0"/>
          <w:szCs w:val="28"/>
        </w:rPr>
        <w:t>部</w:t>
      </w:r>
      <w:r w:rsidR="00565377" w:rsidRPr="00B268DA">
        <w:rPr>
          <w:rFonts w:cs="細明體" w:hint="eastAsia"/>
          <w:b w:val="0"/>
          <w:color w:val="000000" w:themeColor="text1"/>
          <w:kern w:val="0"/>
          <w:szCs w:val="28"/>
        </w:rPr>
        <w:t>防疫大作戰</w:t>
      </w:r>
      <w:r w:rsidR="002076A7" w:rsidRPr="00B268DA">
        <w:rPr>
          <w:rFonts w:cs="細明體" w:hint="eastAsia"/>
          <w:b w:val="0"/>
          <w:color w:val="000000" w:themeColor="text1"/>
          <w:kern w:val="0"/>
          <w:szCs w:val="28"/>
        </w:rPr>
        <w:t>影片</w:t>
      </w:r>
      <w:r w:rsidR="00480B6A" w:rsidRPr="00B268DA">
        <w:rPr>
          <w:rFonts w:cs="細明體" w:hint="eastAsia"/>
          <w:b w:val="0"/>
          <w:color w:val="000000" w:themeColor="text1"/>
          <w:kern w:val="0"/>
          <w:szCs w:val="28"/>
        </w:rPr>
        <w:t>。有關</w:t>
      </w:r>
      <w:proofErr w:type="gramStart"/>
      <w:r w:rsidR="002076A7" w:rsidRPr="00B268DA">
        <w:rPr>
          <w:rFonts w:cs="細明體" w:hint="eastAsia"/>
          <w:b w:val="0"/>
          <w:color w:val="000000" w:themeColor="text1"/>
          <w:kern w:val="0"/>
          <w:szCs w:val="28"/>
        </w:rPr>
        <w:t>疫</w:t>
      </w:r>
      <w:proofErr w:type="gramEnd"/>
      <w:r w:rsidR="002076A7" w:rsidRPr="00B268DA">
        <w:rPr>
          <w:rFonts w:cs="細明體" w:hint="eastAsia"/>
          <w:b w:val="0"/>
          <w:color w:val="000000" w:themeColor="text1"/>
          <w:kern w:val="0"/>
          <w:szCs w:val="28"/>
        </w:rPr>
        <w:t>情資訊</w:t>
      </w:r>
      <w:r w:rsidR="00480B6A" w:rsidRPr="00B268DA">
        <w:rPr>
          <w:rFonts w:cs="細明體" w:hint="eastAsia"/>
          <w:b w:val="0"/>
          <w:color w:val="000000" w:themeColor="text1"/>
          <w:kern w:val="0"/>
          <w:szCs w:val="28"/>
        </w:rPr>
        <w:t>公布</w:t>
      </w:r>
      <w:r w:rsidR="002076A7" w:rsidRPr="00B268DA">
        <w:rPr>
          <w:rFonts w:cs="細明體" w:hint="eastAsia"/>
          <w:b w:val="0"/>
          <w:color w:val="000000" w:themeColor="text1"/>
          <w:kern w:val="0"/>
          <w:szCs w:val="28"/>
        </w:rPr>
        <w:t>方面，係藉由</w:t>
      </w:r>
      <w:r w:rsidR="002D2C38" w:rsidRPr="00B268DA">
        <w:rPr>
          <w:rFonts w:cs="細明體" w:hint="eastAsia"/>
          <w:b w:val="0"/>
          <w:color w:val="000000" w:themeColor="text1"/>
          <w:kern w:val="0"/>
          <w:szCs w:val="28"/>
        </w:rPr>
        <w:t>衛生福利部</w:t>
      </w:r>
      <w:r w:rsidR="002076A7" w:rsidRPr="00B268DA">
        <w:rPr>
          <w:rFonts w:cs="細明體" w:hint="eastAsia"/>
          <w:b w:val="0"/>
          <w:color w:val="000000" w:themeColor="text1"/>
          <w:kern w:val="0"/>
          <w:szCs w:val="28"/>
        </w:rPr>
        <w:t>疾</w:t>
      </w:r>
      <w:r w:rsidRPr="00B268DA">
        <w:rPr>
          <w:rFonts w:cs="細明體" w:hint="eastAsia"/>
          <w:b w:val="0"/>
          <w:color w:val="000000" w:themeColor="text1"/>
          <w:kern w:val="0"/>
          <w:szCs w:val="28"/>
        </w:rPr>
        <w:t>病</w:t>
      </w:r>
      <w:r w:rsidR="002076A7" w:rsidRPr="00B268DA">
        <w:rPr>
          <w:rFonts w:cs="細明體" w:hint="eastAsia"/>
          <w:b w:val="0"/>
          <w:color w:val="000000" w:themeColor="text1"/>
          <w:kern w:val="0"/>
          <w:szCs w:val="28"/>
        </w:rPr>
        <w:t>管</w:t>
      </w:r>
      <w:r w:rsidRPr="00B268DA">
        <w:rPr>
          <w:rFonts w:cs="細明體" w:hint="eastAsia"/>
          <w:b w:val="0"/>
          <w:color w:val="000000" w:themeColor="text1"/>
          <w:kern w:val="0"/>
          <w:szCs w:val="28"/>
        </w:rPr>
        <w:t>制</w:t>
      </w:r>
      <w:r w:rsidR="002076A7" w:rsidRPr="00B268DA">
        <w:rPr>
          <w:rFonts w:cs="細明體" w:hint="eastAsia"/>
          <w:b w:val="0"/>
          <w:color w:val="000000" w:themeColor="text1"/>
          <w:kern w:val="0"/>
          <w:szCs w:val="28"/>
        </w:rPr>
        <w:t>署</w:t>
      </w:r>
      <w:r w:rsidRPr="00B268DA">
        <w:rPr>
          <w:rFonts w:cs="細明體" w:hint="eastAsia"/>
          <w:b w:val="0"/>
          <w:color w:val="000000" w:themeColor="text1"/>
          <w:kern w:val="0"/>
          <w:szCs w:val="28"/>
        </w:rPr>
        <w:t>（下稱疾管署）</w:t>
      </w:r>
      <w:r w:rsidR="002076A7" w:rsidRPr="00B268DA">
        <w:rPr>
          <w:rFonts w:cs="細明體" w:hint="eastAsia"/>
          <w:b w:val="0"/>
          <w:color w:val="000000" w:themeColor="text1"/>
          <w:kern w:val="0"/>
          <w:szCs w:val="28"/>
        </w:rPr>
        <w:t>網站之新聞稿、傳染病統計資料查詢系統、資料開放平</w:t>
      </w:r>
      <w:proofErr w:type="gramStart"/>
      <w:r w:rsidR="00FD1E39" w:rsidRPr="00B268DA">
        <w:rPr>
          <w:rFonts w:cs="細明體" w:hint="eastAsia"/>
          <w:b w:val="0"/>
          <w:color w:val="000000" w:themeColor="text1"/>
          <w:kern w:val="0"/>
          <w:szCs w:val="28"/>
        </w:rPr>
        <w:t>臺</w:t>
      </w:r>
      <w:proofErr w:type="gramEnd"/>
      <w:r w:rsidR="002076A7" w:rsidRPr="00B268DA">
        <w:rPr>
          <w:rFonts w:cs="細明體" w:hint="eastAsia"/>
          <w:b w:val="0"/>
          <w:color w:val="000000" w:themeColor="text1"/>
          <w:kern w:val="0"/>
          <w:szCs w:val="28"/>
        </w:rPr>
        <w:t>、傳染病與防疫專題項下嚴重特殊傳染性肺炎之COVID－19疫苗統計</w:t>
      </w:r>
      <w:proofErr w:type="gramStart"/>
      <w:r w:rsidR="002076A7" w:rsidRPr="00B268DA">
        <w:rPr>
          <w:rFonts w:cs="細明體" w:hint="eastAsia"/>
          <w:b w:val="0"/>
          <w:color w:val="000000" w:themeColor="text1"/>
          <w:kern w:val="0"/>
          <w:szCs w:val="28"/>
        </w:rPr>
        <w:t>資料等頁面</w:t>
      </w:r>
      <w:proofErr w:type="gramEnd"/>
      <w:r w:rsidR="002076A7" w:rsidRPr="00B268DA">
        <w:rPr>
          <w:rFonts w:cs="細明體" w:hint="eastAsia"/>
          <w:b w:val="0"/>
          <w:color w:val="000000" w:themeColor="text1"/>
          <w:kern w:val="0"/>
          <w:szCs w:val="28"/>
        </w:rPr>
        <w:t>，定期公開</w:t>
      </w:r>
      <w:proofErr w:type="gramStart"/>
      <w:r w:rsidR="002076A7" w:rsidRPr="00B268DA">
        <w:rPr>
          <w:rFonts w:cs="細明體" w:hint="eastAsia"/>
          <w:b w:val="0"/>
          <w:color w:val="000000" w:themeColor="text1"/>
          <w:kern w:val="0"/>
          <w:szCs w:val="28"/>
        </w:rPr>
        <w:t>確診數</w:t>
      </w:r>
      <w:proofErr w:type="gramEnd"/>
      <w:r w:rsidR="002076A7" w:rsidRPr="00B268DA">
        <w:rPr>
          <w:rFonts w:cs="細明體" w:hint="eastAsia"/>
          <w:b w:val="0"/>
          <w:color w:val="000000" w:themeColor="text1"/>
          <w:kern w:val="0"/>
          <w:szCs w:val="28"/>
        </w:rPr>
        <w:t>、死亡數、檢驗數、疫苗接種數等數據，其中部分資料並提供性別及年齡分層、地理區域、視覺化、時間趨勢、可互動圖表等細部分析資訊，亦提供下載以供外界使用。查該等資料雖均置於疾管署網站，惟分散於各處呈現，並未如美國、英國、日本及紐西蘭等先進國家建置整合各項疫情資訊之全國</w:t>
      </w:r>
      <w:r w:rsidR="002076A7" w:rsidRPr="00B268DA">
        <w:rPr>
          <w:rFonts w:cs="細明體" w:hint="eastAsia"/>
          <w:b w:val="0"/>
          <w:color w:val="000000" w:themeColor="text1"/>
          <w:spacing w:val="-4"/>
          <w:kern w:val="0"/>
          <w:szCs w:val="28"/>
        </w:rPr>
        <w:t>資訊儀表板</w:t>
      </w:r>
      <w:r w:rsidR="00D35D0B" w:rsidRPr="00B268DA">
        <w:rPr>
          <w:rFonts w:cs="細明體" w:hint="eastAsia"/>
          <w:b w:val="0"/>
          <w:color w:val="000000" w:themeColor="text1"/>
          <w:spacing w:val="-4"/>
          <w:kern w:val="0"/>
          <w:szCs w:val="28"/>
        </w:rPr>
        <w:t>（</w:t>
      </w:r>
      <w:r w:rsidR="00D35D0B" w:rsidRPr="00B268DA">
        <w:rPr>
          <w:rFonts w:cs="細明體"/>
          <w:b w:val="0"/>
          <w:color w:val="000000" w:themeColor="text1"/>
          <w:spacing w:val="-4"/>
          <w:kern w:val="0"/>
          <w:szCs w:val="28"/>
        </w:rPr>
        <w:t>dashboard</w:t>
      </w:r>
      <w:r w:rsidR="00D35D0B" w:rsidRPr="00B268DA">
        <w:rPr>
          <w:rFonts w:cs="細明體" w:hint="eastAsia"/>
          <w:b w:val="0"/>
          <w:color w:val="000000" w:themeColor="text1"/>
          <w:spacing w:val="-4"/>
          <w:kern w:val="0"/>
          <w:szCs w:val="28"/>
        </w:rPr>
        <w:t>）</w:t>
      </w:r>
      <w:r w:rsidR="002076A7" w:rsidRPr="00B268DA">
        <w:rPr>
          <w:rFonts w:cs="細明體" w:hint="eastAsia"/>
          <w:b w:val="0"/>
          <w:color w:val="000000" w:themeColor="text1"/>
          <w:spacing w:val="-4"/>
          <w:kern w:val="0"/>
          <w:szCs w:val="28"/>
        </w:rPr>
        <w:t>資料庫網站，例如美國疾病管制與預防中心</w:t>
      </w:r>
      <w:r w:rsidR="007D3F6E" w:rsidRPr="00B268DA">
        <w:rPr>
          <w:rFonts w:cs="細明體" w:hint="eastAsia"/>
          <w:b w:val="0"/>
          <w:color w:val="000000" w:themeColor="text1"/>
          <w:spacing w:val="-4"/>
          <w:kern w:val="0"/>
          <w:szCs w:val="28"/>
        </w:rPr>
        <w:t>（CDC）</w:t>
      </w:r>
      <w:r w:rsidR="002076A7" w:rsidRPr="00B268DA">
        <w:rPr>
          <w:rFonts w:cs="細明體" w:hint="eastAsia"/>
          <w:b w:val="0"/>
          <w:color w:val="000000" w:themeColor="text1"/>
          <w:spacing w:val="-4"/>
          <w:kern w:val="0"/>
          <w:szCs w:val="28"/>
        </w:rPr>
        <w:t>網站之</w:t>
      </w:r>
      <w:r w:rsidR="002076A7" w:rsidRPr="00B268DA">
        <w:rPr>
          <w:rFonts w:cs="細明體"/>
          <w:b w:val="0"/>
          <w:color w:val="000000" w:themeColor="text1"/>
          <w:spacing w:val="-4"/>
          <w:kern w:val="0"/>
          <w:szCs w:val="28"/>
        </w:rPr>
        <w:t>COVID</w:t>
      </w:r>
      <w:r w:rsidR="002076A7" w:rsidRPr="00B268DA">
        <w:rPr>
          <w:rFonts w:cs="細明體" w:hint="eastAsia"/>
          <w:b w:val="0"/>
          <w:color w:val="000000" w:themeColor="text1"/>
          <w:spacing w:val="-4"/>
          <w:kern w:val="0"/>
          <w:szCs w:val="28"/>
        </w:rPr>
        <w:t>資料追蹤器</w:t>
      </w:r>
      <w:r w:rsidR="00D35D0B" w:rsidRPr="00B268DA">
        <w:rPr>
          <w:rFonts w:cs="細明體" w:hint="eastAsia"/>
          <w:b w:val="0"/>
          <w:color w:val="000000" w:themeColor="text1"/>
          <w:spacing w:val="4"/>
          <w:kern w:val="0"/>
          <w:szCs w:val="28"/>
        </w:rPr>
        <w:t>（</w:t>
      </w:r>
      <w:r w:rsidR="00D35D0B" w:rsidRPr="00B268DA">
        <w:rPr>
          <w:rFonts w:cs="細明體"/>
          <w:b w:val="0"/>
          <w:color w:val="000000" w:themeColor="text1"/>
          <w:spacing w:val="4"/>
          <w:kern w:val="0"/>
          <w:szCs w:val="28"/>
        </w:rPr>
        <w:t>COVID Data Tracker</w:t>
      </w:r>
      <w:r w:rsidR="00D35D0B" w:rsidRPr="00B268DA">
        <w:rPr>
          <w:rFonts w:cs="細明體" w:hint="eastAsia"/>
          <w:b w:val="0"/>
          <w:color w:val="000000" w:themeColor="text1"/>
          <w:spacing w:val="4"/>
          <w:kern w:val="0"/>
          <w:szCs w:val="28"/>
        </w:rPr>
        <w:t>）</w:t>
      </w:r>
      <w:r w:rsidR="002076A7" w:rsidRPr="00B268DA">
        <w:rPr>
          <w:rFonts w:cs="細明體" w:hint="eastAsia"/>
          <w:b w:val="0"/>
          <w:color w:val="000000" w:themeColor="text1"/>
          <w:spacing w:val="4"/>
          <w:kern w:val="0"/>
          <w:szCs w:val="28"/>
        </w:rPr>
        <w:t>專區、英國政府</w:t>
      </w:r>
      <w:r w:rsidR="00D35D0B" w:rsidRPr="00B268DA">
        <w:rPr>
          <w:rFonts w:cs="細明體"/>
          <w:b w:val="0"/>
          <w:color w:val="000000" w:themeColor="text1"/>
          <w:spacing w:val="4"/>
          <w:kern w:val="0"/>
          <w:szCs w:val="28"/>
        </w:rPr>
        <w:t>COVID</w:t>
      </w:r>
      <w:r w:rsidR="00D35D0B" w:rsidRPr="00B268DA">
        <w:rPr>
          <w:rFonts w:cs="細明體" w:hint="eastAsia"/>
          <w:b w:val="0"/>
          <w:color w:val="000000" w:themeColor="text1"/>
          <w:spacing w:val="4"/>
          <w:kern w:val="0"/>
          <w:szCs w:val="28"/>
        </w:rPr>
        <w:t>－</w:t>
      </w:r>
      <w:r w:rsidR="00D35D0B" w:rsidRPr="00B268DA">
        <w:rPr>
          <w:rFonts w:cs="細明體"/>
          <w:b w:val="0"/>
          <w:color w:val="000000" w:themeColor="text1"/>
          <w:spacing w:val="4"/>
          <w:kern w:val="0"/>
          <w:szCs w:val="28"/>
        </w:rPr>
        <w:t>19</w:t>
      </w:r>
      <w:r w:rsidR="002076A7" w:rsidRPr="00B268DA">
        <w:rPr>
          <w:rFonts w:cs="細明體" w:hint="eastAsia"/>
          <w:b w:val="0"/>
          <w:color w:val="000000" w:themeColor="text1"/>
          <w:spacing w:val="4"/>
          <w:kern w:val="0"/>
          <w:szCs w:val="28"/>
        </w:rPr>
        <w:t>在英國網站〔</w:t>
      </w:r>
      <w:r w:rsidR="002076A7" w:rsidRPr="00B268DA">
        <w:rPr>
          <w:rFonts w:cs="細明體"/>
          <w:b w:val="0"/>
          <w:color w:val="000000" w:themeColor="text1"/>
          <w:spacing w:val="4"/>
          <w:kern w:val="0"/>
          <w:szCs w:val="28"/>
        </w:rPr>
        <w:t>Coronavirus</w:t>
      </w:r>
      <w:r w:rsidR="00D35D0B" w:rsidRPr="00B268DA">
        <w:rPr>
          <w:rFonts w:cs="細明體" w:hint="eastAsia"/>
          <w:b w:val="0"/>
          <w:color w:val="000000" w:themeColor="text1"/>
          <w:spacing w:val="4"/>
          <w:kern w:val="0"/>
          <w:szCs w:val="28"/>
        </w:rPr>
        <w:t>（</w:t>
      </w:r>
      <w:r w:rsidR="00D35D0B" w:rsidRPr="00B268DA">
        <w:rPr>
          <w:rFonts w:cs="細明體"/>
          <w:b w:val="0"/>
          <w:color w:val="000000" w:themeColor="text1"/>
          <w:spacing w:val="4"/>
          <w:kern w:val="0"/>
          <w:szCs w:val="28"/>
        </w:rPr>
        <w:t>COVID</w:t>
      </w:r>
      <w:r w:rsidR="00D35D0B" w:rsidRPr="00B268DA">
        <w:rPr>
          <w:rFonts w:cs="細明體" w:hint="eastAsia"/>
          <w:b w:val="0"/>
          <w:color w:val="000000" w:themeColor="text1"/>
          <w:spacing w:val="4"/>
          <w:kern w:val="0"/>
          <w:szCs w:val="28"/>
        </w:rPr>
        <w:t>－</w:t>
      </w:r>
      <w:r w:rsidR="00D35D0B" w:rsidRPr="00B268DA">
        <w:rPr>
          <w:rFonts w:cs="細明體"/>
          <w:b w:val="0"/>
          <w:color w:val="000000" w:themeColor="text1"/>
          <w:spacing w:val="4"/>
          <w:kern w:val="0"/>
          <w:szCs w:val="28"/>
        </w:rPr>
        <w:t>19</w:t>
      </w:r>
      <w:r w:rsidR="00D35D0B" w:rsidRPr="00B268DA">
        <w:rPr>
          <w:rFonts w:cs="細明體" w:hint="eastAsia"/>
          <w:b w:val="0"/>
          <w:color w:val="000000" w:themeColor="text1"/>
          <w:spacing w:val="4"/>
          <w:kern w:val="0"/>
          <w:szCs w:val="28"/>
        </w:rPr>
        <w:t>）</w:t>
      </w:r>
      <w:r w:rsidR="002076A7" w:rsidRPr="00B268DA">
        <w:rPr>
          <w:rFonts w:cs="細明體"/>
          <w:b w:val="0"/>
          <w:color w:val="000000" w:themeColor="text1"/>
          <w:spacing w:val="4"/>
          <w:kern w:val="0"/>
          <w:szCs w:val="28"/>
        </w:rPr>
        <w:t>in the UK</w:t>
      </w:r>
      <w:r w:rsidR="002076A7" w:rsidRPr="00B268DA">
        <w:rPr>
          <w:rFonts w:cs="細明體" w:hint="eastAsia"/>
          <w:b w:val="0"/>
          <w:color w:val="000000" w:themeColor="text1"/>
          <w:spacing w:val="4"/>
          <w:kern w:val="0"/>
          <w:szCs w:val="28"/>
        </w:rPr>
        <w:t>〕等，不利外界閱覽或查詢所需資料並進行分析，又該等國家於其網站專區另定期公布醫療量能</w:t>
      </w:r>
      <w:r w:rsidR="00D35D0B" w:rsidRPr="00B268DA">
        <w:rPr>
          <w:rFonts w:cs="細明體" w:hint="eastAsia"/>
          <w:b w:val="0"/>
          <w:color w:val="000000" w:themeColor="text1"/>
          <w:spacing w:val="4"/>
          <w:kern w:val="0"/>
          <w:szCs w:val="28"/>
        </w:rPr>
        <w:t>（</w:t>
      </w:r>
      <w:r w:rsidR="002076A7" w:rsidRPr="00B268DA">
        <w:rPr>
          <w:rFonts w:cs="細明體" w:hint="eastAsia"/>
          <w:b w:val="0"/>
          <w:color w:val="000000" w:themeColor="text1"/>
          <w:spacing w:val="4"/>
          <w:kern w:val="0"/>
          <w:szCs w:val="28"/>
        </w:rPr>
        <w:t>如病床占床率、呼吸器可用數等數據</w:t>
      </w:r>
      <w:r w:rsidR="00D35D0B" w:rsidRPr="00B268DA">
        <w:rPr>
          <w:rFonts w:cs="細明體" w:hint="eastAsia"/>
          <w:b w:val="0"/>
          <w:color w:val="000000" w:themeColor="text1"/>
          <w:spacing w:val="4"/>
          <w:kern w:val="0"/>
          <w:szCs w:val="28"/>
        </w:rPr>
        <w:t>）</w:t>
      </w:r>
      <w:r w:rsidR="002076A7" w:rsidRPr="00B268DA">
        <w:rPr>
          <w:rFonts w:cs="細明體" w:hint="eastAsia"/>
          <w:b w:val="0"/>
          <w:color w:val="000000" w:themeColor="text1"/>
          <w:spacing w:val="4"/>
          <w:kern w:val="0"/>
          <w:szCs w:val="28"/>
        </w:rPr>
        <w:t>、血清抗體分布、病毒基因定序、健康平等</w:t>
      </w:r>
      <w:r w:rsidR="00D35D0B" w:rsidRPr="00B268DA">
        <w:rPr>
          <w:rFonts w:cs="細明體" w:hint="eastAsia"/>
          <w:b w:val="0"/>
          <w:color w:val="000000" w:themeColor="text1"/>
          <w:spacing w:val="4"/>
          <w:kern w:val="0"/>
          <w:szCs w:val="28"/>
        </w:rPr>
        <w:t>（</w:t>
      </w:r>
      <w:r w:rsidR="008931FE">
        <w:rPr>
          <w:rFonts w:cs="細明體" w:hint="eastAsia"/>
          <w:b w:val="0"/>
          <w:color w:val="000000" w:themeColor="text1"/>
          <w:spacing w:val="4"/>
          <w:kern w:val="0"/>
          <w:szCs w:val="28"/>
        </w:rPr>
        <w:t>如對於原住民、弱勢種族</w:t>
      </w:r>
      <w:r w:rsidR="002076A7" w:rsidRPr="00B268DA">
        <w:rPr>
          <w:rFonts w:cs="細明體" w:hint="eastAsia"/>
          <w:b w:val="0"/>
          <w:color w:val="000000" w:themeColor="text1"/>
          <w:spacing w:val="4"/>
          <w:kern w:val="0"/>
          <w:szCs w:val="28"/>
        </w:rPr>
        <w:t>染疫率、死亡率、疫苗接種涵蓋率等分析數據</w:t>
      </w:r>
      <w:r w:rsidR="00D35D0B" w:rsidRPr="00B268DA">
        <w:rPr>
          <w:rFonts w:cs="細明體" w:hint="eastAsia"/>
          <w:b w:val="0"/>
          <w:color w:val="000000" w:themeColor="text1"/>
          <w:spacing w:val="4"/>
          <w:kern w:val="0"/>
          <w:szCs w:val="28"/>
        </w:rPr>
        <w:t>）</w:t>
      </w:r>
      <w:r w:rsidR="002076A7" w:rsidRPr="00B268DA">
        <w:rPr>
          <w:rFonts w:cs="細明體" w:hint="eastAsia"/>
          <w:b w:val="0"/>
          <w:color w:val="000000" w:themeColor="text1"/>
          <w:spacing w:val="4"/>
          <w:kern w:val="0"/>
          <w:szCs w:val="28"/>
        </w:rPr>
        <w:t>等COVID－19相關疫情及防疫資訊，亦值得我國參考學習。</w:t>
      </w:r>
      <w:proofErr w:type="gramStart"/>
      <w:r w:rsidR="002076A7" w:rsidRPr="00B268DA">
        <w:rPr>
          <w:rFonts w:cs="細明體" w:hint="eastAsia"/>
          <w:b w:val="0"/>
          <w:color w:val="000000" w:themeColor="text1"/>
          <w:spacing w:val="4"/>
          <w:kern w:val="0"/>
          <w:szCs w:val="28"/>
        </w:rPr>
        <w:t>鑑</w:t>
      </w:r>
      <w:proofErr w:type="gramEnd"/>
      <w:r w:rsidR="002076A7" w:rsidRPr="00B268DA">
        <w:rPr>
          <w:rFonts w:cs="細明體" w:hint="eastAsia"/>
          <w:b w:val="0"/>
          <w:color w:val="000000" w:themeColor="text1"/>
          <w:spacing w:val="4"/>
          <w:kern w:val="0"/>
          <w:szCs w:val="28"/>
        </w:rPr>
        <w:t>於定期、完整、易於瞭解、可回溯及分析之</w:t>
      </w:r>
      <w:proofErr w:type="gramStart"/>
      <w:r w:rsidR="002076A7" w:rsidRPr="00B268DA">
        <w:rPr>
          <w:rFonts w:cs="細明體" w:hint="eastAsia"/>
          <w:b w:val="0"/>
          <w:color w:val="000000" w:themeColor="text1"/>
          <w:spacing w:val="4"/>
          <w:kern w:val="0"/>
          <w:szCs w:val="28"/>
        </w:rPr>
        <w:t>疫情與</w:t>
      </w:r>
      <w:proofErr w:type="gramEnd"/>
      <w:r w:rsidR="002076A7" w:rsidRPr="00B268DA">
        <w:rPr>
          <w:rFonts w:cs="細明體" w:hint="eastAsia"/>
          <w:b w:val="0"/>
          <w:color w:val="000000" w:themeColor="text1"/>
          <w:spacing w:val="4"/>
          <w:kern w:val="0"/>
          <w:szCs w:val="28"/>
        </w:rPr>
        <w:t>防疫資訊，有利傳達</w:t>
      </w:r>
      <w:proofErr w:type="gramStart"/>
      <w:r w:rsidR="002076A7" w:rsidRPr="00B268DA">
        <w:rPr>
          <w:rFonts w:cs="細明體" w:hint="eastAsia"/>
          <w:b w:val="0"/>
          <w:color w:val="000000" w:themeColor="text1"/>
          <w:spacing w:val="4"/>
          <w:kern w:val="0"/>
          <w:szCs w:val="28"/>
        </w:rPr>
        <w:t>疫</w:t>
      </w:r>
      <w:proofErr w:type="gramEnd"/>
      <w:r w:rsidR="002076A7" w:rsidRPr="00B268DA">
        <w:rPr>
          <w:rFonts w:cs="細明體" w:hint="eastAsia"/>
          <w:b w:val="0"/>
          <w:color w:val="000000" w:themeColor="text1"/>
          <w:spacing w:val="4"/>
          <w:kern w:val="0"/>
          <w:szCs w:val="28"/>
        </w:rPr>
        <w:t>情狀況及展示相關決策之科學根據，</w:t>
      </w:r>
      <w:r w:rsidR="00D35D0B" w:rsidRPr="00B268DA">
        <w:rPr>
          <w:rFonts w:cs="細明體" w:hint="eastAsia"/>
          <w:b w:val="0"/>
          <w:color w:val="000000" w:themeColor="text1"/>
          <w:spacing w:val="4"/>
          <w:kern w:val="0"/>
          <w:szCs w:val="28"/>
        </w:rPr>
        <w:t>經函請衛生福利部</w:t>
      </w:r>
      <w:r w:rsidR="002076A7" w:rsidRPr="00B268DA">
        <w:rPr>
          <w:rFonts w:cs="細明體" w:hint="eastAsia"/>
          <w:b w:val="0"/>
          <w:color w:val="000000" w:themeColor="text1"/>
          <w:spacing w:val="4"/>
          <w:kern w:val="0"/>
          <w:szCs w:val="28"/>
        </w:rPr>
        <w:t>嗣後針對類此新興重大傳染病對於公眾之危機溝通，進一步發展完善資訊公開方式，提供更全面、透明之</w:t>
      </w:r>
      <w:proofErr w:type="gramStart"/>
      <w:r w:rsidR="002076A7" w:rsidRPr="00B268DA">
        <w:rPr>
          <w:rFonts w:cs="細明體" w:hint="eastAsia"/>
          <w:b w:val="0"/>
          <w:color w:val="000000" w:themeColor="text1"/>
          <w:spacing w:val="4"/>
          <w:kern w:val="0"/>
          <w:szCs w:val="28"/>
        </w:rPr>
        <w:t>疫情及</w:t>
      </w:r>
      <w:proofErr w:type="gramEnd"/>
      <w:r w:rsidR="002076A7" w:rsidRPr="00B268DA">
        <w:rPr>
          <w:rFonts w:cs="細明體" w:hint="eastAsia"/>
          <w:b w:val="0"/>
          <w:color w:val="000000" w:themeColor="text1"/>
          <w:spacing w:val="4"/>
          <w:kern w:val="0"/>
          <w:szCs w:val="28"/>
        </w:rPr>
        <w:t>防疫資訊，並建置整合性之全國資訊儀表板資料庫網站，以增進外界對政府相關政策之遵循與信任程度。</w:t>
      </w:r>
      <w:r w:rsidR="00D35D0B" w:rsidRPr="00B268DA">
        <w:rPr>
          <w:rFonts w:cs="細明體" w:hint="eastAsia"/>
          <w:b w:val="0"/>
          <w:color w:val="000000" w:themeColor="text1"/>
          <w:spacing w:val="4"/>
          <w:kern w:val="0"/>
          <w:szCs w:val="28"/>
        </w:rPr>
        <w:t>據復：</w:t>
      </w:r>
      <w:proofErr w:type="gramStart"/>
      <w:r w:rsidR="007E4471" w:rsidRPr="00B268DA">
        <w:rPr>
          <w:rFonts w:cs="細明體" w:hint="eastAsia"/>
          <w:b w:val="0"/>
          <w:color w:val="000000" w:themeColor="text1"/>
          <w:spacing w:val="4"/>
          <w:kern w:val="0"/>
          <w:szCs w:val="28"/>
        </w:rPr>
        <w:t>疾管署已</w:t>
      </w:r>
      <w:proofErr w:type="gramEnd"/>
      <w:r w:rsidR="007E4471" w:rsidRPr="00B268DA">
        <w:rPr>
          <w:rFonts w:cs="細明體" w:hint="eastAsia"/>
          <w:b w:val="0"/>
          <w:color w:val="000000" w:themeColor="text1"/>
          <w:spacing w:val="4"/>
          <w:kern w:val="0"/>
          <w:szCs w:val="28"/>
        </w:rPr>
        <w:t>就</w:t>
      </w:r>
      <w:proofErr w:type="gramStart"/>
      <w:r w:rsidR="007E4471" w:rsidRPr="00B268DA">
        <w:rPr>
          <w:rFonts w:cs="細明體" w:hint="eastAsia"/>
          <w:b w:val="0"/>
          <w:color w:val="000000" w:themeColor="text1"/>
          <w:spacing w:val="4"/>
          <w:kern w:val="0"/>
          <w:szCs w:val="28"/>
        </w:rPr>
        <w:t>疫</w:t>
      </w:r>
      <w:proofErr w:type="gramEnd"/>
      <w:r w:rsidR="007E4471" w:rsidRPr="00B268DA">
        <w:rPr>
          <w:rFonts w:cs="細明體" w:hint="eastAsia"/>
          <w:b w:val="0"/>
          <w:color w:val="000000" w:themeColor="text1"/>
          <w:spacing w:val="4"/>
          <w:kern w:val="0"/>
          <w:szCs w:val="28"/>
        </w:rPr>
        <w:t>情資訊之彙集、整理及呈現方式進行檢討，並將參考先進國家</w:t>
      </w:r>
      <w:proofErr w:type="gramStart"/>
      <w:r w:rsidR="007E4471" w:rsidRPr="00B268DA">
        <w:rPr>
          <w:rFonts w:cs="細明體" w:hint="eastAsia"/>
          <w:b w:val="0"/>
          <w:color w:val="000000" w:themeColor="text1"/>
          <w:spacing w:val="4"/>
          <w:kern w:val="0"/>
          <w:szCs w:val="28"/>
        </w:rPr>
        <w:t>疫</w:t>
      </w:r>
      <w:proofErr w:type="gramEnd"/>
      <w:r w:rsidR="007E4471" w:rsidRPr="00B268DA">
        <w:rPr>
          <w:rFonts w:cs="細明體" w:hint="eastAsia"/>
          <w:b w:val="0"/>
          <w:color w:val="000000" w:themeColor="text1"/>
          <w:spacing w:val="4"/>
          <w:kern w:val="0"/>
          <w:szCs w:val="28"/>
        </w:rPr>
        <w:t>情資訊之全國資訊儀表板資料庫網站作法，積極爭取預算，分年進行資料倉儲及數據資料儀表板之整合與調整改進計畫，</w:t>
      </w:r>
      <w:proofErr w:type="gramStart"/>
      <w:r w:rsidR="007E4471" w:rsidRPr="00B268DA">
        <w:rPr>
          <w:rFonts w:cs="細明體" w:hint="eastAsia"/>
          <w:b w:val="0"/>
          <w:color w:val="000000" w:themeColor="text1"/>
          <w:spacing w:val="4"/>
          <w:kern w:val="0"/>
          <w:szCs w:val="28"/>
        </w:rPr>
        <w:t>俾</w:t>
      </w:r>
      <w:proofErr w:type="gramEnd"/>
      <w:r w:rsidR="00FD1E39" w:rsidRPr="00B268DA">
        <w:rPr>
          <w:rFonts w:cs="細明體" w:hint="eastAsia"/>
          <w:b w:val="0"/>
          <w:color w:val="000000" w:themeColor="text1"/>
          <w:spacing w:val="4"/>
          <w:kern w:val="0"/>
          <w:szCs w:val="28"/>
        </w:rPr>
        <w:t>作為類此新興重大傳染病</w:t>
      </w:r>
      <w:proofErr w:type="gramStart"/>
      <w:r w:rsidR="00FD1E39" w:rsidRPr="00B268DA">
        <w:rPr>
          <w:rFonts w:cs="細明體" w:hint="eastAsia"/>
          <w:b w:val="0"/>
          <w:color w:val="000000" w:themeColor="text1"/>
          <w:spacing w:val="4"/>
          <w:kern w:val="0"/>
          <w:szCs w:val="28"/>
        </w:rPr>
        <w:t>疫</w:t>
      </w:r>
      <w:proofErr w:type="gramEnd"/>
      <w:r w:rsidR="00FD1E39" w:rsidRPr="00B268DA">
        <w:rPr>
          <w:rFonts w:cs="細明體" w:hint="eastAsia"/>
          <w:b w:val="0"/>
          <w:color w:val="000000" w:themeColor="text1"/>
          <w:spacing w:val="4"/>
          <w:kern w:val="0"/>
          <w:szCs w:val="28"/>
        </w:rPr>
        <w:t>情之決策依據及提供民眾完整</w:t>
      </w:r>
      <w:proofErr w:type="gramStart"/>
      <w:r w:rsidR="00FD1E39" w:rsidRPr="00B268DA">
        <w:rPr>
          <w:rFonts w:cs="細明體" w:hint="eastAsia"/>
          <w:b w:val="0"/>
          <w:color w:val="000000" w:themeColor="text1"/>
          <w:spacing w:val="4"/>
          <w:kern w:val="0"/>
          <w:szCs w:val="28"/>
        </w:rPr>
        <w:t>疫</w:t>
      </w:r>
      <w:proofErr w:type="gramEnd"/>
      <w:r w:rsidR="00FD1E39" w:rsidRPr="00B268DA">
        <w:rPr>
          <w:rFonts w:cs="細明體" w:hint="eastAsia"/>
          <w:b w:val="0"/>
          <w:color w:val="000000" w:themeColor="text1"/>
          <w:spacing w:val="4"/>
          <w:kern w:val="0"/>
          <w:szCs w:val="28"/>
        </w:rPr>
        <w:t>情資訊</w:t>
      </w:r>
      <w:r w:rsidR="007E4471" w:rsidRPr="00B268DA">
        <w:rPr>
          <w:rFonts w:cs="細明體" w:hint="eastAsia"/>
          <w:b w:val="0"/>
          <w:color w:val="000000" w:themeColor="text1"/>
          <w:spacing w:val="4"/>
          <w:kern w:val="0"/>
          <w:szCs w:val="28"/>
        </w:rPr>
        <w:t>。</w:t>
      </w:r>
    </w:p>
    <w:p w14:paraId="665E0F9A" w14:textId="183962A2" w:rsidR="00C359CE" w:rsidRPr="00B268DA" w:rsidRDefault="00642502" w:rsidP="00A36193">
      <w:pPr>
        <w:pStyle w:val="316P0"/>
        <w:spacing w:before="72" w:after="72" w:line="640" w:lineRule="exact"/>
        <w:ind w:firstLine="320"/>
        <w:rPr>
          <w:color w:val="000000" w:themeColor="text1"/>
          <w:szCs w:val="32"/>
        </w:rPr>
      </w:pPr>
      <w:r w:rsidRPr="00B268DA">
        <w:rPr>
          <w:rFonts w:hint="eastAsia"/>
          <w:color w:val="000000" w:themeColor="text1"/>
          <w:szCs w:val="32"/>
        </w:rPr>
        <w:lastRenderedPageBreak/>
        <w:t>二、紓困振興</w:t>
      </w:r>
      <w:r w:rsidR="00C06A80" w:rsidRPr="00B268DA">
        <w:rPr>
          <w:rFonts w:hint="eastAsia"/>
          <w:color w:val="000000" w:themeColor="text1"/>
          <w:szCs w:val="32"/>
        </w:rPr>
        <w:t>計畫</w:t>
      </w:r>
      <w:r w:rsidR="00C1493B" w:rsidRPr="00B268DA">
        <w:rPr>
          <w:rFonts w:hint="eastAsia"/>
          <w:color w:val="000000" w:themeColor="text1"/>
          <w:szCs w:val="32"/>
        </w:rPr>
        <w:t>方</w:t>
      </w:r>
      <w:r w:rsidRPr="00B268DA">
        <w:rPr>
          <w:rFonts w:hint="eastAsia"/>
          <w:color w:val="000000" w:themeColor="text1"/>
          <w:szCs w:val="32"/>
        </w:rPr>
        <w:t>面</w:t>
      </w:r>
    </w:p>
    <w:p w14:paraId="51EB3CBB" w14:textId="12343FDC" w:rsidR="007D3F6E" w:rsidRPr="00B268DA" w:rsidRDefault="007D3F6E" w:rsidP="005A5CA8">
      <w:pPr>
        <w:pStyle w:val="414P"/>
        <w:spacing w:beforeLines="0" w:before="0" w:afterLines="0" w:after="0" w:line="600" w:lineRule="exact"/>
        <w:ind w:firstLine="561"/>
        <w:rPr>
          <w:color w:val="000000" w:themeColor="text1"/>
          <w:szCs w:val="32"/>
        </w:rPr>
      </w:pPr>
      <w:r w:rsidRPr="00B268DA">
        <w:rPr>
          <w:rFonts w:hint="eastAsia"/>
          <w:color w:val="000000" w:themeColor="text1"/>
          <w:szCs w:val="32"/>
        </w:rPr>
        <w:t>（一）　政府辦理各項紓困補貼措施，</w:t>
      </w:r>
      <w:proofErr w:type="gramStart"/>
      <w:r w:rsidRPr="00B268DA">
        <w:rPr>
          <w:rFonts w:hint="eastAsia"/>
          <w:color w:val="000000" w:themeColor="text1"/>
          <w:szCs w:val="32"/>
        </w:rPr>
        <w:t>有助緩解</w:t>
      </w:r>
      <w:proofErr w:type="gramEnd"/>
      <w:r w:rsidRPr="00B268DA">
        <w:rPr>
          <w:rFonts w:hint="eastAsia"/>
          <w:color w:val="000000" w:themeColor="text1"/>
          <w:szCs w:val="32"/>
        </w:rPr>
        <w:t>受</w:t>
      </w:r>
      <w:proofErr w:type="gramStart"/>
      <w:r w:rsidRPr="00B268DA">
        <w:rPr>
          <w:rFonts w:hint="eastAsia"/>
          <w:color w:val="000000" w:themeColor="text1"/>
          <w:szCs w:val="32"/>
        </w:rPr>
        <w:t>疫</w:t>
      </w:r>
      <w:proofErr w:type="gramEnd"/>
      <w:r w:rsidRPr="00B268DA">
        <w:rPr>
          <w:rFonts w:hint="eastAsia"/>
          <w:color w:val="000000" w:themeColor="text1"/>
          <w:szCs w:val="32"/>
        </w:rPr>
        <w:t>情影響之產業及個人衝擊，</w:t>
      </w:r>
      <w:proofErr w:type="gramStart"/>
      <w:r w:rsidRPr="00B268DA">
        <w:rPr>
          <w:rFonts w:hint="eastAsia"/>
          <w:color w:val="000000" w:themeColor="text1"/>
          <w:szCs w:val="32"/>
        </w:rPr>
        <w:t>惟間有重複</w:t>
      </w:r>
      <w:proofErr w:type="gramEnd"/>
      <w:r w:rsidRPr="00B268DA">
        <w:rPr>
          <w:rFonts w:hint="eastAsia"/>
          <w:color w:val="000000" w:themeColor="text1"/>
          <w:szCs w:val="32"/>
        </w:rPr>
        <w:t>發放或補貼對象資格不符情事發生，衍生後續追繳行政作業成本，未來倘有辦理類此補貼措施需求，允宜完善相關政策及作業規劃，</w:t>
      </w:r>
      <w:proofErr w:type="gramStart"/>
      <w:r w:rsidRPr="00B268DA">
        <w:rPr>
          <w:rFonts w:hint="eastAsia"/>
          <w:color w:val="000000" w:themeColor="text1"/>
          <w:szCs w:val="32"/>
        </w:rPr>
        <w:t>俾</w:t>
      </w:r>
      <w:proofErr w:type="gramEnd"/>
      <w:r w:rsidRPr="00B268DA">
        <w:rPr>
          <w:rFonts w:hint="eastAsia"/>
          <w:color w:val="000000" w:themeColor="text1"/>
          <w:szCs w:val="32"/>
        </w:rPr>
        <w:t>使政府施政更</w:t>
      </w:r>
      <w:proofErr w:type="gramStart"/>
      <w:r w:rsidR="0085026F" w:rsidRPr="00B268DA">
        <w:rPr>
          <w:rFonts w:hint="eastAsia"/>
          <w:color w:val="000000" w:themeColor="text1"/>
          <w:szCs w:val="32"/>
        </w:rPr>
        <w:t>臻</w:t>
      </w:r>
      <w:proofErr w:type="gramEnd"/>
      <w:r w:rsidRPr="00B268DA">
        <w:rPr>
          <w:rFonts w:hint="eastAsia"/>
          <w:color w:val="000000" w:themeColor="text1"/>
          <w:szCs w:val="32"/>
        </w:rPr>
        <w:t>周妥。</w:t>
      </w:r>
    </w:p>
    <w:p w14:paraId="68443F0F" w14:textId="07162ECE" w:rsidR="007D3F6E" w:rsidRPr="00B268DA" w:rsidRDefault="007D3F6E" w:rsidP="005A5CA8">
      <w:pPr>
        <w:pStyle w:val="414P"/>
        <w:spacing w:beforeLines="0" w:before="0" w:afterLines="0" w:after="0" w:line="600" w:lineRule="exact"/>
        <w:ind w:firstLine="560"/>
        <w:rPr>
          <w:color w:val="000000" w:themeColor="text1"/>
          <w:szCs w:val="32"/>
        </w:rPr>
      </w:pPr>
      <w:r w:rsidRPr="00B268DA">
        <w:rPr>
          <w:rFonts w:hint="eastAsia"/>
          <w:b w:val="0"/>
          <w:color w:val="000000" w:themeColor="text1"/>
          <w:szCs w:val="32"/>
        </w:rPr>
        <w:t>政府為因應COVID－19</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情，緩解受</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影響之產業及個人衝擊，於中央政府嚴重特殊傳染性肺炎防治及紓困振興特別預算項下編列紓困預算3,968億餘元，由經濟部、勞動部、交通部等相關部會，就所轄業務範圍，辦理個人生活補助、員工薪資補貼等紓困措施，提供民眾所需之經濟支持，執行結果，實現數計3,937億餘元、應付保留數7億餘元，合計3,944億餘元。按政府為全面協助受</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情影響之民眾，紓困補貼措施之補助對象遍及各行各業及弱勢民眾，除以排富及不重複領取為原則，並為使紓困即時、有感，</w:t>
      </w:r>
      <w:proofErr w:type="gramStart"/>
      <w:r w:rsidRPr="00B268DA">
        <w:rPr>
          <w:rFonts w:hint="eastAsia"/>
          <w:b w:val="0"/>
          <w:color w:val="000000" w:themeColor="text1"/>
          <w:szCs w:val="32"/>
        </w:rPr>
        <w:t>採</w:t>
      </w:r>
      <w:proofErr w:type="gramEnd"/>
      <w:r w:rsidRPr="00B268DA">
        <w:rPr>
          <w:rFonts w:hint="eastAsia"/>
          <w:b w:val="0"/>
          <w:color w:val="000000" w:themeColor="text1"/>
          <w:szCs w:val="32"/>
        </w:rPr>
        <w:t>從寛認定、簡化申請、從速審核等便民方式辦理發放作業，有</w:t>
      </w:r>
      <w:r w:rsidRPr="00B268DA">
        <w:rPr>
          <w:rFonts w:hint="eastAsia"/>
          <w:b w:val="0"/>
          <w:color w:val="000000" w:themeColor="text1"/>
          <w:spacing w:val="2"/>
          <w:szCs w:val="32"/>
        </w:rPr>
        <w:t>助緩解疫情帶來之衝擊</w:t>
      </w:r>
      <w:r w:rsidR="0085026F" w:rsidRPr="00B268DA">
        <w:rPr>
          <w:rFonts w:hint="eastAsia"/>
          <w:b w:val="0"/>
          <w:color w:val="000000" w:themeColor="text1"/>
          <w:spacing w:val="2"/>
          <w:szCs w:val="32"/>
        </w:rPr>
        <w:t>。</w:t>
      </w:r>
      <w:proofErr w:type="gramStart"/>
      <w:r w:rsidRPr="00B268DA">
        <w:rPr>
          <w:rFonts w:hint="eastAsia"/>
          <w:b w:val="0"/>
          <w:color w:val="000000" w:themeColor="text1"/>
          <w:spacing w:val="2"/>
          <w:szCs w:val="32"/>
        </w:rPr>
        <w:t>惟</w:t>
      </w:r>
      <w:proofErr w:type="gramEnd"/>
      <w:r w:rsidRPr="00B268DA">
        <w:rPr>
          <w:rFonts w:hint="eastAsia"/>
          <w:b w:val="0"/>
          <w:color w:val="000000" w:themeColor="text1"/>
          <w:spacing w:val="2"/>
          <w:szCs w:val="32"/>
        </w:rPr>
        <w:t>各項紓困補貼作業於便民前提下，</w:t>
      </w:r>
      <w:proofErr w:type="gramStart"/>
      <w:r w:rsidRPr="00B268DA">
        <w:rPr>
          <w:rFonts w:hint="eastAsia"/>
          <w:b w:val="0"/>
          <w:color w:val="000000" w:themeColor="text1"/>
          <w:spacing w:val="2"/>
          <w:szCs w:val="32"/>
        </w:rPr>
        <w:t>間有未臻</w:t>
      </w:r>
      <w:proofErr w:type="gramEnd"/>
      <w:r w:rsidRPr="00B268DA">
        <w:rPr>
          <w:rFonts w:hint="eastAsia"/>
          <w:b w:val="0"/>
          <w:color w:val="000000" w:themeColor="text1"/>
          <w:spacing w:val="2"/>
          <w:szCs w:val="32"/>
        </w:rPr>
        <w:t>周妥之處</w:t>
      </w:r>
      <w:r w:rsidR="0085026F" w:rsidRPr="00B268DA">
        <w:rPr>
          <w:rFonts w:hint="eastAsia"/>
          <w:b w:val="0"/>
          <w:color w:val="000000" w:themeColor="text1"/>
          <w:spacing w:val="2"/>
          <w:szCs w:val="32"/>
        </w:rPr>
        <w:t>，</w:t>
      </w:r>
      <w:proofErr w:type="gramStart"/>
      <w:r w:rsidRPr="00B268DA">
        <w:rPr>
          <w:rFonts w:hint="eastAsia"/>
          <w:b w:val="0"/>
          <w:color w:val="000000" w:themeColor="text1"/>
          <w:spacing w:val="2"/>
          <w:szCs w:val="32"/>
        </w:rPr>
        <w:t>舉如國家發展</w:t>
      </w:r>
      <w:proofErr w:type="gramEnd"/>
      <w:r w:rsidRPr="00B268DA">
        <w:rPr>
          <w:rFonts w:hint="eastAsia"/>
          <w:b w:val="0"/>
          <w:color w:val="000000" w:themeColor="text1"/>
          <w:spacing w:val="2"/>
          <w:szCs w:val="32"/>
        </w:rPr>
        <w:t>委員會建置「紓困資料上傳與比對平</w:t>
      </w:r>
      <w:proofErr w:type="gramStart"/>
      <w:r w:rsidRPr="00B268DA">
        <w:rPr>
          <w:rFonts w:hint="eastAsia"/>
          <w:b w:val="0"/>
          <w:color w:val="000000" w:themeColor="text1"/>
          <w:spacing w:val="2"/>
          <w:szCs w:val="32"/>
        </w:rPr>
        <w:t>臺</w:t>
      </w:r>
      <w:proofErr w:type="gramEnd"/>
      <w:r w:rsidRPr="00B268DA">
        <w:rPr>
          <w:rFonts w:hint="eastAsia"/>
          <w:b w:val="0"/>
          <w:color w:val="000000" w:themeColor="text1"/>
          <w:spacing w:val="2"/>
          <w:szCs w:val="32"/>
        </w:rPr>
        <w:t>」</w:t>
      </w:r>
      <w:r w:rsidR="00D35833" w:rsidRPr="00B268DA">
        <w:rPr>
          <w:rFonts w:hint="eastAsia"/>
          <w:b w:val="0"/>
          <w:color w:val="000000" w:themeColor="text1"/>
          <w:spacing w:val="2"/>
          <w:szCs w:val="32"/>
        </w:rPr>
        <w:t>（</w:t>
      </w:r>
      <w:r w:rsidRPr="00B268DA">
        <w:rPr>
          <w:rFonts w:hint="eastAsia"/>
          <w:b w:val="0"/>
          <w:color w:val="000000" w:themeColor="text1"/>
          <w:spacing w:val="2"/>
          <w:szCs w:val="32"/>
        </w:rPr>
        <w:t>下稱紓困比對平</w:t>
      </w:r>
      <w:proofErr w:type="gramStart"/>
      <w:r w:rsidRPr="00B268DA">
        <w:rPr>
          <w:rFonts w:hint="eastAsia"/>
          <w:b w:val="0"/>
          <w:color w:val="000000" w:themeColor="text1"/>
          <w:spacing w:val="2"/>
          <w:szCs w:val="32"/>
        </w:rPr>
        <w:t>臺</w:t>
      </w:r>
      <w:proofErr w:type="gramEnd"/>
      <w:r w:rsidR="00D35833" w:rsidRPr="00B268DA">
        <w:rPr>
          <w:rFonts w:hint="eastAsia"/>
          <w:b w:val="0"/>
          <w:color w:val="000000" w:themeColor="text1"/>
          <w:spacing w:val="2"/>
          <w:szCs w:val="32"/>
        </w:rPr>
        <w:t>）</w:t>
      </w:r>
      <w:r w:rsidRPr="00B268DA">
        <w:rPr>
          <w:rFonts w:hint="eastAsia"/>
          <w:b w:val="0"/>
          <w:color w:val="000000" w:themeColor="text1"/>
          <w:spacing w:val="2"/>
          <w:szCs w:val="32"/>
        </w:rPr>
        <w:t>，供各部會上傳紓困措施核發清冊，加強跨機關資料勾</w:t>
      </w:r>
      <w:proofErr w:type="gramStart"/>
      <w:r w:rsidRPr="00B268DA">
        <w:rPr>
          <w:rFonts w:hint="eastAsia"/>
          <w:b w:val="0"/>
          <w:color w:val="000000" w:themeColor="text1"/>
          <w:spacing w:val="2"/>
          <w:szCs w:val="32"/>
        </w:rPr>
        <w:t>稽</w:t>
      </w:r>
      <w:proofErr w:type="gramEnd"/>
      <w:r w:rsidRPr="00B268DA">
        <w:rPr>
          <w:rFonts w:hint="eastAsia"/>
          <w:b w:val="0"/>
          <w:color w:val="000000" w:themeColor="text1"/>
          <w:spacing w:val="2"/>
          <w:szCs w:val="32"/>
        </w:rPr>
        <w:t>比對，避免民眾重複領取，惟因相關部會於紓困比對平</w:t>
      </w:r>
      <w:proofErr w:type="gramStart"/>
      <w:r w:rsidRPr="00B268DA">
        <w:rPr>
          <w:rFonts w:hint="eastAsia"/>
          <w:b w:val="0"/>
          <w:color w:val="000000" w:themeColor="text1"/>
          <w:spacing w:val="2"/>
          <w:szCs w:val="32"/>
        </w:rPr>
        <w:t>臺</w:t>
      </w:r>
      <w:proofErr w:type="gramEnd"/>
      <w:r w:rsidRPr="00B268DA">
        <w:rPr>
          <w:rFonts w:hint="eastAsia"/>
          <w:b w:val="0"/>
          <w:color w:val="000000" w:themeColor="text1"/>
          <w:spacing w:val="2"/>
          <w:szCs w:val="32"/>
        </w:rPr>
        <w:t>上傳及比對資料存有頻次或時間性落差，未能及時勾</w:t>
      </w:r>
      <w:proofErr w:type="gramStart"/>
      <w:r w:rsidRPr="00B268DA">
        <w:rPr>
          <w:rFonts w:hint="eastAsia"/>
          <w:b w:val="0"/>
          <w:color w:val="000000" w:themeColor="text1"/>
          <w:spacing w:val="2"/>
          <w:szCs w:val="32"/>
        </w:rPr>
        <w:t>稽</w:t>
      </w:r>
      <w:proofErr w:type="gramEnd"/>
      <w:r w:rsidRPr="00B268DA">
        <w:rPr>
          <w:rFonts w:hint="eastAsia"/>
          <w:b w:val="0"/>
          <w:color w:val="000000" w:themeColor="text1"/>
          <w:spacing w:val="2"/>
          <w:szCs w:val="32"/>
        </w:rPr>
        <w:t>反映案件</w:t>
      </w:r>
      <w:proofErr w:type="gramStart"/>
      <w:r w:rsidRPr="00B268DA">
        <w:rPr>
          <w:rFonts w:hint="eastAsia"/>
          <w:b w:val="0"/>
          <w:color w:val="000000" w:themeColor="text1"/>
          <w:spacing w:val="2"/>
          <w:szCs w:val="32"/>
        </w:rPr>
        <w:t>實際申</w:t>
      </w:r>
      <w:proofErr w:type="gramEnd"/>
      <w:r w:rsidRPr="00B268DA">
        <w:rPr>
          <w:rFonts w:hint="eastAsia"/>
          <w:b w:val="0"/>
          <w:color w:val="000000" w:themeColor="text1"/>
          <w:spacing w:val="2"/>
          <w:szCs w:val="32"/>
        </w:rPr>
        <w:t>領情形，且部會間</w:t>
      </w:r>
      <w:proofErr w:type="gramStart"/>
      <w:r w:rsidRPr="00B268DA">
        <w:rPr>
          <w:rFonts w:hint="eastAsia"/>
          <w:b w:val="0"/>
          <w:color w:val="000000" w:themeColor="text1"/>
          <w:spacing w:val="2"/>
          <w:szCs w:val="32"/>
        </w:rPr>
        <w:t>缺乏跨域溝通</w:t>
      </w:r>
      <w:proofErr w:type="gramEnd"/>
      <w:r w:rsidRPr="00B268DA">
        <w:rPr>
          <w:rFonts w:hint="eastAsia"/>
          <w:b w:val="0"/>
          <w:color w:val="000000" w:themeColor="text1"/>
          <w:spacing w:val="2"/>
          <w:szCs w:val="32"/>
        </w:rPr>
        <w:t>協調機制，致有重複核發情形，復因跨領域資料之</w:t>
      </w:r>
      <w:proofErr w:type="gramStart"/>
      <w:r w:rsidRPr="00B268DA">
        <w:rPr>
          <w:rFonts w:hint="eastAsia"/>
          <w:b w:val="0"/>
          <w:color w:val="000000" w:themeColor="text1"/>
          <w:spacing w:val="2"/>
          <w:szCs w:val="32"/>
        </w:rPr>
        <w:t>介</w:t>
      </w:r>
      <w:proofErr w:type="gramEnd"/>
      <w:r w:rsidRPr="00B268DA">
        <w:rPr>
          <w:rFonts w:hint="eastAsia"/>
          <w:b w:val="0"/>
          <w:color w:val="000000" w:themeColor="text1"/>
          <w:spacing w:val="2"/>
          <w:szCs w:val="32"/>
        </w:rPr>
        <w:t>接與運用未盡完善，資料管理權責機關未及時回饋更新資料，及相關部會所訂補貼條件未</w:t>
      </w:r>
      <w:proofErr w:type="gramStart"/>
      <w:r w:rsidRPr="00B268DA">
        <w:rPr>
          <w:rFonts w:hint="eastAsia"/>
          <w:b w:val="0"/>
          <w:color w:val="000000" w:themeColor="text1"/>
          <w:spacing w:val="2"/>
          <w:szCs w:val="32"/>
        </w:rPr>
        <w:t>臻</w:t>
      </w:r>
      <w:proofErr w:type="gramEnd"/>
      <w:r w:rsidRPr="00B268DA">
        <w:rPr>
          <w:rFonts w:hint="eastAsia"/>
          <w:b w:val="0"/>
          <w:color w:val="000000" w:themeColor="text1"/>
          <w:spacing w:val="2"/>
          <w:szCs w:val="32"/>
        </w:rPr>
        <w:t>周延等，衍生發放對象</w:t>
      </w:r>
      <w:proofErr w:type="gramStart"/>
      <w:r w:rsidRPr="00B268DA">
        <w:rPr>
          <w:rFonts w:hint="eastAsia"/>
          <w:b w:val="0"/>
          <w:color w:val="000000" w:themeColor="text1"/>
          <w:spacing w:val="2"/>
          <w:szCs w:val="32"/>
        </w:rPr>
        <w:t>未符請領</w:t>
      </w:r>
      <w:proofErr w:type="gramEnd"/>
      <w:r w:rsidRPr="00B268DA">
        <w:rPr>
          <w:rFonts w:hint="eastAsia"/>
          <w:b w:val="0"/>
          <w:color w:val="000000" w:themeColor="text1"/>
          <w:spacing w:val="2"/>
          <w:szCs w:val="32"/>
        </w:rPr>
        <w:t>條件或擁有高額資產者仍獲補貼等情事，前經本部分別</w:t>
      </w:r>
      <w:r w:rsidRPr="00B268DA">
        <w:rPr>
          <w:rFonts w:hint="eastAsia"/>
          <w:b w:val="0"/>
          <w:color w:val="000000" w:themeColor="text1"/>
          <w:szCs w:val="32"/>
        </w:rPr>
        <w:t>於110年6月及111年5月函請行政院督促相關部會</w:t>
      </w:r>
      <w:proofErr w:type="gramStart"/>
      <w:r w:rsidRPr="00B268DA">
        <w:rPr>
          <w:rFonts w:hint="eastAsia"/>
          <w:b w:val="0"/>
          <w:color w:val="000000" w:themeColor="text1"/>
          <w:szCs w:val="32"/>
        </w:rPr>
        <w:t>研謀妥處</w:t>
      </w:r>
      <w:proofErr w:type="gramEnd"/>
      <w:r w:rsidRPr="00B268DA">
        <w:rPr>
          <w:rFonts w:hint="eastAsia"/>
          <w:b w:val="0"/>
          <w:color w:val="000000" w:themeColor="text1"/>
          <w:szCs w:val="32"/>
        </w:rPr>
        <w:t>，業</w:t>
      </w:r>
      <w:r w:rsidR="0085026F" w:rsidRPr="00B268DA">
        <w:rPr>
          <w:rFonts w:hint="eastAsia"/>
          <w:b w:val="0"/>
          <w:color w:val="000000" w:themeColor="text1"/>
          <w:szCs w:val="32"/>
        </w:rPr>
        <w:t>據</w:t>
      </w:r>
      <w:r w:rsidRPr="00B268DA">
        <w:rPr>
          <w:rFonts w:hint="eastAsia"/>
          <w:b w:val="0"/>
          <w:color w:val="000000" w:themeColor="text1"/>
          <w:szCs w:val="32"/>
        </w:rPr>
        <w:t>該院函復已</w:t>
      </w:r>
      <w:proofErr w:type="gramStart"/>
      <w:r w:rsidRPr="00B268DA">
        <w:rPr>
          <w:rFonts w:hint="eastAsia"/>
          <w:b w:val="0"/>
          <w:color w:val="000000" w:themeColor="text1"/>
          <w:szCs w:val="32"/>
        </w:rPr>
        <w:t>研</w:t>
      </w:r>
      <w:proofErr w:type="gramEnd"/>
      <w:r w:rsidRPr="00B268DA">
        <w:rPr>
          <w:rFonts w:hint="eastAsia"/>
          <w:b w:val="0"/>
          <w:color w:val="000000" w:themeColor="text1"/>
          <w:szCs w:val="32"/>
        </w:rPr>
        <w:t>議一致性之後續處理方式，並將持續查明發放對象之請領資格，就不符資格者辦理補貼款追繳作業。</w:t>
      </w:r>
      <w:proofErr w:type="gramStart"/>
      <w:r w:rsidRPr="00B268DA">
        <w:rPr>
          <w:rFonts w:hint="eastAsia"/>
          <w:b w:val="0"/>
          <w:color w:val="000000" w:themeColor="text1"/>
          <w:szCs w:val="32"/>
        </w:rPr>
        <w:t>嗣</w:t>
      </w:r>
      <w:proofErr w:type="gramEnd"/>
      <w:r w:rsidRPr="00B268DA">
        <w:rPr>
          <w:rFonts w:hint="eastAsia"/>
          <w:b w:val="0"/>
          <w:color w:val="000000" w:themeColor="text1"/>
          <w:szCs w:val="32"/>
        </w:rPr>
        <w:t>本部追蹤辦理結果，發現財政部等機關辦理之46項紓困措施，其發放對象涉有</w:t>
      </w:r>
      <w:r w:rsidR="005A5CA8" w:rsidRPr="00B268DA">
        <w:rPr>
          <w:b w:val="0"/>
          <w:noProof/>
          <w:color w:val="000000" w:themeColor="text1"/>
          <w:spacing w:val="-6"/>
          <w:sz w:val="32"/>
          <w:szCs w:val="32"/>
          <w:shd w:val="clear" w:color="auto" w:fill="D6E3BC"/>
        </w:rPr>
        <w:lastRenderedPageBreak/>
        <mc:AlternateContent>
          <mc:Choice Requires="wps">
            <w:drawing>
              <wp:anchor distT="45720" distB="45720" distL="114300" distR="114300" simplePos="0" relativeHeight="251813888" behindDoc="1" locked="0" layoutInCell="1" allowOverlap="1" wp14:anchorId="49B8802C" wp14:editId="0BFCB726">
                <wp:simplePos x="0" y="0"/>
                <wp:positionH relativeFrom="margin">
                  <wp:posOffset>3175</wp:posOffset>
                </wp:positionH>
                <wp:positionV relativeFrom="margin">
                  <wp:posOffset>26670</wp:posOffset>
                </wp:positionV>
                <wp:extent cx="6370955" cy="3454400"/>
                <wp:effectExtent l="0" t="0" r="0" b="0"/>
                <wp:wrapSquare wrapText="bothSides"/>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955" cy="3454400"/>
                        </a:xfrm>
                        <a:prstGeom prst="rect">
                          <a:avLst/>
                        </a:prstGeom>
                        <a:solidFill>
                          <a:srgbClr val="FFFFFF"/>
                        </a:solidFill>
                        <a:ln w="9525">
                          <a:noFill/>
                          <a:miter lim="800000"/>
                          <a:headEnd/>
                          <a:tailEnd/>
                        </a:ln>
                      </wps:spPr>
                      <wps:txbx>
                        <w:txbxContent>
                          <w:p w14:paraId="6E78CED4" w14:textId="77777777" w:rsidR="00184E2D" w:rsidRPr="0039389D" w:rsidRDefault="00184E2D" w:rsidP="005A5CA8">
                            <w:pPr>
                              <w:pStyle w:val="afffffffa"/>
                              <w:ind w:left="0" w:rightChars="75" w:right="180" w:firstLine="480"/>
                              <w:jc w:val="center"/>
                              <w:rPr>
                                <w:rFonts w:ascii="標楷體" w:hAnsi="標楷體"/>
                              </w:rPr>
                            </w:pPr>
                            <w:r w:rsidRPr="00913E82">
                              <w:rPr>
                                <w:rFonts w:ascii="標楷體" w:hAnsi="標楷體" w:hint="eastAsia"/>
                                <w:b/>
                                <w:szCs w:val="24"/>
                              </w:rPr>
                              <w:t>表</w:t>
                            </w:r>
                            <w:r>
                              <w:rPr>
                                <w:rFonts w:ascii="標楷體" w:hAnsi="標楷體"/>
                                <w:b/>
                                <w:szCs w:val="24"/>
                              </w:rPr>
                              <w:t>4</w:t>
                            </w:r>
                            <w:r>
                              <w:rPr>
                                <w:rFonts w:ascii="標楷體" w:hAnsi="標楷體" w:hint="eastAsia"/>
                                <w:b/>
                                <w:szCs w:val="24"/>
                              </w:rPr>
                              <w:t xml:space="preserve">　截至</w:t>
                            </w:r>
                            <w:r w:rsidRPr="00913E82">
                              <w:rPr>
                                <w:rFonts w:ascii="標楷體" w:hAnsi="標楷體"/>
                                <w:b/>
                                <w:szCs w:val="24"/>
                              </w:rPr>
                              <w:t>112</w:t>
                            </w:r>
                            <w:r w:rsidRPr="00913E82">
                              <w:rPr>
                                <w:rFonts w:ascii="標楷體" w:hAnsi="標楷體" w:hint="eastAsia"/>
                                <w:b/>
                                <w:szCs w:val="24"/>
                              </w:rPr>
                              <w:t>年6月底</w:t>
                            </w:r>
                            <w:r>
                              <w:rPr>
                                <w:rFonts w:ascii="標楷體" w:hAnsi="標楷體" w:hint="eastAsia"/>
                                <w:b/>
                                <w:szCs w:val="24"/>
                              </w:rPr>
                              <w:t>部分機關</w:t>
                            </w:r>
                            <w:r w:rsidRPr="00913E82">
                              <w:rPr>
                                <w:rFonts w:ascii="標楷體" w:hAnsi="標楷體" w:hint="eastAsia"/>
                                <w:b/>
                                <w:szCs w:val="24"/>
                              </w:rPr>
                              <w:t>紓困補貼應追繳案件處理情形</w:t>
                            </w:r>
                          </w:p>
                          <w:p w14:paraId="2BA391EE" w14:textId="77777777" w:rsidR="00184E2D" w:rsidRPr="007C2661" w:rsidRDefault="00184E2D" w:rsidP="005A5CA8">
                            <w:pPr>
                              <w:spacing w:line="280" w:lineRule="exact"/>
                              <w:ind w:rightChars="110" w:right="264"/>
                              <w:jc w:val="right"/>
                              <w:rPr>
                                <w:rFonts w:ascii="標楷體" w:eastAsia="標楷體" w:hAnsi="標楷體"/>
                                <w:sz w:val="20"/>
                                <w:szCs w:val="20"/>
                              </w:rPr>
                            </w:pPr>
                            <w:r w:rsidRPr="007C2661">
                              <w:rPr>
                                <w:rFonts w:ascii="標楷體" w:eastAsia="標楷體" w:hAnsi="標楷體" w:hint="eastAsia"/>
                                <w:sz w:val="20"/>
                                <w:szCs w:val="20"/>
                              </w:rPr>
                              <w:t>單位：項、案、新臺幣千元</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62"/>
                              <w:gridCol w:w="1327"/>
                              <w:gridCol w:w="1129"/>
                              <w:gridCol w:w="1129"/>
                              <w:gridCol w:w="1130"/>
                              <w:gridCol w:w="1129"/>
                              <w:gridCol w:w="1129"/>
                              <w:gridCol w:w="1129"/>
                            </w:tblGrid>
                            <w:tr w:rsidR="00184E2D" w:rsidRPr="00913E82" w14:paraId="1EBF2EB1" w14:textId="77777777" w:rsidTr="00C21A20">
                              <w:trPr>
                                <w:trHeight w:val="20"/>
                                <w:tblHeader/>
                              </w:trPr>
                              <w:tc>
                                <w:tcPr>
                                  <w:tcW w:w="765" w:type="pct"/>
                                  <w:vMerge w:val="restart"/>
                                  <w:shd w:val="clear" w:color="auto" w:fill="auto"/>
                                  <w:noWrap/>
                                  <w:vAlign w:val="center"/>
                                  <w:hideMark/>
                                </w:tcPr>
                                <w:p w14:paraId="3D221521"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機關別</w:t>
                                  </w:r>
                                </w:p>
                              </w:tc>
                              <w:tc>
                                <w:tcPr>
                                  <w:tcW w:w="694" w:type="pct"/>
                                  <w:vMerge w:val="restart"/>
                                  <w:shd w:val="clear" w:color="auto" w:fill="auto"/>
                                  <w:vAlign w:val="center"/>
                                  <w:hideMark/>
                                </w:tcPr>
                                <w:p w14:paraId="5F915945"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紓困補貼措施</w:t>
                                  </w:r>
                                </w:p>
                                <w:p w14:paraId="661A9471"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項數（</w:t>
                                  </w:r>
                                  <w:proofErr w:type="gramStart"/>
                                  <w:r w:rsidRPr="00913E82">
                                    <w:rPr>
                                      <w:rFonts w:ascii="標楷體" w:eastAsia="標楷體" w:hAnsi="標楷體" w:cs="新細明體" w:hint="eastAsia"/>
                                      <w:color w:val="000000"/>
                                      <w:sz w:val="20"/>
                                      <w:szCs w:val="20"/>
                                    </w:rPr>
                                    <w:t>註</w:t>
                                  </w:r>
                                  <w:proofErr w:type="gramEnd"/>
                                  <w:r w:rsidRPr="00913E82">
                                    <w:rPr>
                                      <w:rFonts w:ascii="標楷體" w:eastAsia="標楷體" w:hAnsi="標楷體" w:cs="新細明體" w:hint="eastAsia"/>
                                      <w:color w:val="000000"/>
                                      <w:sz w:val="20"/>
                                      <w:szCs w:val="20"/>
                                    </w:rPr>
                                    <w:t xml:space="preserve">1）　</w:t>
                                  </w:r>
                                </w:p>
                              </w:tc>
                              <w:tc>
                                <w:tcPr>
                                  <w:tcW w:w="1180" w:type="pct"/>
                                  <w:gridSpan w:val="2"/>
                                  <w:shd w:val="clear" w:color="auto" w:fill="auto"/>
                                  <w:vAlign w:val="center"/>
                                  <w:hideMark/>
                                </w:tcPr>
                                <w:p w14:paraId="24BD8DDE"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 xml:space="preserve">應追繳案件　</w:t>
                                  </w:r>
                                </w:p>
                              </w:tc>
                              <w:tc>
                                <w:tcPr>
                                  <w:tcW w:w="1181" w:type="pct"/>
                                  <w:gridSpan w:val="2"/>
                                  <w:shd w:val="clear" w:color="auto" w:fill="auto"/>
                                  <w:vAlign w:val="center"/>
                                  <w:hideMark/>
                                </w:tcPr>
                                <w:p w14:paraId="16F836D2"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 xml:space="preserve">已追繳案件　</w:t>
                                  </w:r>
                                </w:p>
                              </w:tc>
                              <w:tc>
                                <w:tcPr>
                                  <w:tcW w:w="1181" w:type="pct"/>
                                  <w:gridSpan w:val="2"/>
                                  <w:shd w:val="clear" w:color="auto" w:fill="auto"/>
                                  <w:vAlign w:val="center"/>
                                  <w:hideMark/>
                                </w:tcPr>
                                <w:p w14:paraId="4B5BE078"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待</w:t>
                                  </w:r>
                                  <w:proofErr w:type="gramStart"/>
                                  <w:r w:rsidRPr="00B545D3">
                                    <w:rPr>
                                      <w:rFonts w:ascii="標楷體" w:eastAsia="標楷體" w:hAnsi="標楷體" w:cs="新細明體" w:hint="eastAsia"/>
                                      <w:color w:val="FF0000"/>
                                      <w:sz w:val="20"/>
                                      <w:szCs w:val="20"/>
                                    </w:rPr>
                                    <w:t>釐</w:t>
                                  </w:r>
                                  <w:proofErr w:type="gramEnd"/>
                                  <w:r w:rsidRPr="00B545D3">
                                    <w:rPr>
                                      <w:rFonts w:ascii="標楷體" w:eastAsia="標楷體" w:hAnsi="標楷體" w:cs="新細明體" w:hint="eastAsia"/>
                                      <w:color w:val="FF0000"/>
                                      <w:sz w:val="20"/>
                                      <w:szCs w:val="20"/>
                                    </w:rPr>
                                    <w:t>清</w:t>
                                  </w:r>
                                  <w:r w:rsidRPr="00913E82">
                                    <w:rPr>
                                      <w:rFonts w:ascii="標楷體" w:eastAsia="標楷體" w:hAnsi="標楷體" w:cs="新細明體" w:hint="eastAsia"/>
                                      <w:color w:val="000000"/>
                                      <w:sz w:val="20"/>
                                      <w:szCs w:val="20"/>
                                    </w:rPr>
                                    <w:t xml:space="preserve">追繳案件　</w:t>
                                  </w:r>
                                </w:p>
                              </w:tc>
                            </w:tr>
                            <w:tr w:rsidR="00184E2D" w:rsidRPr="00913E82" w14:paraId="33FA30E8" w14:textId="77777777" w:rsidTr="00C21A20">
                              <w:trPr>
                                <w:trHeight w:val="20"/>
                                <w:tblHeader/>
                              </w:trPr>
                              <w:tc>
                                <w:tcPr>
                                  <w:tcW w:w="765" w:type="pct"/>
                                  <w:vMerge/>
                                  <w:shd w:val="clear" w:color="auto" w:fill="auto"/>
                                  <w:noWrap/>
                                  <w:vAlign w:val="center"/>
                                  <w:hideMark/>
                                </w:tcPr>
                                <w:p w14:paraId="276F00A3"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p>
                              </w:tc>
                              <w:tc>
                                <w:tcPr>
                                  <w:tcW w:w="694" w:type="pct"/>
                                  <w:vMerge/>
                                  <w:shd w:val="clear" w:color="auto" w:fill="auto"/>
                                  <w:vAlign w:val="center"/>
                                  <w:hideMark/>
                                </w:tcPr>
                                <w:p w14:paraId="687839DD"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p>
                              </w:tc>
                              <w:tc>
                                <w:tcPr>
                                  <w:tcW w:w="590" w:type="pct"/>
                                  <w:shd w:val="clear" w:color="auto" w:fill="auto"/>
                                  <w:vAlign w:val="center"/>
                                  <w:hideMark/>
                                </w:tcPr>
                                <w:p w14:paraId="6750CC84"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案件數</w:t>
                                  </w:r>
                                </w:p>
                              </w:tc>
                              <w:tc>
                                <w:tcPr>
                                  <w:tcW w:w="590" w:type="pct"/>
                                  <w:shd w:val="clear" w:color="auto" w:fill="auto"/>
                                  <w:vAlign w:val="center"/>
                                  <w:hideMark/>
                                </w:tcPr>
                                <w:p w14:paraId="21C2E01D"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金額</w:t>
                                  </w:r>
                                </w:p>
                              </w:tc>
                              <w:tc>
                                <w:tcPr>
                                  <w:tcW w:w="591" w:type="pct"/>
                                  <w:shd w:val="clear" w:color="auto" w:fill="auto"/>
                                  <w:vAlign w:val="center"/>
                                  <w:hideMark/>
                                </w:tcPr>
                                <w:p w14:paraId="4C1C6B30"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案件數</w:t>
                                  </w:r>
                                </w:p>
                              </w:tc>
                              <w:tc>
                                <w:tcPr>
                                  <w:tcW w:w="590" w:type="pct"/>
                                  <w:shd w:val="clear" w:color="auto" w:fill="auto"/>
                                  <w:vAlign w:val="center"/>
                                  <w:hideMark/>
                                </w:tcPr>
                                <w:p w14:paraId="7948E22E"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金額</w:t>
                                  </w:r>
                                </w:p>
                              </w:tc>
                              <w:tc>
                                <w:tcPr>
                                  <w:tcW w:w="590" w:type="pct"/>
                                  <w:shd w:val="clear" w:color="auto" w:fill="auto"/>
                                  <w:vAlign w:val="center"/>
                                  <w:hideMark/>
                                </w:tcPr>
                                <w:p w14:paraId="7C1A056E"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案件數</w:t>
                                  </w:r>
                                </w:p>
                              </w:tc>
                              <w:tc>
                                <w:tcPr>
                                  <w:tcW w:w="591" w:type="pct"/>
                                  <w:shd w:val="clear" w:color="auto" w:fill="auto"/>
                                  <w:vAlign w:val="center"/>
                                  <w:hideMark/>
                                </w:tcPr>
                                <w:p w14:paraId="0D4F3D95"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金額</w:t>
                                  </w:r>
                                </w:p>
                              </w:tc>
                            </w:tr>
                            <w:tr w:rsidR="00184E2D" w:rsidRPr="00913E82" w14:paraId="397C4A43" w14:textId="77777777" w:rsidTr="00A12D8C">
                              <w:trPr>
                                <w:trHeight w:val="340"/>
                              </w:trPr>
                              <w:tc>
                                <w:tcPr>
                                  <w:tcW w:w="765" w:type="pct"/>
                                  <w:shd w:val="clear" w:color="auto" w:fill="auto"/>
                                  <w:noWrap/>
                                  <w:vAlign w:val="center"/>
                                  <w:hideMark/>
                                </w:tcPr>
                                <w:p w14:paraId="2032FB77" w14:textId="77777777" w:rsidR="00184E2D" w:rsidRPr="00913E82" w:rsidRDefault="00184E2D" w:rsidP="00AE3D03">
                                  <w:pPr>
                                    <w:widowControl/>
                                    <w:spacing w:line="280" w:lineRule="exact"/>
                                    <w:jc w:val="center"/>
                                    <w:rPr>
                                      <w:rFonts w:ascii="標楷體" w:eastAsia="標楷體" w:hAnsi="標楷體" w:cs="新細明體"/>
                                      <w:b/>
                                      <w:bCs/>
                                      <w:color w:val="000000"/>
                                      <w:sz w:val="20"/>
                                      <w:szCs w:val="20"/>
                                    </w:rPr>
                                  </w:pPr>
                                  <w:r w:rsidRPr="00913E82">
                                    <w:rPr>
                                      <w:rFonts w:ascii="標楷體" w:eastAsia="標楷體" w:hAnsi="標楷體" w:cs="新細明體" w:hint="eastAsia"/>
                                      <w:b/>
                                      <w:bCs/>
                                      <w:color w:val="000000"/>
                                      <w:sz w:val="20"/>
                                      <w:szCs w:val="20"/>
                                    </w:rPr>
                                    <w:t>合</w:t>
                                  </w:r>
                                  <w:r>
                                    <w:rPr>
                                      <w:rFonts w:ascii="標楷體" w:eastAsia="標楷體" w:hAnsi="標楷體" w:cs="新細明體" w:hint="eastAsia"/>
                                      <w:b/>
                                      <w:bCs/>
                                      <w:color w:val="000000"/>
                                      <w:sz w:val="20"/>
                                      <w:szCs w:val="20"/>
                                    </w:rPr>
                                    <w:t xml:space="preserve">　</w:t>
                                  </w:r>
                                  <w:r w:rsidRPr="00913E82">
                                    <w:rPr>
                                      <w:rFonts w:ascii="標楷體" w:eastAsia="標楷體" w:hAnsi="標楷體" w:cs="新細明體" w:hint="eastAsia"/>
                                      <w:b/>
                                      <w:bCs/>
                                      <w:color w:val="000000"/>
                                      <w:sz w:val="20"/>
                                      <w:szCs w:val="20"/>
                                    </w:rPr>
                                    <w:t>計</w:t>
                                  </w:r>
                                </w:p>
                              </w:tc>
                              <w:tc>
                                <w:tcPr>
                                  <w:tcW w:w="694" w:type="pct"/>
                                  <w:shd w:val="clear" w:color="auto" w:fill="auto"/>
                                  <w:vAlign w:val="center"/>
                                </w:tcPr>
                                <w:p w14:paraId="5EE5CD22" w14:textId="77777777" w:rsidR="00184E2D" w:rsidRPr="00913E82" w:rsidRDefault="00184E2D" w:rsidP="00AE3D03">
                                  <w:pPr>
                                    <w:widowControl/>
                                    <w:spacing w:line="280" w:lineRule="exact"/>
                                    <w:ind w:rightChars="50" w:right="120"/>
                                    <w:jc w:val="right"/>
                                    <w:rPr>
                                      <w:rFonts w:ascii="標楷體" w:eastAsia="標楷體" w:hAnsi="標楷體" w:cs="新細明體"/>
                                      <w:b/>
                                      <w:bCs/>
                                      <w:color w:val="000000"/>
                                      <w:sz w:val="20"/>
                                      <w:szCs w:val="20"/>
                                    </w:rPr>
                                  </w:pPr>
                                  <w:r w:rsidRPr="00913E82">
                                    <w:rPr>
                                      <w:rFonts w:ascii="標楷體" w:eastAsia="標楷體" w:hAnsi="標楷體" w:cs="新細明體" w:hint="eastAsia"/>
                                      <w:b/>
                                      <w:bCs/>
                                      <w:color w:val="000000"/>
                                      <w:sz w:val="20"/>
                                      <w:szCs w:val="20"/>
                                    </w:rPr>
                                    <w:t>46</w:t>
                                  </w:r>
                                </w:p>
                              </w:tc>
                              <w:tc>
                                <w:tcPr>
                                  <w:tcW w:w="590" w:type="pct"/>
                                  <w:shd w:val="clear" w:color="auto" w:fill="auto"/>
                                  <w:vAlign w:val="center"/>
                                  <w:hideMark/>
                                </w:tcPr>
                                <w:p w14:paraId="30FB8771"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65,871 </w:t>
                                  </w:r>
                                </w:p>
                              </w:tc>
                              <w:tc>
                                <w:tcPr>
                                  <w:tcW w:w="590" w:type="pct"/>
                                  <w:shd w:val="clear" w:color="auto" w:fill="auto"/>
                                  <w:vAlign w:val="center"/>
                                  <w:hideMark/>
                                </w:tcPr>
                                <w:p w14:paraId="3C87B7B8"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1,095,178 </w:t>
                                  </w:r>
                                </w:p>
                              </w:tc>
                              <w:tc>
                                <w:tcPr>
                                  <w:tcW w:w="591" w:type="pct"/>
                                  <w:shd w:val="clear" w:color="auto" w:fill="auto"/>
                                  <w:vAlign w:val="center"/>
                                  <w:hideMark/>
                                </w:tcPr>
                                <w:p w14:paraId="3D9FD421"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46,184 </w:t>
                                  </w:r>
                                </w:p>
                              </w:tc>
                              <w:tc>
                                <w:tcPr>
                                  <w:tcW w:w="590" w:type="pct"/>
                                  <w:shd w:val="clear" w:color="auto" w:fill="auto"/>
                                  <w:vAlign w:val="center"/>
                                  <w:hideMark/>
                                </w:tcPr>
                                <w:p w14:paraId="3799B800"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808,608 </w:t>
                                  </w:r>
                                </w:p>
                              </w:tc>
                              <w:tc>
                                <w:tcPr>
                                  <w:tcW w:w="590" w:type="pct"/>
                                  <w:shd w:val="clear" w:color="auto" w:fill="auto"/>
                                  <w:vAlign w:val="center"/>
                                  <w:hideMark/>
                                </w:tcPr>
                                <w:p w14:paraId="1F34B2D1"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19,687 </w:t>
                                  </w:r>
                                </w:p>
                              </w:tc>
                              <w:tc>
                                <w:tcPr>
                                  <w:tcW w:w="591" w:type="pct"/>
                                  <w:shd w:val="clear" w:color="auto" w:fill="auto"/>
                                  <w:vAlign w:val="center"/>
                                  <w:hideMark/>
                                </w:tcPr>
                                <w:p w14:paraId="43BCB519"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286,570 </w:t>
                                  </w:r>
                                </w:p>
                              </w:tc>
                            </w:tr>
                            <w:tr w:rsidR="00184E2D" w:rsidRPr="00913E82" w14:paraId="5967F9BA" w14:textId="77777777" w:rsidTr="00A12D8C">
                              <w:trPr>
                                <w:trHeight w:val="340"/>
                              </w:trPr>
                              <w:tc>
                                <w:tcPr>
                                  <w:tcW w:w="765" w:type="pct"/>
                                  <w:shd w:val="clear" w:color="auto" w:fill="auto"/>
                                  <w:noWrap/>
                                  <w:vAlign w:val="center"/>
                                  <w:hideMark/>
                                </w:tcPr>
                                <w:p w14:paraId="7039BF6F"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財政部</w:t>
                                  </w:r>
                                </w:p>
                              </w:tc>
                              <w:tc>
                                <w:tcPr>
                                  <w:tcW w:w="694" w:type="pct"/>
                                  <w:shd w:val="clear" w:color="auto" w:fill="auto"/>
                                  <w:vAlign w:val="center"/>
                                </w:tcPr>
                                <w:p w14:paraId="7271F005"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w:t>
                                  </w:r>
                                </w:p>
                              </w:tc>
                              <w:tc>
                                <w:tcPr>
                                  <w:tcW w:w="590" w:type="pct"/>
                                  <w:shd w:val="clear" w:color="auto" w:fill="auto"/>
                                  <w:vAlign w:val="center"/>
                                  <w:hideMark/>
                                </w:tcPr>
                                <w:p w14:paraId="1811E2D6"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333 </w:t>
                                  </w:r>
                                </w:p>
                              </w:tc>
                              <w:tc>
                                <w:tcPr>
                                  <w:tcW w:w="590" w:type="pct"/>
                                  <w:shd w:val="clear" w:color="auto" w:fill="auto"/>
                                  <w:vAlign w:val="center"/>
                                  <w:hideMark/>
                                </w:tcPr>
                                <w:p w14:paraId="0137D854"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1,884 </w:t>
                                  </w:r>
                                </w:p>
                              </w:tc>
                              <w:tc>
                                <w:tcPr>
                                  <w:tcW w:w="591" w:type="pct"/>
                                  <w:shd w:val="clear" w:color="auto" w:fill="auto"/>
                                  <w:vAlign w:val="center"/>
                                  <w:hideMark/>
                                </w:tcPr>
                                <w:p w14:paraId="5672C4EA"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332 </w:t>
                                  </w:r>
                                </w:p>
                              </w:tc>
                              <w:tc>
                                <w:tcPr>
                                  <w:tcW w:w="590" w:type="pct"/>
                                  <w:shd w:val="clear" w:color="auto" w:fill="auto"/>
                                  <w:vAlign w:val="center"/>
                                  <w:hideMark/>
                                </w:tcPr>
                                <w:p w14:paraId="0BF919E8"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1,878 </w:t>
                                  </w:r>
                                </w:p>
                              </w:tc>
                              <w:tc>
                                <w:tcPr>
                                  <w:tcW w:w="590" w:type="pct"/>
                                  <w:shd w:val="clear" w:color="auto" w:fill="auto"/>
                                  <w:vAlign w:val="center"/>
                                  <w:hideMark/>
                                </w:tcPr>
                                <w:p w14:paraId="6E639080"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 </w:t>
                                  </w:r>
                                </w:p>
                              </w:tc>
                              <w:tc>
                                <w:tcPr>
                                  <w:tcW w:w="591" w:type="pct"/>
                                  <w:shd w:val="clear" w:color="auto" w:fill="auto"/>
                                  <w:vAlign w:val="center"/>
                                  <w:hideMark/>
                                </w:tcPr>
                                <w:p w14:paraId="7CAB79AE"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6 </w:t>
                                  </w:r>
                                </w:p>
                              </w:tc>
                            </w:tr>
                            <w:tr w:rsidR="00184E2D" w:rsidRPr="00913E82" w14:paraId="050BB90E" w14:textId="77777777" w:rsidTr="00A12D8C">
                              <w:trPr>
                                <w:trHeight w:val="340"/>
                              </w:trPr>
                              <w:tc>
                                <w:tcPr>
                                  <w:tcW w:w="765" w:type="pct"/>
                                  <w:shd w:val="clear" w:color="auto" w:fill="auto"/>
                                  <w:noWrap/>
                                  <w:vAlign w:val="center"/>
                                  <w:hideMark/>
                                </w:tcPr>
                                <w:p w14:paraId="04E4359B"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教育部</w:t>
                                  </w:r>
                                </w:p>
                              </w:tc>
                              <w:tc>
                                <w:tcPr>
                                  <w:tcW w:w="694" w:type="pct"/>
                                  <w:shd w:val="clear" w:color="auto" w:fill="auto"/>
                                  <w:vAlign w:val="center"/>
                                </w:tcPr>
                                <w:p w14:paraId="41E93767"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10</w:t>
                                  </w:r>
                                </w:p>
                              </w:tc>
                              <w:tc>
                                <w:tcPr>
                                  <w:tcW w:w="590" w:type="pct"/>
                                  <w:shd w:val="clear" w:color="auto" w:fill="auto"/>
                                  <w:vAlign w:val="center"/>
                                  <w:hideMark/>
                                </w:tcPr>
                                <w:p w14:paraId="2AFF37D2"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4,310 </w:t>
                                  </w:r>
                                </w:p>
                              </w:tc>
                              <w:tc>
                                <w:tcPr>
                                  <w:tcW w:w="590" w:type="pct"/>
                                  <w:shd w:val="clear" w:color="auto" w:fill="auto"/>
                                  <w:vAlign w:val="center"/>
                                  <w:hideMark/>
                                </w:tcPr>
                                <w:p w14:paraId="1C0D3F1E"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32,445 </w:t>
                                  </w:r>
                                </w:p>
                              </w:tc>
                              <w:tc>
                                <w:tcPr>
                                  <w:tcW w:w="591" w:type="pct"/>
                                  <w:shd w:val="clear" w:color="auto" w:fill="auto"/>
                                  <w:vAlign w:val="center"/>
                                  <w:hideMark/>
                                </w:tcPr>
                                <w:p w14:paraId="433B34D8"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1,830 </w:t>
                                  </w:r>
                                </w:p>
                              </w:tc>
                              <w:tc>
                                <w:tcPr>
                                  <w:tcW w:w="590" w:type="pct"/>
                                  <w:shd w:val="clear" w:color="auto" w:fill="auto"/>
                                  <w:vAlign w:val="center"/>
                                  <w:hideMark/>
                                </w:tcPr>
                                <w:p w14:paraId="51671F3B"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18,041 </w:t>
                                  </w:r>
                                </w:p>
                              </w:tc>
                              <w:tc>
                                <w:tcPr>
                                  <w:tcW w:w="590" w:type="pct"/>
                                  <w:shd w:val="clear" w:color="auto" w:fill="auto"/>
                                  <w:vAlign w:val="center"/>
                                  <w:hideMark/>
                                </w:tcPr>
                                <w:p w14:paraId="7C25EF53"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2,480 </w:t>
                                  </w:r>
                                </w:p>
                              </w:tc>
                              <w:tc>
                                <w:tcPr>
                                  <w:tcW w:w="591" w:type="pct"/>
                                  <w:shd w:val="clear" w:color="auto" w:fill="auto"/>
                                  <w:vAlign w:val="center"/>
                                  <w:hideMark/>
                                </w:tcPr>
                                <w:p w14:paraId="565B3BA3"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14,403 </w:t>
                                  </w:r>
                                </w:p>
                              </w:tc>
                            </w:tr>
                            <w:tr w:rsidR="00184E2D" w:rsidRPr="00913E82" w14:paraId="2E607C88" w14:textId="77777777" w:rsidTr="00A12D8C">
                              <w:trPr>
                                <w:trHeight w:val="340"/>
                              </w:trPr>
                              <w:tc>
                                <w:tcPr>
                                  <w:tcW w:w="765" w:type="pct"/>
                                  <w:shd w:val="clear" w:color="auto" w:fill="auto"/>
                                  <w:noWrap/>
                                  <w:vAlign w:val="center"/>
                                  <w:hideMark/>
                                </w:tcPr>
                                <w:p w14:paraId="2DC70396"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經濟部</w:t>
                                  </w:r>
                                </w:p>
                              </w:tc>
                              <w:tc>
                                <w:tcPr>
                                  <w:tcW w:w="694" w:type="pct"/>
                                  <w:shd w:val="clear" w:color="auto" w:fill="auto"/>
                                  <w:vAlign w:val="center"/>
                                </w:tcPr>
                                <w:p w14:paraId="46E15F7E"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9</w:t>
                                  </w:r>
                                </w:p>
                              </w:tc>
                              <w:tc>
                                <w:tcPr>
                                  <w:tcW w:w="590" w:type="pct"/>
                                  <w:shd w:val="clear" w:color="auto" w:fill="auto"/>
                                  <w:vAlign w:val="center"/>
                                  <w:hideMark/>
                                </w:tcPr>
                                <w:p w14:paraId="4F1941FC"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1,646 </w:t>
                                  </w:r>
                                </w:p>
                              </w:tc>
                              <w:tc>
                                <w:tcPr>
                                  <w:tcW w:w="590" w:type="pct"/>
                                  <w:shd w:val="clear" w:color="auto" w:fill="auto"/>
                                  <w:vAlign w:val="center"/>
                                  <w:hideMark/>
                                </w:tcPr>
                                <w:p w14:paraId="170538E4"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84,656 </w:t>
                                  </w:r>
                                </w:p>
                              </w:tc>
                              <w:tc>
                                <w:tcPr>
                                  <w:tcW w:w="591" w:type="pct"/>
                                  <w:shd w:val="clear" w:color="auto" w:fill="auto"/>
                                  <w:vAlign w:val="center"/>
                                  <w:hideMark/>
                                </w:tcPr>
                                <w:p w14:paraId="3E643C39"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818 </w:t>
                                  </w:r>
                                </w:p>
                              </w:tc>
                              <w:tc>
                                <w:tcPr>
                                  <w:tcW w:w="590" w:type="pct"/>
                                  <w:shd w:val="clear" w:color="auto" w:fill="auto"/>
                                  <w:vAlign w:val="center"/>
                                  <w:hideMark/>
                                </w:tcPr>
                                <w:p w14:paraId="266735CB"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43,328 </w:t>
                                  </w:r>
                                </w:p>
                              </w:tc>
                              <w:tc>
                                <w:tcPr>
                                  <w:tcW w:w="590" w:type="pct"/>
                                  <w:shd w:val="clear" w:color="auto" w:fill="auto"/>
                                  <w:vAlign w:val="center"/>
                                  <w:hideMark/>
                                </w:tcPr>
                                <w:p w14:paraId="6087737A"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828 </w:t>
                                  </w:r>
                                </w:p>
                              </w:tc>
                              <w:tc>
                                <w:tcPr>
                                  <w:tcW w:w="591" w:type="pct"/>
                                  <w:shd w:val="clear" w:color="auto" w:fill="auto"/>
                                  <w:vAlign w:val="center"/>
                                  <w:hideMark/>
                                </w:tcPr>
                                <w:p w14:paraId="4765FB24"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41,328 </w:t>
                                  </w:r>
                                </w:p>
                              </w:tc>
                            </w:tr>
                            <w:tr w:rsidR="00184E2D" w:rsidRPr="00913E82" w14:paraId="613D4920" w14:textId="77777777" w:rsidTr="00A12D8C">
                              <w:trPr>
                                <w:trHeight w:val="340"/>
                              </w:trPr>
                              <w:tc>
                                <w:tcPr>
                                  <w:tcW w:w="765" w:type="pct"/>
                                  <w:shd w:val="clear" w:color="auto" w:fill="auto"/>
                                  <w:noWrap/>
                                  <w:vAlign w:val="center"/>
                                  <w:hideMark/>
                                </w:tcPr>
                                <w:p w14:paraId="469628D3"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交通部</w:t>
                                  </w:r>
                                </w:p>
                              </w:tc>
                              <w:tc>
                                <w:tcPr>
                                  <w:tcW w:w="694" w:type="pct"/>
                                  <w:shd w:val="clear" w:color="auto" w:fill="auto"/>
                                  <w:vAlign w:val="center"/>
                                </w:tcPr>
                                <w:p w14:paraId="09A90212"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9</w:t>
                                  </w:r>
                                </w:p>
                              </w:tc>
                              <w:tc>
                                <w:tcPr>
                                  <w:tcW w:w="590" w:type="pct"/>
                                  <w:shd w:val="clear" w:color="auto" w:fill="auto"/>
                                  <w:vAlign w:val="center"/>
                                  <w:hideMark/>
                                </w:tcPr>
                                <w:p w14:paraId="33C110B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798</w:t>
                                  </w:r>
                                </w:p>
                              </w:tc>
                              <w:tc>
                                <w:tcPr>
                                  <w:tcW w:w="590" w:type="pct"/>
                                  <w:shd w:val="clear" w:color="auto" w:fill="auto"/>
                                  <w:vAlign w:val="center"/>
                                  <w:hideMark/>
                                </w:tcPr>
                                <w:p w14:paraId="10ABA583"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33,155</w:t>
                                  </w:r>
                                </w:p>
                              </w:tc>
                              <w:tc>
                                <w:tcPr>
                                  <w:tcW w:w="591" w:type="pct"/>
                                  <w:shd w:val="clear" w:color="auto" w:fill="auto"/>
                                  <w:vAlign w:val="center"/>
                                  <w:hideMark/>
                                </w:tcPr>
                                <w:p w14:paraId="23F9425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680</w:t>
                                  </w:r>
                                </w:p>
                              </w:tc>
                              <w:tc>
                                <w:tcPr>
                                  <w:tcW w:w="590" w:type="pct"/>
                                  <w:shd w:val="clear" w:color="auto" w:fill="auto"/>
                                  <w:vAlign w:val="center"/>
                                  <w:hideMark/>
                                </w:tcPr>
                                <w:p w14:paraId="2C72125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28,227</w:t>
                                  </w:r>
                                </w:p>
                              </w:tc>
                              <w:tc>
                                <w:tcPr>
                                  <w:tcW w:w="590" w:type="pct"/>
                                  <w:shd w:val="clear" w:color="auto" w:fill="auto"/>
                                  <w:vAlign w:val="center"/>
                                  <w:hideMark/>
                                </w:tcPr>
                                <w:p w14:paraId="2F356EB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118</w:t>
                                  </w:r>
                                </w:p>
                              </w:tc>
                              <w:tc>
                                <w:tcPr>
                                  <w:tcW w:w="591" w:type="pct"/>
                                  <w:shd w:val="clear" w:color="auto" w:fill="auto"/>
                                  <w:vAlign w:val="center"/>
                                  <w:hideMark/>
                                </w:tcPr>
                                <w:p w14:paraId="2FE437CC"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4,928</w:t>
                                  </w:r>
                                </w:p>
                              </w:tc>
                            </w:tr>
                            <w:tr w:rsidR="00184E2D" w:rsidRPr="00913E82" w14:paraId="1C32FC31" w14:textId="77777777" w:rsidTr="00A12D8C">
                              <w:trPr>
                                <w:trHeight w:val="340"/>
                              </w:trPr>
                              <w:tc>
                                <w:tcPr>
                                  <w:tcW w:w="765" w:type="pct"/>
                                  <w:shd w:val="clear" w:color="auto" w:fill="auto"/>
                                  <w:noWrap/>
                                  <w:vAlign w:val="center"/>
                                  <w:hideMark/>
                                </w:tcPr>
                                <w:p w14:paraId="072B3D6D"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勞動部</w:t>
                                  </w:r>
                                </w:p>
                              </w:tc>
                              <w:tc>
                                <w:tcPr>
                                  <w:tcW w:w="694" w:type="pct"/>
                                  <w:shd w:val="clear" w:color="auto" w:fill="auto"/>
                                  <w:vAlign w:val="center"/>
                                </w:tcPr>
                                <w:p w14:paraId="20E0282F"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7</w:t>
                                  </w:r>
                                </w:p>
                              </w:tc>
                              <w:tc>
                                <w:tcPr>
                                  <w:tcW w:w="590" w:type="pct"/>
                                  <w:shd w:val="clear" w:color="auto" w:fill="auto"/>
                                  <w:vAlign w:val="center"/>
                                  <w:hideMark/>
                                </w:tcPr>
                                <w:p w14:paraId="527265A5"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37,413 </w:t>
                                  </w:r>
                                </w:p>
                              </w:tc>
                              <w:tc>
                                <w:tcPr>
                                  <w:tcW w:w="590" w:type="pct"/>
                                  <w:shd w:val="clear" w:color="auto" w:fill="auto"/>
                                  <w:vAlign w:val="center"/>
                                  <w:hideMark/>
                                </w:tcPr>
                                <w:p w14:paraId="09B24B3A"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673,403 </w:t>
                                  </w:r>
                                </w:p>
                              </w:tc>
                              <w:tc>
                                <w:tcPr>
                                  <w:tcW w:w="591" w:type="pct"/>
                                  <w:shd w:val="clear" w:color="auto" w:fill="auto"/>
                                  <w:vAlign w:val="center"/>
                                  <w:hideMark/>
                                </w:tcPr>
                                <w:p w14:paraId="17FCB335"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34,361 </w:t>
                                  </w:r>
                                </w:p>
                              </w:tc>
                              <w:tc>
                                <w:tcPr>
                                  <w:tcW w:w="590" w:type="pct"/>
                                  <w:shd w:val="clear" w:color="auto" w:fill="auto"/>
                                  <w:vAlign w:val="center"/>
                                  <w:hideMark/>
                                </w:tcPr>
                                <w:p w14:paraId="5473C880"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615,986 </w:t>
                                  </w:r>
                                </w:p>
                              </w:tc>
                              <w:tc>
                                <w:tcPr>
                                  <w:tcW w:w="590" w:type="pct"/>
                                  <w:shd w:val="clear" w:color="auto" w:fill="auto"/>
                                  <w:vAlign w:val="center"/>
                                  <w:hideMark/>
                                </w:tcPr>
                                <w:p w14:paraId="78DFC4F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3,052 </w:t>
                                  </w:r>
                                </w:p>
                              </w:tc>
                              <w:tc>
                                <w:tcPr>
                                  <w:tcW w:w="591" w:type="pct"/>
                                  <w:shd w:val="clear" w:color="auto" w:fill="auto"/>
                                  <w:vAlign w:val="center"/>
                                  <w:hideMark/>
                                </w:tcPr>
                                <w:p w14:paraId="3B9347B7"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57,417 </w:t>
                                  </w:r>
                                </w:p>
                              </w:tc>
                            </w:tr>
                            <w:tr w:rsidR="00184E2D" w:rsidRPr="00913E82" w14:paraId="6A35DCA9" w14:textId="77777777" w:rsidTr="00A12D8C">
                              <w:trPr>
                                <w:trHeight w:val="340"/>
                              </w:trPr>
                              <w:tc>
                                <w:tcPr>
                                  <w:tcW w:w="765" w:type="pct"/>
                                  <w:shd w:val="clear" w:color="auto" w:fill="auto"/>
                                  <w:noWrap/>
                                  <w:vAlign w:val="center"/>
                                  <w:hideMark/>
                                </w:tcPr>
                                <w:p w14:paraId="6B01ACEE" w14:textId="77777777" w:rsidR="00184E2D" w:rsidRDefault="00184E2D" w:rsidP="00AE3D03">
                                  <w:pPr>
                                    <w:widowControl/>
                                    <w:spacing w:line="280" w:lineRule="exact"/>
                                    <w:jc w:val="center"/>
                                    <w:rPr>
                                      <w:rFonts w:ascii="標楷體" w:hAnsi="標楷體" w:cs="新細明體"/>
                                      <w:bCs/>
                                      <w:color w:val="000000"/>
                                      <w:sz w:val="20"/>
                                    </w:rPr>
                                  </w:pPr>
                                  <w:r w:rsidRPr="00913E82">
                                    <w:rPr>
                                      <w:rFonts w:ascii="標楷體" w:eastAsia="標楷體" w:hAnsi="標楷體" w:cs="新細明體" w:hint="eastAsia"/>
                                      <w:bCs/>
                                      <w:color w:val="000000"/>
                                      <w:sz w:val="20"/>
                                      <w:szCs w:val="20"/>
                                    </w:rPr>
                                    <w:t>農業委員會</w:t>
                                  </w:r>
                                </w:p>
                                <w:p w14:paraId="3A540B17"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（農業部）</w:t>
                                  </w:r>
                                </w:p>
                              </w:tc>
                              <w:tc>
                                <w:tcPr>
                                  <w:tcW w:w="694" w:type="pct"/>
                                  <w:shd w:val="clear" w:color="auto" w:fill="auto"/>
                                  <w:vAlign w:val="center"/>
                                </w:tcPr>
                                <w:p w14:paraId="453A4919"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6</w:t>
                                  </w:r>
                                </w:p>
                              </w:tc>
                              <w:tc>
                                <w:tcPr>
                                  <w:tcW w:w="590" w:type="pct"/>
                                  <w:shd w:val="clear" w:color="auto" w:fill="auto"/>
                                  <w:vAlign w:val="center"/>
                                  <w:hideMark/>
                                </w:tcPr>
                                <w:p w14:paraId="68131274"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11,230 </w:t>
                                  </w:r>
                                </w:p>
                              </w:tc>
                              <w:tc>
                                <w:tcPr>
                                  <w:tcW w:w="590" w:type="pct"/>
                                  <w:shd w:val="clear" w:color="auto" w:fill="auto"/>
                                  <w:vAlign w:val="center"/>
                                  <w:hideMark/>
                                </w:tcPr>
                                <w:p w14:paraId="3EB7EC3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113,600 </w:t>
                                  </w:r>
                                </w:p>
                              </w:tc>
                              <w:tc>
                                <w:tcPr>
                                  <w:tcW w:w="591" w:type="pct"/>
                                  <w:shd w:val="clear" w:color="auto" w:fill="auto"/>
                                  <w:vAlign w:val="center"/>
                                  <w:hideMark/>
                                </w:tcPr>
                                <w:p w14:paraId="30ECFDE7"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4,679 </w:t>
                                  </w:r>
                                </w:p>
                              </w:tc>
                              <w:tc>
                                <w:tcPr>
                                  <w:tcW w:w="590" w:type="pct"/>
                                  <w:shd w:val="clear" w:color="auto" w:fill="auto"/>
                                  <w:vAlign w:val="center"/>
                                  <w:hideMark/>
                                </w:tcPr>
                                <w:p w14:paraId="0ED5423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48,070 </w:t>
                                  </w:r>
                                </w:p>
                              </w:tc>
                              <w:tc>
                                <w:tcPr>
                                  <w:tcW w:w="590" w:type="pct"/>
                                  <w:shd w:val="clear" w:color="auto" w:fill="auto"/>
                                  <w:vAlign w:val="center"/>
                                  <w:hideMark/>
                                </w:tcPr>
                                <w:p w14:paraId="2658F8EA"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6,551 </w:t>
                                  </w:r>
                                </w:p>
                              </w:tc>
                              <w:tc>
                                <w:tcPr>
                                  <w:tcW w:w="591" w:type="pct"/>
                                  <w:shd w:val="clear" w:color="auto" w:fill="auto"/>
                                  <w:vAlign w:val="center"/>
                                  <w:hideMark/>
                                </w:tcPr>
                                <w:p w14:paraId="3E51FBCE"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65,530 </w:t>
                                  </w:r>
                                </w:p>
                              </w:tc>
                            </w:tr>
                            <w:tr w:rsidR="00184E2D" w:rsidRPr="00913E82" w14:paraId="785E052B" w14:textId="77777777" w:rsidTr="00A12D8C">
                              <w:trPr>
                                <w:trHeight w:val="340"/>
                              </w:trPr>
                              <w:tc>
                                <w:tcPr>
                                  <w:tcW w:w="765" w:type="pct"/>
                                  <w:shd w:val="clear" w:color="auto" w:fill="auto"/>
                                  <w:noWrap/>
                                  <w:vAlign w:val="center"/>
                                  <w:hideMark/>
                                </w:tcPr>
                                <w:p w14:paraId="2F5F1C88"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衛生福利部</w:t>
                                  </w:r>
                                </w:p>
                              </w:tc>
                              <w:tc>
                                <w:tcPr>
                                  <w:tcW w:w="694" w:type="pct"/>
                                  <w:shd w:val="clear" w:color="auto" w:fill="auto"/>
                                  <w:vAlign w:val="center"/>
                                </w:tcPr>
                                <w:p w14:paraId="6ED65EC7"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3</w:t>
                                  </w:r>
                                </w:p>
                              </w:tc>
                              <w:tc>
                                <w:tcPr>
                                  <w:tcW w:w="590" w:type="pct"/>
                                  <w:shd w:val="clear" w:color="auto" w:fill="auto"/>
                                  <w:vAlign w:val="center"/>
                                  <w:hideMark/>
                                </w:tcPr>
                                <w:p w14:paraId="30FEDC2C"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9,891 </w:t>
                                  </w:r>
                                </w:p>
                              </w:tc>
                              <w:tc>
                                <w:tcPr>
                                  <w:tcW w:w="590" w:type="pct"/>
                                  <w:shd w:val="clear" w:color="auto" w:fill="auto"/>
                                  <w:vAlign w:val="center"/>
                                  <w:hideMark/>
                                </w:tcPr>
                                <w:p w14:paraId="3C5162C5"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148,180 </w:t>
                                  </w:r>
                                </w:p>
                              </w:tc>
                              <w:tc>
                                <w:tcPr>
                                  <w:tcW w:w="591" w:type="pct"/>
                                  <w:shd w:val="clear" w:color="auto" w:fill="auto"/>
                                  <w:vAlign w:val="center"/>
                                  <w:hideMark/>
                                </w:tcPr>
                                <w:p w14:paraId="1946F0C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3,321 </w:t>
                                  </w:r>
                                </w:p>
                              </w:tc>
                              <w:tc>
                                <w:tcPr>
                                  <w:tcW w:w="590" w:type="pct"/>
                                  <w:shd w:val="clear" w:color="auto" w:fill="auto"/>
                                  <w:vAlign w:val="center"/>
                                  <w:hideMark/>
                                </w:tcPr>
                                <w:p w14:paraId="51904B53"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48,188 </w:t>
                                  </w:r>
                                </w:p>
                              </w:tc>
                              <w:tc>
                                <w:tcPr>
                                  <w:tcW w:w="590" w:type="pct"/>
                                  <w:shd w:val="clear" w:color="auto" w:fill="auto"/>
                                  <w:vAlign w:val="center"/>
                                  <w:hideMark/>
                                </w:tcPr>
                                <w:p w14:paraId="27A6961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6,570 </w:t>
                                  </w:r>
                                </w:p>
                              </w:tc>
                              <w:tc>
                                <w:tcPr>
                                  <w:tcW w:w="591" w:type="pct"/>
                                  <w:shd w:val="clear" w:color="auto" w:fill="auto"/>
                                  <w:vAlign w:val="center"/>
                                  <w:hideMark/>
                                </w:tcPr>
                                <w:p w14:paraId="3CD95350"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99,991 </w:t>
                                  </w:r>
                                </w:p>
                              </w:tc>
                            </w:tr>
                            <w:tr w:rsidR="00184E2D" w:rsidRPr="00913E82" w14:paraId="7249B4C7" w14:textId="77777777" w:rsidTr="00A12D8C">
                              <w:trPr>
                                <w:trHeight w:val="340"/>
                              </w:trPr>
                              <w:tc>
                                <w:tcPr>
                                  <w:tcW w:w="765" w:type="pct"/>
                                  <w:shd w:val="clear" w:color="auto" w:fill="auto"/>
                                  <w:noWrap/>
                                  <w:vAlign w:val="center"/>
                                  <w:hideMark/>
                                </w:tcPr>
                                <w:p w14:paraId="49F92C0C"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文化部</w:t>
                                  </w:r>
                                </w:p>
                              </w:tc>
                              <w:tc>
                                <w:tcPr>
                                  <w:tcW w:w="694" w:type="pct"/>
                                  <w:shd w:val="clear" w:color="auto" w:fill="auto"/>
                                  <w:vAlign w:val="center"/>
                                </w:tcPr>
                                <w:p w14:paraId="771B91B6"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w:t>
                                  </w:r>
                                </w:p>
                              </w:tc>
                              <w:tc>
                                <w:tcPr>
                                  <w:tcW w:w="590" w:type="pct"/>
                                  <w:shd w:val="clear" w:color="auto" w:fill="auto"/>
                                  <w:vAlign w:val="center"/>
                                  <w:hideMark/>
                                </w:tcPr>
                                <w:p w14:paraId="77B1ECA6"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250 </w:t>
                                  </w:r>
                                </w:p>
                              </w:tc>
                              <w:tc>
                                <w:tcPr>
                                  <w:tcW w:w="590" w:type="pct"/>
                                  <w:shd w:val="clear" w:color="auto" w:fill="auto"/>
                                  <w:vAlign w:val="center"/>
                                  <w:hideMark/>
                                </w:tcPr>
                                <w:p w14:paraId="7FD08E1E"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7,853 </w:t>
                                  </w:r>
                                </w:p>
                              </w:tc>
                              <w:tc>
                                <w:tcPr>
                                  <w:tcW w:w="591" w:type="pct"/>
                                  <w:shd w:val="clear" w:color="auto" w:fill="auto"/>
                                  <w:vAlign w:val="center"/>
                                  <w:hideMark/>
                                </w:tcPr>
                                <w:p w14:paraId="7EE911CD"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163 </w:t>
                                  </w:r>
                                </w:p>
                              </w:tc>
                              <w:tc>
                                <w:tcPr>
                                  <w:tcW w:w="590" w:type="pct"/>
                                  <w:shd w:val="clear" w:color="auto" w:fill="auto"/>
                                  <w:vAlign w:val="center"/>
                                  <w:hideMark/>
                                </w:tcPr>
                                <w:p w14:paraId="4E5CDDE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4,888 </w:t>
                                  </w:r>
                                </w:p>
                              </w:tc>
                              <w:tc>
                                <w:tcPr>
                                  <w:tcW w:w="590" w:type="pct"/>
                                  <w:shd w:val="clear" w:color="auto" w:fill="auto"/>
                                  <w:vAlign w:val="center"/>
                                  <w:hideMark/>
                                </w:tcPr>
                                <w:p w14:paraId="5BB8FD0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87 </w:t>
                                  </w:r>
                                </w:p>
                              </w:tc>
                              <w:tc>
                                <w:tcPr>
                                  <w:tcW w:w="591" w:type="pct"/>
                                  <w:shd w:val="clear" w:color="auto" w:fill="auto"/>
                                  <w:vAlign w:val="center"/>
                                  <w:hideMark/>
                                </w:tcPr>
                                <w:p w14:paraId="62D075F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2,965 </w:t>
                                  </w:r>
                                </w:p>
                              </w:tc>
                            </w:tr>
                          </w:tbl>
                          <w:p w14:paraId="10A93DC4" w14:textId="77777777" w:rsidR="00184E2D" w:rsidRPr="007C2661" w:rsidRDefault="00184E2D" w:rsidP="005A5CA8">
                            <w:pPr>
                              <w:spacing w:line="280" w:lineRule="exact"/>
                              <w:ind w:left="425" w:hangingChars="236" w:hanging="425"/>
                              <w:rPr>
                                <w:rFonts w:ascii="標楷體" w:eastAsia="標楷體" w:hAnsi="標楷體"/>
                                <w:sz w:val="18"/>
                                <w:szCs w:val="18"/>
                              </w:rPr>
                            </w:pPr>
                            <w:proofErr w:type="gramStart"/>
                            <w:r w:rsidRPr="007C2661">
                              <w:rPr>
                                <w:rFonts w:ascii="標楷體" w:eastAsia="標楷體" w:hAnsi="標楷體" w:hint="eastAsia"/>
                                <w:sz w:val="18"/>
                                <w:szCs w:val="18"/>
                              </w:rPr>
                              <w:t>註</w:t>
                            </w:r>
                            <w:proofErr w:type="gramEnd"/>
                            <w:r w:rsidRPr="007C2661">
                              <w:rPr>
                                <w:rFonts w:ascii="標楷體" w:eastAsia="標楷體" w:hAnsi="標楷體" w:hint="eastAsia"/>
                                <w:sz w:val="18"/>
                                <w:szCs w:val="18"/>
                              </w:rPr>
                              <w:t>：1.係指紓困補貼對象涉有重複領取或資格不符情事之紓困補貼措施項目數。</w:t>
                            </w:r>
                          </w:p>
                          <w:p w14:paraId="47B34B44" w14:textId="77777777" w:rsidR="00184E2D" w:rsidRDefault="00184E2D" w:rsidP="005A5CA8">
                            <w:pPr>
                              <w:spacing w:line="280" w:lineRule="exact"/>
                              <w:ind w:left="425" w:hangingChars="236" w:hanging="425"/>
                              <w:rPr>
                                <w:rFonts w:ascii="標楷體" w:hAnsi="標楷體"/>
                                <w:b/>
                                <w:spacing w:val="-6"/>
                                <w:sz w:val="32"/>
                                <w:szCs w:val="32"/>
                                <w:shd w:val="clear" w:color="auto" w:fill="D6E3BC"/>
                              </w:rPr>
                            </w:pPr>
                            <w:r w:rsidRPr="007C2661">
                              <w:rPr>
                                <w:rFonts w:ascii="標楷體" w:eastAsia="標楷體" w:hAnsi="標楷體" w:hint="eastAsia"/>
                                <w:sz w:val="18"/>
                                <w:szCs w:val="18"/>
                              </w:rPr>
                              <w:t xml:space="preserve">    2.資料來源：整理自各機關提供資料。</w:t>
                            </w:r>
                          </w:p>
                          <w:p w14:paraId="445B38FC" w14:textId="77777777" w:rsidR="00184E2D" w:rsidRPr="00404E9C" w:rsidRDefault="00184E2D" w:rsidP="005A5C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B8802C" id="文字方塊 10" o:spid="_x0000_s1029" type="#_x0000_t202" style="position:absolute;left:0;text-align:left;margin-left:.25pt;margin-top:2.1pt;width:501.65pt;height:272pt;z-index:-2515025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" stroked="f">
                <v:textbox>
                  <w:txbxContent>
                    <w:p w14:paraId="6E78CED4" w14:textId="77777777" w:rsidR="00184E2D" w:rsidRPr="0039389D" w:rsidRDefault="00184E2D" w:rsidP="005A5CA8">
                      <w:pPr>
                        <w:pStyle w:val="afffffffa"/>
                        <w:ind w:left="0" w:rightChars="75" w:right="180" w:firstLine="480"/>
                        <w:jc w:val="center"/>
                        <w:rPr>
                          <w:rFonts w:ascii="標楷體" w:hAnsi="標楷體"/>
                        </w:rPr>
                      </w:pPr>
                      <w:r w:rsidRPr="00913E82">
                        <w:rPr>
                          <w:rFonts w:ascii="標楷體" w:hAnsi="標楷體" w:hint="eastAsia"/>
                          <w:b/>
                          <w:szCs w:val="24"/>
                        </w:rPr>
                        <w:t>表</w:t>
                      </w:r>
                      <w:r>
                        <w:rPr>
                          <w:rFonts w:ascii="標楷體" w:hAnsi="標楷體"/>
                          <w:b/>
                          <w:szCs w:val="24"/>
                        </w:rPr>
                        <w:t>4</w:t>
                      </w:r>
                      <w:r>
                        <w:rPr>
                          <w:rFonts w:ascii="標楷體" w:hAnsi="標楷體" w:hint="eastAsia"/>
                          <w:b/>
                          <w:szCs w:val="24"/>
                        </w:rPr>
                        <w:t xml:space="preserve">　截至</w:t>
                      </w:r>
                      <w:r w:rsidRPr="00913E82">
                        <w:rPr>
                          <w:rFonts w:ascii="標楷體" w:hAnsi="標楷體"/>
                          <w:b/>
                          <w:szCs w:val="24"/>
                        </w:rPr>
                        <w:t>112</w:t>
                      </w:r>
                      <w:r w:rsidRPr="00913E82">
                        <w:rPr>
                          <w:rFonts w:ascii="標楷體" w:hAnsi="標楷體" w:hint="eastAsia"/>
                          <w:b/>
                          <w:szCs w:val="24"/>
                        </w:rPr>
                        <w:t>年6月底</w:t>
                      </w:r>
                      <w:r>
                        <w:rPr>
                          <w:rFonts w:ascii="標楷體" w:hAnsi="標楷體" w:hint="eastAsia"/>
                          <w:b/>
                          <w:szCs w:val="24"/>
                        </w:rPr>
                        <w:t>部分機關</w:t>
                      </w:r>
                      <w:r w:rsidRPr="00913E82">
                        <w:rPr>
                          <w:rFonts w:ascii="標楷體" w:hAnsi="標楷體" w:hint="eastAsia"/>
                          <w:b/>
                          <w:szCs w:val="24"/>
                        </w:rPr>
                        <w:t>紓困補貼應追繳案件處理情形</w:t>
                      </w:r>
                    </w:p>
                    <w:p w14:paraId="2BA391EE" w14:textId="77777777" w:rsidR="00184E2D" w:rsidRPr="007C2661" w:rsidRDefault="00184E2D" w:rsidP="005A5CA8">
                      <w:pPr>
                        <w:spacing w:line="280" w:lineRule="exact"/>
                        <w:ind w:rightChars="110" w:right="264"/>
                        <w:jc w:val="right"/>
                        <w:rPr>
                          <w:rFonts w:ascii="標楷體" w:eastAsia="標楷體" w:hAnsi="標楷體"/>
                          <w:sz w:val="20"/>
                          <w:szCs w:val="20"/>
                        </w:rPr>
                      </w:pPr>
                      <w:r w:rsidRPr="007C2661">
                        <w:rPr>
                          <w:rFonts w:ascii="標楷體" w:eastAsia="標楷體" w:hAnsi="標楷體" w:hint="eastAsia"/>
                          <w:sz w:val="20"/>
                          <w:szCs w:val="20"/>
                        </w:rPr>
                        <w:t>單位：項、案、新臺幣千元</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62"/>
                        <w:gridCol w:w="1327"/>
                        <w:gridCol w:w="1129"/>
                        <w:gridCol w:w="1129"/>
                        <w:gridCol w:w="1130"/>
                        <w:gridCol w:w="1129"/>
                        <w:gridCol w:w="1129"/>
                        <w:gridCol w:w="1129"/>
                      </w:tblGrid>
                      <w:tr w:rsidR="00184E2D" w:rsidRPr="00913E82" w14:paraId="1EBF2EB1" w14:textId="77777777" w:rsidTr="00C21A20">
                        <w:trPr>
                          <w:trHeight w:val="20"/>
                          <w:tblHeader/>
                        </w:trPr>
                        <w:tc>
                          <w:tcPr>
                            <w:tcW w:w="765" w:type="pct"/>
                            <w:vMerge w:val="restart"/>
                            <w:shd w:val="clear" w:color="auto" w:fill="auto"/>
                            <w:noWrap/>
                            <w:vAlign w:val="center"/>
                            <w:hideMark/>
                          </w:tcPr>
                          <w:p w14:paraId="3D221521"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機關別</w:t>
                            </w:r>
                          </w:p>
                        </w:tc>
                        <w:tc>
                          <w:tcPr>
                            <w:tcW w:w="694" w:type="pct"/>
                            <w:vMerge w:val="restart"/>
                            <w:shd w:val="clear" w:color="auto" w:fill="auto"/>
                            <w:vAlign w:val="center"/>
                            <w:hideMark/>
                          </w:tcPr>
                          <w:p w14:paraId="5F915945"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紓困補貼措施</w:t>
                            </w:r>
                          </w:p>
                          <w:p w14:paraId="661A9471"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項數（</w:t>
                            </w:r>
                            <w:proofErr w:type="gramStart"/>
                            <w:r w:rsidRPr="00913E82">
                              <w:rPr>
                                <w:rFonts w:ascii="標楷體" w:eastAsia="標楷體" w:hAnsi="標楷體" w:cs="新細明體" w:hint="eastAsia"/>
                                <w:color w:val="000000"/>
                                <w:sz w:val="20"/>
                                <w:szCs w:val="20"/>
                              </w:rPr>
                              <w:t>註</w:t>
                            </w:r>
                            <w:proofErr w:type="gramEnd"/>
                            <w:r w:rsidRPr="00913E82">
                              <w:rPr>
                                <w:rFonts w:ascii="標楷體" w:eastAsia="標楷體" w:hAnsi="標楷體" w:cs="新細明體" w:hint="eastAsia"/>
                                <w:color w:val="000000"/>
                                <w:sz w:val="20"/>
                                <w:szCs w:val="20"/>
                              </w:rPr>
                              <w:t xml:space="preserve">1）　</w:t>
                            </w:r>
                          </w:p>
                        </w:tc>
                        <w:tc>
                          <w:tcPr>
                            <w:tcW w:w="1180" w:type="pct"/>
                            <w:gridSpan w:val="2"/>
                            <w:shd w:val="clear" w:color="auto" w:fill="auto"/>
                            <w:vAlign w:val="center"/>
                            <w:hideMark/>
                          </w:tcPr>
                          <w:p w14:paraId="24BD8DDE"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 xml:space="preserve">應追繳案件　</w:t>
                            </w:r>
                          </w:p>
                        </w:tc>
                        <w:tc>
                          <w:tcPr>
                            <w:tcW w:w="1181" w:type="pct"/>
                            <w:gridSpan w:val="2"/>
                            <w:shd w:val="clear" w:color="auto" w:fill="auto"/>
                            <w:vAlign w:val="center"/>
                            <w:hideMark/>
                          </w:tcPr>
                          <w:p w14:paraId="16F836D2"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 xml:space="preserve">已追繳案件　</w:t>
                            </w:r>
                          </w:p>
                        </w:tc>
                        <w:tc>
                          <w:tcPr>
                            <w:tcW w:w="1181" w:type="pct"/>
                            <w:gridSpan w:val="2"/>
                            <w:shd w:val="clear" w:color="auto" w:fill="auto"/>
                            <w:vAlign w:val="center"/>
                            <w:hideMark/>
                          </w:tcPr>
                          <w:p w14:paraId="4B5BE078"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待</w:t>
                            </w:r>
                            <w:proofErr w:type="gramStart"/>
                            <w:r w:rsidRPr="00B545D3">
                              <w:rPr>
                                <w:rFonts w:ascii="標楷體" w:eastAsia="標楷體" w:hAnsi="標楷體" w:cs="新細明體" w:hint="eastAsia"/>
                                <w:color w:val="FF0000"/>
                                <w:sz w:val="20"/>
                                <w:szCs w:val="20"/>
                              </w:rPr>
                              <w:t>釐</w:t>
                            </w:r>
                            <w:proofErr w:type="gramEnd"/>
                            <w:r w:rsidRPr="00B545D3">
                              <w:rPr>
                                <w:rFonts w:ascii="標楷體" w:eastAsia="標楷體" w:hAnsi="標楷體" w:cs="新細明體" w:hint="eastAsia"/>
                                <w:color w:val="FF0000"/>
                                <w:sz w:val="20"/>
                                <w:szCs w:val="20"/>
                              </w:rPr>
                              <w:t>清</w:t>
                            </w:r>
                            <w:r w:rsidRPr="00913E82">
                              <w:rPr>
                                <w:rFonts w:ascii="標楷體" w:eastAsia="標楷體" w:hAnsi="標楷體" w:cs="新細明體" w:hint="eastAsia"/>
                                <w:color w:val="000000"/>
                                <w:sz w:val="20"/>
                                <w:szCs w:val="20"/>
                              </w:rPr>
                              <w:t xml:space="preserve">追繳案件　</w:t>
                            </w:r>
                          </w:p>
                        </w:tc>
                      </w:tr>
                      <w:tr w:rsidR="00184E2D" w:rsidRPr="00913E82" w14:paraId="33FA30E8" w14:textId="77777777" w:rsidTr="00C21A20">
                        <w:trPr>
                          <w:trHeight w:val="20"/>
                          <w:tblHeader/>
                        </w:trPr>
                        <w:tc>
                          <w:tcPr>
                            <w:tcW w:w="765" w:type="pct"/>
                            <w:vMerge/>
                            <w:shd w:val="clear" w:color="auto" w:fill="auto"/>
                            <w:noWrap/>
                            <w:vAlign w:val="center"/>
                            <w:hideMark/>
                          </w:tcPr>
                          <w:p w14:paraId="276F00A3"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p>
                        </w:tc>
                        <w:tc>
                          <w:tcPr>
                            <w:tcW w:w="694" w:type="pct"/>
                            <w:vMerge/>
                            <w:shd w:val="clear" w:color="auto" w:fill="auto"/>
                            <w:vAlign w:val="center"/>
                            <w:hideMark/>
                          </w:tcPr>
                          <w:p w14:paraId="687839DD"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p>
                        </w:tc>
                        <w:tc>
                          <w:tcPr>
                            <w:tcW w:w="590" w:type="pct"/>
                            <w:shd w:val="clear" w:color="auto" w:fill="auto"/>
                            <w:vAlign w:val="center"/>
                            <w:hideMark/>
                          </w:tcPr>
                          <w:p w14:paraId="6750CC84"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案件數</w:t>
                            </w:r>
                          </w:p>
                        </w:tc>
                        <w:tc>
                          <w:tcPr>
                            <w:tcW w:w="590" w:type="pct"/>
                            <w:shd w:val="clear" w:color="auto" w:fill="auto"/>
                            <w:vAlign w:val="center"/>
                            <w:hideMark/>
                          </w:tcPr>
                          <w:p w14:paraId="21C2E01D"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金額</w:t>
                            </w:r>
                          </w:p>
                        </w:tc>
                        <w:tc>
                          <w:tcPr>
                            <w:tcW w:w="591" w:type="pct"/>
                            <w:shd w:val="clear" w:color="auto" w:fill="auto"/>
                            <w:vAlign w:val="center"/>
                            <w:hideMark/>
                          </w:tcPr>
                          <w:p w14:paraId="4C1C6B30"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案件數</w:t>
                            </w:r>
                          </w:p>
                        </w:tc>
                        <w:tc>
                          <w:tcPr>
                            <w:tcW w:w="590" w:type="pct"/>
                            <w:shd w:val="clear" w:color="auto" w:fill="auto"/>
                            <w:vAlign w:val="center"/>
                            <w:hideMark/>
                          </w:tcPr>
                          <w:p w14:paraId="7948E22E"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金額</w:t>
                            </w:r>
                          </w:p>
                        </w:tc>
                        <w:tc>
                          <w:tcPr>
                            <w:tcW w:w="590" w:type="pct"/>
                            <w:shd w:val="clear" w:color="auto" w:fill="auto"/>
                            <w:vAlign w:val="center"/>
                            <w:hideMark/>
                          </w:tcPr>
                          <w:p w14:paraId="7C1A056E"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案件數</w:t>
                            </w:r>
                          </w:p>
                        </w:tc>
                        <w:tc>
                          <w:tcPr>
                            <w:tcW w:w="591" w:type="pct"/>
                            <w:shd w:val="clear" w:color="auto" w:fill="auto"/>
                            <w:vAlign w:val="center"/>
                            <w:hideMark/>
                          </w:tcPr>
                          <w:p w14:paraId="0D4F3D95" w14:textId="77777777" w:rsidR="00184E2D" w:rsidRPr="00913E82" w:rsidRDefault="00184E2D" w:rsidP="00C21A20">
                            <w:pPr>
                              <w:widowControl/>
                              <w:spacing w:line="280" w:lineRule="exact"/>
                              <w:jc w:val="center"/>
                              <w:rPr>
                                <w:rFonts w:ascii="標楷體" w:eastAsia="標楷體" w:hAnsi="標楷體" w:cs="新細明體"/>
                                <w:color w:val="000000"/>
                                <w:sz w:val="20"/>
                                <w:szCs w:val="20"/>
                              </w:rPr>
                            </w:pPr>
                            <w:r w:rsidRPr="00913E82">
                              <w:rPr>
                                <w:rFonts w:ascii="標楷體" w:eastAsia="標楷體" w:hAnsi="標楷體" w:cs="新細明體" w:hint="eastAsia"/>
                                <w:color w:val="000000"/>
                                <w:sz w:val="20"/>
                                <w:szCs w:val="20"/>
                              </w:rPr>
                              <w:t>金額</w:t>
                            </w:r>
                          </w:p>
                        </w:tc>
                      </w:tr>
                      <w:tr w:rsidR="00184E2D" w:rsidRPr="00913E82" w14:paraId="397C4A43" w14:textId="77777777" w:rsidTr="00A12D8C">
                        <w:trPr>
                          <w:trHeight w:val="340"/>
                        </w:trPr>
                        <w:tc>
                          <w:tcPr>
                            <w:tcW w:w="765" w:type="pct"/>
                            <w:shd w:val="clear" w:color="auto" w:fill="auto"/>
                            <w:noWrap/>
                            <w:vAlign w:val="center"/>
                            <w:hideMark/>
                          </w:tcPr>
                          <w:p w14:paraId="2032FB77" w14:textId="77777777" w:rsidR="00184E2D" w:rsidRPr="00913E82" w:rsidRDefault="00184E2D" w:rsidP="00AE3D03">
                            <w:pPr>
                              <w:widowControl/>
                              <w:spacing w:line="280" w:lineRule="exact"/>
                              <w:jc w:val="center"/>
                              <w:rPr>
                                <w:rFonts w:ascii="標楷體" w:eastAsia="標楷體" w:hAnsi="標楷體" w:cs="新細明體"/>
                                <w:b/>
                                <w:bCs/>
                                <w:color w:val="000000"/>
                                <w:sz w:val="20"/>
                                <w:szCs w:val="20"/>
                              </w:rPr>
                            </w:pPr>
                            <w:r w:rsidRPr="00913E82">
                              <w:rPr>
                                <w:rFonts w:ascii="標楷體" w:eastAsia="標楷體" w:hAnsi="標楷體" w:cs="新細明體" w:hint="eastAsia"/>
                                <w:b/>
                                <w:bCs/>
                                <w:color w:val="000000"/>
                                <w:sz w:val="20"/>
                                <w:szCs w:val="20"/>
                              </w:rPr>
                              <w:t>合</w:t>
                            </w:r>
                            <w:r>
                              <w:rPr>
                                <w:rFonts w:ascii="標楷體" w:eastAsia="標楷體" w:hAnsi="標楷體" w:cs="新細明體" w:hint="eastAsia"/>
                                <w:b/>
                                <w:bCs/>
                                <w:color w:val="000000"/>
                                <w:sz w:val="20"/>
                                <w:szCs w:val="20"/>
                              </w:rPr>
                              <w:t xml:space="preserve">　</w:t>
                            </w:r>
                            <w:r w:rsidRPr="00913E82">
                              <w:rPr>
                                <w:rFonts w:ascii="標楷體" w:eastAsia="標楷體" w:hAnsi="標楷體" w:cs="新細明體" w:hint="eastAsia"/>
                                <w:b/>
                                <w:bCs/>
                                <w:color w:val="000000"/>
                                <w:sz w:val="20"/>
                                <w:szCs w:val="20"/>
                              </w:rPr>
                              <w:t>計</w:t>
                            </w:r>
                          </w:p>
                        </w:tc>
                        <w:tc>
                          <w:tcPr>
                            <w:tcW w:w="694" w:type="pct"/>
                            <w:shd w:val="clear" w:color="auto" w:fill="auto"/>
                            <w:vAlign w:val="center"/>
                          </w:tcPr>
                          <w:p w14:paraId="5EE5CD22" w14:textId="77777777" w:rsidR="00184E2D" w:rsidRPr="00913E82" w:rsidRDefault="00184E2D" w:rsidP="00AE3D03">
                            <w:pPr>
                              <w:widowControl/>
                              <w:spacing w:line="280" w:lineRule="exact"/>
                              <w:ind w:rightChars="50" w:right="120"/>
                              <w:jc w:val="right"/>
                              <w:rPr>
                                <w:rFonts w:ascii="標楷體" w:eastAsia="標楷體" w:hAnsi="標楷體" w:cs="新細明體"/>
                                <w:b/>
                                <w:bCs/>
                                <w:color w:val="000000"/>
                                <w:sz w:val="20"/>
                                <w:szCs w:val="20"/>
                              </w:rPr>
                            </w:pPr>
                            <w:r w:rsidRPr="00913E82">
                              <w:rPr>
                                <w:rFonts w:ascii="標楷體" w:eastAsia="標楷體" w:hAnsi="標楷體" w:cs="新細明體" w:hint="eastAsia"/>
                                <w:b/>
                                <w:bCs/>
                                <w:color w:val="000000"/>
                                <w:sz w:val="20"/>
                                <w:szCs w:val="20"/>
                              </w:rPr>
                              <w:t>46</w:t>
                            </w:r>
                          </w:p>
                        </w:tc>
                        <w:tc>
                          <w:tcPr>
                            <w:tcW w:w="590" w:type="pct"/>
                            <w:shd w:val="clear" w:color="auto" w:fill="auto"/>
                            <w:vAlign w:val="center"/>
                            <w:hideMark/>
                          </w:tcPr>
                          <w:p w14:paraId="30FB8771"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65,871 </w:t>
                            </w:r>
                          </w:p>
                        </w:tc>
                        <w:tc>
                          <w:tcPr>
                            <w:tcW w:w="590" w:type="pct"/>
                            <w:shd w:val="clear" w:color="auto" w:fill="auto"/>
                            <w:vAlign w:val="center"/>
                            <w:hideMark/>
                          </w:tcPr>
                          <w:p w14:paraId="3C87B7B8"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1,095,178 </w:t>
                            </w:r>
                          </w:p>
                        </w:tc>
                        <w:tc>
                          <w:tcPr>
                            <w:tcW w:w="591" w:type="pct"/>
                            <w:shd w:val="clear" w:color="auto" w:fill="auto"/>
                            <w:vAlign w:val="center"/>
                            <w:hideMark/>
                          </w:tcPr>
                          <w:p w14:paraId="3D9FD421"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46,184 </w:t>
                            </w:r>
                          </w:p>
                        </w:tc>
                        <w:tc>
                          <w:tcPr>
                            <w:tcW w:w="590" w:type="pct"/>
                            <w:shd w:val="clear" w:color="auto" w:fill="auto"/>
                            <w:vAlign w:val="center"/>
                            <w:hideMark/>
                          </w:tcPr>
                          <w:p w14:paraId="3799B800"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808,608 </w:t>
                            </w:r>
                          </w:p>
                        </w:tc>
                        <w:tc>
                          <w:tcPr>
                            <w:tcW w:w="590" w:type="pct"/>
                            <w:shd w:val="clear" w:color="auto" w:fill="auto"/>
                            <w:vAlign w:val="center"/>
                            <w:hideMark/>
                          </w:tcPr>
                          <w:p w14:paraId="1F34B2D1"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19,687 </w:t>
                            </w:r>
                          </w:p>
                        </w:tc>
                        <w:tc>
                          <w:tcPr>
                            <w:tcW w:w="591" w:type="pct"/>
                            <w:shd w:val="clear" w:color="auto" w:fill="auto"/>
                            <w:vAlign w:val="center"/>
                            <w:hideMark/>
                          </w:tcPr>
                          <w:p w14:paraId="43BCB519" w14:textId="77777777" w:rsidR="00184E2D" w:rsidRPr="0039389D" w:rsidRDefault="00184E2D" w:rsidP="00AE3D03">
                            <w:pPr>
                              <w:widowControl/>
                              <w:spacing w:line="280" w:lineRule="exact"/>
                              <w:ind w:rightChars="25" w:right="60"/>
                              <w:jc w:val="right"/>
                              <w:rPr>
                                <w:rFonts w:ascii="標楷體" w:eastAsia="標楷體" w:hAnsi="標楷體" w:cs="新細明體"/>
                                <w:b/>
                                <w:bCs/>
                                <w:sz w:val="20"/>
                                <w:szCs w:val="20"/>
                              </w:rPr>
                            </w:pPr>
                            <w:r w:rsidRPr="0039389D">
                              <w:rPr>
                                <w:rFonts w:ascii="標楷體" w:eastAsia="標楷體" w:hAnsi="標楷體" w:cs="新細明體" w:hint="eastAsia"/>
                                <w:b/>
                                <w:bCs/>
                                <w:sz w:val="20"/>
                                <w:szCs w:val="20"/>
                              </w:rPr>
                              <w:t xml:space="preserve">  286,570 </w:t>
                            </w:r>
                          </w:p>
                        </w:tc>
                      </w:tr>
                      <w:tr w:rsidR="00184E2D" w:rsidRPr="00913E82" w14:paraId="5967F9BA" w14:textId="77777777" w:rsidTr="00A12D8C">
                        <w:trPr>
                          <w:trHeight w:val="340"/>
                        </w:trPr>
                        <w:tc>
                          <w:tcPr>
                            <w:tcW w:w="765" w:type="pct"/>
                            <w:shd w:val="clear" w:color="auto" w:fill="auto"/>
                            <w:noWrap/>
                            <w:vAlign w:val="center"/>
                            <w:hideMark/>
                          </w:tcPr>
                          <w:p w14:paraId="7039BF6F"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財政部</w:t>
                            </w:r>
                          </w:p>
                        </w:tc>
                        <w:tc>
                          <w:tcPr>
                            <w:tcW w:w="694" w:type="pct"/>
                            <w:shd w:val="clear" w:color="auto" w:fill="auto"/>
                            <w:vAlign w:val="center"/>
                          </w:tcPr>
                          <w:p w14:paraId="7271F005"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w:t>
                            </w:r>
                          </w:p>
                        </w:tc>
                        <w:tc>
                          <w:tcPr>
                            <w:tcW w:w="590" w:type="pct"/>
                            <w:shd w:val="clear" w:color="auto" w:fill="auto"/>
                            <w:vAlign w:val="center"/>
                            <w:hideMark/>
                          </w:tcPr>
                          <w:p w14:paraId="1811E2D6"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333 </w:t>
                            </w:r>
                          </w:p>
                        </w:tc>
                        <w:tc>
                          <w:tcPr>
                            <w:tcW w:w="590" w:type="pct"/>
                            <w:shd w:val="clear" w:color="auto" w:fill="auto"/>
                            <w:vAlign w:val="center"/>
                            <w:hideMark/>
                          </w:tcPr>
                          <w:p w14:paraId="0137D854"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1,884 </w:t>
                            </w:r>
                          </w:p>
                        </w:tc>
                        <w:tc>
                          <w:tcPr>
                            <w:tcW w:w="591" w:type="pct"/>
                            <w:shd w:val="clear" w:color="auto" w:fill="auto"/>
                            <w:vAlign w:val="center"/>
                            <w:hideMark/>
                          </w:tcPr>
                          <w:p w14:paraId="5672C4EA"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332 </w:t>
                            </w:r>
                          </w:p>
                        </w:tc>
                        <w:tc>
                          <w:tcPr>
                            <w:tcW w:w="590" w:type="pct"/>
                            <w:shd w:val="clear" w:color="auto" w:fill="auto"/>
                            <w:vAlign w:val="center"/>
                            <w:hideMark/>
                          </w:tcPr>
                          <w:p w14:paraId="0BF919E8"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1,878 </w:t>
                            </w:r>
                          </w:p>
                        </w:tc>
                        <w:tc>
                          <w:tcPr>
                            <w:tcW w:w="590" w:type="pct"/>
                            <w:shd w:val="clear" w:color="auto" w:fill="auto"/>
                            <w:vAlign w:val="center"/>
                            <w:hideMark/>
                          </w:tcPr>
                          <w:p w14:paraId="6E639080"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 </w:t>
                            </w:r>
                          </w:p>
                        </w:tc>
                        <w:tc>
                          <w:tcPr>
                            <w:tcW w:w="591" w:type="pct"/>
                            <w:shd w:val="clear" w:color="auto" w:fill="auto"/>
                            <w:vAlign w:val="center"/>
                            <w:hideMark/>
                          </w:tcPr>
                          <w:p w14:paraId="7CAB79AE"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6 </w:t>
                            </w:r>
                          </w:p>
                        </w:tc>
                      </w:tr>
                      <w:tr w:rsidR="00184E2D" w:rsidRPr="00913E82" w14:paraId="050BB90E" w14:textId="77777777" w:rsidTr="00A12D8C">
                        <w:trPr>
                          <w:trHeight w:val="340"/>
                        </w:trPr>
                        <w:tc>
                          <w:tcPr>
                            <w:tcW w:w="765" w:type="pct"/>
                            <w:shd w:val="clear" w:color="auto" w:fill="auto"/>
                            <w:noWrap/>
                            <w:vAlign w:val="center"/>
                            <w:hideMark/>
                          </w:tcPr>
                          <w:p w14:paraId="04E4359B"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教育部</w:t>
                            </w:r>
                          </w:p>
                        </w:tc>
                        <w:tc>
                          <w:tcPr>
                            <w:tcW w:w="694" w:type="pct"/>
                            <w:shd w:val="clear" w:color="auto" w:fill="auto"/>
                            <w:vAlign w:val="center"/>
                          </w:tcPr>
                          <w:p w14:paraId="41E93767"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10</w:t>
                            </w:r>
                          </w:p>
                        </w:tc>
                        <w:tc>
                          <w:tcPr>
                            <w:tcW w:w="590" w:type="pct"/>
                            <w:shd w:val="clear" w:color="auto" w:fill="auto"/>
                            <w:vAlign w:val="center"/>
                            <w:hideMark/>
                          </w:tcPr>
                          <w:p w14:paraId="2AFF37D2"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4,310 </w:t>
                            </w:r>
                          </w:p>
                        </w:tc>
                        <w:tc>
                          <w:tcPr>
                            <w:tcW w:w="590" w:type="pct"/>
                            <w:shd w:val="clear" w:color="auto" w:fill="auto"/>
                            <w:vAlign w:val="center"/>
                            <w:hideMark/>
                          </w:tcPr>
                          <w:p w14:paraId="1C0D3F1E"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32,445 </w:t>
                            </w:r>
                          </w:p>
                        </w:tc>
                        <w:tc>
                          <w:tcPr>
                            <w:tcW w:w="591" w:type="pct"/>
                            <w:shd w:val="clear" w:color="auto" w:fill="auto"/>
                            <w:vAlign w:val="center"/>
                            <w:hideMark/>
                          </w:tcPr>
                          <w:p w14:paraId="433B34D8"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1,830 </w:t>
                            </w:r>
                          </w:p>
                        </w:tc>
                        <w:tc>
                          <w:tcPr>
                            <w:tcW w:w="590" w:type="pct"/>
                            <w:shd w:val="clear" w:color="auto" w:fill="auto"/>
                            <w:vAlign w:val="center"/>
                            <w:hideMark/>
                          </w:tcPr>
                          <w:p w14:paraId="51671F3B"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18,041 </w:t>
                            </w:r>
                          </w:p>
                        </w:tc>
                        <w:tc>
                          <w:tcPr>
                            <w:tcW w:w="590" w:type="pct"/>
                            <w:shd w:val="clear" w:color="auto" w:fill="auto"/>
                            <w:vAlign w:val="center"/>
                            <w:hideMark/>
                          </w:tcPr>
                          <w:p w14:paraId="7C25EF53"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2,480 </w:t>
                            </w:r>
                          </w:p>
                        </w:tc>
                        <w:tc>
                          <w:tcPr>
                            <w:tcW w:w="591" w:type="pct"/>
                            <w:shd w:val="clear" w:color="auto" w:fill="auto"/>
                            <w:vAlign w:val="center"/>
                            <w:hideMark/>
                          </w:tcPr>
                          <w:p w14:paraId="565B3BA3"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14,403 </w:t>
                            </w:r>
                          </w:p>
                        </w:tc>
                      </w:tr>
                      <w:tr w:rsidR="00184E2D" w:rsidRPr="00913E82" w14:paraId="2E607C88" w14:textId="77777777" w:rsidTr="00A12D8C">
                        <w:trPr>
                          <w:trHeight w:val="340"/>
                        </w:trPr>
                        <w:tc>
                          <w:tcPr>
                            <w:tcW w:w="765" w:type="pct"/>
                            <w:shd w:val="clear" w:color="auto" w:fill="auto"/>
                            <w:noWrap/>
                            <w:vAlign w:val="center"/>
                            <w:hideMark/>
                          </w:tcPr>
                          <w:p w14:paraId="2DC70396"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經濟部</w:t>
                            </w:r>
                          </w:p>
                        </w:tc>
                        <w:tc>
                          <w:tcPr>
                            <w:tcW w:w="694" w:type="pct"/>
                            <w:shd w:val="clear" w:color="auto" w:fill="auto"/>
                            <w:vAlign w:val="center"/>
                          </w:tcPr>
                          <w:p w14:paraId="46E15F7E"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9</w:t>
                            </w:r>
                          </w:p>
                        </w:tc>
                        <w:tc>
                          <w:tcPr>
                            <w:tcW w:w="590" w:type="pct"/>
                            <w:shd w:val="clear" w:color="auto" w:fill="auto"/>
                            <w:vAlign w:val="center"/>
                            <w:hideMark/>
                          </w:tcPr>
                          <w:p w14:paraId="4F1941FC"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1,646 </w:t>
                            </w:r>
                          </w:p>
                        </w:tc>
                        <w:tc>
                          <w:tcPr>
                            <w:tcW w:w="590" w:type="pct"/>
                            <w:shd w:val="clear" w:color="auto" w:fill="auto"/>
                            <w:vAlign w:val="center"/>
                            <w:hideMark/>
                          </w:tcPr>
                          <w:p w14:paraId="170538E4"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84,656 </w:t>
                            </w:r>
                          </w:p>
                        </w:tc>
                        <w:tc>
                          <w:tcPr>
                            <w:tcW w:w="591" w:type="pct"/>
                            <w:shd w:val="clear" w:color="auto" w:fill="auto"/>
                            <w:vAlign w:val="center"/>
                            <w:hideMark/>
                          </w:tcPr>
                          <w:p w14:paraId="3E643C39"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818 </w:t>
                            </w:r>
                          </w:p>
                        </w:tc>
                        <w:tc>
                          <w:tcPr>
                            <w:tcW w:w="590" w:type="pct"/>
                            <w:shd w:val="clear" w:color="auto" w:fill="auto"/>
                            <w:vAlign w:val="center"/>
                            <w:hideMark/>
                          </w:tcPr>
                          <w:p w14:paraId="266735CB"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43,328 </w:t>
                            </w:r>
                          </w:p>
                        </w:tc>
                        <w:tc>
                          <w:tcPr>
                            <w:tcW w:w="590" w:type="pct"/>
                            <w:shd w:val="clear" w:color="auto" w:fill="auto"/>
                            <w:vAlign w:val="center"/>
                            <w:hideMark/>
                          </w:tcPr>
                          <w:p w14:paraId="6087737A"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828 </w:t>
                            </w:r>
                          </w:p>
                        </w:tc>
                        <w:tc>
                          <w:tcPr>
                            <w:tcW w:w="591" w:type="pct"/>
                            <w:shd w:val="clear" w:color="auto" w:fill="auto"/>
                            <w:vAlign w:val="center"/>
                            <w:hideMark/>
                          </w:tcPr>
                          <w:p w14:paraId="4765FB24" w14:textId="77777777" w:rsidR="00184E2D" w:rsidRPr="0039389D" w:rsidRDefault="00184E2D" w:rsidP="00AE3D03">
                            <w:pPr>
                              <w:widowControl/>
                              <w:spacing w:line="280" w:lineRule="exact"/>
                              <w:ind w:rightChars="25" w:right="60"/>
                              <w:jc w:val="right"/>
                              <w:rPr>
                                <w:rFonts w:ascii="標楷體" w:eastAsia="標楷體" w:hAnsi="標楷體" w:cs="新細明體"/>
                                <w:bCs/>
                                <w:sz w:val="20"/>
                                <w:szCs w:val="20"/>
                              </w:rPr>
                            </w:pPr>
                            <w:r w:rsidRPr="0039389D">
                              <w:rPr>
                                <w:rFonts w:ascii="標楷體" w:eastAsia="標楷體" w:hAnsi="標楷體" w:cs="新細明體" w:hint="eastAsia"/>
                                <w:bCs/>
                                <w:sz w:val="20"/>
                                <w:szCs w:val="20"/>
                              </w:rPr>
                              <w:t xml:space="preserve">   41,328 </w:t>
                            </w:r>
                          </w:p>
                        </w:tc>
                      </w:tr>
                      <w:tr w:rsidR="00184E2D" w:rsidRPr="00913E82" w14:paraId="613D4920" w14:textId="77777777" w:rsidTr="00A12D8C">
                        <w:trPr>
                          <w:trHeight w:val="340"/>
                        </w:trPr>
                        <w:tc>
                          <w:tcPr>
                            <w:tcW w:w="765" w:type="pct"/>
                            <w:shd w:val="clear" w:color="auto" w:fill="auto"/>
                            <w:noWrap/>
                            <w:vAlign w:val="center"/>
                            <w:hideMark/>
                          </w:tcPr>
                          <w:p w14:paraId="469628D3"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交通部</w:t>
                            </w:r>
                          </w:p>
                        </w:tc>
                        <w:tc>
                          <w:tcPr>
                            <w:tcW w:w="694" w:type="pct"/>
                            <w:shd w:val="clear" w:color="auto" w:fill="auto"/>
                            <w:vAlign w:val="center"/>
                          </w:tcPr>
                          <w:p w14:paraId="09A90212"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9</w:t>
                            </w:r>
                          </w:p>
                        </w:tc>
                        <w:tc>
                          <w:tcPr>
                            <w:tcW w:w="590" w:type="pct"/>
                            <w:shd w:val="clear" w:color="auto" w:fill="auto"/>
                            <w:vAlign w:val="center"/>
                            <w:hideMark/>
                          </w:tcPr>
                          <w:p w14:paraId="33C110B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798</w:t>
                            </w:r>
                          </w:p>
                        </w:tc>
                        <w:tc>
                          <w:tcPr>
                            <w:tcW w:w="590" w:type="pct"/>
                            <w:shd w:val="clear" w:color="auto" w:fill="auto"/>
                            <w:vAlign w:val="center"/>
                            <w:hideMark/>
                          </w:tcPr>
                          <w:p w14:paraId="10ABA583"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33,155</w:t>
                            </w:r>
                          </w:p>
                        </w:tc>
                        <w:tc>
                          <w:tcPr>
                            <w:tcW w:w="591" w:type="pct"/>
                            <w:shd w:val="clear" w:color="auto" w:fill="auto"/>
                            <w:vAlign w:val="center"/>
                            <w:hideMark/>
                          </w:tcPr>
                          <w:p w14:paraId="23F9425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680</w:t>
                            </w:r>
                          </w:p>
                        </w:tc>
                        <w:tc>
                          <w:tcPr>
                            <w:tcW w:w="590" w:type="pct"/>
                            <w:shd w:val="clear" w:color="auto" w:fill="auto"/>
                            <w:vAlign w:val="center"/>
                            <w:hideMark/>
                          </w:tcPr>
                          <w:p w14:paraId="2C72125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28,227</w:t>
                            </w:r>
                          </w:p>
                        </w:tc>
                        <w:tc>
                          <w:tcPr>
                            <w:tcW w:w="590" w:type="pct"/>
                            <w:shd w:val="clear" w:color="auto" w:fill="auto"/>
                            <w:vAlign w:val="center"/>
                            <w:hideMark/>
                          </w:tcPr>
                          <w:p w14:paraId="2F356EB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118</w:t>
                            </w:r>
                          </w:p>
                        </w:tc>
                        <w:tc>
                          <w:tcPr>
                            <w:tcW w:w="591" w:type="pct"/>
                            <w:shd w:val="clear" w:color="auto" w:fill="auto"/>
                            <w:vAlign w:val="center"/>
                            <w:hideMark/>
                          </w:tcPr>
                          <w:p w14:paraId="2FE437CC"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4,928</w:t>
                            </w:r>
                          </w:p>
                        </w:tc>
                      </w:tr>
                      <w:tr w:rsidR="00184E2D" w:rsidRPr="00913E82" w14:paraId="1C32FC31" w14:textId="77777777" w:rsidTr="00A12D8C">
                        <w:trPr>
                          <w:trHeight w:val="340"/>
                        </w:trPr>
                        <w:tc>
                          <w:tcPr>
                            <w:tcW w:w="765" w:type="pct"/>
                            <w:shd w:val="clear" w:color="auto" w:fill="auto"/>
                            <w:noWrap/>
                            <w:vAlign w:val="center"/>
                            <w:hideMark/>
                          </w:tcPr>
                          <w:p w14:paraId="072B3D6D"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勞動部</w:t>
                            </w:r>
                          </w:p>
                        </w:tc>
                        <w:tc>
                          <w:tcPr>
                            <w:tcW w:w="694" w:type="pct"/>
                            <w:shd w:val="clear" w:color="auto" w:fill="auto"/>
                            <w:vAlign w:val="center"/>
                          </w:tcPr>
                          <w:p w14:paraId="20E0282F"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7</w:t>
                            </w:r>
                          </w:p>
                        </w:tc>
                        <w:tc>
                          <w:tcPr>
                            <w:tcW w:w="590" w:type="pct"/>
                            <w:shd w:val="clear" w:color="auto" w:fill="auto"/>
                            <w:vAlign w:val="center"/>
                            <w:hideMark/>
                          </w:tcPr>
                          <w:p w14:paraId="527265A5"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37,413 </w:t>
                            </w:r>
                          </w:p>
                        </w:tc>
                        <w:tc>
                          <w:tcPr>
                            <w:tcW w:w="590" w:type="pct"/>
                            <w:shd w:val="clear" w:color="auto" w:fill="auto"/>
                            <w:vAlign w:val="center"/>
                            <w:hideMark/>
                          </w:tcPr>
                          <w:p w14:paraId="09B24B3A"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673,403 </w:t>
                            </w:r>
                          </w:p>
                        </w:tc>
                        <w:tc>
                          <w:tcPr>
                            <w:tcW w:w="591" w:type="pct"/>
                            <w:shd w:val="clear" w:color="auto" w:fill="auto"/>
                            <w:vAlign w:val="center"/>
                            <w:hideMark/>
                          </w:tcPr>
                          <w:p w14:paraId="17FCB335"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34,361 </w:t>
                            </w:r>
                          </w:p>
                        </w:tc>
                        <w:tc>
                          <w:tcPr>
                            <w:tcW w:w="590" w:type="pct"/>
                            <w:shd w:val="clear" w:color="auto" w:fill="auto"/>
                            <w:vAlign w:val="center"/>
                            <w:hideMark/>
                          </w:tcPr>
                          <w:p w14:paraId="5473C880"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615,986 </w:t>
                            </w:r>
                          </w:p>
                        </w:tc>
                        <w:tc>
                          <w:tcPr>
                            <w:tcW w:w="590" w:type="pct"/>
                            <w:shd w:val="clear" w:color="auto" w:fill="auto"/>
                            <w:vAlign w:val="center"/>
                            <w:hideMark/>
                          </w:tcPr>
                          <w:p w14:paraId="78DFC4F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3,052 </w:t>
                            </w:r>
                          </w:p>
                        </w:tc>
                        <w:tc>
                          <w:tcPr>
                            <w:tcW w:w="591" w:type="pct"/>
                            <w:shd w:val="clear" w:color="auto" w:fill="auto"/>
                            <w:vAlign w:val="center"/>
                            <w:hideMark/>
                          </w:tcPr>
                          <w:p w14:paraId="3B9347B7"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57,417 </w:t>
                            </w:r>
                          </w:p>
                        </w:tc>
                      </w:tr>
                      <w:tr w:rsidR="00184E2D" w:rsidRPr="00913E82" w14:paraId="6A35DCA9" w14:textId="77777777" w:rsidTr="00A12D8C">
                        <w:trPr>
                          <w:trHeight w:val="340"/>
                        </w:trPr>
                        <w:tc>
                          <w:tcPr>
                            <w:tcW w:w="765" w:type="pct"/>
                            <w:shd w:val="clear" w:color="auto" w:fill="auto"/>
                            <w:noWrap/>
                            <w:vAlign w:val="center"/>
                            <w:hideMark/>
                          </w:tcPr>
                          <w:p w14:paraId="6B01ACEE" w14:textId="77777777" w:rsidR="00184E2D" w:rsidRDefault="00184E2D" w:rsidP="00AE3D03">
                            <w:pPr>
                              <w:widowControl/>
                              <w:spacing w:line="280" w:lineRule="exact"/>
                              <w:jc w:val="center"/>
                              <w:rPr>
                                <w:rFonts w:ascii="標楷體" w:hAnsi="標楷體" w:cs="新細明體"/>
                                <w:bCs/>
                                <w:color w:val="000000"/>
                                <w:sz w:val="20"/>
                              </w:rPr>
                            </w:pPr>
                            <w:r w:rsidRPr="00913E82">
                              <w:rPr>
                                <w:rFonts w:ascii="標楷體" w:eastAsia="標楷體" w:hAnsi="標楷體" w:cs="新細明體" w:hint="eastAsia"/>
                                <w:bCs/>
                                <w:color w:val="000000"/>
                                <w:sz w:val="20"/>
                                <w:szCs w:val="20"/>
                              </w:rPr>
                              <w:t>農業委員會</w:t>
                            </w:r>
                          </w:p>
                          <w:p w14:paraId="3A540B17"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（農業部）</w:t>
                            </w:r>
                          </w:p>
                        </w:tc>
                        <w:tc>
                          <w:tcPr>
                            <w:tcW w:w="694" w:type="pct"/>
                            <w:shd w:val="clear" w:color="auto" w:fill="auto"/>
                            <w:vAlign w:val="center"/>
                          </w:tcPr>
                          <w:p w14:paraId="453A4919"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6</w:t>
                            </w:r>
                          </w:p>
                        </w:tc>
                        <w:tc>
                          <w:tcPr>
                            <w:tcW w:w="590" w:type="pct"/>
                            <w:shd w:val="clear" w:color="auto" w:fill="auto"/>
                            <w:vAlign w:val="center"/>
                            <w:hideMark/>
                          </w:tcPr>
                          <w:p w14:paraId="68131274"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11,230 </w:t>
                            </w:r>
                          </w:p>
                        </w:tc>
                        <w:tc>
                          <w:tcPr>
                            <w:tcW w:w="590" w:type="pct"/>
                            <w:shd w:val="clear" w:color="auto" w:fill="auto"/>
                            <w:vAlign w:val="center"/>
                            <w:hideMark/>
                          </w:tcPr>
                          <w:p w14:paraId="3EB7EC3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113,600 </w:t>
                            </w:r>
                          </w:p>
                        </w:tc>
                        <w:tc>
                          <w:tcPr>
                            <w:tcW w:w="591" w:type="pct"/>
                            <w:shd w:val="clear" w:color="auto" w:fill="auto"/>
                            <w:vAlign w:val="center"/>
                            <w:hideMark/>
                          </w:tcPr>
                          <w:p w14:paraId="30ECFDE7"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4,679 </w:t>
                            </w:r>
                          </w:p>
                        </w:tc>
                        <w:tc>
                          <w:tcPr>
                            <w:tcW w:w="590" w:type="pct"/>
                            <w:shd w:val="clear" w:color="auto" w:fill="auto"/>
                            <w:vAlign w:val="center"/>
                            <w:hideMark/>
                          </w:tcPr>
                          <w:p w14:paraId="0ED54231"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48,070 </w:t>
                            </w:r>
                          </w:p>
                        </w:tc>
                        <w:tc>
                          <w:tcPr>
                            <w:tcW w:w="590" w:type="pct"/>
                            <w:shd w:val="clear" w:color="auto" w:fill="auto"/>
                            <w:vAlign w:val="center"/>
                            <w:hideMark/>
                          </w:tcPr>
                          <w:p w14:paraId="2658F8EA"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6,551 </w:t>
                            </w:r>
                          </w:p>
                        </w:tc>
                        <w:tc>
                          <w:tcPr>
                            <w:tcW w:w="591" w:type="pct"/>
                            <w:shd w:val="clear" w:color="auto" w:fill="auto"/>
                            <w:vAlign w:val="center"/>
                            <w:hideMark/>
                          </w:tcPr>
                          <w:p w14:paraId="3E51FBCE"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65,530 </w:t>
                            </w:r>
                          </w:p>
                        </w:tc>
                      </w:tr>
                      <w:tr w:rsidR="00184E2D" w:rsidRPr="00913E82" w14:paraId="785E052B" w14:textId="77777777" w:rsidTr="00A12D8C">
                        <w:trPr>
                          <w:trHeight w:val="340"/>
                        </w:trPr>
                        <w:tc>
                          <w:tcPr>
                            <w:tcW w:w="765" w:type="pct"/>
                            <w:shd w:val="clear" w:color="auto" w:fill="auto"/>
                            <w:noWrap/>
                            <w:vAlign w:val="center"/>
                            <w:hideMark/>
                          </w:tcPr>
                          <w:p w14:paraId="2F5F1C88"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衛生福利部</w:t>
                            </w:r>
                          </w:p>
                        </w:tc>
                        <w:tc>
                          <w:tcPr>
                            <w:tcW w:w="694" w:type="pct"/>
                            <w:shd w:val="clear" w:color="auto" w:fill="auto"/>
                            <w:vAlign w:val="center"/>
                          </w:tcPr>
                          <w:p w14:paraId="6ED65EC7"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3</w:t>
                            </w:r>
                          </w:p>
                        </w:tc>
                        <w:tc>
                          <w:tcPr>
                            <w:tcW w:w="590" w:type="pct"/>
                            <w:shd w:val="clear" w:color="auto" w:fill="auto"/>
                            <w:vAlign w:val="center"/>
                            <w:hideMark/>
                          </w:tcPr>
                          <w:p w14:paraId="30FEDC2C"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9,891 </w:t>
                            </w:r>
                          </w:p>
                        </w:tc>
                        <w:tc>
                          <w:tcPr>
                            <w:tcW w:w="590" w:type="pct"/>
                            <w:shd w:val="clear" w:color="auto" w:fill="auto"/>
                            <w:vAlign w:val="center"/>
                            <w:hideMark/>
                          </w:tcPr>
                          <w:p w14:paraId="3C5162C5"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148,180 </w:t>
                            </w:r>
                          </w:p>
                        </w:tc>
                        <w:tc>
                          <w:tcPr>
                            <w:tcW w:w="591" w:type="pct"/>
                            <w:shd w:val="clear" w:color="auto" w:fill="auto"/>
                            <w:vAlign w:val="center"/>
                            <w:hideMark/>
                          </w:tcPr>
                          <w:p w14:paraId="1946F0C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3,321 </w:t>
                            </w:r>
                          </w:p>
                        </w:tc>
                        <w:tc>
                          <w:tcPr>
                            <w:tcW w:w="590" w:type="pct"/>
                            <w:shd w:val="clear" w:color="auto" w:fill="auto"/>
                            <w:vAlign w:val="center"/>
                            <w:hideMark/>
                          </w:tcPr>
                          <w:p w14:paraId="51904B53"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48,188 </w:t>
                            </w:r>
                          </w:p>
                        </w:tc>
                        <w:tc>
                          <w:tcPr>
                            <w:tcW w:w="590" w:type="pct"/>
                            <w:shd w:val="clear" w:color="auto" w:fill="auto"/>
                            <w:vAlign w:val="center"/>
                            <w:hideMark/>
                          </w:tcPr>
                          <w:p w14:paraId="27A6961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6,570 </w:t>
                            </w:r>
                          </w:p>
                        </w:tc>
                        <w:tc>
                          <w:tcPr>
                            <w:tcW w:w="591" w:type="pct"/>
                            <w:shd w:val="clear" w:color="auto" w:fill="auto"/>
                            <w:vAlign w:val="center"/>
                            <w:hideMark/>
                          </w:tcPr>
                          <w:p w14:paraId="3CD95350"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99,991 </w:t>
                            </w:r>
                          </w:p>
                        </w:tc>
                      </w:tr>
                      <w:tr w:rsidR="00184E2D" w:rsidRPr="00913E82" w14:paraId="7249B4C7" w14:textId="77777777" w:rsidTr="00A12D8C">
                        <w:trPr>
                          <w:trHeight w:val="340"/>
                        </w:trPr>
                        <w:tc>
                          <w:tcPr>
                            <w:tcW w:w="765" w:type="pct"/>
                            <w:shd w:val="clear" w:color="auto" w:fill="auto"/>
                            <w:noWrap/>
                            <w:vAlign w:val="center"/>
                            <w:hideMark/>
                          </w:tcPr>
                          <w:p w14:paraId="49F92C0C" w14:textId="77777777" w:rsidR="00184E2D" w:rsidRPr="00913E82" w:rsidRDefault="00184E2D" w:rsidP="00AE3D03">
                            <w:pPr>
                              <w:widowControl/>
                              <w:spacing w:line="280" w:lineRule="exact"/>
                              <w:jc w:val="center"/>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文化部</w:t>
                            </w:r>
                          </w:p>
                        </w:tc>
                        <w:tc>
                          <w:tcPr>
                            <w:tcW w:w="694" w:type="pct"/>
                            <w:shd w:val="clear" w:color="auto" w:fill="auto"/>
                            <w:vAlign w:val="center"/>
                          </w:tcPr>
                          <w:p w14:paraId="771B91B6" w14:textId="77777777" w:rsidR="00184E2D" w:rsidRPr="00913E82" w:rsidRDefault="00184E2D" w:rsidP="00AE3D03">
                            <w:pPr>
                              <w:widowControl/>
                              <w:spacing w:line="280" w:lineRule="exact"/>
                              <w:ind w:rightChars="50" w:right="12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1</w:t>
                            </w:r>
                          </w:p>
                        </w:tc>
                        <w:tc>
                          <w:tcPr>
                            <w:tcW w:w="590" w:type="pct"/>
                            <w:shd w:val="clear" w:color="auto" w:fill="auto"/>
                            <w:vAlign w:val="center"/>
                            <w:hideMark/>
                          </w:tcPr>
                          <w:p w14:paraId="77B1ECA6"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250 </w:t>
                            </w:r>
                          </w:p>
                        </w:tc>
                        <w:tc>
                          <w:tcPr>
                            <w:tcW w:w="590" w:type="pct"/>
                            <w:shd w:val="clear" w:color="auto" w:fill="auto"/>
                            <w:vAlign w:val="center"/>
                            <w:hideMark/>
                          </w:tcPr>
                          <w:p w14:paraId="7FD08E1E"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7,853 </w:t>
                            </w:r>
                          </w:p>
                        </w:tc>
                        <w:tc>
                          <w:tcPr>
                            <w:tcW w:w="591" w:type="pct"/>
                            <w:shd w:val="clear" w:color="auto" w:fill="auto"/>
                            <w:vAlign w:val="center"/>
                            <w:hideMark/>
                          </w:tcPr>
                          <w:p w14:paraId="7EE911CD"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163 </w:t>
                            </w:r>
                          </w:p>
                        </w:tc>
                        <w:tc>
                          <w:tcPr>
                            <w:tcW w:w="590" w:type="pct"/>
                            <w:shd w:val="clear" w:color="auto" w:fill="auto"/>
                            <w:vAlign w:val="center"/>
                            <w:hideMark/>
                          </w:tcPr>
                          <w:p w14:paraId="4E5CDDE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4,888 </w:t>
                            </w:r>
                          </w:p>
                        </w:tc>
                        <w:tc>
                          <w:tcPr>
                            <w:tcW w:w="590" w:type="pct"/>
                            <w:shd w:val="clear" w:color="auto" w:fill="auto"/>
                            <w:vAlign w:val="center"/>
                            <w:hideMark/>
                          </w:tcPr>
                          <w:p w14:paraId="5BB8FD0B"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87 </w:t>
                            </w:r>
                          </w:p>
                        </w:tc>
                        <w:tc>
                          <w:tcPr>
                            <w:tcW w:w="591" w:type="pct"/>
                            <w:shd w:val="clear" w:color="auto" w:fill="auto"/>
                            <w:vAlign w:val="center"/>
                            <w:hideMark/>
                          </w:tcPr>
                          <w:p w14:paraId="62D075F2" w14:textId="77777777" w:rsidR="00184E2D" w:rsidRPr="00913E82" w:rsidRDefault="00184E2D" w:rsidP="00AE3D03">
                            <w:pPr>
                              <w:widowControl/>
                              <w:spacing w:line="280" w:lineRule="exact"/>
                              <w:ind w:rightChars="25" w:right="60"/>
                              <w:jc w:val="right"/>
                              <w:rPr>
                                <w:rFonts w:ascii="標楷體" w:eastAsia="標楷體" w:hAnsi="標楷體" w:cs="新細明體"/>
                                <w:bCs/>
                                <w:color w:val="000000"/>
                                <w:sz w:val="20"/>
                                <w:szCs w:val="20"/>
                              </w:rPr>
                            </w:pPr>
                            <w:r w:rsidRPr="00913E82">
                              <w:rPr>
                                <w:rFonts w:ascii="標楷體" w:eastAsia="標楷體" w:hAnsi="標楷體" w:cs="新細明體" w:hint="eastAsia"/>
                                <w:bCs/>
                                <w:color w:val="000000"/>
                                <w:sz w:val="20"/>
                                <w:szCs w:val="20"/>
                              </w:rPr>
                              <w:t xml:space="preserve">    2,965 </w:t>
                            </w:r>
                          </w:p>
                        </w:tc>
                      </w:tr>
                    </w:tbl>
                    <w:p w14:paraId="10A93DC4" w14:textId="77777777" w:rsidR="00184E2D" w:rsidRPr="007C2661" w:rsidRDefault="00184E2D" w:rsidP="005A5CA8">
                      <w:pPr>
                        <w:spacing w:line="280" w:lineRule="exact"/>
                        <w:ind w:left="425" w:hangingChars="236" w:hanging="425"/>
                        <w:rPr>
                          <w:rFonts w:ascii="標楷體" w:eastAsia="標楷體" w:hAnsi="標楷體"/>
                          <w:sz w:val="18"/>
                          <w:szCs w:val="18"/>
                        </w:rPr>
                      </w:pPr>
                      <w:proofErr w:type="gramStart"/>
                      <w:r w:rsidRPr="007C2661">
                        <w:rPr>
                          <w:rFonts w:ascii="標楷體" w:eastAsia="標楷體" w:hAnsi="標楷體" w:hint="eastAsia"/>
                          <w:sz w:val="18"/>
                          <w:szCs w:val="18"/>
                        </w:rPr>
                        <w:t>註</w:t>
                      </w:r>
                      <w:proofErr w:type="gramEnd"/>
                      <w:r w:rsidRPr="007C2661">
                        <w:rPr>
                          <w:rFonts w:ascii="標楷體" w:eastAsia="標楷體" w:hAnsi="標楷體" w:hint="eastAsia"/>
                          <w:sz w:val="18"/>
                          <w:szCs w:val="18"/>
                        </w:rPr>
                        <w:t>：1.係指紓困補貼對象涉有重複領取或資格不符情事之紓困補貼措施項目數。</w:t>
                      </w:r>
                    </w:p>
                    <w:p w14:paraId="47B34B44" w14:textId="77777777" w:rsidR="00184E2D" w:rsidRDefault="00184E2D" w:rsidP="005A5CA8">
                      <w:pPr>
                        <w:spacing w:line="280" w:lineRule="exact"/>
                        <w:ind w:left="425" w:hangingChars="236" w:hanging="425"/>
                        <w:rPr>
                          <w:rFonts w:ascii="標楷體" w:hAnsi="標楷體"/>
                          <w:b/>
                          <w:spacing w:val="-6"/>
                          <w:sz w:val="32"/>
                          <w:szCs w:val="32"/>
                          <w:shd w:val="clear" w:color="auto" w:fill="D6E3BC"/>
                        </w:rPr>
                      </w:pPr>
                      <w:r w:rsidRPr="007C2661">
                        <w:rPr>
                          <w:rFonts w:ascii="標楷體" w:eastAsia="標楷體" w:hAnsi="標楷體" w:hint="eastAsia"/>
                          <w:sz w:val="18"/>
                          <w:szCs w:val="18"/>
                        </w:rPr>
                        <w:t xml:space="preserve">    2.資料來源：整理自各機關提供資料。</w:t>
                      </w:r>
                    </w:p>
                    <w:p w14:paraId="445B38FC" w14:textId="77777777" w:rsidR="00184E2D" w:rsidRPr="00404E9C" w:rsidRDefault="00184E2D" w:rsidP="005A5CA8"/>
                  </w:txbxContent>
                </v:textbox>
                <w10:wrap type="square" anchorx="margin" anchory="margin"/>
              </v:shape>
            </w:pict>
          </mc:Fallback>
        </mc:AlternateContent>
      </w:r>
      <w:r w:rsidRPr="00B268DA">
        <w:rPr>
          <w:rFonts w:hint="eastAsia"/>
          <w:b w:val="0"/>
          <w:color w:val="000000" w:themeColor="text1"/>
          <w:szCs w:val="32"/>
        </w:rPr>
        <w:t>重複領取或資格不符，應予</w:t>
      </w:r>
      <w:proofErr w:type="gramStart"/>
      <w:r w:rsidRPr="00B268DA">
        <w:rPr>
          <w:rFonts w:hint="eastAsia"/>
          <w:b w:val="0"/>
          <w:color w:val="000000" w:themeColor="text1"/>
          <w:szCs w:val="32"/>
        </w:rPr>
        <w:t>追繳其溢領</w:t>
      </w:r>
      <w:proofErr w:type="gramEnd"/>
      <w:r w:rsidRPr="00B268DA">
        <w:rPr>
          <w:rFonts w:hint="eastAsia"/>
          <w:b w:val="0"/>
          <w:color w:val="000000" w:themeColor="text1"/>
          <w:szCs w:val="32"/>
        </w:rPr>
        <w:t>補貼者計65,871案，應追繳款項計10億9,517萬餘元，截至112年6月底止，相關部會計完成追繳46,184案、金額8億860萬餘元，約為應追繳件數及款項之</w:t>
      </w:r>
      <w:proofErr w:type="gramStart"/>
      <w:r w:rsidRPr="00B268DA">
        <w:rPr>
          <w:rFonts w:hint="eastAsia"/>
          <w:b w:val="0"/>
          <w:color w:val="000000" w:themeColor="text1"/>
          <w:szCs w:val="32"/>
        </w:rPr>
        <w:t>7成</w:t>
      </w:r>
      <w:proofErr w:type="gramEnd"/>
      <w:r w:rsidRPr="00B268DA">
        <w:rPr>
          <w:rFonts w:hint="eastAsia"/>
          <w:b w:val="0"/>
          <w:color w:val="000000" w:themeColor="text1"/>
          <w:szCs w:val="32"/>
        </w:rPr>
        <w:t>，尚有近</w:t>
      </w:r>
      <w:proofErr w:type="gramStart"/>
      <w:r w:rsidRPr="00B268DA">
        <w:rPr>
          <w:rFonts w:hint="eastAsia"/>
          <w:b w:val="0"/>
          <w:color w:val="000000" w:themeColor="text1"/>
          <w:szCs w:val="32"/>
        </w:rPr>
        <w:t>3億元之溢領</w:t>
      </w:r>
      <w:proofErr w:type="gramEnd"/>
      <w:r w:rsidRPr="00B268DA">
        <w:rPr>
          <w:rFonts w:hint="eastAsia"/>
          <w:b w:val="0"/>
          <w:color w:val="000000" w:themeColor="text1"/>
          <w:szCs w:val="32"/>
        </w:rPr>
        <w:t>補貼款待</w:t>
      </w:r>
      <w:r w:rsidR="001B54E2" w:rsidRPr="00B268DA">
        <w:rPr>
          <w:rFonts w:hint="eastAsia"/>
          <w:b w:val="0"/>
          <w:color w:val="000000" w:themeColor="text1"/>
          <w:szCs w:val="32"/>
        </w:rPr>
        <w:t>機關</w:t>
      </w:r>
      <w:proofErr w:type="gramStart"/>
      <w:r w:rsidR="001B54E2" w:rsidRPr="00B268DA">
        <w:rPr>
          <w:rFonts w:hint="eastAsia"/>
          <w:b w:val="0"/>
          <w:color w:val="000000" w:themeColor="text1"/>
          <w:szCs w:val="32"/>
        </w:rPr>
        <w:t>釐</w:t>
      </w:r>
      <w:proofErr w:type="gramEnd"/>
      <w:r w:rsidR="001B54E2" w:rsidRPr="00B268DA">
        <w:rPr>
          <w:rFonts w:hint="eastAsia"/>
          <w:b w:val="0"/>
          <w:color w:val="000000" w:themeColor="text1"/>
          <w:szCs w:val="32"/>
        </w:rPr>
        <w:t>清</w:t>
      </w:r>
      <w:r w:rsidRPr="00B268DA">
        <w:rPr>
          <w:rFonts w:hint="eastAsia"/>
          <w:b w:val="0"/>
          <w:color w:val="000000" w:themeColor="text1"/>
          <w:szCs w:val="32"/>
        </w:rPr>
        <w:t>追繳（表</w:t>
      </w:r>
      <w:r w:rsidR="00A05BD5" w:rsidRPr="00B268DA">
        <w:rPr>
          <w:rFonts w:hint="eastAsia"/>
          <w:b w:val="0"/>
          <w:color w:val="000000" w:themeColor="text1"/>
          <w:szCs w:val="32"/>
        </w:rPr>
        <w:t>4</w:t>
      </w:r>
      <w:r w:rsidRPr="00B268DA">
        <w:rPr>
          <w:rFonts w:hint="eastAsia"/>
          <w:b w:val="0"/>
          <w:color w:val="000000" w:themeColor="text1"/>
          <w:szCs w:val="32"/>
        </w:rPr>
        <w:t>），經函請行政院未來辦理類此發放補貼措施，允宜參酌本次紓困作業經驗，妥為進行政策及相關作業之規劃，並督促相關部會</w:t>
      </w:r>
      <w:proofErr w:type="gramStart"/>
      <w:r w:rsidRPr="00B268DA">
        <w:rPr>
          <w:rFonts w:hint="eastAsia"/>
          <w:b w:val="0"/>
          <w:color w:val="000000" w:themeColor="text1"/>
          <w:szCs w:val="32"/>
        </w:rPr>
        <w:t>賡</w:t>
      </w:r>
      <w:proofErr w:type="gramEnd"/>
      <w:r w:rsidRPr="00B268DA">
        <w:rPr>
          <w:rFonts w:hint="eastAsia"/>
          <w:b w:val="0"/>
          <w:color w:val="000000" w:themeColor="text1"/>
          <w:szCs w:val="32"/>
        </w:rPr>
        <w:t>續查處未清</w:t>
      </w:r>
      <w:proofErr w:type="gramStart"/>
      <w:r w:rsidRPr="00B268DA">
        <w:rPr>
          <w:rFonts w:hint="eastAsia"/>
          <w:b w:val="0"/>
          <w:color w:val="000000" w:themeColor="text1"/>
          <w:szCs w:val="32"/>
        </w:rPr>
        <w:t>結之溢領</w:t>
      </w:r>
      <w:proofErr w:type="gramEnd"/>
      <w:r w:rsidRPr="00B268DA">
        <w:rPr>
          <w:rFonts w:hint="eastAsia"/>
          <w:b w:val="0"/>
          <w:color w:val="000000" w:themeColor="text1"/>
          <w:szCs w:val="32"/>
        </w:rPr>
        <w:t>補貼案件，確保合</w:t>
      </w:r>
      <w:proofErr w:type="gramStart"/>
      <w:r w:rsidRPr="00B268DA">
        <w:rPr>
          <w:rFonts w:hint="eastAsia"/>
          <w:b w:val="0"/>
          <w:color w:val="000000" w:themeColor="text1"/>
          <w:szCs w:val="32"/>
        </w:rPr>
        <w:t>規及衡</w:t>
      </w:r>
      <w:proofErr w:type="gramEnd"/>
      <w:r w:rsidRPr="00B268DA">
        <w:rPr>
          <w:rFonts w:hint="eastAsia"/>
          <w:b w:val="0"/>
          <w:color w:val="000000" w:themeColor="text1"/>
          <w:szCs w:val="32"/>
        </w:rPr>
        <w:t>平。據復：</w:t>
      </w:r>
      <w:r w:rsidR="0085026F" w:rsidRPr="00B268DA">
        <w:rPr>
          <w:rFonts w:hint="eastAsia"/>
          <w:b w:val="0"/>
          <w:color w:val="000000" w:themeColor="text1"/>
          <w:szCs w:val="32"/>
        </w:rPr>
        <w:t>未來辦理類此紓困措施，將參酌COVID－19紓困作業經驗，</w:t>
      </w:r>
      <w:r w:rsidR="00366EB1" w:rsidRPr="00B268DA">
        <w:rPr>
          <w:rFonts w:hint="eastAsia"/>
          <w:b w:val="0"/>
          <w:color w:val="000000" w:themeColor="text1"/>
          <w:szCs w:val="32"/>
        </w:rPr>
        <w:t>強化系統即時勾</w:t>
      </w:r>
      <w:proofErr w:type="gramStart"/>
      <w:r w:rsidR="00366EB1" w:rsidRPr="00B268DA">
        <w:rPr>
          <w:rFonts w:hint="eastAsia"/>
          <w:b w:val="0"/>
          <w:color w:val="000000" w:themeColor="text1"/>
          <w:szCs w:val="32"/>
        </w:rPr>
        <w:t>稽</w:t>
      </w:r>
      <w:proofErr w:type="gramEnd"/>
      <w:r w:rsidR="00366EB1" w:rsidRPr="00B268DA">
        <w:rPr>
          <w:rFonts w:hint="eastAsia"/>
          <w:b w:val="0"/>
          <w:color w:val="000000" w:themeColor="text1"/>
          <w:szCs w:val="32"/>
        </w:rPr>
        <w:t>比對及警示機制，避免發生補貼對象重複領取或資格不符情事，另針對溢領補貼案件，將持續辦理追繳作業。</w:t>
      </w:r>
    </w:p>
    <w:p w14:paraId="537C5F80" w14:textId="2573509D" w:rsidR="00C21A20" w:rsidRPr="00B268DA" w:rsidRDefault="001A79C7" w:rsidP="005A5CA8">
      <w:pPr>
        <w:pStyle w:val="414P"/>
        <w:spacing w:beforeLines="0" w:before="0" w:afterLines="0" w:after="0" w:line="600" w:lineRule="exact"/>
        <w:ind w:firstLine="561"/>
        <w:rPr>
          <w:color w:val="000000" w:themeColor="text1"/>
          <w:szCs w:val="32"/>
        </w:rPr>
      </w:pPr>
      <w:r w:rsidRPr="00B268DA">
        <w:rPr>
          <w:rFonts w:hint="eastAsia"/>
          <w:color w:val="000000" w:themeColor="text1"/>
          <w:szCs w:val="32"/>
        </w:rPr>
        <w:t>（</w:t>
      </w:r>
      <w:r w:rsidR="007D3F6E" w:rsidRPr="00B268DA">
        <w:rPr>
          <w:rFonts w:hint="eastAsia"/>
          <w:color w:val="000000" w:themeColor="text1"/>
          <w:szCs w:val="32"/>
        </w:rPr>
        <w:t>二</w:t>
      </w:r>
      <w:r w:rsidRPr="00B268DA">
        <w:rPr>
          <w:rFonts w:hint="eastAsia"/>
          <w:color w:val="000000" w:themeColor="text1"/>
          <w:szCs w:val="32"/>
        </w:rPr>
        <w:t>）</w:t>
      </w:r>
      <w:r w:rsidR="00F42128" w:rsidRPr="00B268DA">
        <w:rPr>
          <w:rFonts w:hint="eastAsia"/>
          <w:color w:val="000000" w:themeColor="text1"/>
          <w:szCs w:val="32"/>
        </w:rPr>
        <w:t xml:space="preserve">　</w:t>
      </w:r>
      <w:r w:rsidR="00921916" w:rsidRPr="00B268DA">
        <w:rPr>
          <w:rFonts w:hint="eastAsia"/>
          <w:color w:val="000000" w:themeColor="text1"/>
          <w:szCs w:val="32"/>
        </w:rPr>
        <w:t>政府於COVID－19</w:t>
      </w:r>
      <w:proofErr w:type="gramStart"/>
      <w:r w:rsidR="00921916" w:rsidRPr="00B268DA">
        <w:rPr>
          <w:rFonts w:hint="eastAsia"/>
          <w:color w:val="000000" w:themeColor="text1"/>
          <w:szCs w:val="32"/>
        </w:rPr>
        <w:t>疫</w:t>
      </w:r>
      <w:proofErr w:type="gramEnd"/>
      <w:r w:rsidR="00921916" w:rsidRPr="00B268DA">
        <w:rPr>
          <w:rFonts w:hint="eastAsia"/>
          <w:color w:val="000000" w:themeColor="text1"/>
          <w:szCs w:val="32"/>
        </w:rPr>
        <w:t>情期間編列特別預算辦理相關振興經濟措施，降低</w:t>
      </w:r>
      <w:proofErr w:type="gramStart"/>
      <w:r w:rsidR="00921916" w:rsidRPr="00B268DA">
        <w:rPr>
          <w:rFonts w:hint="eastAsia"/>
          <w:color w:val="000000" w:themeColor="text1"/>
          <w:szCs w:val="32"/>
        </w:rPr>
        <w:t>疫情對</w:t>
      </w:r>
      <w:proofErr w:type="gramEnd"/>
      <w:r w:rsidR="00921916" w:rsidRPr="00B268DA">
        <w:rPr>
          <w:rFonts w:hint="eastAsia"/>
          <w:color w:val="000000" w:themeColor="text1"/>
          <w:szCs w:val="32"/>
        </w:rPr>
        <w:t>產業衝擊及維持經濟成長，惟</w:t>
      </w:r>
      <w:proofErr w:type="gramStart"/>
      <w:r w:rsidR="00DD734D" w:rsidRPr="00B268DA">
        <w:rPr>
          <w:rFonts w:hint="eastAsia"/>
          <w:color w:val="000000" w:themeColor="text1"/>
          <w:szCs w:val="32"/>
        </w:rPr>
        <w:t>疫</w:t>
      </w:r>
      <w:proofErr w:type="gramEnd"/>
      <w:r w:rsidR="00DD734D" w:rsidRPr="00B268DA">
        <w:rPr>
          <w:rFonts w:hint="eastAsia"/>
          <w:color w:val="000000" w:themeColor="text1"/>
          <w:szCs w:val="32"/>
        </w:rPr>
        <w:t>後</w:t>
      </w:r>
      <w:r w:rsidR="00921916" w:rsidRPr="00B268DA">
        <w:rPr>
          <w:rFonts w:hint="eastAsia"/>
          <w:color w:val="000000" w:themeColor="text1"/>
          <w:szCs w:val="32"/>
        </w:rPr>
        <w:t>仍有部分行業營運狀況尚未復甦至</w:t>
      </w:r>
      <w:proofErr w:type="gramStart"/>
      <w:r w:rsidR="00921916" w:rsidRPr="00B268DA">
        <w:rPr>
          <w:rFonts w:hint="eastAsia"/>
          <w:color w:val="000000" w:themeColor="text1"/>
          <w:szCs w:val="32"/>
        </w:rPr>
        <w:t>疫情前</w:t>
      </w:r>
      <w:proofErr w:type="gramEnd"/>
      <w:r w:rsidR="00921916" w:rsidRPr="00B268DA">
        <w:rPr>
          <w:rFonts w:hint="eastAsia"/>
          <w:color w:val="000000" w:themeColor="text1"/>
          <w:szCs w:val="32"/>
        </w:rPr>
        <w:t>水準，允宜督促瞭解問題癥結，強化輔導與升級轉型，以提升產業競爭力，帶動經濟成長。</w:t>
      </w:r>
    </w:p>
    <w:p w14:paraId="596B6B98" w14:textId="0445CD2B" w:rsidR="006F0E00" w:rsidRPr="006F0E00" w:rsidRDefault="00366EB1" w:rsidP="005A5CA8">
      <w:pPr>
        <w:pStyle w:val="414P"/>
        <w:spacing w:beforeLines="0" w:before="0" w:afterLines="0" w:after="0" w:line="600" w:lineRule="exact"/>
        <w:ind w:firstLine="560"/>
        <w:rPr>
          <w:b w:val="0"/>
          <w:color w:val="000000" w:themeColor="text1"/>
          <w:spacing w:val="6"/>
          <w:szCs w:val="32"/>
        </w:rPr>
      </w:pPr>
      <w:r w:rsidRPr="00B268DA">
        <w:rPr>
          <w:rFonts w:hint="eastAsia"/>
          <w:b w:val="0"/>
          <w:color w:val="000000" w:themeColor="text1"/>
          <w:szCs w:val="32"/>
        </w:rPr>
        <w:t>108</w:t>
      </w:r>
      <w:r w:rsidR="00921916" w:rsidRPr="00B268DA">
        <w:rPr>
          <w:rFonts w:hint="eastAsia"/>
          <w:b w:val="0"/>
          <w:color w:val="000000" w:themeColor="text1"/>
          <w:szCs w:val="32"/>
        </w:rPr>
        <w:t>年</w:t>
      </w:r>
      <w:r w:rsidRPr="00B268DA">
        <w:rPr>
          <w:rFonts w:hint="eastAsia"/>
          <w:b w:val="0"/>
          <w:color w:val="000000" w:themeColor="text1"/>
          <w:szCs w:val="32"/>
        </w:rPr>
        <w:t>底</w:t>
      </w:r>
      <w:r w:rsidR="00921916" w:rsidRPr="00B268DA">
        <w:rPr>
          <w:rFonts w:hint="eastAsia"/>
          <w:b w:val="0"/>
          <w:color w:val="000000" w:themeColor="text1"/>
          <w:szCs w:val="32"/>
        </w:rPr>
        <w:t>全球爆發COVID－19</w:t>
      </w:r>
      <w:proofErr w:type="gramStart"/>
      <w:r w:rsidR="00921916" w:rsidRPr="00B268DA">
        <w:rPr>
          <w:rFonts w:hint="eastAsia"/>
          <w:b w:val="0"/>
          <w:color w:val="000000" w:themeColor="text1"/>
          <w:szCs w:val="32"/>
        </w:rPr>
        <w:t>疫</w:t>
      </w:r>
      <w:proofErr w:type="gramEnd"/>
      <w:r w:rsidR="00921916" w:rsidRPr="00B268DA">
        <w:rPr>
          <w:rFonts w:hint="eastAsia"/>
          <w:b w:val="0"/>
          <w:color w:val="000000" w:themeColor="text1"/>
          <w:szCs w:val="32"/>
        </w:rPr>
        <w:t>情，政府為減緩</w:t>
      </w:r>
      <w:proofErr w:type="gramStart"/>
      <w:r w:rsidR="00921916" w:rsidRPr="00B268DA">
        <w:rPr>
          <w:rFonts w:hint="eastAsia"/>
          <w:b w:val="0"/>
          <w:color w:val="000000" w:themeColor="text1"/>
          <w:szCs w:val="32"/>
        </w:rPr>
        <w:t>疫情對</w:t>
      </w:r>
      <w:proofErr w:type="gramEnd"/>
      <w:r w:rsidR="00921916" w:rsidRPr="00B268DA">
        <w:rPr>
          <w:rFonts w:hint="eastAsia"/>
          <w:b w:val="0"/>
          <w:color w:val="000000" w:themeColor="text1"/>
          <w:szCs w:val="32"/>
        </w:rPr>
        <w:t>實體經濟造成之衝擊，於中央政府嚴重特殊傳染性肺炎防治及紓困振興特別預算</w:t>
      </w:r>
      <w:r w:rsidR="00B9716E" w:rsidRPr="00B268DA">
        <w:rPr>
          <w:rFonts w:hint="eastAsia"/>
          <w:b w:val="0"/>
          <w:color w:val="000000" w:themeColor="text1"/>
          <w:szCs w:val="32"/>
        </w:rPr>
        <w:t>內</w:t>
      </w:r>
      <w:r w:rsidR="00921916" w:rsidRPr="00B268DA">
        <w:rPr>
          <w:rFonts w:hint="eastAsia"/>
          <w:b w:val="0"/>
          <w:color w:val="000000" w:themeColor="text1"/>
          <w:szCs w:val="32"/>
        </w:rPr>
        <w:t>編列預算2,129億</w:t>
      </w:r>
      <w:r w:rsidR="005A5CA8" w:rsidRPr="00B268DA">
        <w:rPr>
          <w:noProof/>
          <w:color w:val="000000" w:themeColor="text1"/>
        </w:rPr>
        <w:lastRenderedPageBreak/>
        <mc:AlternateContent>
          <mc:Choice Requires="wps">
            <w:drawing>
              <wp:anchor distT="0" distB="0" distL="114300" distR="114300" simplePos="0" relativeHeight="251815936" behindDoc="1" locked="0" layoutInCell="1" allowOverlap="1" wp14:anchorId="77269EE3" wp14:editId="494BFB9A">
                <wp:simplePos x="0" y="0"/>
                <wp:positionH relativeFrom="page">
                  <wp:posOffset>1985645</wp:posOffset>
                </wp:positionH>
                <wp:positionV relativeFrom="paragraph">
                  <wp:posOffset>151765</wp:posOffset>
                </wp:positionV>
                <wp:extent cx="4831080" cy="3995420"/>
                <wp:effectExtent l="0" t="0" r="7620" b="5080"/>
                <wp:wrapTight wrapText="bothSides">
                  <wp:wrapPolygon edited="0">
                    <wp:start x="0" y="0"/>
                    <wp:lineTo x="0" y="21524"/>
                    <wp:lineTo x="21549" y="21524"/>
                    <wp:lineTo x="21549" y="0"/>
                    <wp:lineTo x="0" y="0"/>
                  </wp:wrapPolygon>
                </wp:wrapTight>
                <wp:docPr id="1106002541" name="文字方塊 2"/>
                <wp:cNvGraphicFramePr/>
                <a:graphic xmlns:a="http://schemas.openxmlformats.org/drawingml/2006/main">
                  <a:graphicData uri="http://schemas.microsoft.com/office/word/2010/wordprocessingShape">
                    <wps:wsp>
                      <wps:cNvSpPr txBox="1"/>
                      <wps:spPr>
                        <a:xfrm>
                          <a:off x="0" y="0"/>
                          <a:ext cx="4831080" cy="3995420"/>
                        </a:xfrm>
                        <a:prstGeom prst="rect">
                          <a:avLst/>
                        </a:prstGeom>
                        <a:solidFill>
                          <a:schemeClr val="lt1"/>
                        </a:solidFill>
                        <a:ln w="6350">
                          <a:noFill/>
                        </a:ln>
                      </wps:spPr>
                      <wps:txbx>
                        <w:txbxContent>
                          <w:p w14:paraId="175F287B" w14:textId="77777777" w:rsidR="00184E2D" w:rsidRPr="00974DA9" w:rsidRDefault="00184E2D" w:rsidP="005A5CA8">
                            <w:pPr>
                              <w:ind w:firstLineChars="142" w:firstLine="341"/>
                              <w:jc w:val="center"/>
                              <w:rPr>
                                <w:rFonts w:ascii="標楷體" w:eastAsia="標楷體" w:hAnsi="標楷體"/>
                                <w:szCs w:val="18"/>
                              </w:rPr>
                            </w:pPr>
                            <w:r w:rsidRPr="00974DA9">
                              <w:rPr>
                                <w:rFonts w:ascii="標楷體" w:eastAsia="標楷體" w:hAnsi="標楷體" w:hint="eastAsia"/>
                                <w:b/>
                                <w:bCs/>
                                <w:szCs w:val="18"/>
                              </w:rPr>
                              <w:t>圖1　我國經濟成長率及全國營利事業銷售額</w:t>
                            </w:r>
                          </w:p>
                          <w:p w14:paraId="38A0A703" w14:textId="77777777" w:rsidR="00184E2D" w:rsidRPr="00974DA9" w:rsidRDefault="00184E2D" w:rsidP="005A5CA8">
                            <w:pPr>
                              <w:ind w:firstLineChars="142" w:firstLine="341"/>
                              <w:rPr>
                                <w:rFonts w:ascii="標楷體" w:eastAsia="標楷體" w:hAnsi="標楷體"/>
                                <w:sz w:val="20"/>
                                <w:szCs w:val="18"/>
                              </w:rPr>
                            </w:pPr>
                            <w:r>
                              <w:rPr>
                                <w:noProof/>
                              </w:rPr>
                              <w:drawing>
                                <wp:inline distT="0" distB="0" distL="0" distR="0" wp14:anchorId="13A40CA9" wp14:editId="7224E616">
                                  <wp:extent cx="4214495" cy="3353435"/>
                                  <wp:effectExtent l="0" t="0" r="14605" b="0"/>
                                  <wp:docPr id="3" name="圖表 3">
                                    <a:extLst xmlns:a="http://schemas.openxmlformats.org/drawingml/2006/main">
                                      <a:ext uri="{FF2B5EF4-FFF2-40B4-BE49-F238E27FC236}">
                                        <a16:creationId xmlns:a16="http://schemas.microsoft.com/office/drawing/2014/main" id="{DC45B290-D39C-3358-EF4A-731E38970C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633FE00" w14:textId="77777777" w:rsidR="00184E2D" w:rsidRPr="00974DA9" w:rsidRDefault="00184E2D" w:rsidP="005A5CA8">
                            <w:pPr>
                              <w:ind w:firstLineChars="283" w:firstLine="566"/>
                              <w:rPr>
                                <w:rFonts w:ascii="標楷體" w:eastAsia="標楷體" w:hAnsi="標楷體"/>
                                <w:sz w:val="20"/>
                                <w:szCs w:val="18"/>
                              </w:rPr>
                            </w:pPr>
                            <w:r w:rsidRPr="00974DA9">
                              <w:rPr>
                                <w:rFonts w:ascii="標楷體" w:eastAsia="標楷體" w:hAnsi="標楷體" w:hint="eastAsia"/>
                                <w:sz w:val="20"/>
                                <w:szCs w:val="18"/>
                              </w:rPr>
                              <w:t>資料來源：整理自財政部財政統計資料庫及行</w:t>
                            </w:r>
                            <w:r w:rsidRPr="00974DA9">
                              <w:rPr>
                                <w:rFonts w:ascii="標楷體" w:eastAsia="標楷體" w:hAnsi="標楷體"/>
                                <w:sz w:val="20"/>
                                <w:szCs w:val="18"/>
                              </w:rPr>
                              <w:t>政院</w:t>
                            </w:r>
                            <w:r w:rsidRPr="00974DA9">
                              <w:rPr>
                                <w:rFonts w:ascii="標楷體" w:eastAsia="標楷體" w:hAnsi="標楷體" w:hint="eastAsia"/>
                                <w:sz w:val="20"/>
                                <w:szCs w:val="18"/>
                              </w:rPr>
                              <w:t>主計總處網站資料。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69EE3" id="_x0000_s1030" type="#_x0000_t202" style="position:absolute;left:0;text-align:left;margin-left:156.35pt;margin-top:11.95pt;width:380.4pt;height:314.6pt;z-index:-25150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" fillcolor="white [3201]" stroked="f" strokeweight=".5pt">
                <v:textbox>
                  <w:txbxContent>
                    <w:p w14:paraId="175F287B" w14:textId="77777777" w:rsidR="00184E2D" w:rsidRPr="00974DA9" w:rsidRDefault="00184E2D" w:rsidP="005A5CA8">
                      <w:pPr>
                        <w:ind w:firstLineChars="142" w:firstLine="341"/>
                        <w:jc w:val="center"/>
                        <w:rPr>
                          <w:rFonts w:ascii="標楷體" w:eastAsia="標楷體" w:hAnsi="標楷體"/>
                          <w:szCs w:val="18"/>
                        </w:rPr>
                      </w:pPr>
                      <w:r w:rsidRPr="00974DA9">
                        <w:rPr>
                          <w:rFonts w:ascii="標楷體" w:eastAsia="標楷體" w:hAnsi="標楷體" w:hint="eastAsia"/>
                          <w:b/>
                          <w:bCs/>
                          <w:szCs w:val="18"/>
                        </w:rPr>
                        <w:t>圖1　我國經濟成長率及全國營利事業銷售額</w:t>
                      </w:r>
                    </w:p>
                    <w:p w14:paraId="38A0A703" w14:textId="77777777" w:rsidR="00184E2D" w:rsidRPr="00974DA9" w:rsidRDefault="00184E2D" w:rsidP="005A5CA8">
                      <w:pPr>
                        <w:ind w:firstLineChars="142" w:firstLine="341"/>
                        <w:rPr>
                          <w:rFonts w:ascii="標楷體" w:eastAsia="標楷體" w:hAnsi="標楷體"/>
                          <w:sz w:val="20"/>
                          <w:szCs w:val="18"/>
                        </w:rPr>
                      </w:pPr>
                      <w:r>
                        <w:rPr>
                          <w:noProof/>
                        </w:rPr>
                        <w:drawing>
                          <wp:inline distT="0" distB="0" distL="0" distR="0" wp14:anchorId="13A40CA9" wp14:editId="7224E616">
                            <wp:extent cx="4214495" cy="3353435"/>
                            <wp:effectExtent l="0" t="0" r="14605" b="0"/>
                            <wp:docPr id="3" name="圖表 3">
                              <a:extLst xmlns:a="http://schemas.openxmlformats.org/drawingml/2006/main">
                                <a:ext uri="{FF2B5EF4-FFF2-40B4-BE49-F238E27FC236}">
                                  <a16:creationId xmlns:a16="http://schemas.microsoft.com/office/drawing/2014/main" id="{DC45B290-D39C-3358-EF4A-731E38970C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633FE00" w14:textId="77777777" w:rsidR="00184E2D" w:rsidRPr="00974DA9" w:rsidRDefault="00184E2D" w:rsidP="005A5CA8">
                      <w:pPr>
                        <w:ind w:firstLineChars="283" w:firstLine="566"/>
                        <w:rPr>
                          <w:rFonts w:ascii="標楷體" w:eastAsia="標楷體" w:hAnsi="標楷體"/>
                          <w:sz w:val="20"/>
                          <w:szCs w:val="18"/>
                        </w:rPr>
                      </w:pPr>
                      <w:r w:rsidRPr="00974DA9">
                        <w:rPr>
                          <w:rFonts w:ascii="標楷體" w:eastAsia="標楷體" w:hAnsi="標楷體" w:hint="eastAsia"/>
                          <w:sz w:val="20"/>
                          <w:szCs w:val="18"/>
                        </w:rPr>
                        <w:t>資料來源：整理自財政部財政統計資料庫及行</w:t>
                      </w:r>
                      <w:r w:rsidRPr="00974DA9">
                        <w:rPr>
                          <w:rFonts w:ascii="標楷體" w:eastAsia="標楷體" w:hAnsi="標楷體"/>
                          <w:sz w:val="20"/>
                          <w:szCs w:val="18"/>
                        </w:rPr>
                        <w:t>政院</w:t>
                      </w:r>
                      <w:r w:rsidRPr="00974DA9">
                        <w:rPr>
                          <w:rFonts w:ascii="標楷體" w:eastAsia="標楷體" w:hAnsi="標楷體" w:hint="eastAsia"/>
                          <w:sz w:val="20"/>
                          <w:szCs w:val="18"/>
                        </w:rPr>
                        <w:t>主計總處網站資料。</w:t>
                      </w:r>
                    </w:p>
                  </w:txbxContent>
                </v:textbox>
                <w10:wrap type="tight" anchorx="page"/>
              </v:shape>
            </w:pict>
          </mc:Fallback>
        </mc:AlternateContent>
      </w:r>
      <w:r w:rsidR="00921916" w:rsidRPr="00B268DA">
        <w:rPr>
          <w:rFonts w:hint="eastAsia"/>
          <w:b w:val="0"/>
          <w:color w:val="000000" w:themeColor="text1"/>
          <w:szCs w:val="32"/>
        </w:rPr>
        <w:t>9,331萬餘元，</w:t>
      </w:r>
      <w:r w:rsidR="00921916" w:rsidRPr="00B268DA">
        <w:rPr>
          <w:rFonts w:cs="Times New Roman" w:hint="eastAsia"/>
          <w:b w:val="0"/>
          <w:bCs/>
          <w:color w:val="000000" w:themeColor="text1"/>
          <w:kern w:val="0"/>
          <w:szCs w:val="28"/>
        </w:rPr>
        <w:t>辦理發放</w:t>
      </w:r>
      <w:r w:rsidR="00921916" w:rsidRPr="00B268DA">
        <w:rPr>
          <w:rFonts w:hint="eastAsia"/>
          <w:b w:val="0"/>
          <w:color w:val="000000" w:themeColor="text1"/>
          <w:szCs w:val="32"/>
        </w:rPr>
        <w:t>刺激國內消費</w:t>
      </w:r>
      <w:r w:rsidR="00921916" w:rsidRPr="00B268DA">
        <w:rPr>
          <w:rFonts w:hint="eastAsia"/>
          <w:b w:val="0"/>
          <w:color w:val="000000" w:themeColor="text1"/>
          <w:spacing w:val="4"/>
          <w:szCs w:val="32"/>
        </w:rPr>
        <w:t>振興三倍</w:t>
      </w:r>
      <w:proofErr w:type="gramStart"/>
      <w:r w:rsidR="00921916" w:rsidRPr="00B268DA">
        <w:rPr>
          <w:rFonts w:hint="eastAsia"/>
          <w:b w:val="0"/>
          <w:color w:val="000000" w:themeColor="text1"/>
          <w:spacing w:val="4"/>
          <w:szCs w:val="32"/>
        </w:rPr>
        <w:t>券</w:t>
      </w:r>
      <w:proofErr w:type="gramEnd"/>
      <w:r w:rsidR="00921916" w:rsidRPr="00B268DA">
        <w:rPr>
          <w:rFonts w:hint="eastAsia"/>
          <w:b w:val="0"/>
          <w:color w:val="000000" w:themeColor="text1"/>
          <w:spacing w:val="4"/>
          <w:szCs w:val="32"/>
        </w:rPr>
        <w:t>、五倍</w:t>
      </w:r>
      <w:proofErr w:type="gramStart"/>
      <w:r w:rsidR="00921916" w:rsidRPr="00B268DA">
        <w:rPr>
          <w:rFonts w:hint="eastAsia"/>
          <w:b w:val="0"/>
          <w:color w:val="000000" w:themeColor="text1"/>
          <w:spacing w:val="4"/>
          <w:szCs w:val="32"/>
        </w:rPr>
        <w:t>券</w:t>
      </w:r>
      <w:proofErr w:type="gramEnd"/>
      <w:r w:rsidR="00921916" w:rsidRPr="00B268DA">
        <w:rPr>
          <w:rFonts w:hint="eastAsia"/>
          <w:b w:val="0"/>
          <w:color w:val="000000" w:themeColor="text1"/>
          <w:spacing w:val="4"/>
          <w:szCs w:val="32"/>
        </w:rPr>
        <w:t>，以及提振相關產業升級與轉型等振興經濟措施。執行結果，實現數2,1</w:t>
      </w:r>
      <w:r w:rsidR="00921916" w:rsidRPr="00B268DA">
        <w:rPr>
          <w:rFonts w:hint="eastAsia"/>
          <w:b w:val="0"/>
          <w:color w:val="000000" w:themeColor="text1"/>
          <w:szCs w:val="32"/>
        </w:rPr>
        <w:t>17億3,141萬餘元、已實現比率99.41％。據行政院主計總處發布資料，我國109及</w:t>
      </w:r>
      <w:proofErr w:type="gramStart"/>
      <w:r w:rsidR="00921916" w:rsidRPr="00B268DA">
        <w:rPr>
          <w:rFonts w:hint="eastAsia"/>
          <w:b w:val="0"/>
          <w:color w:val="000000" w:themeColor="text1"/>
          <w:szCs w:val="32"/>
        </w:rPr>
        <w:t>110</w:t>
      </w:r>
      <w:proofErr w:type="gramEnd"/>
      <w:r w:rsidR="00921916" w:rsidRPr="00B268DA">
        <w:rPr>
          <w:rFonts w:hint="eastAsia"/>
          <w:b w:val="0"/>
          <w:color w:val="000000" w:themeColor="text1"/>
          <w:szCs w:val="32"/>
        </w:rPr>
        <w:t>年度經濟成長率分別為3.39％及6.53％，均高於</w:t>
      </w:r>
      <w:proofErr w:type="gramStart"/>
      <w:r w:rsidR="00921916" w:rsidRPr="00B268DA">
        <w:rPr>
          <w:rFonts w:hint="eastAsia"/>
          <w:b w:val="0"/>
          <w:color w:val="000000" w:themeColor="text1"/>
          <w:szCs w:val="32"/>
        </w:rPr>
        <w:t>108</w:t>
      </w:r>
      <w:proofErr w:type="gramEnd"/>
      <w:r w:rsidR="00921916" w:rsidRPr="00B268DA">
        <w:rPr>
          <w:rFonts w:hint="eastAsia"/>
          <w:b w:val="0"/>
          <w:color w:val="000000" w:themeColor="text1"/>
          <w:szCs w:val="32"/>
        </w:rPr>
        <w:t>年度（</w:t>
      </w:r>
      <w:proofErr w:type="gramStart"/>
      <w:r w:rsidR="00921916" w:rsidRPr="00B268DA">
        <w:rPr>
          <w:rFonts w:hint="eastAsia"/>
          <w:b w:val="0"/>
          <w:color w:val="000000" w:themeColor="text1"/>
          <w:szCs w:val="32"/>
        </w:rPr>
        <w:t>疫情前</w:t>
      </w:r>
      <w:proofErr w:type="gramEnd"/>
      <w:r w:rsidR="00921916" w:rsidRPr="00B268DA">
        <w:rPr>
          <w:rFonts w:hint="eastAsia"/>
          <w:b w:val="0"/>
          <w:color w:val="000000" w:themeColor="text1"/>
          <w:szCs w:val="32"/>
        </w:rPr>
        <w:t>）之3.06％，且據國家發展委員會</w:t>
      </w:r>
      <w:proofErr w:type="gramStart"/>
      <w:r w:rsidR="00921916" w:rsidRPr="00B268DA">
        <w:rPr>
          <w:rFonts w:hint="eastAsia"/>
          <w:b w:val="0"/>
          <w:color w:val="000000" w:themeColor="text1"/>
          <w:szCs w:val="32"/>
        </w:rPr>
        <w:t>110</w:t>
      </w:r>
      <w:proofErr w:type="gramEnd"/>
      <w:r w:rsidR="00921916" w:rsidRPr="00B268DA">
        <w:rPr>
          <w:rFonts w:hint="eastAsia"/>
          <w:b w:val="0"/>
          <w:color w:val="000000" w:themeColor="text1"/>
          <w:szCs w:val="32"/>
        </w:rPr>
        <w:t>年度委外研究報告亦指出，替代性內需消費彌補</w:t>
      </w:r>
      <w:proofErr w:type="gramStart"/>
      <w:r w:rsidR="00921916" w:rsidRPr="00B268DA">
        <w:rPr>
          <w:rFonts w:hint="eastAsia"/>
          <w:b w:val="0"/>
          <w:color w:val="000000" w:themeColor="text1"/>
          <w:szCs w:val="32"/>
        </w:rPr>
        <w:t>疫</w:t>
      </w:r>
      <w:proofErr w:type="gramEnd"/>
      <w:r w:rsidR="00921916" w:rsidRPr="00B268DA">
        <w:rPr>
          <w:rFonts w:hint="eastAsia"/>
          <w:b w:val="0"/>
          <w:color w:val="000000" w:themeColor="text1"/>
          <w:szCs w:val="32"/>
        </w:rPr>
        <w:t>情造成之觀光餐飲損失，為支撐經濟成長主要因素之</w:t>
      </w:r>
      <w:proofErr w:type="gramStart"/>
      <w:r w:rsidR="00921916" w:rsidRPr="00B268DA">
        <w:rPr>
          <w:rFonts w:hint="eastAsia"/>
          <w:b w:val="0"/>
          <w:color w:val="000000" w:themeColor="text1"/>
          <w:szCs w:val="32"/>
        </w:rPr>
        <w:t>一</w:t>
      </w:r>
      <w:proofErr w:type="gramEnd"/>
      <w:r w:rsidR="00921916" w:rsidRPr="00B268DA">
        <w:rPr>
          <w:rFonts w:hint="eastAsia"/>
          <w:b w:val="0"/>
          <w:color w:val="000000" w:themeColor="text1"/>
          <w:szCs w:val="32"/>
        </w:rPr>
        <w:t>；另據財政部公布之營</w:t>
      </w:r>
      <w:r w:rsidR="00921916" w:rsidRPr="00B268DA">
        <w:rPr>
          <w:rFonts w:hint="eastAsia"/>
          <w:b w:val="0"/>
          <w:color w:val="000000" w:themeColor="text1"/>
          <w:spacing w:val="4"/>
          <w:szCs w:val="32"/>
        </w:rPr>
        <w:t>利事業銷售額統計資料，</w:t>
      </w:r>
      <w:proofErr w:type="gramStart"/>
      <w:r w:rsidR="00921916" w:rsidRPr="00B268DA">
        <w:rPr>
          <w:rFonts w:hint="eastAsia"/>
          <w:b w:val="0"/>
          <w:color w:val="000000" w:themeColor="text1"/>
          <w:spacing w:val="4"/>
          <w:szCs w:val="32"/>
        </w:rPr>
        <w:t>111</w:t>
      </w:r>
      <w:proofErr w:type="gramEnd"/>
      <w:r w:rsidR="00921916" w:rsidRPr="00B268DA">
        <w:rPr>
          <w:rFonts w:hint="eastAsia"/>
          <w:b w:val="0"/>
          <w:color w:val="000000" w:themeColor="text1"/>
          <w:spacing w:val="4"/>
          <w:szCs w:val="32"/>
        </w:rPr>
        <w:t>年度全國營利事業銷售額55</w:t>
      </w:r>
      <w:r w:rsidR="00921916" w:rsidRPr="006F0E00">
        <w:rPr>
          <w:rFonts w:hint="eastAsia"/>
          <w:b w:val="0"/>
          <w:color w:val="000000" w:themeColor="text1"/>
          <w:spacing w:val="4"/>
          <w:szCs w:val="32"/>
        </w:rPr>
        <w:t>兆5,523億餘元，較</w:t>
      </w:r>
      <w:proofErr w:type="gramStart"/>
      <w:r w:rsidR="00921916" w:rsidRPr="006F0E00">
        <w:rPr>
          <w:rFonts w:hint="eastAsia"/>
          <w:b w:val="0"/>
          <w:color w:val="000000" w:themeColor="text1"/>
          <w:spacing w:val="4"/>
          <w:szCs w:val="32"/>
        </w:rPr>
        <w:t>108</w:t>
      </w:r>
      <w:proofErr w:type="gramEnd"/>
      <w:r w:rsidR="00921916" w:rsidRPr="006F0E00">
        <w:rPr>
          <w:rFonts w:hint="eastAsia"/>
          <w:b w:val="0"/>
          <w:color w:val="000000" w:themeColor="text1"/>
          <w:spacing w:val="4"/>
          <w:szCs w:val="32"/>
        </w:rPr>
        <w:t>年度之43兆1,020億餘元，增加28.89％</w:t>
      </w:r>
      <w:r w:rsidR="00174218" w:rsidRPr="006F0E00">
        <w:rPr>
          <w:rFonts w:cs="Times New Roman" w:hint="eastAsia"/>
          <w:b w:val="0"/>
          <w:bCs/>
          <w:color w:val="000000" w:themeColor="text1"/>
          <w:spacing w:val="4"/>
          <w:kern w:val="0"/>
          <w:szCs w:val="28"/>
        </w:rPr>
        <w:t>（</w:t>
      </w:r>
      <w:r w:rsidR="00921916" w:rsidRPr="006F0E00">
        <w:rPr>
          <w:rFonts w:hint="eastAsia"/>
          <w:b w:val="0"/>
          <w:color w:val="000000" w:themeColor="text1"/>
          <w:spacing w:val="4"/>
          <w:szCs w:val="32"/>
        </w:rPr>
        <w:t>圖1</w:t>
      </w:r>
      <w:r w:rsidR="00174218" w:rsidRPr="006F0E00">
        <w:rPr>
          <w:rFonts w:hint="eastAsia"/>
          <w:b w:val="0"/>
          <w:color w:val="000000" w:themeColor="text1"/>
          <w:spacing w:val="4"/>
          <w:szCs w:val="32"/>
        </w:rPr>
        <w:t>）</w:t>
      </w:r>
      <w:r w:rsidR="00921916" w:rsidRPr="006F0E00">
        <w:rPr>
          <w:rFonts w:hint="eastAsia"/>
          <w:b w:val="0"/>
          <w:color w:val="000000" w:themeColor="text1"/>
          <w:spacing w:val="4"/>
          <w:szCs w:val="32"/>
        </w:rPr>
        <w:t>，顯示隨著</w:t>
      </w:r>
      <w:proofErr w:type="gramStart"/>
      <w:r w:rsidR="00921916" w:rsidRPr="006F0E00">
        <w:rPr>
          <w:rFonts w:hint="eastAsia"/>
          <w:b w:val="0"/>
          <w:color w:val="000000" w:themeColor="text1"/>
          <w:spacing w:val="4"/>
          <w:szCs w:val="32"/>
        </w:rPr>
        <w:t>疫</w:t>
      </w:r>
      <w:proofErr w:type="gramEnd"/>
      <w:r w:rsidR="00921916" w:rsidRPr="006F0E00">
        <w:rPr>
          <w:rFonts w:hint="eastAsia"/>
          <w:b w:val="0"/>
          <w:color w:val="000000" w:themeColor="text1"/>
          <w:spacing w:val="4"/>
          <w:szCs w:val="32"/>
        </w:rPr>
        <w:t>情影響減緩，以及政府推行各項振興措施之財務</w:t>
      </w:r>
      <w:proofErr w:type="gramStart"/>
      <w:r w:rsidR="00921916" w:rsidRPr="006F0E00">
        <w:rPr>
          <w:rFonts w:hint="eastAsia"/>
          <w:b w:val="0"/>
          <w:color w:val="000000" w:themeColor="text1"/>
          <w:spacing w:val="4"/>
          <w:szCs w:val="32"/>
        </w:rPr>
        <w:t>挹</w:t>
      </w:r>
      <w:proofErr w:type="gramEnd"/>
      <w:r w:rsidR="00921916" w:rsidRPr="006F0E00">
        <w:rPr>
          <w:rFonts w:hint="eastAsia"/>
          <w:b w:val="0"/>
          <w:color w:val="000000" w:themeColor="text1"/>
          <w:spacing w:val="4"/>
          <w:szCs w:val="32"/>
        </w:rPr>
        <w:t>注，整體產業營運績效已逐步提升。經按</w:t>
      </w:r>
      <w:r w:rsidR="007B1DCB" w:rsidRPr="006F0E00">
        <w:rPr>
          <w:rFonts w:hint="eastAsia"/>
          <w:b w:val="0"/>
          <w:color w:val="000000" w:themeColor="text1"/>
          <w:spacing w:val="4"/>
          <w:szCs w:val="32"/>
        </w:rPr>
        <w:t>上開</w:t>
      </w:r>
      <w:r w:rsidR="00921916" w:rsidRPr="006F0E00">
        <w:rPr>
          <w:rFonts w:hint="eastAsia"/>
          <w:b w:val="0"/>
          <w:color w:val="000000" w:themeColor="text1"/>
          <w:spacing w:val="4"/>
          <w:szCs w:val="32"/>
        </w:rPr>
        <w:t>統計資料分析結果，全國營利事業計有19大類行業，下分1,603</w:t>
      </w:r>
      <w:r w:rsidR="00921916" w:rsidRPr="006F0E00">
        <w:rPr>
          <w:rFonts w:hint="eastAsia"/>
          <w:b w:val="0"/>
          <w:color w:val="000000" w:themeColor="text1"/>
          <w:spacing w:val="2"/>
          <w:szCs w:val="32"/>
        </w:rPr>
        <w:t>項子類行業，其中</w:t>
      </w:r>
      <w:proofErr w:type="gramStart"/>
      <w:r w:rsidR="00921916" w:rsidRPr="006F0E00">
        <w:rPr>
          <w:rFonts w:hint="eastAsia"/>
          <w:b w:val="0"/>
          <w:color w:val="000000" w:themeColor="text1"/>
          <w:spacing w:val="2"/>
          <w:szCs w:val="32"/>
        </w:rPr>
        <w:t>疫</w:t>
      </w:r>
      <w:proofErr w:type="gramEnd"/>
      <w:r w:rsidR="00921916" w:rsidRPr="006F0E00">
        <w:rPr>
          <w:rFonts w:hint="eastAsia"/>
          <w:b w:val="0"/>
          <w:color w:val="000000" w:themeColor="text1"/>
          <w:spacing w:val="2"/>
          <w:szCs w:val="32"/>
        </w:rPr>
        <w:t>情期間109至111年</w:t>
      </w:r>
      <w:r w:rsidR="00304F38" w:rsidRPr="006F0E00">
        <w:rPr>
          <w:rFonts w:hint="eastAsia"/>
          <w:b w:val="0"/>
          <w:color w:val="000000" w:themeColor="text1"/>
          <w:spacing w:val="2"/>
          <w:szCs w:val="32"/>
        </w:rPr>
        <w:t>度</w:t>
      </w:r>
      <w:r w:rsidR="00921916" w:rsidRPr="006F0E00">
        <w:rPr>
          <w:rFonts w:hint="eastAsia"/>
          <w:b w:val="0"/>
          <w:color w:val="000000" w:themeColor="text1"/>
          <w:spacing w:val="2"/>
          <w:szCs w:val="32"/>
        </w:rPr>
        <w:t>連續</w:t>
      </w:r>
      <w:proofErr w:type="gramStart"/>
      <w:r w:rsidR="00921916" w:rsidRPr="006F0E00">
        <w:rPr>
          <w:rFonts w:hint="eastAsia"/>
          <w:b w:val="0"/>
          <w:color w:val="000000" w:themeColor="text1"/>
          <w:spacing w:val="2"/>
          <w:szCs w:val="32"/>
        </w:rPr>
        <w:t>3</w:t>
      </w:r>
      <w:proofErr w:type="gramEnd"/>
      <w:r w:rsidR="00921916" w:rsidRPr="006F0E00">
        <w:rPr>
          <w:rFonts w:hint="eastAsia"/>
          <w:b w:val="0"/>
          <w:color w:val="000000" w:themeColor="text1"/>
          <w:spacing w:val="2"/>
          <w:szCs w:val="32"/>
        </w:rPr>
        <w:t>年度銷</w:t>
      </w:r>
      <w:r w:rsidR="00921916" w:rsidRPr="00B268DA">
        <w:rPr>
          <w:rFonts w:hint="eastAsia"/>
          <w:b w:val="0"/>
          <w:color w:val="000000" w:themeColor="text1"/>
          <w:spacing w:val="4"/>
          <w:szCs w:val="32"/>
        </w:rPr>
        <w:t>售額均低於</w:t>
      </w:r>
      <w:proofErr w:type="gramStart"/>
      <w:r w:rsidR="00921916" w:rsidRPr="00B268DA">
        <w:rPr>
          <w:rFonts w:hint="eastAsia"/>
          <w:b w:val="0"/>
          <w:color w:val="000000" w:themeColor="text1"/>
          <w:spacing w:val="4"/>
          <w:szCs w:val="32"/>
        </w:rPr>
        <w:t>疫情前</w:t>
      </w:r>
      <w:proofErr w:type="gramEnd"/>
      <w:r w:rsidR="00174218" w:rsidRPr="006F0E00">
        <w:rPr>
          <w:rFonts w:hint="eastAsia"/>
          <w:b w:val="0"/>
          <w:color w:val="000000" w:themeColor="text1"/>
          <w:spacing w:val="4"/>
          <w:szCs w:val="32"/>
        </w:rPr>
        <w:t>（</w:t>
      </w:r>
      <w:proofErr w:type="gramStart"/>
      <w:r w:rsidR="00921916" w:rsidRPr="00B268DA">
        <w:rPr>
          <w:rFonts w:hint="eastAsia"/>
          <w:b w:val="0"/>
          <w:color w:val="000000" w:themeColor="text1"/>
          <w:spacing w:val="4"/>
          <w:szCs w:val="32"/>
        </w:rPr>
        <w:t>108</w:t>
      </w:r>
      <w:proofErr w:type="gramEnd"/>
      <w:r w:rsidR="00921916" w:rsidRPr="006F0E00">
        <w:rPr>
          <w:rFonts w:hint="eastAsia"/>
          <w:b w:val="0"/>
          <w:color w:val="000000" w:themeColor="text1"/>
          <w:spacing w:val="6"/>
          <w:szCs w:val="32"/>
        </w:rPr>
        <w:t>年度</w:t>
      </w:r>
      <w:r w:rsidR="00174218" w:rsidRPr="006F0E00">
        <w:rPr>
          <w:rFonts w:hint="eastAsia"/>
          <w:b w:val="0"/>
          <w:color w:val="000000" w:themeColor="text1"/>
          <w:spacing w:val="6"/>
          <w:szCs w:val="32"/>
        </w:rPr>
        <w:t>）</w:t>
      </w:r>
      <w:r w:rsidR="00921916" w:rsidRPr="006F0E00">
        <w:rPr>
          <w:rFonts w:hint="eastAsia"/>
          <w:b w:val="0"/>
          <w:color w:val="000000" w:themeColor="text1"/>
          <w:spacing w:val="6"/>
          <w:szCs w:val="32"/>
        </w:rPr>
        <w:t>者，計有278項子類行業，占全體子類行業1,603項之17.34％。又上開</w:t>
      </w:r>
      <w:proofErr w:type="gramStart"/>
      <w:r w:rsidR="00921916" w:rsidRPr="006F0E00">
        <w:rPr>
          <w:rFonts w:hint="eastAsia"/>
          <w:b w:val="0"/>
          <w:color w:val="000000" w:themeColor="text1"/>
          <w:spacing w:val="6"/>
          <w:szCs w:val="32"/>
        </w:rPr>
        <w:t>疫</w:t>
      </w:r>
      <w:proofErr w:type="gramEnd"/>
      <w:r w:rsidR="00921916" w:rsidRPr="006F0E00">
        <w:rPr>
          <w:rFonts w:hint="eastAsia"/>
          <w:b w:val="0"/>
          <w:color w:val="000000" w:themeColor="text1"/>
          <w:spacing w:val="6"/>
          <w:szCs w:val="32"/>
        </w:rPr>
        <w:t>情期間連續</w:t>
      </w:r>
      <w:proofErr w:type="gramStart"/>
      <w:r w:rsidR="00921916" w:rsidRPr="00B268DA">
        <w:rPr>
          <w:rFonts w:hint="eastAsia"/>
          <w:b w:val="0"/>
          <w:color w:val="000000" w:themeColor="text1"/>
          <w:spacing w:val="4"/>
          <w:szCs w:val="32"/>
        </w:rPr>
        <w:t>3</w:t>
      </w:r>
      <w:proofErr w:type="gramEnd"/>
      <w:r w:rsidR="00921916" w:rsidRPr="00B268DA">
        <w:rPr>
          <w:rFonts w:hint="eastAsia"/>
          <w:b w:val="0"/>
          <w:color w:val="000000" w:themeColor="text1"/>
          <w:spacing w:val="4"/>
          <w:szCs w:val="32"/>
        </w:rPr>
        <w:t>年度銷售額減少之278項子類行業，其</w:t>
      </w:r>
      <w:proofErr w:type="gramStart"/>
      <w:r w:rsidR="00921916" w:rsidRPr="00184E2D">
        <w:rPr>
          <w:rFonts w:hint="eastAsia"/>
          <w:b w:val="0"/>
          <w:color w:val="000000" w:themeColor="text1"/>
          <w:spacing w:val="8"/>
          <w:szCs w:val="32"/>
        </w:rPr>
        <w:t>111</w:t>
      </w:r>
      <w:proofErr w:type="gramEnd"/>
      <w:r w:rsidR="00921916" w:rsidRPr="00184E2D">
        <w:rPr>
          <w:rFonts w:hint="eastAsia"/>
          <w:b w:val="0"/>
          <w:color w:val="000000" w:themeColor="text1"/>
          <w:spacing w:val="8"/>
          <w:szCs w:val="32"/>
        </w:rPr>
        <w:t>年度銷售額計2兆5,325億餘元，較</w:t>
      </w:r>
      <w:proofErr w:type="gramStart"/>
      <w:r w:rsidR="00921916" w:rsidRPr="00184E2D">
        <w:rPr>
          <w:rFonts w:hint="eastAsia"/>
          <w:b w:val="0"/>
          <w:color w:val="000000" w:themeColor="text1"/>
          <w:spacing w:val="8"/>
          <w:szCs w:val="32"/>
        </w:rPr>
        <w:t>108</w:t>
      </w:r>
      <w:proofErr w:type="gramEnd"/>
      <w:r w:rsidR="00921916" w:rsidRPr="00184E2D">
        <w:rPr>
          <w:rFonts w:hint="eastAsia"/>
          <w:b w:val="0"/>
          <w:color w:val="000000" w:themeColor="text1"/>
          <w:spacing w:val="8"/>
          <w:szCs w:val="32"/>
        </w:rPr>
        <w:t>年度之3兆1,405億餘元</w:t>
      </w:r>
      <w:r w:rsidR="00921916" w:rsidRPr="006F0E00">
        <w:rPr>
          <w:rFonts w:hint="eastAsia"/>
          <w:b w:val="0"/>
          <w:color w:val="000000" w:themeColor="text1"/>
          <w:spacing w:val="6"/>
          <w:szCs w:val="32"/>
        </w:rPr>
        <w:t>，減少</w:t>
      </w:r>
      <w:r w:rsidR="00921916" w:rsidRPr="006F0E00">
        <w:rPr>
          <w:rFonts w:hint="eastAsia"/>
          <w:b w:val="0"/>
          <w:color w:val="000000" w:themeColor="text1"/>
          <w:spacing w:val="8"/>
          <w:szCs w:val="32"/>
        </w:rPr>
        <w:t>6,079億餘元</w:t>
      </w:r>
      <w:r w:rsidR="00174218" w:rsidRPr="006F0E00">
        <w:rPr>
          <w:rFonts w:cs="Times New Roman" w:hint="eastAsia"/>
          <w:b w:val="0"/>
          <w:bCs/>
          <w:color w:val="000000" w:themeColor="text1"/>
          <w:spacing w:val="8"/>
          <w:kern w:val="0"/>
          <w:szCs w:val="28"/>
        </w:rPr>
        <w:t>（</w:t>
      </w:r>
      <w:r w:rsidR="00921916" w:rsidRPr="006F0E00">
        <w:rPr>
          <w:rFonts w:hint="eastAsia"/>
          <w:b w:val="0"/>
          <w:color w:val="000000" w:themeColor="text1"/>
          <w:spacing w:val="8"/>
          <w:szCs w:val="32"/>
        </w:rPr>
        <w:t>表</w:t>
      </w:r>
      <w:r w:rsidR="00A05BD5" w:rsidRPr="006F0E00">
        <w:rPr>
          <w:rFonts w:hint="eastAsia"/>
          <w:b w:val="0"/>
          <w:color w:val="000000" w:themeColor="text1"/>
          <w:spacing w:val="8"/>
          <w:szCs w:val="32"/>
        </w:rPr>
        <w:t>5</w:t>
      </w:r>
      <w:r w:rsidR="00174218" w:rsidRPr="006F0E00">
        <w:rPr>
          <w:rFonts w:hint="eastAsia"/>
          <w:b w:val="0"/>
          <w:color w:val="000000" w:themeColor="text1"/>
          <w:spacing w:val="8"/>
          <w:szCs w:val="32"/>
        </w:rPr>
        <w:t>）</w:t>
      </w:r>
      <w:r w:rsidR="00921916" w:rsidRPr="006F0E00">
        <w:rPr>
          <w:rFonts w:hint="eastAsia"/>
          <w:b w:val="0"/>
          <w:color w:val="000000" w:themeColor="text1"/>
          <w:spacing w:val="6"/>
          <w:szCs w:val="32"/>
        </w:rPr>
        <w:t>，約19.36％，其中</w:t>
      </w:r>
      <w:r w:rsidR="00921916" w:rsidRPr="006F0E00">
        <w:rPr>
          <w:rFonts w:hint="eastAsia"/>
          <w:b w:val="0"/>
          <w:color w:val="000000" w:themeColor="text1"/>
          <w:spacing w:val="8"/>
          <w:szCs w:val="32"/>
        </w:rPr>
        <w:t>減少逾</w:t>
      </w:r>
      <w:r w:rsidR="00921916" w:rsidRPr="006F0E00">
        <w:rPr>
          <w:rFonts w:hint="eastAsia"/>
          <w:b w:val="0"/>
          <w:color w:val="000000" w:themeColor="text1"/>
          <w:spacing w:val="20"/>
          <w:szCs w:val="32"/>
        </w:rPr>
        <w:t>100億元者，計15項，包括</w:t>
      </w:r>
    </w:p>
    <w:p w14:paraId="7BFA4936" w14:textId="547CF90E" w:rsidR="00921916" w:rsidRPr="00B268DA" w:rsidRDefault="005A5CA8" w:rsidP="006F0E00">
      <w:pPr>
        <w:pStyle w:val="414P"/>
        <w:spacing w:beforeLines="0" w:before="0" w:afterLines="0" w:after="0" w:line="600" w:lineRule="exact"/>
        <w:ind w:firstLineChars="0" w:firstLine="0"/>
        <w:rPr>
          <w:b w:val="0"/>
          <w:color w:val="000000" w:themeColor="text1"/>
          <w:spacing w:val="2"/>
          <w:szCs w:val="32"/>
        </w:rPr>
      </w:pPr>
      <w:r w:rsidRPr="00B268DA">
        <w:rPr>
          <w:noProof/>
          <w:color w:val="000000" w:themeColor="text1"/>
        </w:rPr>
        <w:lastRenderedPageBreak/>
        <mc:AlternateContent>
          <mc:Choice Requires="wps">
            <w:drawing>
              <wp:anchor distT="0" distB="0" distL="114300" distR="114300" simplePos="0" relativeHeight="251822080" behindDoc="0" locked="0" layoutInCell="1" allowOverlap="1" wp14:anchorId="60117775" wp14:editId="18B97BE9">
                <wp:simplePos x="0" y="0"/>
                <wp:positionH relativeFrom="margin">
                  <wp:posOffset>0</wp:posOffset>
                </wp:positionH>
                <wp:positionV relativeFrom="margin">
                  <wp:posOffset>-31115</wp:posOffset>
                </wp:positionV>
                <wp:extent cx="6259195" cy="5431790"/>
                <wp:effectExtent l="0" t="0" r="8255" b="0"/>
                <wp:wrapSquare wrapText="bothSides"/>
                <wp:docPr id="659733313" name="文字方塊 1"/>
                <wp:cNvGraphicFramePr/>
                <a:graphic xmlns:a="http://schemas.openxmlformats.org/drawingml/2006/main">
                  <a:graphicData uri="http://schemas.microsoft.com/office/word/2010/wordprocessingShape">
                    <wps:wsp>
                      <wps:cNvSpPr txBox="1"/>
                      <wps:spPr>
                        <a:xfrm>
                          <a:off x="0" y="0"/>
                          <a:ext cx="6259195" cy="5431790"/>
                        </a:xfrm>
                        <a:prstGeom prst="rect">
                          <a:avLst/>
                        </a:prstGeom>
                        <a:solidFill>
                          <a:sysClr val="window" lastClr="FFFFFF"/>
                        </a:solidFill>
                        <a:ln w="6350">
                          <a:noFill/>
                        </a:ln>
                      </wps:spPr>
                      <wps:txbx>
                        <w:txbxContent>
                          <w:p w14:paraId="40ED368E" w14:textId="77777777" w:rsidR="00184E2D" w:rsidRPr="00B268DA" w:rsidRDefault="00184E2D" w:rsidP="005A5CA8">
                            <w:pPr>
                              <w:ind w:left="649" w:hangingChars="270" w:hanging="649"/>
                              <w:jc w:val="center"/>
                              <w:rPr>
                                <w:rFonts w:ascii="標楷體" w:eastAsia="標楷體" w:hAnsi="標楷體"/>
                                <w:b/>
                                <w:bCs/>
                                <w:color w:val="000000" w:themeColor="text1"/>
                              </w:rPr>
                            </w:pPr>
                            <w:r w:rsidRPr="00B268DA">
                              <w:rPr>
                                <w:rFonts w:ascii="標楷體" w:eastAsia="標楷體" w:hAnsi="標楷體" w:hint="eastAsia"/>
                                <w:b/>
                                <w:bCs/>
                                <w:color w:val="000000" w:themeColor="text1"/>
                              </w:rPr>
                              <w:t>表</w:t>
                            </w:r>
                            <w:r w:rsidRPr="00B268DA">
                              <w:rPr>
                                <w:rFonts w:ascii="標楷體" w:eastAsia="標楷體" w:hAnsi="標楷體"/>
                                <w:b/>
                                <w:bCs/>
                                <w:color w:val="000000" w:themeColor="text1"/>
                              </w:rPr>
                              <w:t>5</w:t>
                            </w:r>
                            <w:r w:rsidRPr="00B268DA">
                              <w:rPr>
                                <w:rFonts w:ascii="標楷體" w:eastAsia="標楷體" w:hAnsi="標楷體" w:hint="eastAsia"/>
                                <w:b/>
                                <w:bCs/>
                                <w:color w:val="000000" w:themeColor="text1"/>
                              </w:rPr>
                              <w:t xml:space="preserve">　109至111年度全</w:t>
                            </w:r>
                            <w:r w:rsidRPr="00B268DA">
                              <w:rPr>
                                <w:rFonts w:ascii="標楷體" w:eastAsia="標楷體" w:hAnsi="標楷體"/>
                                <w:b/>
                                <w:bCs/>
                                <w:color w:val="000000" w:themeColor="text1"/>
                              </w:rPr>
                              <w:t>國營利</w:t>
                            </w:r>
                            <w:r w:rsidRPr="00B268DA">
                              <w:rPr>
                                <w:rFonts w:ascii="標楷體" w:eastAsia="標楷體" w:hAnsi="標楷體" w:hint="eastAsia"/>
                                <w:b/>
                                <w:bCs/>
                                <w:color w:val="000000" w:themeColor="text1"/>
                              </w:rPr>
                              <w:t>事</w:t>
                            </w:r>
                            <w:r w:rsidRPr="00B268DA">
                              <w:rPr>
                                <w:rFonts w:ascii="標楷體" w:eastAsia="標楷體" w:hAnsi="標楷體"/>
                                <w:b/>
                                <w:bCs/>
                                <w:color w:val="000000" w:themeColor="text1"/>
                              </w:rPr>
                              <w:t>業</w:t>
                            </w:r>
                            <w:r w:rsidRPr="00B268DA">
                              <w:rPr>
                                <w:rFonts w:ascii="標楷體" w:eastAsia="標楷體" w:hAnsi="標楷體" w:hint="eastAsia"/>
                                <w:b/>
                                <w:bCs/>
                                <w:color w:val="000000" w:themeColor="text1"/>
                              </w:rPr>
                              <w:t>子類行業銷</w:t>
                            </w:r>
                            <w:r w:rsidRPr="00B268DA">
                              <w:rPr>
                                <w:rFonts w:ascii="標楷體" w:eastAsia="標楷體" w:hAnsi="標楷體"/>
                                <w:b/>
                                <w:bCs/>
                                <w:color w:val="000000" w:themeColor="text1"/>
                              </w:rPr>
                              <w:t>售額均較</w:t>
                            </w:r>
                            <w:proofErr w:type="gramStart"/>
                            <w:r w:rsidRPr="00B268DA">
                              <w:rPr>
                                <w:rFonts w:ascii="標楷體" w:eastAsia="標楷體" w:hAnsi="標楷體" w:hint="eastAsia"/>
                                <w:b/>
                                <w:bCs/>
                                <w:color w:val="000000" w:themeColor="text1"/>
                              </w:rPr>
                              <w:t>108</w:t>
                            </w:r>
                            <w:proofErr w:type="gramEnd"/>
                            <w:r w:rsidRPr="00B268DA">
                              <w:rPr>
                                <w:rFonts w:ascii="標楷體" w:eastAsia="標楷體" w:hAnsi="標楷體" w:hint="eastAsia"/>
                                <w:b/>
                                <w:bCs/>
                                <w:color w:val="000000" w:themeColor="text1"/>
                              </w:rPr>
                              <w:t>年</w:t>
                            </w:r>
                            <w:r w:rsidRPr="00B268DA">
                              <w:rPr>
                                <w:rFonts w:ascii="標楷體" w:eastAsia="標楷體" w:hAnsi="標楷體"/>
                                <w:b/>
                                <w:bCs/>
                                <w:color w:val="000000" w:themeColor="text1"/>
                              </w:rPr>
                              <w:t>度減少</w:t>
                            </w:r>
                            <w:r w:rsidRPr="00B268DA">
                              <w:rPr>
                                <w:rFonts w:ascii="標楷體" w:eastAsia="標楷體" w:hAnsi="標楷體" w:hint="eastAsia"/>
                                <w:b/>
                                <w:bCs/>
                                <w:color w:val="000000" w:themeColor="text1"/>
                              </w:rPr>
                              <w:t>情形</w:t>
                            </w:r>
                          </w:p>
                          <w:p w14:paraId="6752B409" w14:textId="77777777" w:rsidR="00184E2D" w:rsidRPr="00B268DA" w:rsidRDefault="00184E2D" w:rsidP="005A5CA8">
                            <w:pPr>
                              <w:ind w:rightChars="20" w:right="48"/>
                              <w:jc w:val="right"/>
                              <w:rPr>
                                <w:rFonts w:ascii="標楷體" w:eastAsia="標楷體" w:hAnsi="標楷體"/>
                                <w:color w:val="000000" w:themeColor="text1"/>
                                <w:sz w:val="20"/>
                                <w:szCs w:val="20"/>
                              </w:rPr>
                            </w:pPr>
                            <w:r w:rsidRPr="00B268DA">
                              <w:rPr>
                                <w:rFonts w:ascii="標楷體" w:eastAsia="標楷體" w:hAnsi="標楷體" w:hint="eastAsia"/>
                                <w:color w:val="000000" w:themeColor="text1"/>
                                <w:sz w:val="20"/>
                                <w:szCs w:val="20"/>
                              </w:rPr>
                              <w:t>單位：項、</w:t>
                            </w:r>
                            <w:r w:rsidRPr="00B268DA">
                              <w:rPr>
                                <w:rFonts w:ascii="標楷體" w:eastAsia="標楷體" w:hAnsi="標楷體"/>
                                <w:color w:val="000000" w:themeColor="text1"/>
                                <w:sz w:val="20"/>
                                <w:szCs w:val="20"/>
                              </w:rPr>
                              <w:t>％、新</w:t>
                            </w:r>
                            <w:r w:rsidRPr="00B268DA">
                              <w:rPr>
                                <w:rFonts w:ascii="標楷體" w:eastAsia="標楷體" w:hAnsi="標楷體" w:hint="eastAsia"/>
                                <w:color w:val="000000" w:themeColor="text1"/>
                                <w:sz w:val="20"/>
                                <w:szCs w:val="20"/>
                              </w:rPr>
                              <w:t>臺</w:t>
                            </w:r>
                            <w:r w:rsidRPr="00B268DA">
                              <w:rPr>
                                <w:rFonts w:ascii="標楷體" w:eastAsia="標楷體" w:hAnsi="標楷體"/>
                                <w:color w:val="000000" w:themeColor="text1"/>
                                <w:sz w:val="20"/>
                                <w:szCs w:val="20"/>
                              </w:rPr>
                              <w:t>幣</w:t>
                            </w:r>
                            <w:r w:rsidRPr="00B268DA">
                              <w:rPr>
                                <w:rFonts w:ascii="標楷體" w:eastAsia="標楷體" w:hAnsi="標楷體" w:hint="eastAsia"/>
                                <w:color w:val="000000" w:themeColor="text1"/>
                                <w:sz w:val="20"/>
                                <w:szCs w:val="20"/>
                              </w:rPr>
                              <w:t>百萬</w:t>
                            </w:r>
                            <w:r w:rsidRPr="00B268DA">
                              <w:rPr>
                                <w:rFonts w:ascii="標楷體" w:eastAsia="標楷體" w:hAnsi="標楷體"/>
                                <w:color w:val="000000" w:themeColor="text1"/>
                                <w:sz w:val="20"/>
                                <w:szCs w:val="20"/>
                              </w:rPr>
                              <w:t>元</w:t>
                            </w:r>
                          </w:p>
                          <w:tbl>
                            <w:tblPr>
                              <w:tblW w:w="4968" w:type="pct"/>
                              <w:jc w:val="center"/>
                              <w:tblCellMar>
                                <w:left w:w="28" w:type="dxa"/>
                                <w:right w:w="28" w:type="dxa"/>
                              </w:tblCellMar>
                              <w:tblLook w:val="04A0" w:firstRow="1" w:lastRow="0" w:firstColumn="1" w:lastColumn="0" w:noHBand="0" w:noVBand="1"/>
                            </w:tblPr>
                            <w:tblGrid>
                              <w:gridCol w:w="492"/>
                              <w:gridCol w:w="2968"/>
                              <w:gridCol w:w="1507"/>
                              <w:gridCol w:w="1507"/>
                              <w:gridCol w:w="1507"/>
                              <w:gridCol w:w="1507"/>
                            </w:tblGrid>
                            <w:tr w:rsidR="00184E2D" w:rsidRPr="00B268DA" w14:paraId="042FE908" w14:textId="77777777" w:rsidTr="003B3A7F">
                              <w:trPr>
                                <w:trHeight w:val="266"/>
                                <w:jc w:val="center"/>
                              </w:trPr>
                              <w:tc>
                                <w:tcPr>
                                  <w:tcW w:w="260" w:type="pct"/>
                                  <w:vMerge w:val="restart"/>
                                  <w:tcBorders>
                                    <w:top w:val="single" w:sz="4" w:space="0" w:color="auto"/>
                                    <w:left w:val="single" w:sz="4" w:space="0" w:color="auto"/>
                                    <w:right w:val="single" w:sz="4" w:space="0" w:color="auto"/>
                                  </w:tcBorders>
                                  <w:vAlign w:val="center"/>
                                </w:tcPr>
                                <w:p w14:paraId="6AD19DED"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序號</w:t>
                                  </w:r>
                                </w:p>
                              </w:tc>
                              <w:tc>
                                <w:tcPr>
                                  <w:tcW w:w="1564" w:type="pct"/>
                                  <w:vMerge w:val="restart"/>
                                  <w:tcBorders>
                                    <w:top w:val="single" w:sz="4" w:space="0" w:color="auto"/>
                                    <w:left w:val="single" w:sz="4" w:space="0" w:color="auto"/>
                                    <w:right w:val="single" w:sz="4" w:space="0" w:color="auto"/>
                                  </w:tcBorders>
                                  <w:shd w:val="clear" w:color="auto" w:fill="auto"/>
                                  <w:vAlign w:val="center"/>
                                  <w:hideMark/>
                                </w:tcPr>
                                <w:p w14:paraId="06A47314"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行業類別</w:t>
                                  </w:r>
                                </w:p>
                              </w:tc>
                              <w:tc>
                                <w:tcPr>
                                  <w:tcW w:w="794" w:type="pct"/>
                                  <w:vMerge w:val="restart"/>
                                  <w:tcBorders>
                                    <w:top w:val="single" w:sz="4" w:space="0" w:color="auto"/>
                                    <w:left w:val="single" w:sz="4" w:space="0" w:color="auto"/>
                                  </w:tcBorders>
                                  <w:shd w:val="clear" w:color="auto" w:fill="auto"/>
                                  <w:vAlign w:val="center"/>
                                  <w:hideMark/>
                                </w:tcPr>
                                <w:p w14:paraId="6DDF81FB"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子類</w:t>
                                  </w:r>
                                  <w:r w:rsidRPr="00B268DA">
                                    <w:rPr>
                                      <w:rFonts w:ascii="標楷體" w:eastAsia="標楷體" w:hAnsi="標楷體" w:cs="新細明體"/>
                                      <w:color w:val="000000" w:themeColor="text1"/>
                                      <w:kern w:val="0"/>
                                      <w:sz w:val="20"/>
                                      <w:szCs w:val="20"/>
                                    </w:rPr>
                                    <w:t>行業項數</w:t>
                                  </w:r>
                                </w:p>
                              </w:tc>
                              <w:tc>
                                <w:tcPr>
                                  <w:tcW w:w="2382" w:type="pct"/>
                                  <w:gridSpan w:val="3"/>
                                  <w:tcBorders>
                                    <w:top w:val="single" w:sz="4" w:space="0" w:color="auto"/>
                                    <w:bottom w:val="single" w:sz="4" w:space="0" w:color="auto"/>
                                    <w:right w:val="single" w:sz="4" w:space="0" w:color="auto"/>
                                  </w:tcBorders>
                                  <w:shd w:val="clear" w:color="auto" w:fill="auto"/>
                                  <w:vAlign w:val="center"/>
                                  <w:hideMark/>
                                </w:tcPr>
                                <w:p w14:paraId="328A7178"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p>
                              </w:tc>
                            </w:tr>
                            <w:tr w:rsidR="00184E2D" w:rsidRPr="00B268DA" w14:paraId="44A172BF" w14:textId="77777777" w:rsidTr="003B3A7F">
                              <w:trPr>
                                <w:trHeight w:val="20"/>
                                <w:jc w:val="center"/>
                              </w:trPr>
                              <w:tc>
                                <w:tcPr>
                                  <w:tcW w:w="260" w:type="pct"/>
                                  <w:vMerge/>
                                  <w:tcBorders>
                                    <w:left w:val="single" w:sz="4" w:space="0" w:color="auto"/>
                                    <w:right w:val="single" w:sz="4" w:space="0" w:color="auto"/>
                                  </w:tcBorders>
                                </w:tcPr>
                                <w:p w14:paraId="3D0B829E"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1564" w:type="pct"/>
                                  <w:vMerge/>
                                  <w:tcBorders>
                                    <w:left w:val="single" w:sz="4" w:space="0" w:color="auto"/>
                                    <w:right w:val="single" w:sz="4" w:space="0" w:color="auto"/>
                                  </w:tcBorders>
                                  <w:vAlign w:val="center"/>
                                  <w:hideMark/>
                                </w:tcPr>
                                <w:p w14:paraId="7D9EAF67"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tcBorders>
                                    <w:left w:val="single" w:sz="4" w:space="0" w:color="auto"/>
                                    <w:right w:val="single" w:sz="4" w:space="0" w:color="auto"/>
                                  </w:tcBorders>
                                  <w:vAlign w:val="center"/>
                                  <w:hideMark/>
                                </w:tcPr>
                                <w:p w14:paraId="4BBBF19C"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val="restart"/>
                                  <w:tcBorders>
                                    <w:top w:val="nil"/>
                                    <w:left w:val="single" w:sz="4" w:space="0" w:color="auto"/>
                                    <w:bottom w:val="single" w:sz="4" w:space="0" w:color="auto"/>
                                  </w:tcBorders>
                                  <w:shd w:val="clear" w:color="auto" w:fill="auto"/>
                                  <w:vAlign w:val="center"/>
                                  <w:hideMark/>
                                </w:tcPr>
                                <w:p w14:paraId="0430DCCB"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銷</w:t>
                                  </w:r>
                                  <w:r w:rsidRPr="00B268DA">
                                    <w:rPr>
                                      <w:rFonts w:ascii="標楷體" w:eastAsia="標楷體" w:hAnsi="標楷體" w:cs="新細明體"/>
                                      <w:color w:val="000000" w:themeColor="text1"/>
                                      <w:kern w:val="0"/>
                                      <w:sz w:val="20"/>
                                      <w:szCs w:val="20"/>
                                    </w:rPr>
                                    <w:t>售額</w:t>
                                  </w:r>
                                  <w:r w:rsidRPr="00B268DA">
                                    <w:rPr>
                                      <w:rFonts w:ascii="標楷體" w:eastAsia="標楷體" w:hAnsi="標楷體" w:cs="新細明體" w:hint="eastAsia"/>
                                      <w:color w:val="000000" w:themeColor="text1"/>
                                      <w:kern w:val="0"/>
                                      <w:sz w:val="20"/>
                                      <w:szCs w:val="20"/>
                                    </w:rPr>
                                    <w:t>均</w:t>
                                  </w:r>
                                </w:p>
                                <w:p w14:paraId="61931988"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減少項</w:t>
                                  </w:r>
                                  <w:r w:rsidRPr="00B268DA">
                                    <w:rPr>
                                      <w:rFonts w:ascii="標楷體" w:eastAsia="標楷體" w:hAnsi="標楷體" w:cs="新細明體"/>
                                      <w:color w:val="000000" w:themeColor="text1"/>
                                      <w:kern w:val="0"/>
                                      <w:sz w:val="20"/>
                                      <w:szCs w:val="20"/>
                                    </w:rPr>
                                    <w:t>數</w:t>
                                  </w:r>
                                </w:p>
                              </w:tc>
                              <w:tc>
                                <w:tcPr>
                                  <w:tcW w:w="1588" w:type="pct"/>
                                  <w:gridSpan w:val="2"/>
                                  <w:tcBorders>
                                    <w:top w:val="nil"/>
                                    <w:bottom w:val="single" w:sz="4" w:space="0" w:color="auto"/>
                                    <w:right w:val="single" w:sz="4" w:space="0" w:color="auto"/>
                                  </w:tcBorders>
                                  <w:shd w:val="clear" w:color="auto" w:fill="auto"/>
                                  <w:vAlign w:val="center"/>
                                </w:tcPr>
                                <w:p w14:paraId="634762AD"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p>
                              </w:tc>
                            </w:tr>
                            <w:tr w:rsidR="00184E2D" w:rsidRPr="00B268DA" w14:paraId="13E4FFB8" w14:textId="77777777" w:rsidTr="003B3A7F">
                              <w:trPr>
                                <w:trHeight w:val="302"/>
                                <w:jc w:val="center"/>
                              </w:trPr>
                              <w:tc>
                                <w:tcPr>
                                  <w:tcW w:w="260" w:type="pct"/>
                                  <w:vMerge/>
                                  <w:tcBorders>
                                    <w:left w:val="single" w:sz="4" w:space="0" w:color="auto"/>
                                    <w:bottom w:val="single" w:sz="4" w:space="0" w:color="auto"/>
                                    <w:right w:val="single" w:sz="4" w:space="0" w:color="auto"/>
                                  </w:tcBorders>
                                </w:tcPr>
                                <w:p w14:paraId="00BBD272"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1564" w:type="pct"/>
                                  <w:vMerge/>
                                  <w:tcBorders>
                                    <w:left w:val="single" w:sz="4" w:space="0" w:color="auto"/>
                                    <w:bottom w:val="single" w:sz="4" w:space="0" w:color="auto"/>
                                    <w:right w:val="single" w:sz="4" w:space="0" w:color="auto"/>
                                  </w:tcBorders>
                                  <w:vAlign w:val="center"/>
                                </w:tcPr>
                                <w:p w14:paraId="408516B6"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tcBorders>
                                    <w:left w:val="single" w:sz="4" w:space="0" w:color="auto"/>
                                    <w:bottom w:val="single" w:sz="4" w:space="0" w:color="000000"/>
                                    <w:right w:val="single" w:sz="4" w:space="0" w:color="auto"/>
                                  </w:tcBorders>
                                  <w:vAlign w:val="center"/>
                                </w:tcPr>
                                <w:p w14:paraId="4CC51FE8"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tcBorders>
                                    <w:left w:val="single" w:sz="4" w:space="0" w:color="auto"/>
                                    <w:bottom w:val="single" w:sz="4" w:space="0" w:color="auto"/>
                                    <w:right w:val="single" w:sz="4" w:space="0" w:color="auto"/>
                                  </w:tcBorders>
                                  <w:shd w:val="clear" w:color="auto" w:fill="auto"/>
                                  <w:vAlign w:val="center"/>
                                </w:tcPr>
                                <w:p w14:paraId="4165D9C7"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p>
                              </w:tc>
                              <w:tc>
                                <w:tcPr>
                                  <w:tcW w:w="794" w:type="pct"/>
                                  <w:tcBorders>
                                    <w:top w:val="single" w:sz="4" w:space="0" w:color="auto"/>
                                    <w:left w:val="nil"/>
                                    <w:bottom w:val="single" w:sz="4" w:space="0" w:color="auto"/>
                                    <w:right w:val="single" w:sz="4" w:space="0" w:color="auto"/>
                                  </w:tcBorders>
                                  <w:shd w:val="clear" w:color="auto" w:fill="auto"/>
                                  <w:vAlign w:val="center"/>
                                </w:tcPr>
                                <w:p w14:paraId="7B60809B" w14:textId="77777777" w:rsidR="00184E2D" w:rsidRPr="00B268DA" w:rsidRDefault="00184E2D" w:rsidP="003B3A7F">
                                  <w:pPr>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占比</w:t>
                                  </w:r>
                                </w:p>
                              </w:tc>
                              <w:tc>
                                <w:tcPr>
                                  <w:tcW w:w="794" w:type="pct"/>
                                  <w:tcBorders>
                                    <w:top w:val="single" w:sz="4" w:space="0" w:color="auto"/>
                                    <w:left w:val="nil"/>
                                    <w:bottom w:val="single" w:sz="4" w:space="0" w:color="auto"/>
                                    <w:right w:val="single" w:sz="4" w:space="0" w:color="auto"/>
                                  </w:tcBorders>
                                  <w:vAlign w:val="center"/>
                                </w:tcPr>
                                <w:p w14:paraId="4032A7EE" w14:textId="77777777" w:rsidR="00184E2D" w:rsidRPr="00B268DA" w:rsidRDefault="00184E2D" w:rsidP="003B3A7F">
                                  <w:pPr>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1</w:t>
                                  </w:r>
                                  <w:r w:rsidRPr="00B268DA">
                                    <w:rPr>
                                      <w:rFonts w:ascii="標楷體" w:eastAsia="標楷體" w:hAnsi="標楷體" w:cs="新細明體" w:hint="eastAsia"/>
                                      <w:color w:val="000000" w:themeColor="text1"/>
                                      <w:kern w:val="0"/>
                                      <w:sz w:val="20"/>
                                      <w:szCs w:val="20"/>
                                    </w:rPr>
                                    <w:t>1較</w:t>
                                  </w:r>
                                  <w:proofErr w:type="gramStart"/>
                                  <w:r w:rsidRPr="00B268DA">
                                    <w:rPr>
                                      <w:rFonts w:ascii="標楷體" w:eastAsia="標楷體" w:hAnsi="標楷體" w:cs="新細明體" w:hint="eastAsia"/>
                                      <w:color w:val="000000" w:themeColor="text1"/>
                                      <w:kern w:val="0"/>
                                      <w:sz w:val="20"/>
                                      <w:szCs w:val="20"/>
                                    </w:rPr>
                                    <w:t>108</w:t>
                                  </w:r>
                                  <w:proofErr w:type="gramEnd"/>
                                  <w:r w:rsidRPr="00B268DA">
                                    <w:rPr>
                                      <w:rFonts w:ascii="標楷體" w:eastAsia="標楷體" w:hAnsi="標楷體" w:cs="新細明體" w:hint="eastAsia"/>
                                      <w:color w:val="000000" w:themeColor="text1"/>
                                      <w:kern w:val="0"/>
                                      <w:sz w:val="20"/>
                                      <w:szCs w:val="20"/>
                                    </w:rPr>
                                    <w:t>年度</w:t>
                                  </w:r>
                                </w:p>
                                <w:p w14:paraId="72612568" w14:textId="77777777" w:rsidR="00184E2D" w:rsidRPr="00B268DA" w:rsidRDefault="00184E2D" w:rsidP="003B3A7F">
                                  <w:pPr>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t>減少金額</w:t>
                                  </w:r>
                                </w:p>
                              </w:tc>
                            </w:tr>
                            <w:tr w:rsidR="00184E2D" w:rsidRPr="00B268DA" w14:paraId="11B92DB0" w14:textId="77777777" w:rsidTr="003B3A7F">
                              <w:trPr>
                                <w:trHeight w:val="20"/>
                                <w:jc w:val="center"/>
                              </w:trPr>
                              <w:tc>
                                <w:tcPr>
                                  <w:tcW w:w="1824" w:type="pct"/>
                                  <w:gridSpan w:val="2"/>
                                  <w:tcBorders>
                                    <w:top w:val="nil"/>
                                    <w:left w:val="single" w:sz="4" w:space="0" w:color="auto"/>
                                    <w:bottom w:val="single" w:sz="4" w:space="0" w:color="auto"/>
                                    <w:right w:val="single" w:sz="4" w:space="0" w:color="auto"/>
                                  </w:tcBorders>
                                  <w:vAlign w:val="center"/>
                                </w:tcPr>
                                <w:p w14:paraId="5332EFEA" w14:textId="77777777" w:rsidR="00184E2D" w:rsidRPr="00B268DA" w:rsidRDefault="00184E2D" w:rsidP="003B3A7F">
                                  <w:pPr>
                                    <w:widowControl/>
                                    <w:spacing w:line="240" w:lineRule="exact"/>
                                    <w:jc w:val="center"/>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 xml:space="preserve">合 </w:t>
                                  </w:r>
                                  <w:r w:rsidRPr="00B268DA">
                                    <w:rPr>
                                      <w:rFonts w:ascii="標楷體" w:eastAsia="標楷體" w:hAnsi="標楷體" w:cs="新細明體"/>
                                      <w:b/>
                                      <w:bCs/>
                                      <w:color w:val="000000" w:themeColor="text1"/>
                                      <w:kern w:val="0"/>
                                      <w:sz w:val="20"/>
                                      <w:szCs w:val="20"/>
                                    </w:rPr>
                                    <w:t xml:space="preserve">    </w:t>
                                  </w:r>
                                  <w:r w:rsidRPr="00B268DA">
                                    <w:rPr>
                                      <w:rFonts w:ascii="標楷體" w:eastAsia="標楷體" w:hAnsi="標楷體" w:cs="新細明體" w:hint="eastAsia"/>
                                      <w:b/>
                                      <w:bCs/>
                                      <w:color w:val="000000" w:themeColor="text1"/>
                                      <w:kern w:val="0"/>
                                      <w:sz w:val="20"/>
                                      <w:szCs w:val="20"/>
                                    </w:rPr>
                                    <w:t>計</w:t>
                                  </w:r>
                                </w:p>
                              </w:tc>
                              <w:tc>
                                <w:tcPr>
                                  <w:tcW w:w="794" w:type="pct"/>
                                  <w:tcBorders>
                                    <w:top w:val="nil"/>
                                    <w:left w:val="nil"/>
                                    <w:bottom w:val="single" w:sz="4" w:space="0" w:color="auto"/>
                                    <w:right w:val="single" w:sz="4" w:space="0" w:color="auto"/>
                                  </w:tcBorders>
                                  <w:shd w:val="clear" w:color="auto" w:fill="auto"/>
                                  <w:noWrap/>
                                  <w:vAlign w:val="center"/>
                                  <w:hideMark/>
                                </w:tcPr>
                                <w:p w14:paraId="642AB514" w14:textId="77777777" w:rsidR="00184E2D" w:rsidRPr="00B268DA" w:rsidRDefault="00184E2D" w:rsidP="003B3A7F">
                                  <w:pPr>
                                    <w:widowControl/>
                                    <w:spacing w:line="240" w:lineRule="exact"/>
                                    <w:ind w:rightChars="20" w:right="48"/>
                                    <w:jc w:val="right"/>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1,603</w:t>
                                  </w:r>
                                </w:p>
                              </w:tc>
                              <w:tc>
                                <w:tcPr>
                                  <w:tcW w:w="794" w:type="pct"/>
                                  <w:tcBorders>
                                    <w:top w:val="nil"/>
                                    <w:left w:val="nil"/>
                                    <w:bottom w:val="single" w:sz="4" w:space="0" w:color="auto"/>
                                    <w:right w:val="single" w:sz="4" w:space="0" w:color="auto"/>
                                  </w:tcBorders>
                                  <w:shd w:val="clear" w:color="auto" w:fill="auto"/>
                                  <w:noWrap/>
                                  <w:vAlign w:val="center"/>
                                  <w:hideMark/>
                                </w:tcPr>
                                <w:p w14:paraId="5571AEA2" w14:textId="77777777" w:rsidR="00184E2D" w:rsidRPr="00B268DA" w:rsidRDefault="00184E2D" w:rsidP="003B3A7F">
                                  <w:pPr>
                                    <w:widowControl/>
                                    <w:spacing w:line="240" w:lineRule="exact"/>
                                    <w:ind w:rightChars="20" w:right="48"/>
                                    <w:jc w:val="right"/>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278</w:t>
                                  </w:r>
                                </w:p>
                              </w:tc>
                              <w:tc>
                                <w:tcPr>
                                  <w:tcW w:w="794" w:type="pct"/>
                                  <w:tcBorders>
                                    <w:top w:val="nil"/>
                                    <w:left w:val="nil"/>
                                    <w:bottom w:val="single" w:sz="4" w:space="0" w:color="auto"/>
                                    <w:right w:val="single" w:sz="4" w:space="0" w:color="auto"/>
                                  </w:tcBorders>
                                  <w:shd w:val="clear" w:color="auto" w:fill="auto"/>
                                  <w:noWrap/>
                                  <w:vAlign w:val="center"/>
                                  <w:hideMark/>
                                </w:tcPr>
                                <w:p w14:paraId="05456C0D" w14:textId="77777777" w:rsidR="00184E2D" w:rsidRPr="00B268DA" w:rsidRDefault="00184E2D" w:rsidP="003B3A7F">
                                  <w:pPr>
                                    <w:widowControl/>
                                    <w:spacing w:line="240" w:lineRule="exact"/>
                                    <w:ind w:rightChars="20" w:right="48"/>
                                    <w:jc w:val="right"/>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17.34</w:t>
                                  </w:r>
                                </w:p>
                              </w:tc>
                              <w:tc>
                                <w:tcPr>
                                  <w:tcW w:w="794" w:type="pct"/>
                                  <w:tcBorders>
                                    <w:top w:val="nil"/>
                                    <w:left w:val="nil"/>
                                    <w:bottom w:val="single" w:sz="4" w:space="0" w:color="auto"/>
                                    <w:right w:val="single" w:sz="4" w:space="0" w:color="auto"/>
                                  </w:tcBorders>
                                  <w:vAlign w:val="center"/>
                                </w:tcPr>
                                <w:p w14:paraId="534ED11D" w14:textId="77777777" w:rsidR="00184E2D" w:rsidRPr="00363D18" w:rsidRDefault="00184E2D" w:rsidP="003B3A7F">
                                  <w:pPr>
                                    <w:widowControl/>
                                    <w:spacing w:line="240" w:lineRule="exact"/>
                                    <w:ind w:rightChars="29" w:right="70"/>
                                    <w:jc w:val="right"/>
                                    <w:rPr>
                                      <w:rFonts w:ascii="標楷體" w:eastAsia="標楷體" w:hAnsi="標楷體" w:cs="新細明體"/>
                                      <w:b/>
                                      <w:bCs/>
                                      <w:color w:val="000000" w:themeColor="text1"/>
                                      <w:kern w:val="0"/>
                                      <w:sz w:val="20"/>
                                      <w:szCs w:val="20"/>
                                    </w:rPr>
                                  </w:pPr>
                                  <w:r w:rsidRPr="00363D18">
                                    <w:rPr>
                                      <w:rFonts w:ascii="標楷體" w:eastAsia="標楷體" w:hAnsi="標楷體" w:hint="eastAsia"/>
                                      <w:b/>
                                      <w:bCs/>
                                      <w:color w:val="000000" w:themeColor="text1"/>
                                      <w:sz w:val="20"/>
                                      <w:szCs w:val="20"/>
                                    </w:rPr>
                                    <w:t>607,976</w:t>
                                  </w:r>
                                </w:p>
                              </w:tc>
                            </w:tr>
                            <w:tr w:rsidR="00184E2D" w:rsidRPr="00B268DA" w14:paraId="02CCB4E0"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81A7ED9"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7B81105D"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藝術娛樂及休閒服務業</w:t>
                                  </w:r>
                                </w:p>
                              </w:tc>
                              <w:tc>
                                <w:tcPr>
                                  <w:tcW w:w="794" w:type="pct"/>
                                  <w:tcBorders>
                                    <w:top w:val="nil"/>
                                    <w:left w:val="nil"/>
                                    <w:bottom w:val="single" w:sz="4" w:space="0" w:color="auto"/>
                                    <w:right w:val="single" w:sz="4" w:space="0" w:color="auto"/>
                                  </w:tcBorders>
                                  <w:shd w:val="clear" w:color="auto" w:fill="auto"/>
                                  <w:noWrap/>
                                  <w:vAlign w:val="center"/>
                                  <w:hideMark/>
                                </w:tcPr>
                                <w:p w14:paraId="215DAF3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74</w:t>
                                  </w:r>
                                </w:p>
                              </w:tc>
                              <w:tc>
                                <w:tcPr>
                                  <w:tcW w:w="794" w:type="pct"/>
                                  <w:tcBorders>
                                    <w:top w:val="nil"/>
                                    <w:left w:val="nil"/>
                                    <w:bottom w:val="single" w:sz="4" w:space="0" w:color="auto"/>
                                    <w:right w:val="single" w:sz="4" w:space="0" w:color="auto"/>
                                  </w:tcBorders>
                                  <w:shd w:val="clear" w:color="auto" w:fill="auto"/>
                                  <w:noWrap/>
                                  <w:vAlign w:val="center"/>
                                  <w:hideMark/>
                                </w:tcPr>
                                <w:p w14:paraId="22173BA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\o\ac(○,3)</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24</w:t>
                                  </w:r>
                                </w:p>
                              </w:tc>
                              <w:tc>
                                <w:tcPr>
                                  <w:tcW w:w="794" w:type="pct"/>
                                  <w:tcBorders>
                                    <w:top w:val="nil"/>
                                    <w:left w:val="nil"/>
                                    <w:bottom w:val="single" w:sz="4" w:space="0" w:color="auto"/>
                                    <w:right w:val="single" w:sz="4" w:space="0" w:color="auto"/>
                                  </w:tcBorders>
                                  <w:shd w:val="clear" w:color="auto" w:fill="auto"/>
                                  <w:noWrap/>
                                  <w:vAlign w:val="center"/>
                                  <w:hideMark/>
                                </w:tcPr>
                                <w:p w14:paraId="70574BE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\o\ac(○,1)</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32.43</w:t>
                                  </w:r>
                                </w:p>
                              </w:tc>
                              <w:tc>
                                <w:tcPr>
                                  <w:tcW w:w="794" w:type="pct"/>
                                  <w:tcBorders>
                                    <w:top w:val="nil"/>
                                    <w:left w:val="nil"/>
                                    <w:bottom w:val="single" w:sz="4" w:space="0" w:color="auto"/>
                                    <w:right w:val="single" w:sz="4" w:space="0" w:color="auto"/>
                                  </w:tcBorders>
                                  <w:vAlign w:val="center"/>
                                </w:tcPr>
                                <w:p w14:paraId="6006E003"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4,931</w:t>
                                  </w:r>
                                </w:p>
                              </w:tc>
                            </w:tr>
                            <w:tr w:rsidR="00184E2D" w:rsidRPr="00B268DA" w14:paraId="74BBA2D6"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243AA6E"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78EDE227" w14:textId="77777777" w:rsidR="00184E2D" w:rsidRPr="00B268DA" w:rsidRDefault="00184E2D" w:rsidP="00805A07">
                                  <w:pPr>
                                    <w:widowControl/>
                                    <w:spacing w:line="300" w:lineRule="exact"/>
                                    <w:jc w:val="both"/>
                                    <w:rPr>
                                      <w:rFonts w:ascii="標楷體" w:eastAsia="標楷體" w:hAnsi="標楷體" w:cs="新細明體"/>
                                      <w:color w:val="000000" w:themeColor="text1"/>
                                      <w:spacing w:val="-10"/>
                                      <w:kern w:val="0"/>
                                      <w:sz w:val="20"/>
                                      <w:szCs w:val="20"/>
                                    </w:rPr>
                                  </w:pPr>
                                  <w:r w:rsidRPr="00B268DA">
                                    <w:rPr>
                                      <w:rFonts w:ascii="標楷體" w:eastAsia="標楷體" w:hAnsi="標楷體" w:cs="新細明體" w:hint="eastAsia"/>
                                      <w:color w:val="000000" w:themeColor="text1"/>
                                      <w:spacing w:val="-10"/>
                                      <w:kern w:val="0"/>
                                      <w:sz w:val="20"/>
                                      <w:szCs w:val="20"/>
                                    </w:rPr>
                                    <w:t>出版影音製作傳播及資通訊服務業</w:t>
                                  </w:r>
                                </w:p>
                              </w:tc>
                              <w:tc>
                                <w:tcPr>
                                  <w:tcW w:w="794" w:type="pct"/>
                                  <w:tcBorders>
                                    <w:top w:val="nil"/>
                                    <w:left w:val="nil"/>
                                    <w:bottom w:val="single" w:sz="4" w:space="0" w:color="auto"/>
                                    <w:right w:val="single" w:sz="4" w:space="0" w:color="auto"/>
                                  </w:tcBorders>
                                  <w:shd w:val="clear" w:color="auto" w:fill="auto"/>
                                  <w:noWrap/>
                                  <w:vAlign w:val="center"/>
                                  <w:hideMark/>
                                </w:tcPr>
                                <w:p w14:paraId="5909D8BD"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53</w:t>
                                  </w:r>
                                </w:p>
                              </w:tc>
                              <w:tc>
                                <w:tcPr>
                                  <w:tcW w:w="794" w:type="pct"/>
                                  <w:tcBorders>
                                    <w:top w:val="nil"/>
                                    <w:left w:val="nil"/>
                                    <w:bottom w:val="single" w:sz="4" w:space="0" w:color="auto"/>
                                    <w:right w:val="single" w:sz="4" w:space="0" w:color="auto"/>
                                  </w:tcBorders>
                                  <w:shd w:val="clear" w:color="auto" w:fill="auto"/>
                                  <w:noWrap/>
                                  <w:vAlign w:val="center"/>
                                  <w:hideMark/>
                                </w:tcPr>
                                <w:p w14:paraId="69CCB67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17</w:t>
                                  </w:r>
                                </w:p>
                              </w:tc>
                              <w:tc>
                                <w:tcPr>
                                  <w:tcW w:w="794" w:type="pct"/>
                                  <w:tcBorders>
                                    <w:top w:val="nil"/>
                                    <w:left w:val="nil"/>
                                    <w:bottom w:val="single" w:sz="4" w:space="0" w:color="auto"/>
                                    <w:right w:val="single" w:sz="4" w:space="0" w:color="auto"/>
                                  </w:tcBorders>
                                  <w:shd w:val="clear" w:color="auto" w:fill="auto"/>
                                  <w:noWrap/>
                                  <w:vAlign w:val="center"/>
                                  <w:hideMark/>
                                </w:tcPr>
                                <w:p w14:paraId="6D817522"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\o\ac(○,2)</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32.08</w:t>
                                  </w:r>
                                </w:p>
                              </w:tc>
                              <w:tc>
                                <w:tcPr>
                                  <w:tcW w:w="794" w:type="pct"/>
                                  <w:tcBorders>
                                    <w:top w:val="nil"/>
                                    <w:left w:val="nil"/>
                                    <w:bottom w:val="single" w:sz="4" w:space="0" w:color="auto"/>
                                    <w:right w:val="single" w:sz="4" w:space="0" w:color="auto"/>
                                  </w:tcBorders>
                                  <w:vAlign w:val="center"/>
                                </w:tcPr>
                                <w:p w14:paraId="1A777B23"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25,014</w:t>
                                  </w:r>
                                </w:p>
                              </w:tc>
                            </w:tr>
                            <w:tr w:rsidR="00184E2D" w:rsidRPr="00B268DA" w14:paraId="38EB61CF"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5D62E3A0"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35C362F1"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住宿及餐飲業</w:t>
                                  </w:r>
                                </w:p>
                              </w:tc>
                              <w:tc>
                                <w:tcPr>
                                  <w:tcW w:w="794" w:type="pct"/>
                                  <w:tcBorders>
                                    <w:top w:val="nil"/>
                                    <w:left w:val="nil"/>
                                    <w:bottom w:val="single" w:sz="4" w:space="0" w:color="auto"/>
                                    <w:right w:val="single" w:sz="4" w:space="0" w:color="auto"/>
                                  </w:tcBorders>
                                  <w:shd w:val="clear" w:color="auto" w:fill="auto"/>
                                  <w:noWrap/>
                                  <w:vAlign w:val="center"/>
                                  <w:hideMark/>
                                </w:tcPr>
                                <w:p w14:paraId="23B78E0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22</w:t>
                                  </w:r>
                                </w:p>
                              </w:tc>
                              <w:tc>
                                <w:tcPr>
                                  <w:tcW w:w="794" w:type="pct"/>
                                  <w:tcBorders>
                                    <w:top w:val="nil"/>
                                    <w:left w:val="nil"/>
                                    <w:bottom w:val="single" w:sz="4" w:space="0" w:color="auto"/>
                                    <w:right w:val="single" w:sz="4" w:space="0" w:color="auto"/>
                                  </w:tcBorders>
                                  <w:shd w:val="clear" w:color="auto" w:fill="auto"/>
                                  <w:noWrap/>
                                  <w:vAlign w:val="center"/>
                                  <w:hideMark/>
                                </w:tcPr>
                                <w:p w14:paraId="53D020D2"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w:t>
                                  </w:r>
                                </w:p>
                              </w:tc>
                              <w:tc>
                                <w:tcPr>
                                  <w:tcW w:w="794" w:type="pct"/>
                                  <w:tcBorders>
                                    <w:top w:val="nil"/>
                                    <w:left w:val="nil"/>
                                    <w:bottom w:val="single" w:sz="4" w:space="0" w:color="auto"/>
                                    <w:right w:val="single" w:sz="4" w:space="0" w:color="auto"/>
                                  </w:tcBorders>
                                  <w:shd w:val="clear" w:color="auto" w:fill="auto"/>
                                  <w:noWrap/>
                                  <w:vAlign w:val="center"/>
                                  <w:hideMark/>
                                </w:tcPr>
                                <w:p w14:paraId="7287EB4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\o\ac(○,3)</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31.82</w:t>
                                  </w:r>
                                </w:p>
                              </w:tc>
                              <w:tc>
                                <w:tcPr>
                                  <w:tcW w:w="794" w:type="pct"/>
                                  <w:tcBorders>
                                    <w:top w:val="nil"/>
                                    <w:left w:val="nil"/>
                                    <w:bottom w:val="single" w:sz="4" w:space="0" w:color="auto"/>
                                    <w:right w:val="single" w:sz="4" w:space="0" w:color="auto"/>
                                  </w:tcBorders>
                                  <w:vAlign w:val="center"/>
                                </w:tcPr>
                                <w:p w14:paraId="635B196D"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18,282</w:t>
                                  </w:r>
                                </w:p>
                              </w:tc>
                            </w:tr>
                            <w:tr w:rsidR="00184E2D" w:rsidRPr="00B268DA" w14:paraId="25A28E58"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39141BAA"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53761DF3"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電力及燃氣供應業</w:t>
                                  </w:r>
                                </w:p>
                              </w:tc>
                              <w:tc>
                                <w:tcPr>
                                  <w:tcW w:w="794" w:type="pct"/>
                                  <w:tcBorders>
                                    <w:top w:val="nil"/>
                                    <w:left w:val="nil"/>
                                    <w:bottom w:val="single" w:sz="4" w:space="0" w:color="auto"/>
                                    <w:right w:val="single" w:sz="4" w:space="0" w:color="auto"/>
                                  </w:tcBorders>
                                  <w:shd w:val="clear" w:color="auto" w:fill="auto"/>
                                  <w:noWrap/>
                                  <w:vAlign w:val="center"/>
                                  <w:hideMark/>
                                </w:tcPr>
                                <w:p w14:paraId="7567E14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2D3A06C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p>
                              </w:tc>
                              <w:tc>
                                <w:tcPr>
                                  <w:tcW w:w="794" w:type="pct"/>
                                  <w:tcBorders>
                                    <w:top w:val="nil"/>
                                    <w:left w:val="nil"/>
                                    <w:bottom w:val="single" w:sz="4" w:space="0" w:color="auto"/>
                                    <w:right w:val="single" w:sz="4" w:space="0" w:color="auto"/>
                                  </w:tcBorders>
                                  <w:shd w:val="clear" w:color="auto" w:fill="auto"/>
                                  <w:noWrap/>
                                  <w:vAlign w:val="center"/>
                                  <w:hideMark/>
                                </w:tcPr>
                                <w:p w14:paraId="2623041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25.00</w:t>
                                  </w:r>
                                </w:p>
                              </w:tc>
                              <w:tc>
                                <w:tcPr>
                                  <w:tcW w:w="794" w:type="pct"/>
                                  <w:tcBorders>
                                    <w:top w:val="nil"/>
                                    <w:left w:val="nil"/>
                                    <w:bottom w:val="single" w:sz="4" w:space="0" w:color="auto"/>
                                    <w:right w:val="single" w:sz="4" w:space="0" w:color="auto"/>
                                  </w:tcBorders>
                                  <w:vAlign w:val="center"/>
                                </w:tcPr>
                                <w:p w14:paraId="2860D39A"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1,191</w:t>
                                  </w:r>
                                </w:p>
                              </w:tc>
                            </w:tr>
                            <w:tr w:rsidR="00184E2D" w:rsidRPr="00B268DA" w14:paraId="7A6C5194"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83B7FD0"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DA33118"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礦業及土石採取業</w:t>
                                  </w:r>
                                </w:p>
                              </w:tc>
                              <w:tc>
                                <w:tcPr>
                                  <w:tcW w:w="794" w:type="pct"/>
                                  <w:tcBorders>
                                    <w:top w:val="nil"/>
                                    <w:left w:val="nil"/>
                                    <w:bottom w:val="single" w:sz="4" w:space="0" w:color="auto"/>
                                    <w:right w:val="single" w:sz="4" w:space="0" w:color="auto"/>
                                  </w:tcBorders>
                                  <w:shd w:val="clear" w:color="auto" w:fill="auto"/>
                                  <w:noWrap/>
                                  <w:vAlign w:val="center"/>
                                  <w:hideMark/>
                                </w:tcPr>
                                <w:p w14:paraId="089F3A17"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w:t>
                                  </w:r>
                                </w:p>
                              </w:tc>
                              <w:tc>
                                <w:tcPr>
                                  <w:tcW w:w="794" w:type="pct"/>
                                  <w:tcBorders>
                                    <w:top w:val="nil"/>
                                    <w:left w:val="nil"/>
                                    <w:bottom w:val="single" w:sz="4" w:space="0" w:color="auto"/>
                                    <w:right w:val="single" w:sz="4" w:space="0" w:color="auto"/>
                                  </w:tcBorders>
                                  <w:shd w:val="clear" w:color="auto" w:fill="auto"/>
                                  <w:noWrap/>
                                  <w:vAlign w:val="center"/>
                                  <w:hideMark/>
                                </w:tcPr>
                                <w:p w14:paraId="5F844C0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w:t>
                                  </w:r>
                                </w:p>
                              </w:tc>
                              <w:tc>
                                <w:tcPr>
                                  <w:tcW w:w="794" w:type="pct"/>
                                  <w:tcBorders>
                                    <w:top w:val="nil"/>
                                    <w:left w:val="nil"/>
                                    <w:bottom w:val="single" w:sz="4" w:space="0" w:color="auto"/>
                                    <w:right w:val="single" w:sz="4" w:space="0" w:color="auto"/>
                                  </w:tcBorders>
                                  <w:shd w:val="clear" w:color="auto" w:fill="auto"/>
                                  <w:noWrap/>
                                  <w:vAlign w:val="center"/>
                                  <w:hideMark/>
                                </w:tcPr>
                                <w:p w14:paraId="7166D52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25.00</w:t>
                                  </w:r>
                                </w:p>
                              </w:tc>
                              <w:tc>
                                <w:tcPr>
                                  <w:tcW w:w="794" w:type="pct"/>
                                  <w:tcBorders>
                                    <w:top w:val="nil"/>
                                    <w:left w:val="nil"/>
                                    <w:bottom w:val="single" w:sz="4" w:space="0" w:color="auto"/>
                                    <w:right w:val="single" w:sz="4" w:space="0" w:color="auto"/>
                                  </w:tcBorders>
                                  <w:vAlign w:val="center"/>
                                </w:tcPr>
                                <w:p w14:paraId="110B5298"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391</w:t>
                                  </w:r>
                                </w:p>
                              </w:tc>
                            </w:tr>
                            <w:tr w:rsidR="00184E2D" w:rsidRPr="00B268DA" w14:paraId="169FDC7D"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28829C18"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6</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35AB0BFA"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運輸及倉儲業</w:t>
                                  </w:r>
                                </w:p>
                              </w:tc>
                              <w:tc>
                                <w:tcPr>
                                  <w:tcW w:w="794" w:type="pct"/>
                                  <w:tcBorders>
                                    <w:top w:val="nil"/>
                                    <w:left w:val="nil"/>
                                    <w:bottom w:val="single" w:sz="4" w:space="0" w:color="auto"/>
                                    <w:right w:val="single" w:sz="4" w:space="0" w:color="auto"/>
                                  </w:tcBorders>
                                  <w:shd w:val="clear" w:color="auto" w:fill="auto"/>
                                  <w:noWrap/>
                                  <w:vAlign w:val="center"/>
                                  <w:hideMark/>
                                </w:tcPr>
                                <w:p w14:paraId="7DF745B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41</w:t>
                                  </w:r>
                                </w:p>
                              </w:tc>
                              <w:tc>
                                <w:tcPr>
                                  <w:tcW w:w="794" w:type="pct"/>
                                  <w:tcBorders>
                                    <w:top w:val="nil"/>
                                    <w:left w:val="nil"/>
                                    <w:bottom w:val="single" w:sz="4" w:space="0" w:color="auto"/>
                                    <w:right w:val="single" w:sz="4" w:space="0" w:color="auto"/>
                                  </w:tcBorders>
                                  <w:shd w:val="clear" w:color="auto" w:fill="auto"/>
                                  <w:noWrap/>
                                  <w:vAlign w:val="center"/>
                                  <w:hideMark/>
                                </w:tcPr>
                                <w:p w14:paraId="1239894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10</w:t>
                                  </w:r>
                                </w:p>
                              </w:tc>
                              <w:tc>
                                <w:tcPr>
                                  <w:tcW w:w="794" w:type="pct"/>
                                  <w:tcBorders>
                                    <w:top w:val="nil"/>
                                    <w:left w:val="nil"/>
                                    <w:bottom w:val="single" w:sz="4" w:space="0" w:color="auto"/>
                                    <w:right w:val="single" w:sz="4" w:space="0" w:color="auto"/>
                                  </w:tcBorders>
                                  <w:shd w:val="clear" w:color="auto" w:fill="auto"/>
                                  <w:noWrap/>
                                  <w:vAlign w:val="center"/>
                                  <w:hideMark/>
                                </w:tcPr>
                                <w:p w14:paraId="4453DA2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24.39</w:t>
                                  </w:r>
                                </w:p>
                              </w:tc>
                              <w:tc>
                                <w:tcPr>
                                  <w:tcW w:w="794" w:type="pct"/>
                                  <w:tcBorders>
                                    <w:top w:val="nil"/>
                                    <w:left w:val="nil"/>
                                    <w:bottom w:val="single" w:sz="4" w:space="0" w:color="auto"/>
                                    <w:right w:val="single" w:sz="4" w:space="0" w:color="auto"/>
                                  </w:tcBorders>
                                  <w:vAlign w:val="center"/>
                                </w:tcPr>
                                <w:p w14:paraId="5FE606CD"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cs="新細明體"/>
                                      <w:color w:val="000000" w:themeColor="text1"/>
                                      <w:kern w:val="0"/>
                                      <w:sz w:val="20"/>
                                      <w:szCs w:val="20"/>
                                    </w:rPr>
                                    <w:fldChar w:fldCharType="begin"/>
                                  </w:r>
                                  <w:r w:rsidRPr="00363D18">
                                    <w:rPr>
                                      <w:rFonts w:ascii="標楷體" w:eastAsia="標楷體" w:hAnsi="標楷體" w:cs="新細明體"/>
                                      <w:color w:val="000000" w:themeColor="text1"/>
                                      <w:kern w:val="0"/>
                                      <w:sz w:val="20"/>
                                      <w:szCs w:val="20"/>
                                    </w:rPr>
                                    <w:instrText xml:space="preserve"> </w:instrText>
                                  </w:r>
                                  <w:r w:rsidRPr="00363D18">
                                    <w:rPr>
                                      <w:rFonts w:ascii="標楷體" w:eastAsia="標楷體" w:hAnsi="標楷體" w:cs="新細明體" w:hint="eastAsia"/>
                                      <w:color w:val="000000" w:themeColor="text1"/>
                                      <w:kern w:val="0"/>
                                      <w:sz w:val="20"/>
                                      <w:szCs w:val="20"/>
                                    </w:rPr>
                                    <w:instrText>eq \o\ac(○,3)</w:instrText>
                                  </w:r>
                                  <w:r w:rsidRPr="00363D18">
                                    <w:rPr>
                                      <w:rFonts w:ascii="標楷體" w:eastAsia="標楷體" w:hAnsi="標楷體" w:cs="新細明體"/>
                                      <w:color w:val="000000" w:themeColor="text1"/>
                                      <w:kern w:val="0"/>
                                      <w:sz w:val="20"/>
                                      <w:szCs w:val="20"/>
                                    </w:rPr>
                                    <w:fldChar w:fldCharType="end"/>
                                  </w:r>
                                  <w:r w:rsidRPr="00363D18">
                                    <w:rPr>
                                      <w:rFonts w:ascii="標楷體" w:eastAsia="標楷體" w:hAnsi="標楷體" w:cs="新細明體"/>
                                      <w:color w:val="000000" w:themeColor="text1"/>
                                      <w:kern w:val="0"/>
                                      <w:sz w:val="20"/>
                                      <w:szCs w:val="20"/>
                                    </w:rPr>
                                    <w:t xml:space="preserve">  </w:t>
                                  </w:r>
                                  <w:r w:rsidRPr="00363D18">
                                    <w:rPr>
                                      <w:rFonts w:ascii="標楷體" w:eastAsia="標楷體" w:hAnsi="標楷體" w:hint="eastAsia"/>
                                      <w:color w:val="000000" w:themeColor="text1"/>
                                      <w:sz w:val="20"/>
                                      <w:szCs w:val="20"/>
                                    </w:rPr>
                                    <w:t>75,612</w:t>
                                  </w:r>
                                </w:p>
                              </w:tc>
                            </w:tr>
                            <w:tr w:rsidR="00184E2D" w:rsidRPr="00B268DA" w14:paraId="38699F22"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DDA5E1C"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0D592294"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其他服務業</w:t>
                                  </w:r>
                                </w:p>
                              </w:tc>
                              <w:tc>
                                <w:tcPr>
                                  <w:tcW w:w="794" w:type="pct"/>
                                  <w:tcBorders>
                                    <w:top w:val="nil"/>
                                    <w:left w:val="nil"/>
                                    <w:bottom w:val="single" w:sz="4" w:space="0" w:color="auto"/>
                                    <w:right w:val="single" w:sz="4" w:space="0" w:color="auto"/>
                                  </w:tcBorders>
                                  <w:shd w:val="clear" w:color="auto" w:fill="auto"/>
                                  <w:noWrap/>
                                  <w:vAlign w:val="center"/>
                                  <w:hideMark/>
                                </w:tcPr>
                                <w:p w14:paraId="2F904967"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53</w:t>
                                  </w:r>
                                </w:p>
                              </w:tc>
                              <w:tc>
                                <w:tcPr>
                                  <w:tcW w:w="794" w:type="pct"/>
                                  <w:tcBorders>
                                    <w:top w:val="nil"/>
                                    <w:left w:val="nil"/>
                                    <w:bottom w:val="single" w:sz="4" w:space="0" w:color="auto"/>
                                    <w:right w:val="single" w:sz="4" w:space="0" w:color="auto"/>
                                  </w:tcBorders>
                                  <w:shd w:val="clear" w:color="auto" w:fill="auto"/>
                                  <w:noWrap/>
                                  <w:vAlign w:val="center"/>
                                  <w:hideMark/>
                                </w:tcPr>
                                <w:p w14:paraId="4D5CD2C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12</w:t>
                                  </w:r>
                                </w:p>
                              </w:tc>
                              <w:tc>
                                <w:tcPr>
                                  <w:tcW w:w="794" w:type="pct"/>
                                  <w:tcBorders>
                                    <w:top w:val="nil"/>
                                    <w:left w:val="nil"/>
                                    <w:bottom w:val="single" w:sz="4" w:space="0" w:color="auto"/>
                                    <w:right w:val="single" w:sz="4" w:space="0" w:color="auto"/>
                                  </w:tcBorders>
                                  <w:shd w:val="clear" w:color="auto" w:fill="auto"/>
                                  <w:noWrap/>
                                  <w:vAlign w:val="center"/>
                                  <w:hideMark/>
                                </w:tcPr>
                                <w:p w14:paraId="7D0E03E3"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22.64</w:t>
                                  </w:r>
                                </w:p>
                              </w:tc>
                              <w:tc>
                                <w:tcPr>
                                  <w:tcW w:w="794" w:type="pct"/>
                                  <w:tcBorders>
                                    <w:top w:val="nil"/>
                                    <w:left w:val="nil"/>
                                    <w:bottom w:val="single" w:sz="4" w:space="0" w:color="auto"/>
                                    <w:right w:val="single" w:sz="4" w:space="0" w:color="auto"/>
                                  </w:tcBorders>
                                  <w:vAlign w:val="center"/>
                                </w:tcPr>
                                <w:p w14:paraId="1DB80A23"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11,616</w:t>
                                  </w:r>
                                </w:p>
                              </w:tc>
                            </w:tr>
                            <w:tr w:rsidR="00184E2D" w:rsidRPr="00B268DA" w14:paraId="565DB39A"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470A9A97"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7CD97861"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批發及零售業</w:t>
                                  </w:r>
                                </w:p>
                              </w:tc>
                              <w:tc>
                                <w:tcPr>
                                  <w:tcW w:w="794" w:type="pct"/>
                                  <w:tcBorders>
                                    <w:top w:val="nil"/>
                                    <w:left w:val="nil"/>
                                    <w:bottom w:val="single" w:sz="4" w:space="0" w:color="auto"/>
                                    <w:right w:val="single" w:sz="4" w:space="0" w:color="auto"/>
                                  </w:tcBorders>
                                  <w:shd w:val="clear" w:color="auto" w:fill="auto"/>
                                  <w:noWrap/>
                                  <w:vAlign w:val="center"/>
                                  <w:hideMark/>
                                </w:tcPr>
                                <w:p w14:paraId="3DEC2629"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444</w:t>
                                  </w:r>
                                </w:p>
                              </w:tc>
                              <w:tc>
                                <w:tcPr>
                                  <w:tcW w:w="794" w:type="pct"/>
                                  <w:tcBorders>
                                    <w:top w:val="nil"/>
                                    <w:left w:val="nil"/>
                                    <w:bottom w:val="single" w:sz="4" w:space="0" w:color="auto"/>
                                    <w:right w:val="single" w:sz="4" w:space="0" w:color="auto"/>
                                  </w:tcBorders>
                                  <w:shd w:val="clear" w:color="auto" w:fill="auto"/>
                                  <w:noWrap/>
                                  <w:vAlign w:val="center"/>
                                  <w:hideMark/>
                                </w:tcPr>
                                <w:p w14:paraId="2780D5B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\o\ac(○,1)</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83</w:t>
                                  </w:r>
                                </w:p>
                              </w:tc>
                              <w:tc>
                                <w:tcPr>
                                  <w:tcW w:w="794" w:type="pct"/>
                                  <w:tcBorders>
                                    <w:top w:val="nil"/>
                                    <w:left w:val="nil"/>
                                    <w:bottom w:val="single" w:sz="4" w:space="0" w:color="auto"/>
                                    <w:right w:val="single" w:sz="4" w:space="0" w:color="auto"/>
                                  </w:tcBorders>
                                  <w:shd w:val="clear" w:color="auto" w:fill="auto"/>
                                  <w:noWrap/>
                                  <w:vAlign w:val="center"/>
                                  <w:hideMark/>
                                </w:tcPr>
                                <w:p w14:paraId="14940A7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18.69</w:t>
                                  </w:r>
                                </w:p>
                              </w:tc>
                              <w:tc>
                                <w:tcPr>
                                  <w:tcW w:w="794" w:type="pct"/>
                                  <w:tcBorders>
                                    <w:top w:val="nil"/>
                                    <w:left w:val="nil"/>
                                    <w:bottom w:val="single" w:sz="4" w:space="0" w:color="auto"/>
                                    <w:right w:val="single" w:sz="4" w:space="0" w:color="auto"/>
                                  </w:tcBorders>
                                  <w:vAlign w:val="center"/>
                                </w:tcPr>
                                <w:p w14:paraId="0E61BB5E"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cs="新細明體"/>
                                      <w:color w:val="000000" w:themeColor="text1"/>
                                      <w:kern w:val="0"/>
                                      <w:sz w:val="20"/>
                                      <w:szCs w:val="20"/>
                                    </w:rPr>
                                    <w:fldChar w:fldCharType="begin"/>
                                  </w:r>
                                  <w:r w:rsidRPr="00363D18">
                                    <w:rPr>
                                      <w:rFonts w:ascii="標楷體" w:eastAsia="標楷體" w:hAnsi="標楷體" w:cs="新細明體"/>
                                      <w:color w:val="000000" w:themeColor="text1"/>
                                      <w:kern w:val="0"/>
                                      <w:sz w:val="20"/>
                                      <w:szCs w:val="20"/>
                                    </w:rPr>
                                    <w:instrText xml:space="preserve"> </w:instrText>
                                  </w:r>
                                  <w:r w:rsidRPr="00363D18">
                                    <w:rPr>
                                      <w:rFonts w:ascii="標楷體" w:eastAsia="標楷體" w:hAnsi="標楷體" w:cs="新細明體" w:hint="eastAsia"/>
                                      <w:color w:val="000000" w:themeColor="text1"/>
                                      <w:kern w:val="0"/>
                                      <w:sz w:val="20"/>
                                      <w:szCs w:val="20"/>
                                    </w:rPr>
                                    <w:instrText>eq \o\ac(○,1)</w:instrText>
                                  </w:r>
                                  <w:r w:rsidRPr="00363D18">
                                    <w:rPr>
                                      <w:rFonts w:ascii="標楷體" w:eastAsia="標楷體" w:hAnsi="標楷體" w:cs="新細明體"/>
                                      <w:color w:val="000000" w:themeColor="text1"/>
                                      <w:kern w:val="0"/>
                                      <w:sz w:val="20"/>
                                      <w:szCs w:val="20"/>
                                    </w:rPr>
                                    <w:fldChar w:fldCharType="end"/>
                                  </w:r>
                                  <w:r w:rsidRPr="00363D18">
                                    <w:rPr>
                                      <w:rFonts w:ascii="標楷體" w:eastAsia="標楷體" w:hAnsi="標楷體" w:cs="新細明體"/>
                                      <w:color w:val="000000" w:themeColor="text1"/>
                                      <w:kern w:val="0"/>
                                      <w:sz w:val="20"/>
                                      <w:szCs w:val="20"/>
                                    </w:rPr>
                                    <w:t xml:space="preserve"> </w:t>
                                  </w:r>
                                  <w:r w:rsidRPr="00363D18">
                                    <w:rPr>
                                      <w:rFonts w:ascii="標楷體" w:eastAsia="標楷體" w:hAnsi="標楷體" w:hint="eastAsia"/>
                                      <w:color w:val="000000" w:themeColor="text1"/>
                                      <w:sz w:val="20"/>
                                      <w:szCs w:val="20"/>
                                    </w:rPr>
                                    <w:t>197,116</w:t>
                                  </w:r>
                                </w:p>
                              </w:tc>
                            </w:tr>
                            <w:tr w:rsidR="00184E2D" w:rsidRPr="00B268DA" w14:paraId="267F7E52"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3C00C76"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9</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59AAEBD3"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公共行政及國防</w:t>
                                  </w:r>
                                </w:p>
                              </w:tc>
                              <w:tc>
                                <w:tcPr>
                                  <w:tcW w:w="794" w:type="pct"/>
                                  <w:tcBorders>
                                    <w:top w:val="nil"/>
                                    <w:left w:val="nil"/>
                                    <w:bottom w:val="single" w:sz="4" w:space="0" w:color="auto"/>
                                    <w:right w:val="single" w:sz="4" w:space="0" w:color="auto"/>
                                  </w:tcBorders>
                                  <w:shd w:val="clear" w:color="auto" w:fill="auto"/>
                                  <w:noWrap/>
                                  <w:vAlign w:val="center"/>
                                  <w:hideMark/>
                                </w:tcPr>
                                <w:p w14:paraId="0D25D92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6</w:t>
                                  </w:r>
                                </w:p>
                              </w:tc>
                              <w:tc>
                                <w:tcPr>
                                  <w:tcW w:w="794" w:type="pct"/>
                                  <w:tcBorders>
                                    <w:top w:val="nil"/>
                                    <w:left w:val="nil"/>
                                    <w:bottom w:val="single" w:sz="4" w:space="0" w:color="auto"/>
                                    <w:right w:val="single" w:sz="4" w:space="0" w:color="auto"/>
                                  </w:tcBorders>
                                  <w:shd w:val="clear" w:color="auto" w:fill="auto"/>
                                  <w:noWrap/>
                                  <w:vAlign w:val="center"/>
                                  <w:hideMark/>
                                </w:tcPr>
                                <w:p w14:paraId="00080B9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p>
                              </w:tc>
                              <w:tc>
                                <w:tcPr>
                                  <w:tcW w:w="794" w:type="pct"/>
                                  <w:tcBorders>
                                    <w:top w:val="nil"/>
                                    <w:left w:val="nil"/>
                                    <w:bottom w:val="single" w:sz="4" w:space="0" w:color="auto"/>
                                    <w:right w:val="single" w:sz="4" w:space="0" w:color="auto"/>
                                  </w:tcBorders>
                                  <w:shd w:val="clear" w:color="auto" w:fill="auto"/>
                                  <w:noWrap/>
                                  <w:vAlign w:val="center"/>
                                  <w:hideMark/>
                                </w:tcPr>
                                <w:p w14:paraId="4FB1DE6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16.67</w:t>
                                  </w:r>
                                </w:p>
                              </w:tc>
                              <w:tc>
                                <w:tcPr>
                                  <w:tcW w:w="794" w:type="pct"/>
                                  <w:tcBorders>
                                    <w:top w:val="nil"/>
                                    <w:left w:val="nil"/>
                                    <w:bottom w:val="single" w:sz="4" w:space="0" w:color="auto"/>
                                    <w:right w:val="single" w:sz="4" w:space="0" w:color="auto"/>
                                  </w:tcBorders>
                                  <w:vAlign w:val="center"/>
                                </w:tcPr>
                                <w:p w14:paraId="75ADC585"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w:t>
                                  </w:r>
                                </w:p>
                              </w:tc>
                            </w:tr>
                            <w:tr w:rsidR="00184E2D" w:rsidRPr="00B268DA" w14:paraId="34599FB4"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41DE523"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0</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09EC1EEC"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支援服務業</w:t>
                                  </w:r>
                                </w:p>
                              </w:tc>
                              <w:tc>
                                <w:tcPr>
                                  <w:tcW w:w="794" w:type="pct"/>
                                  <w:tcBorders>
                                    <w:top w:val="nil"/>
                                    <w:left w:val="nil"/>
                                    <w:bottom w:val="single" w:sz="4" w:space="0" w:color="auto"/>
                                    <w:right w:val="single" w:sz="4" w:space="0" w:color="auto"/>
                                  </w:tcBorders>
                                  <w:shd w:val="clear" w:color="auto" w:fill="auto"/>
                                  <w:noWrap/>
                                  <w:vAlign w:val="center"/>
                                  <w:hideMark/>
                                </w:tcPr>
                                <w:p w14:paraId="426B07D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54</w:t>
                                  </w:r>
                                </w:p>
                              </w:tc>
                              <w:tc>
                                <w:tcPr>
                                  <w:tcW w:w="794" w:type="pct"/>
                                  <w:tcBorders>
                                    <w:top w:val="nil"/>
                                    <w:left w:val="nil"/>
                                    <w:bottom w:val="single" w:sz="4" w:space="0" w:color="auto"/>
                                    <w:right w:val="single" w:sz="4" w:space="0" w:color="auto"/>
                                  </w:tcBorders>
                                  <w:shd w:val="clear" w:color="auto" w:fill="auto"/>
                                  <w:noWrap/>
                                  <w:vAlign w:val="center"/>
                                  <w:hideMark/>
                                </w:tcPr>
                                <w:p w14:paraId="1F18C79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9</w:t>
                                  </w:r>
                                </w:p>
                              </w:tc>
                              <w:tc>
                                <w:tcPr>
                                  <w:tcW w:w="794" w:type="pct"/>
                                  <w:tcBorders>
                                    <w:top w:val="nil"/>
                                    <w:left w:val="nil"/>
                                    <w:bottom w:val="single" w:sz="4" w:space="0" w:color="auto"/>
                                    <w:right w:val="single" w:sz="4" w:space="0" w:color="auto"/>
                                  </w:tcBorders>
                                  <w:shd w:val="clear" w:color="auto" w:fill="auto"/>
                                  <w:noWrap/>
                                  <w:vAlign w:val="center"/>
                                  <w:hideMark/>
                                </w:tcPr>
                                <w:p w14:paraId="14AD580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16.67</w:t>
                                  </w:r>
                                </w:p>
                              </w:tc>
                              <w:tc>
                                <w:tcPr>
                                  <w:tcW w:w="794" w:type="pct"/>
                                  <w:tcBorders>
                                    <w:top w:val="nil"/>
                                    <w:left w:val="nil"/>
                                    <w:bottom w:val="single" w:sz="4" w:space="0" w:color="auto"/>
                                    <w:right w:val="single" w:sz="4" w:space="0" w:color="auto"/>
                                  </w:tcBorders>
                                  <w:vAlign w:val="center"/>
                                </w:tcPr>
                                <w:p w14:paraId="5915CCAB"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32,120</w:t>
                                  </w:r>
                                </w:p>
                              </w:tc>
                            </w:tr>
                            <w:tr w:rsidR="00184E2D" w:rsidRPr="00B268DA" w14:paraId="50270BF5"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D507F39"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1</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42DAECF"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醫療保健及社會工作服務業</w:t>
                                  </w:r>
                                </w:p>
                              </w:tc>
                              <w:tc>
                                <w:tcPr>
                                  <w:tcW w:w="794" w:type="pct"/>
                                  <w:tcBorders>
                                    <w:top w:val="nil"/>
                                    <w:left w:val="nil"/>
                                    <w:bottom w:val="single" w:sz="4" w:space="0" w:color="auto"/>
                                    <w:right w:val="single" w:sz="4" w:space="0" w:color="auto"/>
                                  </w:tcBorders>
                                  <w:shd w:val="clear" w:color="auto" w:fill="auto"/>
                                  <w:noWrap/>
                                  <w:vAlign w:val="center"/>
                                  <w:hideMark/>
                                </w:tcPr>
                                <w:p w14:paraId="279813D7"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25</w:t>
                                  </w:r>
                                </w:p>
                              </w:tc>
                              <w:tc>
                                <w:tcPr>
                                  <w:tcW w:w="794" w:type="pct"/>
                                  <w:tcBorders>
                                    <w:top w:val="nil"/>
                                    <w:left w:val="nil"/>
                                    <w:bottom w:val="single" w:sz="4" w:space="0" w:color="auto"/>
                                    <w:right w:val="single" w:sz="4" w:space="0" w:color="auto"/>
                                  </w:tcBorders>
                                  <w:shd w:val="clear" w:color="auto" w:fill="auto"/>
                                  <w:noWrap/>
                                  <w:vAlign w:val="center"/>
                                  <w:hideMark/>
                                </w:tcPr>
                                <w:p w14:paraId="103DF46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33D4D57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16.00</w:t>
                                  </w:r>
                                </w:p>
                              </w:tc>
                              <w:tc>
                                <w:tcPr>
                                  <w:tcW w:w="794" w:type="pct"/>
                                  <w:tcBorders>
                                    <w:top w:val="nil"/>
                                    <w:left w:val="nil"/>
                                    <w:bottom w:val="single" w:sz="4" w:space="0" w:color="auto"/>
                                    <w:right w:val="single" w:sz="4" w:space="0" w:color="auto"/>
                                  </w:tcBorders>
                                  <w:vAlign w:val="center"/>
                                </w:tcPr>
                                <w:p w14:paraId="070E718E"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195</w:t>
                                  </w:r>
                                </w:p>
                              </w:tc>
                            </w:tr>
                            <w:tr w:rsidR="00184E2D" w:rsidRPr="00B268DA" w14:paraId="3E1650C3"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50298C3"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2</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FAB33C0"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不動產業</w:t>
                                  </w:r>
                                </w:p>
                              </w:tc>
                              <w:tc>
                                <w:tcPr>
                                  <w:tcW w:w="794" w:type="pct"/>
                                  <w:tcBorders>
                                    <w:top w:val="nil"/>
                                    <w:left w:val="nil"/>
                                    <w:bottom w:val="single" w:sz="4" w:space="0" w:color="auto"/>
                                    <w:right w:val="single" w:sz="4" w:space="0" w:color="auto"/>
                                  </w:tcBorders>
                                  <w:shd w:val="clear" w:color="auto" w:fill="auto"/>
                                  <w:noWrap/>
                                  <w:vAlign w:val="center"/>
                                  <w:hideMark/>
                                </w:tcPr>
                                <w:p w14:paraId="75ED2E7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13</w:t>
                                  </w:r>
                                </w:p>
                              </w:tc>
                              <w:tc>
                                <w:tcPr>
                                  <w:tcW w:w="794" w:type="pct"/>
                                  <w:tcBorders>
                                    <w:top w:val="nil"/>
                                    <w:left w:val="nil"/>
                                    <w:bottom w:val="single" w:sz="4" w:space="0" w:color="auto"/>
                                    <w:right w:val="single" w:sz="4" w:space="0" w:color="auto"/>
                                  </w:tcBorders>
                                  <w:shd w:val="clear" w:color="auto" w:fill="auto"/>
                                  <w:noWrap/>
                                  <w:vAlign w:val="center"/>
                                  <w:hideMark/>
                                </w:tcPr>
                                <w:p w14:paraId="271C12F3"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w:t>
                                  </w:r>
                                </w:p>
                              </w:tc>
                              <w:tc>
                                <w:tcPr>
                                  <w:tcW w:w="794" w:type="pct"/>
                                  <w:tcBorders>
                                    <w:top w:val="nil"/>
                                    <w:left w:val="nil"/>
                                    <w:bottom w:val="single" w:sz="4" w:space="0" w:color="auto"/>
                                    <w:right w:val="single" w:sz="4" w:space="0" w:color="auto"/>
                                  </w:tcBorders>
                                  <w:shd w:val="clear" w:color="auto" w:fill="auto"/>
                                  <w:noWrap/>
                                  <w:vAlign w:val="center"/>
                                  <w:hideMark/>
                                </w:tcPr>
                                <w:p w14:paraId="7B0FC30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15.38</w:t>
                                  </w:r>
                                </w:p>
                              </w:tc>
                              <w:tc>
                                <w:tcPr>
                                  <w:tcW w:w="794" w:type="pct"/>
                                  <w:tcBorders>
                                    <w:top w:val="nil"/>
                                    <w:left w:val="nil"/>
                                    <w:bottom w:val="single" w:sz="4" w:space="0" w:color="auto"/>
                                    <w:right w:val="single" w:sz="4" w:space="0" w:color="auto"/>
                                  </w:tcBorders>
                                  <w:vAlign w:val="center"/>
                                </w:tcPr>
                                <w:p w14:paraId="26B9B9B6"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2,728</w:t>
                                  </w:r>
                                </w:p>
                              </w:tc>
                            </w:tr>
                            <w:tr w:rsidR="00184E2D" w:rsidRPr="00B268DA" w14:paraId="28AFC42E"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792513EA"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3</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1E79F85D"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專業科學及技術服務業</w:t>
                                  </w:r>
                                </w:p>
                              </w:tc>
                              <w:tc>
                                <w:tcPr>
                                  <w:tcW w:w="794" w:type="pct"/>
                                  <w:tcBorders>
                                    <w:top w:val="nil"/>
                                    <w:left w:val="nil"/>
                                    <w:bottom w:val="single" w:sz="4" w:space="0" w:color="auto"/>
                                    <w:right w:val="single" w:sz="4" w:space="0" w:color="auto"/>
                                  </w:tcBorders>
                                  <w:shd w:val="clear" w:color="auto" w:fill="auto"/>
                                  <w:noWrap/>
                                  <w:vAlign w:val="center"/>
                                  <w:hideMark/>
                                </w:tcPr>
                                <w:p w14:paraId="4839C11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52</w:t>
                                  </w:r>
                                </w:p>
                              </w:tc>
                              <w:tc>
                                <w:tcPr>
                                  <w:tcW w:w="794" w:type="pct"/>
                                  <w:tcBorders>
                                    <w:top w:val="nil"/>
                                    <w:left w:val="nil"/>
                                    <w:bottom w:val="single" w:sz="4" w:space="0" w:color="auto"/>
                                    <w:right w:val="single" w:sz="4" w:space="0" w:color="auto"/>
                                  </w:tcBorders>
                                  <w:shd w:val="clear" w:color="auto" w:fill="auto"/>
                                  <w:noWrap/>
                                  <w:vAlign w:val="center"/>
                                  <w:hideMark/>
                                </w:tcPr>
                                <w:p w14:paraId="6AB200EC"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w:t>
                                  </w:r>
                                </w:p>
                              </w:tc>
                              <w:tc>
                                <w:tcPr>
                                  <w:tcW w:w="794" w:type="pct"/>
                                  <w:tcBorders>
                                    <w:top w:val="nil"/>
                                    <w:left w:val="nil"/>
                                    <w:bottom w:val="single" w:sz="4" w:space="0" w:color="auto"/>
                                    <w:right w:val="single" w:sz="4" w:space="0" w:color="auto"/>
                                  </w:tcBorders>
                                  <w:shd w:val="clear" w:color="auto" w:fill="auto"/>
                                  <w:noWrap/>
                                  <w:vAlign w:val="center"/>
                                  <w:hideMark/>
                                </w:tcPr>
                                <w:p w14:paraId="49DA4EF3"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15.38</w:t>
                                  </w:r>
                                </w:p>
                              </w:tc>
                              <w:tc>
                                <w:tcPr>
                                  <w:tcW w:w="794" w:type="pct"/>
                                  <w:tcBorders>
                                    <w:top w:val="nil"/>
                                    <w:left w:val="nil"/>
                                    <w:bottom w:val="single" w:sz="4" w:space="0" w:color="auto"/>
                                    <w:right w:val="single" w:sz="4" w:space="0" w:color="auto"/>
                                  </w:tcBorders>
                                  <w:vAlign w:val="center"/>
                                </w:tcPr>
                                <w:p w14:paraId="5713ABB9"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1,787</w:t>
                                  </w:r>
                                </w:p>
                              </w:tc>
                            </w:tr>
                            <w:tr w:rsidR="00184E2D" w:rsidRPr="00B268DA" w14:paraId="55BDCB26"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7A05E8BB"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4</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FBE4DD6"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製造業</w:t>
                                  </w:r>
                                </w:p>
                              </w:tc>
                              <w:tc>
                                <w:tcPr>
                                  <w:tcW w:w="794" w:type="pct"/>
                                  <w:tcBorders>
                                    <w:top w:val="nil"/>
                                    <w:left w:val="nil"/>
                                    <w:bottom w:val="single" w:sz="4" w:space="0" w:color="auto"/>
                                    <w:right w:val="single" w:sz="4" w:space="0" w:color="auto"/>
                                  </w:tcBorders>
                                  <w:shd w:val="clear" w:color="auto" w:fill="auto"/>
                                  <w:noWrap/>
                                  <w:vAlign w:val="center"/>
                                  <w:hideMark/>
                                </w:tcPr>
                                <w:p w14:paraId="52BCE6F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549</w:t>
                                  </w:r>
                                </w:p>
                              </w:tc>
                              <w:tc>
                                <w:tcPr>
                                  <w:tcW w:w="794" w:type="pct"/>
                                  <w:tcBorders>
                                    <w:top w:val="nil"/>
                                    <w:left w:val="nil"/>
                                    <w:bottom w:val="single" w:sz="4" w:space="0" w:color="auto"/>
                                    <w:right w:val="single" w:sz="4" w:space="0" w:color="auto"/>
                                  </w:tcBorders>
                                  <w:shd w:val="clear" w:color="auto" w:fill="auto"/>
                                  <w:noWrap/>
                                  <w:vAlign w:val="center"/>
                                  <w:hideMark/>
                                </w:tcPr>
                                <w:p w14:paraId="33F5F5A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\o\ac(○,2)</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80</w:t>
                                  </w:r>
                                </w:p>
                              </w:tc>
                              <w:tc>
                                <w:tcPr>
                                  <w:tcW w:w="794" w:type="pct"/>
                                  <w:tcBorders>
                                    <w:top w:val="nil"/>
                                    <w:left w:val="nil"/>
                                    <w:bottom w:val="single" w:sz="4" w:space="0" w:color="auto"/>
                                    <w:right w:val="single" w:sz="4" w:space="0" w:color="auto"/>
                                  </w:tcBorders>
                                  <w:shd w:val="clear" w:color="auto" w:fill="auto"/>
                                  <w:noWrap/>
                                  <w:vAlign w:val="center"/>
                                  <w:hideMark/>
                                </w:tcPr>
                                <w:p w14:paraId="7DDE435C"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14.57</w:t>
                                  </w:r>
                                </w:p>
                              </w:tc>
                              <w:tc>
                                <w:tcPr>
                                  <w:tcW w:w="794" w:type="pct"/>
                                  <w:tcBorders>
                                    <w:top w:val="nil"/>
                                    <w:left w:val="nil"/>
                                    <w:bottom w:val="single" w:sz="4" w:space="0" w:color="auto"/>
                                    <w:right w:val="single" w:sz="4" w:space="0" w:color="auto"/>
                                  </w:tcBorders>
                                  <w:vAlign w:val="center"/>
                                </w:tcPr>
                                <w:p w14:paraId="52CB20FF"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cs="新細明體"/>
                                      <w:color w:val="000000" w:themeColor="text1"/>
                                      <w:kern w:val="0"/>
                                      <w:sz w:val="20"/>
                                      <w:szCs w:val="20"/>
                                    </w:rPr>
                                    <w:fldChar w:fldCharType="begin"/>
                                  </w:r>
                                  <w:r w:rsidRPr="00363D18">
                                    <w:rPr>
                                      <w:rFonts w:ascii="標楷體" w:eastAsia="標楷體" w:hAnsi="標楷體" w:cs="新細明體"/>
                                      <w:color w:val="000000" w:themeColor="text1"/>
                                      <w:kern w:val="0"/>
                                      <w:sz w:val="20"/>
                                      <w:szCs w:val="20"/>
                                    </w:rPr>
                                    <w:instrText xml:space="preserve"> </w:instrText>
                                  </w:r>
                                  <w:r w:rsidRPr="00363D18">
                                    <w:rPr>
                                      <w:rFonts w:ascii="標楷體" w:eastAsia="標楷體" w:hAnsi="標楷體" w:cs="新細明體" w:hint="eastAsia"/>
                                      <w:color w:val="000000" w:themeColor="text1"/>
                                      <w:kern w:val="0"/>
                                      <w:sz w:val="20"/>
                                      <w:szCs w:val="20"/>
                                    </w:rPr>
                                    <w:instrText>eq \o\ac(○,2)</w:instrText>
                                  </w:r>
                                  <w:r w:rsidRPr="00363D18">
                                    <w:rPr>
                                      <w:rFonts w:ascii="標楷體" w:eastAsia="標楷體" w:hAnsi="標楷體" w:cs="新細明體"/>
                                      <w:color w:val="000000" w:themeColor="text1"/>
                                      <w:kern w:val="0"/>
                                      <w:sz w:val="20"/>
                                      <w:szCs w:val="20"/>
                                    </w:rPr>
                                    <w:fldChar w:fldCharType="end"/>
                                  </w:r>
                                  <w:r w:rsidRPr="00363D18">
                                    <w:rPr>
                                      <w:rFonts w:ascii="標楷體" w:eastAsia="標楷體" w:hAnsi="標楷體" w:cs="新細明體"/>
                                      <w:color w:val="000000" w:themeColor="text1"/>
                                      <w:kern w:val="0"/>
                                      <w:sz w:val="20"/>
                                      <w:szCs w:val="20"/>
                                    </w:rPr>
                                    <w:t xml:space="preserve"> </w:t>
                                  </w:r>
                                  <w:r w:rsidRPr="00363D18">
                                    <w:rPr>
                                      <w:rFonts w:ascii="標楷體" w:eastAsia="標楷體" w:hAnsi="標楷體" w:hint="eastAsia"/>
                                      <w:color w:val="000000" w:themeColor="text1"/>
                                      <w:sz w:val="20"/>
                                      <w:szCs w:val="20"/>
                                    </w:rPr>
                                    <w:t>193,272</w:t>
                                  </w:r>
                                </w:p>
                              </w:tc>
                            </w:tr>
                            <w:tr w:rsidR="00184E2D" w:rsidRPr="00B268DA" w14:paraId="1B629D69"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D275BF3"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5</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19FF6FBE"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金融及保險業</w:t>
                                  </w:r>
                                </w:p>
                              </w:tc>
                              <w:tc>
                                <w:tcPr>
                                  <w:tcW w:w="794" w:type="pct"/>
                                  <w:tcBorders>
                                    <w:top w:val="nil"/>
                                    <w:left w:val="nil"/>
                                    <w:bottom w:val="single" w:sz="4" w:space="0" w:color="auto"/>
                                    <w:right w:val="single" w:sz="4" w:space="0" w:color="auto"/>
                                  </w:tcBorders>
                                  <w:shd w:val="clear" w:color="auto" w:fill="auto"/>
                                  <w:noWrap/>
                                  <w:vAlign w:val="center"/>
                                  <w:hideMark/>
                                </w:tcPr>
                                <w:p w14:paraId="776E863D"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52</w:t>
                                  </w:r>
                                </w:p>
                              </w:tc>
                              <w:tc>
                                <w:tcPr>
                                  <w:tcW w:w="794" w:type="pct"/>
                                  <w:tcBorders>
                                    <w:top w:val="nil"/>
                                    <w:left w:val="nil"/>
                                    <w:bottom w:val="single" w:sz="4" w:space="0" w:color="auto"/>
                                    <w:right w:val="single" w:sz="4" w:space="0" w:color="auto"/>
                                  </w:tcBorders>
                                  <w:shd w:val="clear" w:color="auto" w:fill="auto"/>
                                  <w:noWrap/>
                                  <w:vAlign w:val="center"/>
                                  <w:hideMark/>
                                </w:tcPr>
                                <w:p w14:paraId="6620D78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w:t>
                                  </w:r>
                                </w:p>
                              </w:tc>
                              <w:tc>
                                <w:tcPr>
                                  <w:tcW w:w="794" w:type="pct"/>
                                  <w:tcBorders>
                                    <w:top w:val="nil"/>
                                    <w:left w:val="nil"/>
                                    <w:bottom w:val="single" w:sz="4" w:space="0" w:color="auto"/>
                                    <w:right w:val="single" w:sz="4" w:space="0" w:color="auto"/>
                                  </w:tcBorders>
                                  <w:shd w:val="clear" w:color="auto" w:fill="auto"/>
                                  <w:noWrap/>
                                  <w:vAlign w:val="center"/>
                                  <w:hideMark/>
                                </w:tcPr>
                                <w:p w14:paraId="14F96289"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13.46</w:t>
                                  </w:r>
                                </w:p>
                              </w:tc>
                              <w:tc>
                                <w:tcPr>
                                  <w:tcW w:w="794" w:type="pct"/>
                                  <w:tcBorders>
                                    <w:top w:val="nil"/>
                                    <w:left w:val="nil"/>
                                    <w:bottom w:val="single" w:sz="4" w:space="0" w:color="auto"/>
                                    <w:right w:val="single" w:sz="4" w:space="0" w:color="auto"/>
                                  </w:tcBorders>
                                  <w:vAlign w:val="center"/>
                                </w:tcPr>
                                <w:p w14:paraId="3E45EB59"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28,160</w:t>
                                  </w:r>
                                </w:p>
                              </w:tc>
                            </w:tr>
                            <w:tr w:rsidR="00184E2D" w:rsidRPr="00B268DA" w14:paraId="5AD6D767"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313D8416"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6</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200109A6"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農林漁牧</w:t>
                                  </w:r>
                                </w:p>
                              </w:tc>
                              <w:tc>
                                <w:tcPr>
                                  <w:tcW w:w="794" w:type="pct"/>
                                  <w:tcBorders>
                                    <w:top w:val="nil"/>
                                    <w:left w:val="nil"/>
                                    <w:bottom w:val="single" w:sz="4" w:space="0" w:color="auto"/>
                                    <w:right w:val="single" w:sz="4" w:space="0" w:color="auto"/>
                                  </w:tcBorders>
                                  <w:shd w:val="clear" w:color="auto" w:fill="auto"/>
                                  <w:noWrap/>
                                  <w:vAlign w:val="center"/>
                                  <w:hideMark/>
                                </w:tcPr>
                                <w:p w14:paraId="62DBEDFC"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38</w:t>
                                  </w:r>
                                </w:p>
                              </w:tc>
                              <w:tc>
                                <w:tcPr>
                                  <w:tcW w:w="794" w:type="pct"/>
                                  <w:tcBorders>
                                    <w:top w:val="nil"/>
                                    <w:left w:val="nil"/>
                                    <w:bottom w:val="single" w:sz="4" w:space="0" w:color="auto"/>
                                    <w:right w:val="single" w:sz="4" w:space="0" w:color="auto"/>
                                  </w:tcBorders>
                                  <w:shd w:val="clear" w:color="auto" w:fill="auto"/>
                                  <w:noWrap/>
                                  <w:vAlign w:val="center"/>
                                  <w:hideMark/>
                                </w:tcPr>
                                <w:p w14:paraId="2A45BDB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508C78F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10.53</w:t>
                                  </w:r>
                                </w:p>
                              </w:tc>
                              <w:tc>
                                <w:tcPr>
                                  <w:tcW w:w="794" w:type="pct"/>
                                  <w:tcBorders>
                                    <w:top w:val="nil"/>
                                    <w:left w:val="nil"/>
                                    <w:bottom w:val="single" w:sz="4" w:space="0" w:color="auto"/>
                                    <w:right w:val="single" w:sz="4" w:space="0" w:color="auto"/>
                                  </w:tcBorders>
                                  <w:vAlign w:val="center"/>
                                </w:tcPr>
                                <w:p w14:paraId="380960E4"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823</w:t>
                                  </w:r>
                                </w:p>
                              </w:tc>
                            </w:tr>
                            <w:tr w:rsidR="00184E2D" w:rsidRPr="00B268DA" w14:paraId="2F3C217B"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7F127CAE"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7</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03461F7E"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教育業</w:t>
                                  </w:r>
                                </w:p>
                              </w:tc>
                              <w:tc>
                                <w:tcPr>
                                  <w:tcW w:w="794" w:type="pct"/>
                                  <w:tcBorders>
                                    <w:top w:val="nil"/>
                                    <w:left w:val="nil"/>
                                    <w:bottom w:val="single" w:sz="4" w:space="0" w:color="auto"/>
                                    <w:right w:val="single" w:sz="4" w:space="0" w:color="auto"/>
                                  </w:tcBorders>
                                  <w:shd w:val="clear" w:color="auto" w:fill="auto"/>
                                  <w:noWrap/>
                                  <w:vAlign w:val="center"/>
                                  <w:hideMark/>
                                </w:tcPr>
                                <w:p w14:paraId="3432D70D"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36</w:t>
                                  </w:r>
                                </w:p>
                              </w:tc>
                              <w:tc>
                                <w:tcPr>
                                  <w:tcW w:w="794" w:type="pct"/>
                                  <w:tcBorders>
                                    <w:top w:val="nil"/>
                                    <w:left w:val="nil"/>
                                    <w:bottom w:val="single" w:sz="4" w:space="0" w:color="auto"/>
                                    <w:right w:val="single" w:sz="4" w:space="0" w:color="auto"/>
                                  </w:tcBorders>
                                  <w:shd w:val="clear" w:color="auto" w:fill="auto"/>
                                  <w:noWrap/>
                                  <w:vAlign w:val="center"/>
                                  <w:hideMark/>
                                </w:tcPr>
                                <w:p w14:paraId="1D70E2F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w:t>
                                  </w:r>
                                </w:p>
                              </w:tc>
                              <w:tc>
                                <w:tcPr>
                                  <w:tcW w:w="794" w:type="pct"/>
                                  <w:tcBorders>
                                    <w:top w:val="nil"/>
                                    <w:left w:val="nil"/>
                                    <w:bottom w:val="single" w:sz="4" w:space="0" w:color="auto"/>
                                    <w:right w:val="single" w:sz="4" w:space="0" w:color="auto"/>
                                  </w:tcBorders>
                                  <w:shd w:val="clear" w:color="auto" w:fill="auto"/>
                                  <w:noWrap/>
                                  <w:vAlign w:val="center"/>
                                  <w:hideMark/>
                                </w:tcPr>
                                <w:p w14:paraId="0EC10FE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8.33</w:t>
                                  </w:r>
                                </w:p>
                              </w:tc>
                              <w:tc>
                                <w:tcPr>
                                  <w:tcW w:w="794" w:type="pct"/>
                                  <w:tcBorders>
                                    <w:top w:val="nil"/>
                                    <w:left w:val="nil"/>
                                    <w:bottom w:val="single" w:sz="4" w:space="0" w:color="auto"/>
                                    <w:right w:val="single" w:sz="4" w:space="0" w:color="auto"/>
                                  </w:tcBorders>
                                  <w:vAlign w:val="center"/>
                                </w:tcPr>
                                <w:p w14:paraId="1F8AE9E8"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40</w:t>
                                  </w:r>
                                </w:p>
                              </w:tc>
                            </w:tr>
                            <w:tr w:rsidR="00184E2D" w:rsidRPr="00B268DA" w14:paraId="3299F57A"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30DD2801"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8</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2F546A4F"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營建工程業</w:t>
                                  </w:r>
                                </w:p>
                              </w:tc>
                              <w:tc>
                                <w:tcPr>
                                  <w:tcW w:w="794" w:type="pct"/>
                                  <w:tcBorders>
                                    <w:top w:val="nil"/>
                                    <w:left w:val="nil"/>
                                    <w:bottom w:val="single" w:sz="4" w:space="0" w:color="auto"/>
                                    <w:right w:val="single" w:sz="4" w:space="0" w:color="auto"/>
                                  </w:tcBorders>
                                  <w:shd w:val="clear" w:color="auto" w:fill="auto"/>
                                  <w:noWrap/>
                                  <w:vAlign w:val="center"/>
                                  <w:hideMark/>
                                </w:tcPr>
                                <w:p w14:paraId="547F182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57</w:t>
                                  </w:r>
                                </w:p>
                              </w:tc>
                              <w:tc>
                                <w:tcPr>
                                  <w:tcW w:w="794" w:type="pct"/>
                                  <w:tcBorders>
                                    <w:top w:val="nil"/>
                                    <w:left w:val="nil"/>
                                    <w:bottom w:val="single" w:sz="4" w:space="0" w:color="auto"/>
                                    <w:right w:val="single" w:sz="4" w:space="0" w:color="auto"/>
                                  </w:tcBorders>
                                  <w:shd w:val="clear" w:color="auto" w:fill="auto"/>
                                  <w:noWrap/>
                                  <w:vAlign w:val="center"/>
                                  <w:hideMark/>
                                </w:tcPr>
                                <w:p w14:paraId="2ACED75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5C2783B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7.02</w:t>
                                  </w:r>
                                </w:p>
                              </w:tc>
                              <w:tc>
                                <w:tcPr>
                                  <w:tcW w:w="794" w:type="pct"/>
                                  <w:tcBorders>
                                    <w:top w:val="nil"/>
                                    <w:left w:val="nil"/>
                                    <w:bottom w:val="single" w:sz="4" w:space="0" w:color="auto"/>
                                    <w:right w:val="single" w:sz="4" w:space="0" w:color="auto"/>
                                  </w:tcBorders>
                                  <w:vAlign w:val="center"/>
                                </w:tcPr>
                                <w:p w14:paraId="72F4C0EB"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14,689</w:t>
                                  </w:r>
                                </w:p>
                              </w:tc>
                            </w:tr>
                            <w:tr w:rsidR="00184E2D" w:rsidRPr="00B268DA" w14:paraId="1DD5AFED"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576B17C5"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9</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27BC139"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用水供應及污染整治業</w:t>
                                  </w:r>
                                </w:p>
                              </w:tc>
                              <w:tc>
                                <w:tcPr>
                                  <w:tcW w:w="794" w:type="pct"/>
                                  <w:tcBorders>
                                    <w:top w:val="nil"/>
                                    <w:left w:val="nil"/>
                                    <w:bottom w:val="single" w:sz="4" w:space="0" w:color="auto"/>
                                    <w:right w:val="single" w:sz="4" w:space="0" w:color="auto"/>
                                  </w:tcBorders>
                                  <w:shd w:val="clear" w:color="auto" w:fill="auto"/>
                                  <w:noWrap/>
                                  <w:vAlign w:val="center"/>
                                  <w:hideMark/>
                                </w:tcPr>
                                <w:p w14:paraId="20B08DB0"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22</w:t>
                                  </w:r>
                                </w:p>
                              </w:tc>
                              <w:tc>
                                <w:tcPr>
                                  <w:tcW w:w="794" w:type="pct"/>
                                  <w:tcBorders>
                                    <w:top w:val="nil"/>
                                    <w:left w:val="nil"/>
                                    <w:bottom w:val="single" w:sz="4" w:space="0" w:color="auto"/>
                                    <w:right w:val="single" w:sz="4" w:space="0" w:color="auto"/>
                                  </w:tcBorders>
                                  <w:shd w:val="clear" w:color="auto" w:fill="auto"/>
                                  <w:noWrap/>
                                  <w:vAlign w:val="center"/>
                                  <w:hideMark/>
                                </w:tcPr>
                                <w:p w14:paraId="3038549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w:t>
                                  </w:r>
                                </w:p>
                              </w:tc>
                              <w:tc>
                                <w:tcPr>
                                  <w:tcW w:w="794" w:type="pct"/>
                                  <w:tcBorders>
                                    <w:top w:val="nil"/>
                                    <w:left w:val="nil"/>
                                    <w:bottom w:val="single" w:sz="4" w:space="0" w:color="auto"/>
                                    <w:right w:val="single" w:sz="4" w:space="0" w:color="auto"/>
                                  </w:tcBorders>
                                  <w:shd w:val="clear" w:color="auto" w:fill="auto"/>
                                  <w:noWrap/>
                                  <w:vAlign w:val="center"/>
                                  <w:hideMark/>
                                </w:tcPr>
                                <w:p w14:paraId="7C11A21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w:t>
                                  </w:r>
                                </w:p>
                              </w:tc>
                              <w:tc>
                                <w:tcPr>
                                  <w:tcW w:w="794" w:type="pct"/>
                                  <w:tcBorders>
                                    <w:top w:val="nil"/>
                                    <w:left w:val="nil"/>
                                    <w:bottom w:val="single" w:sz="4" w:space="0" w:color="auto"/>
                                    <w:right w:val="single" w:sz="4" w:space="0" w:color="auto"/>
                                  </w:tcBorders>
                                  <w:vAlign w:val="center"/>
                                </w:tcPr>
                                <w:p w14:paraId="4B83E42F"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w:t>
                                  </w:r>
                                </w:p>
                              </w:tc>
                            </w:tr>
                          </w:tbl>
                          <w:p w14:paraId="29CACA33" w14:textId="77777777" w:rsidR="00184E2D" w:rsidRPr="00B268DA" w:rsidRDefault="00184E2D" w:rsidP="005A5CA8">
                            <w:pPr>
                              <w:spacing w:line="240" w:lineRule="exact"/>
                              <w:ind w:leftChars="59" w:left="682" w:hangingChars="300" w:hanging="540"/>
                              <w:rPr>
                                <w:rFonts w:ascii="標楷體" w:eastAsia="標楷體" w:hAnsi="標楷體"/>
                                <w:color w:val="000000" w:themeColor="text1"/>
                                <w:sz w:val="18"/>
                                <w:szCs w:val="18"/>
                              </w:rPr>
                            </w:pPr>
                            <w:proofErr w:type="gramStart"/>
                            <w:r w:rsidRPr="00B268DA">
                              <w:rPr>
                                <w:rFonts w:ascii="標楷體" w:eastAsia="標楷體" w:hAnsi="標楷體" w:hint="eastAsia"/>
                                <w:color w:val="000000" w:themeColor="text1"/>
                                <w:sz w:val="18"/>
                                <w:szCs w:val="18"/>
                              </w:rPr>
                              <w:t>註</w:t>
                            </w:r>
                            <w:proofErr w:type="gramEnd"/>
                            <w:r w:rsidRPr="00B268DA">
                              <w:rPr>
                                <w:rFonts w:ascii="標楷體" w:eastAsia="標楷體" w:hAnsi="標楷體"/>
                                <w:color w:val="000000" w:themeColor="text1"/>
                                <w:sz w:val="18"/>
                                <w:szCs w:val="18"/>
                              </w:rPr>
                              <w:t>：</w:t>
                            </w:r>
                            <w:r w:rsidRPr="00B268DA">
                              <w:rPr>
                                <w:rFonts w:ascii="標楷體" w:eastAsia="標楷體" w:hAnsi="標楷體" w:hint="eastAsia"/>
                                <w:color w:val="000000" w:themeColor="text1"/>
                                <w:sz w:val="18"/>
                                <w:szCs w:val="18"/>
                              </w:rPr>
                              <w:t>1.</w:t>
                            </w:r>
                            <w:r w:rsidRPr="00B268DA">
                              <w:rPr>
                                <w:rFonts w:ascii="標楷體" w:eastAsia="標楷體" w:hAnsi="標楷體"/>
                                <w:color w:val="000000" w:themeColor="text1"/>
                                <w:sz w:val="18"/>
                                <w:szCs w:val="18"/>
                              </w:rPr>
                              <w:t>表內</w:t>
                            </w:r>
                            <w:r w:rsidRPr="00B268DA">
                              <w:rPr>
                                <w:rFonts w:ascii="標楷體" w:eastAsia="標楷體" w:hAnsi="標楷體" w:cs="新細明體"/>
                                <w:color w:val="000000" w:themeColor="text1"/>
                                <w:kern w:val="0"/>
                                <w:sz w:val="18"/>
                                <w:szCs w:val="18"/>
                              </w:rPr>
                              <w:fldChar w:fldCharType="begin"/>
                            </w:r>
                            <w:r w:rsidRPr="00B268DA">
                              <w:rPr>
                                <w:rFonts w:ascii="標楷體" w:eastAsia="標楷體" w:hAnsi="標楷體" w:cs="新細明體"/>
                                <w:color w:val="000000" w:themeColor="text1"/>
                                <w:kern w:val="0"/>
                                <w:sz w:val="18"/>
                                <w:szCs w:val="18"/>
                              </w:rPr>
                              <w:instrText xml:space="preserve"> </w:instrText>
                            </w:r>
                            <w:r w:rsidRPr="00B268DA">
                              <w:rPr>
                                <w:rFonts w:ascii="標楷體" w:eastAsia="標楷體" w:hAnsi="標楷體" w:cs="新細明體" w:hint="eastAsia"/>
                                <w:color w:val="000000" w:themeColor="text1"/>
                                <w:kern w:val="0"/>
                                <w:sz w:val="18"/>
                                <w:szCs w:val="18"/>
                              </w:rPr>
                              <w:instrText>eq \o\ac(○,1)</w:instrText>
                            </w:r>
                            <w:r w:rsidRPr="00B268DA">
                              <w:rPr>
                                <w:rFonts w:ascii="標楷體" w:eastAsia="標楷體" w:hAnsi="標楷體" w:cs="新細明體"/>
                                <w:color w:val="000000" w:themeColor="text1"/>
                                <w:kern w:val="0"/>
                                <w:sz w:val="18"/>
                                <w:szCs w:val="18"/>
                              </w:rPr>
                              <w:fldChar w:fldCharType="end"/>
                            </w:r>
                            <w:r w:rsidRPr="00B268DA">
                              <w:rPr>
                                <w:rFonts w:ascii="標楷體" w:eastAsia="標楷體" w:hAnsi="標楷體" w:cs="新細明體"/>
                                <w:color w:val="000000" w:themeColor="text1"/>
                                <w:kern w:val="0"/>
                                <w:sz w:val="18"/>
                                <w:szCs w:val="18"/>
                              </w:rPr>
                              <w:fldChar w:fldCharType="begin"/>
                            </w:r>
                            <w:r w:rsidRPr="00B268DA">
                              <w:rPr>
                                <w:rFonts w:ascii="標楷體" w:eastAsia="標楷體" w:hAnsi="標楷體" w:cs="新細明體"/>
                                <w:color w:val="000000" w:themeColor="text1"/>
                                <w:kern w:val="0"/>
                                <w:sz w:val="18"/>
                                <w:szCs w:val="18"/>
                              </w:rPr>
                              <w:instrText xml:space="preserve"> </w:instrText>
                            </w:r>
                            <w:r w:rsidRPr="00B268DA">
                              <w:rPr>
                                <w:rFonts w:ascii="標楷體" w:eastAsia="標楷體" w:hAnsi="標楷體" w:cs="新細明體" w:hint="eastAsia"/>
                                <w:color w:val="000000" w:themeColor="text1"/>
                                <w:kern w:val="0"/>
                                <w:sz w:val="18"/>
                                <w:szCs w:val="18"/>
                              </w:rPr>
                              <w:instrText>eq \o\ac(○,2)</w:instrText>
                            </w:r>
                            <w:r w:rsidRPr="00B268DA">
                              <w:rPr>
                                <w:rFonts w:ascii="標楷體" w:eastAsia="標楷體" w:hAnsi="標楷體" w:cs="新細明體"/>
                                <w:color w:val="000000" w:themeColor="text1"/>
                                <w:kern w:val="0"/>
                                <w:sz w:val="18"/>
                                <w:szCs w:val="18"/>
                              </w:rPr>
                              <w:fldChar w:fldCharType="end"/>
                            </w:r>
                            <w:r w:rsidRPr="00B268DA">
                              <w:rPr>
                                <w:rFonts w:ascii="標楷體" w:eastAsia="標楷體" w:hAnsi="標楷體" w:cs="新細明體"/>
                                <w:color w:val="000000" w:themeColor="text1"/>
                                <w:kern w:val="0"/>
                                <w:sz w:val="18"/>
                                <w:szCs w:val="18"/>
                              </w:rPr>
                              <w:fldChar w:fldCharType="begin"/>
                            </w:r>
                            <w:r w:rsidRPr="00B268DA">
                              <w:rPr>
                                <w:rFonts w:ascii="標楷體" w:eastAsia="標楷體" w:hAnsi="標楷體" w:cs="新細明體"/>
                                <w:color w:val="000000" w:themeColor="text1"/>
                                <w:kern w:val="0"/>
                                <w:sz w:val="18"/>
                                <w:szCs w:val="18"/>
                              </w:rPr>
                              <w:instrText xml:space="preserve"> </w:instrText>
                            </w:r>
                            <w:r w:rsidRPr="00B268DA">
                              <w:rPr>
                                <w:rFonts w:ascii="標楷體" w:eastAsia="標楷體" w:hAnsi="標楷體" w:cs="新細明體" w:hint="eastAsia"/>
                                <w:color w:val="000000" w:themeColor="text1"/>
                                <w:kern w:val="0"/>
                                <w:sz w:val="18"/>
                                <w:szCs w:val="18"/>
                              </w:rPr>
                              <w:instrText>eq \o\ac(○,3)</w:instrText>
                            </w:r>
                            <w:r w:rsidRPr="00B268DA">
                              <w:rPr>
                                <w:rFonts w:ascii="標楷體" w:eastAsia="標楷體" w:hAnsi="標楷體" w:cs="新細明體"/>
                                <w:color w:val="000000" w:themeColor="text1"/>
                                <w:kern w:val="0"/>
                                <w:sz w:val="18"/>
                                <w:szCs w:val="18"/>
                              </w:rPr>
                              <w:fldChar w:fldCharType="end"/>
                            </w:r>
                            <w:r w:rsidRPr="00B268DA">
                              <w:rPr>
                                <w:rFonts w:ascii="標楷體" w:eastAsia="標楷體" w:hAnsi="標楷體" w:cs="新細明體" w:hint="eastAsia"/>
                                <w:color w:val="000000" w:themeColor="text1"/>
                                <w:kern w:val="0"/>
                                <w:sz w:val="18"/>
                                <w:szCs w:val="18"/>
                              </w:rPr>
                              <w:t>為「銷</w:t>
                            </w:r>
                            <w:r w:rsidRPr="00B268DA">
                              <w:rPr>
                                <w:rFonts w:ascii="標楷體" w:eastAsia="標楷體" w:hAnsi="標楷體" w:cs="新細明體"/>
                                <w:color w:val="000000" w:themeColor="text1"/>
                                <w:kern w:val="0"/>
                                <w:sz w:val="18"/>
                                <w:szCs w:val="18"/>
                              </w:rPr>
                              <w:t>售</w:t>
                            </w:r>
                            <w:r w:rsidRPr="00B268DA">
                              <w:rPr>
                                <w:rFonts w:ascii="標楷體" w:eastAsia="標楷體" w:hAnsi="標楷體" w:cs="新細明體" w:hint="eastAsia"/>
                                <w:color w:val="000000" w:themeColor="text1"/>
                                <w:kern w:val="0"/>
                                <w:sz w:val="18"/>
                                <w:szCs w:val="18"/>
                              </w:rPr>
                              <w:t>額</w:t>
                            </w:r>
                            <w:r w:rsidRPr="00B268DA">
                              <w:rPr>
                                <w:rFonts w:ascii="標楷體" w:eastAsia="標楷體" w:hAnsi="標楷體" w:cs="新細明體"/>
                                <w:color w:val="000000" w:themeColor="text1"/>
                                <w:kern w:val="0"/>
                                <w:sz w:val="18"/>
                                <w:szCs w:val="18"/>
                              </w:rPr>
                              <w:t>均減少項數</w:t>
                            </w:r>
                            <w:r w:rsidRPr="00B268DA">
                              <w:rPr>
                                <w:rFonts w:ascii="標楷體" w:eastAsia="標楷體" w:hAnsi="標楷體" w:cs="新細明體" w:hint="eastAsia"/>
                                <w:color w:val="000000" w:themeColor="text1"/>
                                <w:kern w:val="0"/>
                                <w:sz w:val="18"/>
                                <w:szCs w:val="18"/>
                              </w:rPr>
                              <w:t>」</w:t>
                            </w:r>
                            <w:r w:rsidRPr="00B268DA">
                              <w:rPr>
                                <w:rFonts w:ascii="標楷體" w:eastAsia="標楷體" w:hAnsi="標楷體" w:cs="新細明體"/>
                                <w:color w:val="000000" w:themeColor="text1"/>
                                <w:kern w:val="0"/>
                                <w:sz w:val="18"/>
                                <w:szCs w:val="18"/>
                              </w:rPr>
                              <w:t>、</w:t>
                            </w:r>
                            <w:r w:rsidRPr="00B268DA">
                              <w:rPr>
                                <w:rFonts w:ascii="標楷體" w:eastAsia="標楷體" w:hAnsi="標楷體" w:cs="新細明體" w:hint="eastAsia"/>
                                <w:color w:val="000000" w:themeColor="text1"/>
                                <w:kern w:val="0"/>
                                <w:sz w:val="18"/>
                                <w:szCs w:val="18"/>
                              </w:rPr>
                              <w:t>「</w:t>
                            </w:r>
                            <w:r w:rsidRPr="00B268DA">
                              <w:rPr>
                                <w:rFonts w:ascii="標楷體" w:eastAsia="標楷體" w:hAnsi="標楷體" w:cs="新細明體"/>
                                <w:color w:val="000000" w:themeColor="text1"/>
                                <w:kern w:val="0"/>
                                <w:sz w:val="18"/>
                                <w:szCs w:val="18"/>
                              </w:rPr>
                              <w:t>占比</w:t>
                            </w:r>
                            <w:r w:rsidRPr="00B268DA">
                              <w:rPr>
                                <w:rFonts w:ascii="標楷體" w:eastAsia="標楷體" w:hAnsi="標楷體" w:cs="新細明體" w:hint="eastAsia"/>
                                <w:color w:val="000000" w:themeColor="text1"/>
                                <w:kern w:val="0"/>
                                <w:sz w:val="18"/>
                                <w:szCs w:val="18"/>
                              </w:rPr>
                              <w:t>」及「111較</w:t>
                            </w:r>
                            <w:proofErr w:type="gramStart"/>
                            <w:r w:rsidRPr="00B268DA">
                              <w:rPr>
                                <w:rFonts w:ascii="標楷體" w:eastAsia="標楷體" w:hAnsi="標楷體" w:cs="新細明體" w:hint="eastAsia"/>
                                <w:color w:val="000000" w:themeColor="text1"/>
                                <w:kern w:val="0"/>
                                <w:sz w:val="18"/>
                                <w:szCs w:val="18"/>
                              </w:rPr>
                              <w:t>108</w:t>
                            </w:r>
                            <w:proofErr w:type="gramEnd"/>
                            <w:r w:rsidRPr="00B268DA">
                              <w:rPr>
                                <w:rFonts w:ascii="標楷體" w:eastAsia="標楷體" w:hAnsi="標楷體" w:cs="新細明體" w:hint="eastAsia"/>
                                <w:color w:val="000000" w:themeColor="text1"/>
                                <w:kern w:val="0"/>
                                <w:sz w:val="18"/>
                                <w:szCs w:val="18"/>
                              </w:rPr>
                              <w:t>年度</w:t>
                            </w:r>
                            <w:r w:rsidRPr="00B268DA">
                              <w:rPr>
                                <w:rFonts w:ascii="標楷體" w:eastAsia="標楷體" w:hAnsi="標楷體" w:cs="新細明體"/>
                                <w:color w:val="000000" w:themeColor="text1"/>
                                <w:kern w:val="0"/>
                                <w:sz w:val="18"/>
                                <w:szCs w:val="18"/>
                              </w:rPr>
                              <w:t>減少金額</w:t>
                            </w:r>
                            <w:r w:rsidRPr="00B268DA">
                              <w:rPr>
                                <w:rFonts w:ascii="標楷體" w:eastAsia="標楷體" w:hAnsi="標楷體" w:cs="新細明體" w:hint="eastAsia"/>
                                <w:color w:val="000000" w:themeColor="text1"/>
                                <w:kern w:val="0"/>
                                <w:sz w:val="18"/>
                                <w:szCs w:val="18"/>
                              </w:rPr>
                              <w:t>」</w:t>
                            </w:r>
                            <w:r w:rsidRPr="00B268DA">
                              <w:rPr>
                                <w:rFonts w:ascii="標楷體" w:eastAsia="標楷體" w:hAnsi="標楷體" w:cs="新細明體"/>
                                <w:color w:val="000000" w:themeColor="text1"/>
                                <w:kern w:val="0"/>
                                <w:sz w:val="18"/>
                                <w:szCs w:val="18"/>
                              </w:rPr>
                              <w:t>等欄之前</w:t>
                            </w:r>
                            <w:r w:rsidRPr="00B268DA">
                              <w:rPr>
                                <w:rFonts w:ascii="標楷體" w:eastAsia="標楷體" w:hAnsi="標楷體" w:cs="新細明體" w:hint="eastAsia"/>
                                <w:color w:val="000000" w:themeColor="text1"/>
                                <w:kern w:val="0"/>
                                <w:sz w:val="18"/>
                                <w:szCs w:val="18"/>
                              </w:rPr>
                              <w:t>3高</w:t>
                            </w:r>
                            <w:r w:rsidRPr="00B268DA">
                              <w:rPr>
                                <w:rFonts w:ascii="標楷體" w:eastAsia="標楷體" w:hAnsi="標楷體" w:cs="新細明體"/>
                                <w:color w:val="000000" w:themeColor="text1"/>
                                <w:kern w:val="0"/>
                                <w:sz w:val="18"/>
                                <w:szCs w:val="18"/>
                              </w:rPr>
                              <w:t>。</w:t>
                            </w:r>
                          </w:p>
                          <w:p w14:paraId="63BBDBB8" w14:textId="77777777" w:rsidR="00184E2D" w:rsidRPr="00B268DA" w:rsidRDefault="00184E2D" w:rsidP="005A5CA8">
                            <w:pPr>
                              <w:spacing w:line="240" w:lineRule="exact"/>
                              <w:ind w:leftChars="210" w:left="504"/>
                              <w:rPr>
                                <w:rFonts w:ascii="標楷體" w:eastAsia="標楷體" w:hAnsi="標楷體"/>
                                <w:color w:val="000000" w:themeColor="text1"/>
                                <w:sz w:val="18"/>
                                <w:szCs w:val="18"/>
                              </w:rPr>
                            </w:pPr>
                            <w:r w:rsidRPr="00B268DA">
                              <w:rPr>
                                <w:rFonts w:ascii="標楷體" w:eastAsia="標楷體" w:hAnsi="標楷體" w:hint="eastAsia"/>
                                <w:color w:val="000000" w:themeColor="text1"/>
                                <w:sz w:val="18"/>
                                <w:szCs w:val="18"/>
                              </w:rPr>
                              <w:t>2.資料來源：整理自財政部財政統計資料庫。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117775" id="文字方塊 1" o:spid="_x0000_s1031" type="#_x0000_t202" style="position:absolute;left:0;text-align:left;margin-left:0;margin-top:-2.45pt;width:492.85pt;height:427.7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" fillcolor="window" stroked="f" strokeweight=".5pt">
                <v:textbox>
                  <w:txbxContent>
                    <w:p w14:paraId="40ED368E" w14:textId="77777777" w:rsidR="00184E2D" w:rsidRPr="00B268DA" w:rsidRDefault="00184E2D" w:rsidP="005A5CA8">
                      <w:pPr>
                        <w:ind w:left="649" w:hangingChars="270" w:hanging="649"/>
                        <w:jc w:val="center"/>
                        <w:rPr>
                          <w:rFonts w:ascii="標楷體" w:eastAsia="標楷體" w:hAnsi="標楷體"/>
                          <w:b/>
                          <w:bCs/>
                          <w:color w:val="000000" w:themeColor="text1"/>
                        </w:rPr>
                      </w:pPr>
                      <w:r w:rsidRPr="00B268DA">
                        <w:rPr>
                          <w:rFonts w:ascii="標楷體" w:eastAsia="標楷體" w:hAnsi="標楷體" w:hint="eastAsia"/>
                          <w:b/>
                          <w:bCs/>
                          <w:color w:val="000000" w:themeColor="text1"/>
                        </w:rPr>
                        <w:t>表</w:t>
                      </w:r>
                      <w:r w:rsidRPr="00B268DA">
                        <w:rPr>
                          <w:rFonts w:ascii="標楷體" w:eastAsia="標楷體" w:hAnsi="標楷體"/>
                          <w:b/>
                          <w:bCs/>
                          <w:color w:val="000000" w:themeColor="text1"/>
                        </w:rPr>
                        <w:t>5</w:t>
                      </w:r>
                      <w:r w:rsidRPr="00B268DA">
                        <w:rPr>
                          <w:rFonts w:ascii="標楷體" w:eastAsia="標楷體" w:hAnsi="標楷體" w:hint="eastAsia"/>
                          <w:b/>
                          <w:bCs/>
                          <w:color w:val="000000" w:themeColor="text1"/>
                        </w:rPr>
                        <w:t xml:space="preserve">　109至111年度全</w:t>
                      </w:r>
                      <w:r w:rsidRPr="00B268DA">
                        <w:rPr>
                          <w:rFonts w:ascii="標楷體" w:eastAsia="標楷體" w:hAnsi="標楷體"/>
                          <w:b/>
                          <w:bCs/>
                          <w:color w:val="000000" w:themeColor="text1"/>
                        </w:rPr>
                        <w:t>國營利</w:t>
                      </w:r>
                      <w:r w:rsidRPr="00B268DA">
                        <w:rPr>
                          <w:rFonts w:ascii="標楷體" w:eastAsia="標楷體" w:hAnsi="標楷體" w:hint="eastAsia"/>
                          <w:b/>
                          <w:bCs/>
                          <w:color w:val="000000" w:themeColor="text1"/>
                        </w:rPr>
                        <w:t>事</w:t>
                      </w:r>
                      <w:r w:rsidRPr="00B268DA">
                        <w:rPr>
                          <w:rFonts w:ascii="標楷體" w:eastAsia="標楷體" w:hAnsi="標楷體"/>
                          <w:b/>
                          <w:bCs/>
                          <w:color w:val="000000" w:themeColor="text1"/>
                        </w:rPr>
                        <w:t>業</w:t>
                      </w:r>
                      <w:r w:rsidRPr="00B268DA">
                        <w:rPr>
                          <w:rFonts w:ascii="標楷體" w:eastAsia="標楷體" w:hAnsi="標楷體" w:hint="eastAsia"/>
                          <w:b/>
                          <w:bCs/>
                          <w:color w:val="000000" w:themeColor="text1"/>
                        </w:rPr>
                        <w:t>子類行業銷</w:t>
                      </w:r>
                      <w:r w:rsidRPr="00B268DA">
                        <w:rPr>
                          <w:rFonts w:ascii="標楷體" w:eastAsia="標楷體" w:hAnsi="標楷體"/>
                          <w:b/>
                          <w:bCs/>
                          <w:color w:val="000000" w:themeColor="text1"/>
                        </w:rPr>
                        <w:t>售額均較</w:t>
                      </w:r>
                      <w:proofErr w:type="gramStart"/>
                      <w:r w:rsidRPr="00B268DA">
                        <w:rPr>
                          <w:rFonts w:ascii="標楷體" w:eastAsia="標楷體" w:hAnsi="標楷體" w:hint="eastAsia"/>
                          <w:b/>
                          <w:bCs/>
                          <w:color w:val="000000" w:themeColor="text1"/>
                        </w:rPr>
                        <w:t>108</w:t>
                      </w:r>
                      <w:proofErr w:type="gramEnd"/>
                      <w:r w:rsidRPr="00B268DA">
                        <w:rPr>
                          <w:rFonts w:ascii="標楷體" w:eastAsia="標楷體" w:hAnsi="標楷體" w:hint="eastAsia"/>
                          <w:b/>
                          <w:bCs/>
                          <w:color w:val="000000" w:themeColor="text1"/>
                        </w:rPr>
                        <w:t>年</w:t>
                      </w:r>
                      <w:r w:rsidRPr="00B268DA">
                        <w:rPr>
                          <w:rFonts w:ascii="標楷體" w:eastAsia="標楷體" w:hAnsi="標楷體"/>
                          <w:b/>
                          <w:bCs/>
                          <w:color w:val="000000" w:themeColor="text1"/>
                        </w:rPr>
                        <w:t>度減少</w:t>
                      </w:r>
                      <w:r w:rsidRPr="00B268DA">
                        <w:rPr>
                          <w:rFonts w:ascii="標楷體" w:eastAsia="標楷體" w:hAnsi="標楷體" w:hint="eastAsia"/>
                          <w:b/>
                          <w:bCs/>
                          <w:color w:val="000000" w:themeColor="text1"/>
                        </w:rPr>
                        <w:t>情形</w:t>
                      </w:r>
                    </w:p>
                    <w:p w14:paraId="6752B409" w14:textId="77777777" w:rsidR="00184E2D" w:rsidRPr="00B268DA" w:rsidRDefault="00184E2D" w:rsidP="005A5CA8">
                      <w:pPr>
                        <w:ind w:rightChars="20" w:right="48"/>
                        <w:jc w:val="right"/>
                        <w:rPr>
                          <w:rFonts w:ascii="標楷體" w:eastAsia="標楷體" w:hAnsi="標楷體"/>
                          <w:color w:val="000000" w:themeColor="text1"/>
                          <w:sz w:val="20"/>
                          <w:szCs w:val="20"/>
                        </w:rPr>
                      </w:pPr>
                      <w:r w:rsidRPr="00B268DA">
                        <w:rPr>
                          <w:rFonts w:ascii="標楷體" w:eastAsia="標楷體" w:hAnsi="標楷體" w:hint="eastAsia"/>
                          <w:color w:val="000000" w:themeColor="text1"/>
                          <w:sz w:val="20"/>
                          <w:szCs w:val="20"/>
                        </w:rPr>
                        <w:t>單位：項、</w:t>
                      </w:r>
                      <w:r w:rsidRPr="00B268DA">
                        <w:rPr>
                          <w:rFonts w:ascii="標楷體" w:eastAsia="標楷體" w:hAnsi="標楷體"/>
                          <w:color w:val="000000" w:themeColor="text1"/>
                          <w:sz w:val="20"/>
                          <w:szCs w:val="20"/>
                        </w:rPr>
                        <w:t>％、新</w:t>
                      </w:r>
                      <w:r w:rsidRPr="00B268DA">
                        <w:rPr>
                          <w:rFonts w:ascii="標楷體" w:eastAsia="標楷體" w:hAnsi="標楷體" w:hint="eastAsia"/>
                          <w:color w:val="000000" w:themeColor="text1"/>
                          <w:sz w:val="20"/>
                          <w:szCs w:val="20"/>
                        </w:rPr>
                        <w:t>臺</w:t>
                      </w:r>
                      <w:r w:rsidRPr="00B268DA">
                        <w:rPr>
                          <w:rFonts w:ascii="標楷體" w:eastAsia="標楷體" w:hAnsi="標楷體"/>
                          <w:color w:val="000000" w:themeColor="text1"/>
                          <w:sz w:val="20"/>
                          <w:szCs w:val="20"/>
                        </w:rPr>
                        <w:t>幣</w:t>
                      </w:r>
                      <w:r w:rsidRPr="00B268DA">
                        <w:rPr>
                          <w:rFonts w:ascii="標楷體" w:eastAsia="標楷體" w:hAnsi="標楷體" w:hint="eastAsia"/>
                          <w:color w:val="000000" w:themeColor="text1"/>
                          <w:sz w:val="20"/>
                          <w:szCs w:val="20"/>
                        </w:rPr>
                        <w:t>百萬</w:t>
                      </w:r>
                      <w:r w:rsidRPr="00B268DA">
                        <w:rPr>
                          <w:rFonts w:ascii="標楷體" w:eastAsia="標楷體" w:hAnsi="標楷體"/>
                          <w:color w:val="000000" w:themeColor="text1"/>
                          <w:sz w:val="20"/>
                          <w:szCs w:val="20"/>
                        </w:rPr>
                        <w:t>元</w:t>
                      </w:r>
                    </w:p>
                    <w:tbl>
                      <w:tblPr>
                        <w:tblW w:w="4968" w:type="pct"/>
                        <w:jc w:val="center"/>
                        <w:tblCellMar>
                          <w:left w:w="28" w:type="dxa"/>
                          <w:right w:w="28" w:type="dxa"/>
                        </w:tblCellMar>
                        <w:tblLook w:val="04A0" w:firstRow="1" w:lastRow="0" w:firstColumn="1" w:lastColumn="0" w:noHBand="0" w:noVBand="1"/>
                      </w:tblPr>
                      <w:tblGrid>
                        <w:gridCol w:w="492"/>
                        <w:gridCol w:w="2968"/>
                        <w:gridCol w:w="1507"/>
                        <w:gridCol w:w="1507"/>
                        <w:gridCol w:w="1507"/>
                        <w:gridCol w:w="1507"/>
                      </w:tblGrid>
                      <w:tr w:rsidR="00184E2D" w:rsidRPr="00B268DA" w14:paraId="042FE908" w14:textId="77777777" w:rsidTr="003B3A7F">
                        <w:trPr>
                          <w:trHeight w:val="266"/>
                          <w:jc w:val="center"/>
                        </w:trPr>
                        <w:tc>
                          <w:tcPr>
                            <w:tcW w:w="260" w:type="pct"/>
                            <w:vMerge w:val="restart"/>
                            <w:tcBorders>
                              <w:top w:val="single" w:sz="4" w:space="0" w:color="auto"/>
                              <w:left w:val="single" w:sz="4" w:space="0" w:color="auto"/>
                              <w:right w:val="single" w:sz="4" w:space="0" w:color="auto"/>
                            </w:tcBorders>
                            <w:vAlign w:val="center"/>
                          </w:tcPr>
                          <w:p w14:paraId="6AD19DED"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序號</w:t>
                            </w:r>
                          </w:p>
                        </w:tc>
                        <w:tc>
                          <w:tcPr>
                            <w:tcW w:w="1564" w:type="pct"/>
                            <w:vMerge w:val="restart"/>
                            <w:tcBorders>
                              <w:top w:val="single" w:sz="4" w:space="0" w:color="auto"/>
                              <w:left w:val="single" w:sz="4" w:space="0" w:color="auto"/>
                              <w:right w:val="single" w:sz="4" w:space="0" w:color="auto"/>
                            </w:tcBorders>
                            <w:shd w:val="clear" w:color="auto" w:fill="auto"/>
                            <w:vAlign w:val="center"/>
                            <w:hideMark/>
                          </w:tcPr>
                          <w:p w14:paraId="06A47314"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行業類別</w:t>
                            </w:r>
                          </w:p>
                        </w:tc>
                        <w:tc>
                          <w:tcPr>
                            <w:tcW w:w="794" w:type="pct"/>
                            <w:vMerge w:val="restart"/>
                            <w:tcBorders>
                              <w:top w:val="single" w:sz="4" w:space="0" w:color="auto"/>
                              <w:left w:val="single" w:sz="4" w:space="0" w:color="auto"/>
                            </w:tcBorders>
                            <w:shd w:val="clear" w:color="auto" w:fill="auto"/>
                            <w:vAlign w:val="center"/>
                            <w:hideMark/>
                          </w:tcPr>
                          <w:p w14:paraId="6DDF81FB"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子類</w:t>
                            </w:r>
                            <w:r w:rsidRPr="00B268DA">
                              <w:rPr>
                                <w:rFonts w:ascii="標楷體" w:eastAsia="標楷體" w:hAnsi="標楷體" w:cs="新細明體"/>
                                <w:color w:val="000000" w:themeColor="text1"/>
                                <w:kern w:val="0"/>
                                <w:sz w:val="20"/>
                                <w:szCs w:val="20"/>
                              </w:rPr>
                              <w:t>行業項數</w:t>
                            </w:r>
                          </w:p>
                        </w:tc>
                        <w:tc>
                          <w:tcPr>
                            <w:tcW w:w="2382" w:type="pct"/>
                            <w:gridSpan w:val="3"/>
                            <w:tcBorders>
                              <w:top w:val="single" w:sz="4" w:space="0" w:color="auto"/>
                              <w:bottom w:val="single" w:sz="4" w:space="0" w:color="auto"/>
                              <w:right w:val="single" w:sz="4" w:space="0" w:color="auto"/>
                            </w:tcBorders>
                            <w:shd w:val="clear" w:color="auto" w:fill="auto"/>
                            <w:vAlign w:val="center"/>
                            <w:hideMark/>
                          </w:tcPr>
                          <w:p w14:paraId="328A7178"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p>
                        </w:tc>
                      </w:tr>
                      <w:tr w:rsidR="00184E2D" w:rsidRPr="00B268DA" w14:paraId="44A172BF" w14:textId="77777777" w:rsidTr="003B3A7F">
                        <w:trPr>
                          <w:trHeight w:val="20"/>
                          <w:jc w:val="center"/>
                        </w:trPr>
                        <w:tc>
                          <w:tcPr>
                            <w:tcW w:w="260" w:type="pct"/>
                            <w:vMerge/>
                            <w:tcBorders>
                              <w:left w:val="single" w:sz="4" w:space="0" w:color="auto"/>
                              <w:right w:val="single" w:sz="4" w:space="0" w:color="auto"/>
                            </w:tcBorders>
                          </w:tcPr>
                          <w:p w14:paraId="3D0B829E"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1564" w:type="pct"/>
                            <w:vMerge/>
                            <w:tcBorders>
                              <w:left w:val="single" w:sz="4" w:space="0" w:color="auto"/>
                              <w:right w:val="single" w:sz="4" w:space="0" w:color="auto"/>
                            </w:tcBorders>
                            <w:vAlign w:val="center"/>
                            <w:hideMark/>
                          </w:tcPr>
                          <w:p w14:paraId="7D9EAF67"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tcBorders>
                              <w:left w:val="single" w:sz="4" w:space="0" w:color="auto"/>
                              <w:right w:val="single" w:sz="4" w:space="0" w:color="auto"/>
                            </w:tcBorders>
                            <w:vAlign w:val="center"/>
                            <w:hideMark/>
                          </w:tcPr>
                          <w:p w14:paraId="4BBBF19C"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val="restart"/>
                            <w:tcBorders>
                              <w:top w:val="nil"/>
                              <w:left w:val="single" w:sz="4" w:space="0" w:color="auto"/>
                              <w:bottom w:val="single" w:sz="4" w:space="0" w:color="auto"/>
                            </w:tcBorders>
                            <w:shd w:val="clear" w:color="auto" w:fill="auto"/>
                            <w:vAlign w:val="center"/>
                            <w:hideMark/>
                          </w:tcPr>
                          <w:p w14:paraId="0430DCCB"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銷</w:t>
                            </w:r>
                            <w:r w:rsidRPr="00B268DA">
                              <w:rPr>
                                <w:rFonts w:ascii="標楷體" w:eastAsia="標楷體" w:hAnsi="標楷體" w:cs="新細明體"/>
                                <w:color w:val="000000" w:themeColor="text1"/>
                                <w:kern w:val="0"/>
                                <w:sz w:val="20"/>
                                <w:szCs w:val="20"/>
                              </w:rPr>
                              <w:t>售額</w:t>
                            </w:r>
                            <w:r w:rsidRPr="00B268DA">
                              <w:rPr>
                                <w:rFonts w:ascii="標楷體" w:eastAsia="標楷體" w:hAnsi="標楷體" w:cs="新細明體" w:hint="eastAsia"/>
                                <w:color w:val="000000" w:themeColor="text1"/>
                                <w:kern w:val="0"/>
                                <w:sz w:val="20"/>
                                <w:szCs w:val="20"/>
                              </w:rPr>
                              <w:t>均</w:t>
                            </w:r>
                          </w:p>
                          <w:p w14:paraId="61931988"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減少項</w:t>
                            </w:r>
                            <w:r w:rsidRPr="00B268DA">
                              <w:rPr>
                                <w:rFonts w:ascii="標楷體" w:eastAsia="標楷體" w:hAnsi="標楷體" w:cs="新細明體"/>
                                <w:color w:val="000000" w:themeColor="text1"/>
                                <w:kern w:val="0"/>
                                <w:sz w:val="20"/>
                                <w:szCs w:val="20"/>
                              </w:rPr>
                              <w:t>數</w:t>
                            </w:r>
                          </w:p>
                        </w:tc>
                        <w:tc>
                          <w:tcPr>
                            <w:tcW w:w="1588" w:type="pct"/>
                            <w:gridSpan w:val="2"/>
                            <w:tcBorders>
                              <w:top w:val="nil"/>
                              <w:bottom w:val="single" w:sz="4" w:space="0" w:color="auto"/>
                              <w:right w:val="single" w:sz="4" w:space="0" w:color="auto"/>
                            </w:tcBorders>
                            <w:shd w:val="clear" w:color="auto" w:fill="auto"/>
                            <w:vAlign w:val="center"/>
                          </w:tcPr>
                          <w:p w14:paraId="634762AD"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p>
                        </w:tc>
                      </w:tr>
                      <w:tr w:rsidR="00184E2D" w:rsidRPr="00B268DA" w14:paraId="13E4FFB8" w14:textId="77777777" w:rsidTr="003B3A7F">
                        <w:trPr>
                          <w:trHeight w:val="302"/>
                          <w:jc w:val="center"/>
                        </w:trPr>
                        <w:tc>
                          <w:tcPr>
                            <w:tcW w:w="260" w:type="pct"/>
                            <w:vMerge/>
                            <w:tcBorders>
                              <w:left w:val="single" w:sz="4" w:space="0" w:color="auto"/>
                              <w:bottom w:val="single" w:sz="4" w:space="0" w:color="auto"/>
                              <w:right w:val="single" w:sz="4" w:space="0" w:color="auto"/>
                            </w:tcBorders>
                          </w:tcPr>
                          <w:p w14:paraId="00BBD272"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1564" w:type="pct"/>
                            <w:vMerge/>
                            <w:tcBorders>
                              <w:left w:val="single" w:sz="4" w:space="0" w:color="auto"/>
                              <w:bottom w:val="single" w:sz="4" w:space="0" w:color="auto"/>
                              <w:right w:val="single" w:sz="4" w:space="0" w:color="auto"/>
                            </w:tcBorders>
                            <w:vAlign w:val="center"/>
                          </w:tcPr>
                          <w:p w14:paraId="408516B6"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tcBorders>
                              <w:left w:val="single" w:sz="4" w:space="0" w:color="auto"/>
                              <w:bottom w:val="single" w:sz="4" w:space="0" w:color="000000"/>
                              <w:right w:val="single" w:sz="4" w:space="0" w:color="auto"/>
                            </w:tcBorders>
                            <w:vAlign w:val="center"/>
                          </w:tcPr>
                          <w:p w14:paraId="4CC51FE8" w14:textId="77777777" w:rsidR="00184E2D" w:rsidRPr="00B268DA" w:rsidRDefault="00184E2D" w:rsidP="003B3A7F">
                            <w:pPr>
                              <w:widowControl/>
                              <w:spacing w:line="240" w:lineRule="exact"/>
                              <w:rPr>
                                <w:rFonts w:ascii="標楷體" w:eastAsia="標楷體" w:hAnsi="標楷體" w:cs="新細明體"/>
                                <w:color w:val="000000" w:themeColor="text1"/>
                                <w:kern w:val="0"/>
                                <w:sz w:val="20"/>
                                <w:szCs w:val="20"/>
                              </w:rPr>
                            </w:pPr>
                          </w:p>
                        </w:tc>
                        <w:tc>
                          <w:tcPr>
                            <w:tcW w:w="794" w:type="pct"/>
                            <w:vMerge/>
                            <w:tcBorders>
                              <w:left w:val="single" w:sz="4" w:space="0" w:color="auto"/>
                              <w:bottom w:val="single" w:sz="4" w:space="0" w:color="auto"/>
                              <w:right w:val="single" w:sz="4" w:space="0" w:color="auto"/>
                            </w:tcBorders>
                            <w:shd w:val="clear" w:color="auto" w:fill="auto"/>
                            <w:vAlign w:val="center"/>
                          </w:tcPr>
                          <w:p w14:paraId="4165D9C7" w14:textId="77777777" w:rsidR="00184E2D" w:rsidRPr="00B268DA" w:rsidRDefault="00184E2D" w:rsidP="003B3A7F">
                            <w:pPr>
                              <w:widowControl/>
                              <w:spacing w:line="240" w:lineRule="exact"/>
                              <w:jc w:val="center"/>
                              <w:rPr>
                                <w:rFonts w:ascii="標楷體" w:eastAsia="標楷體" w:hAnsi="標楷體" w:cs="新細明體"/>
                                <w:color w:val="000000" w:themeColor="text1"/>
                                <w:kern w:val="0"/>
                                <w:sz w:val="20"/>
                                <w:szCs w:val="20"/>
                              </w:rPr>
                            </w:pPr>
                          </w:p>
                        </w:tc>
                        <w:tc>
                          <w:tcPr>
                            <w:tcW w:w="794" w:type="pct"/>
                            <w:tcBorders>
                              <w:top w:val="single" w:sz="4" w:space="0" w:color="auto"/>
                              <w:left w:val="nil"/>
                              <w:bottom w:val="single" w:sz="4" w:space="0" w:color="auto"/>
                              <w:right w:val="single" w:sz="4" w:space="0" w:color="auto"/>
                            </w:tcBorders>
                            <w:shd w:val="clear" w:color="auto" w:fill="auto"/>
                            <w:vAlign w:val="center"/>
                          </w:tcPr>
                          <w:p w14:paraId="7B60809B" w14:textId="77777777" w:rsidR="00184E2D" w:rsidRPr="00B268DA" w:rsidRDefault="00184E2D" w:rsidP="003B3A7F">
                            <w:pPr>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占比</w:t>
                            </w:r>
                          </w:p>
                        </w:tc>
                        <w:tc>
                          <w:tcPr>
                            <w:tcW w:w="794" w:type="pct"/>
                            <w:tcBorders>
                              <w:top w:val="single" w:sz="4" w:space="0" w:color="auto"/>
                              <w:left w:val="nil"/>
                              <w:bottom w:val="single" w:sz="4" w:space="0" w:color="auto"/>
                              <w:right w:val="single" w:sz="4" w:space="0" w:color="auto"/>
                            </w:tcBorders>
                            <w:vAlign w:val="center"/>
                          </w:tcPr>
                          <w:p w14:paraId="4032A7EE" w14:textId="77777777" w:rsidR="00184E2D" w:rsidRPr="00B268DA" w:rsidRDefault="00184E2D" w:rsidP="003B3A7F">
                            <w:pPr>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1</w:t>
                            </w:r>
                            <w:r w:rsidRPr="00B268DA">
                              <w:rPr>
                                <w:rFonts w:ascii="標楷體" w:eastAsia="標楷體" w:hAnsi="標楷體" w:cs="新細明體" w:hint="eastAsia"/>
                                <w:color w:val="000000" w:themeColor="text1"/>
                                <w:kern w:val="0"/>
                                <w:sz w:val="20"/>
                                <w:szCs w:val="20"/>
                              </w:rPr>
                              <w:t>1較</w:t>
                            </w:r>
                            <w:proofErr w:type="gramStart"/>
                            <w:r w:rsidRPr="00B268DA">
                              <w:rPr>
                                <w:rFonts w:ascii="標楷體" w:eastAsia="標楷體" w:hAnsi="標楷體" w:cs="新細明體" w:hint="eastAsia"/>
                                <w:color w:val="000000" w:themeColor="text1"/>
                                <w:kern w:val="0"/>
                                <w:sz w:val="20"/>
                                <w:szCs w:val="20"/>
                              </w:rPr>
                              <w:t>108</w:t>
                            </w:r>
                            <w:proofErr w:type="gramEnd"/>
                            <w:r w:rsidRPr="00B268DA">
                              <w:rPr>
                                <w:rFonts w:ascii="標楷體" w:eastAsia="標楷體" w:hAnsi="標楷體" w:cs="新細明體" w:hint="eastAsia"/>
                                <w:color w:val="000000" w:themeColor="text1"/>
                                <w:kern w:val="0"/>
                                <w:sz w:val="20"/>
                                <w:szCs w:val="20"/>
                              </w:rPr>
                              <w:t>年度</w:t>
                            </w:r>
                          </w:p>
                          <w:p w14:paraId="72612568" w14:textId="77777777" w:rsidR="00184E2D" w:rsidRPr="00B268DA" w:rsidRDefault="00184E2D" w:rsidP="003B3A7F">
                            <w:pPr>
                              <w:spacing w:line="24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t>減少金額</w:t>
                            </w:r>
                          </w:p>
                        </w:tc>
                      </w:tr>
                      <w:tr w:rsidR="00184E2D" w:rsidRPr="00B268DA" w14:paraId="11B92DB0" w14:textId="77777777" w:rsidTr="003B3A7F">
                        <w:trPr>
                          <w:trHeight w:val="20"/>
                          <w:jc w:val="center"/>
                        </w:trPr>
                        <w:tc>
                          <w:tcPr>
                            <w:tcW w:w="1824" w:type="pct"/>
                            <w:gridSpan w:val="2"/>
                            <w:tcBorders>
                              <w:top w:val="nil"/>
                              <w:left w:val="single" w:sz="4" w:space="0" w:color="auto"/>
                              <w:bottom w:val="single" w:sz="4" w:space="0" w:color="auto"/>
                              <w:right w:val="single" w:sz="4" w:space="0" w:color="auto"/>
                            </w:tcBorders>
                            <w:vAlign w:val="center"/>
                          </w:tcPr>
                          <w:p w14:paraId="5332EFEA" w14:textId="77777777" w:rsidR="00184E2D" w:rsidRPr="00B268DA" w:rsidRDefault="00184E2D" w:rsidP="003B3A7F">
                            <w:pPr>
                              <w:widowControl/>
                              <w:spacing w:line="240" w:lineRule="exact"/>
                              <w:jc w:val="center"/>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 xml:space="preserve">合 </w:t>
                            </w:r>
                            <w:r w:rsidRPr="00B268DA">
                              <w:rPr>
                                <w:rFonts w:ascii="標楷體" w:eastAsia="標楷體" w:hAnsi="標楷體" w:cs="新細明體"/>
                                <w:b/>
                                <w:bCs/>
                                <w:color w:val="000000" w:themeColor="text1"/>
                                <w:kern w:val="0"/>
                                <w:sz w:val="20"/>
                                <w:szCs w:val="20"/>
                              </w:rPr>
                              <w:t xml:space="preserve">    </w:t>
                            </w:r>
                            <w:r w:rsidRPr="00B268DA">
                              <w:rPr>
                                <w:rFonts w:ascii="標楷體" w:eastAsia="標楷體" w:hAnsi="標楷體" w:cs="新細明體" w:hint="eastAsia"/>
                                <w:b/>
                                <w:bCs/>
                                <w:color w:val="000000" w:themeColor="text1"/>
                                <w:kern w:val="0"/>
                                <w:sz w:val="20"/>
                                <w:szCs w:val="20"/>
                              </w:rPr>
                              <w:t>計</w:t>
                            </w:r>
                          </w:p>
                        </w:tc>
                        <w:tc>
                          <w:tcPr>
                            <w:tcW w:w="794" w:type="pct"/>
                            <w:tcBorders>
                              <w:top w:val="nil"/>
                              <w:left w:val="nil"/>
                              <w:bottom w:val="single" w:sz="4" w:space="0" w:color="auto"/>
                              <w:right w:val="single" w:sz="4" w:space="0" w:color="auto"/>
                            </w:tcBorders>
                            <w:shd w:val="clear" w:color="auto" w:fill="auto"/>
                            <w:noWrap/>
                            <w:vAlign w:val="center"/>
                            <w:hideMark/>
                          </w:tcPr>
                          <w:p w14:paraId="642AB514" w14:textId="77777777" w:rsidR="00184E2D" w:rsidRPr="00B268DA" w:rsidRDefault="00184E2D" w:rsidP="003B3A7F">
                            <w:pPr>
                              <w:widowControl/>
                              <w:spacing w:line="240" w:lineRule="exact"/>
                              <w:ind w:rightChars="20" w:right="48"/>
                              <w:jc w:val="right"/>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1,603</w:t>
                            </w:r>
                          </w:p>
                        </w:tc>
                        <w:tc>
                          <w:tcPr>
                            <w:tcW w:w="794" w:type="pct"/>
                            <w:tcBorders>
                              <w:top w:val="nil"/>
                              <w:left w:val="nil"/>
                              <w:bottom w:val="single" w:sz="4" w:space="0" w:color="auto"/>
                              <w:right w:val="single" w:sz="4" w:space="0" w:color="auto"/>
                            </w:tcBorders>
                            <w:shd w:val="clear" w:color="auto" w:fill="auto"/>
                            <w:noWrap/>
                            <w:vAlign w:val="center"/>
                            <w:hideMark/>
                          </w:tcPr>
                          <w:p w14:paraId="5571AEA2" w14:textId="77777777" w:rsidR="00184E2D" w:rsidRPr="00B268DA" w:rsidRDefault="00184E2D" w:rsidP="003B3A7F">
                            <w:pPr>
                              <w:widowControl/>
                              <w:spacing w:line="240" w:lineRule="exact"/>
                              <w:ind w:rightChars="20" w:right="48"/>
                              <w:jc w:val="right"/>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278</w:t>
                            </w:r>
                          </w:p>
                        </w:tc>
                        <w:tc>
                          <w:tcPr>
                            <w:tcW w:w="794" w:type="pct"/>
                            <w:tcBorders>
                              <w:top w:val="nil"/>
                              <w:left w:val="nil"/>
                              <w:bottom w:val="single" w:sz="4" w:space="0" w:color="auto"/>
                              <w:right w:val="single" w:sz="4" w:space="0" w:color="auto"/>
                            </w:tcBorders>
                            <w:shd w:val="clear" w:color="auto" w:fill="auto"/>
                            <w:noWrap/>
                            <w:vAlign w:val="center"/>
                            <w:hideMark/>
                          </w:tcPr>
                          <w:p w14:paraId="05456C0D" w14:textId="77777777" w:rsidR="00184E2D" w:rsidRPr="00B268DA" w:rsidRDefault="00184E2D" w:rsidP="003B3A7F">
                            <w:pPr>
                              <w:widowControl/>
                              <w:spacing w:line="240" w:lineRule="exact"/>
                              <w:ind w:rightChars="20" w:right="48"/>
                              <w:jc w:val="right"/>
                              <w:rPr>
                                <w:rFonts w:ascii="標楷體" w:eastAsia="標楷體" w:hAnsi="標楷體" w:cs="新細明體"/>
                                <w:b/>
                                <w:bCs/>
                                <w:color w:val="000000" w:themeColor="text1"/>
                                <w:kern w:val="0"/>
                                <w:sz w:val="20"/>
                                <w:szCs w:val="20"/>
                              </w:rPr>
                            </w:pPr>
                            <w:r w:rsidRPr="00B268DA">
                              <w:rPr>
                                <w:rFonts w:ascii="標楷體" w:eastAsia="標楷體" w:hAnsi="標楷體" w:cs="新細明體" w:hint="eastAsia"/>
                                <w:b/>
                                <w:bCs/>
                                <w:color w:val="000000" w:themeColor="text1"/>
                                <w:kern w:val="0"/>
                                <w:sz w:val="20"/>
                                <w:szCs w:val="20"/>
                              </w:rPr>
                              <w:t>17.34</w:t>
                            </w:r>
                          </w:p>
                        </w:tc>
                        <w:tc>
                          <w:tcPr>
                            <w:tcW w:w="794" w:type="pct"/>
                            <w:tcBorders>
                              <w:top w:val="nil"/>
                              <w:left w:val="nil"/>
                              <w:bottom w:val="single" w:sz="4" w:space="0" w:color="auto"/>
                              <w:right w:val="single" w:sz="4" w:space="0" w:color="auto"/>
                            </w:tcBorders>
                            <w:vAlign w:val="center"/>
                          </w:tcPr>
                          <w:p w14:paraId="534ED11D" w14:textId="77777777" w:rsidR="00184E2D" w:rsidRPr="00363D18" w:rsidRDefault="00184E2D" w:rsidP="003B3A7F">
                            <w:pPr>
                              <w:widowControl/>
                              <w:spacing w:line="240" w:lineRule="exact"/>
                              <w:ind w:rightChars="29" w:right="70"/>
                              <w:jc w:val="right"/>
                              <w:rPr>
                                <w:rFonts w:ascii="標楷體" w:eastAsia="標楷體" w:hAnsi="標楷體" w:cs="新細明體"/>
                                <w:b/>
                                <w:bCs/>
                                <w:color w:val="000000" w:themeColor="text1"/>
                                <w:kern w:val="0"/>
                                <w:sz w:val="20"/>
                                <w:szCs w:val="20"/>
                              </w:rPr>
                            </w:pPr>
                            <w:r w:rsidRPr="00363D18">
                              <w:rPr>
                                <w:rFonts w:ascii="標楷體" w:eastAsia="標楷體" w:hAnsi="標楷體" w:hint="eastAsia"/>
                                <w:b/>
                                <w:bCs/>
                                <w:color w:val="000000" w:themeColor="text1"/>
                                <w:sz w:val="20"/>
                                <w:szCs w:val="20"/>
                              </w:rPr>
                              <w:t>607,976</w:t>
                            </w:r>
                          </w:p>
                        </w:tc>
                      </w:tr>
                      <w:tr w:rsidR="00184E2D" w:rsidRPr="00B268DA" w14:paraId="02CCB4E0"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81A7ED9"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7B81105D"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藝術娛樂及休閒服務業</w:t>
                            </w:r>
                          </w:p>
                        </w:tc>
                        <w:tc>
                          <w:tcPr>
                            <w:tcW w:w="794" w:type="pct"/>
                            <w:tcBorders>
                              <w:top w:val="nil"/>
                              <w:left w:val="nil"/>
                              <w:bottom w:val="single" w:sz="4" w:space="0" w:color="auto"/>
                              <w:right w:val="single" w:sz="4" w:space="0" w:color="auto"/>
                            </w:tcBorders>
                            <w:shd w:val="clear" w:color="auto" w:fill="auto"/>
                            <w:noWrap/>
                            <w:vAlign w:val="center"/>
                            <w:hideMark/>
                          </w:tcPr>
                          <w:p w14:paraId="215DAF3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74</w:t>
                            </w:r>
                          </w:p>
                        </w:tc>
                        <w:tc>
                          <w:tcPr>
                            <w:tcW w:w="794" w:type="pct"/>
                            <w:tcBorders>
                              <w:top w:val="nil"/>
                              <w:left w:val="nil"/>
                              <w:bottom w:val="single" w:sz="4" w:space="0" w:color="auto"/>
                              <w:right w:val="single" w:sz="4" w:space="0" w:color="auto"/>
                            </w:tcBorders>
                            <w:shd w:val="clear" w:color="auto" w:fill="auto"/>
                            <w:noWrap/>
                            <w:vAlign w:val="center"/>
                            <w:hideMark/>
                          </w:tcPr>
                          <w:p w14:paraId="22173BA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\o\ac(○,3)</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24</w:t>
                            </w:r>
                          </w:p>
                        </w:tc>
                        <w:tc>
                          <w:tcPr>
                            <w:tcW w:w="794" w:type="pct"/>
                            <w:tcBorders>
                              <w:top w:val="nil"/>
                              <w:left w:val="nil"/>
                              <w:bottom w:val="single" w:sz="4" w:space="0" w:color="auto"/>
                              <w:right w:val="single" w:sz="4" w:space="0" w:color="auto"/>
                            </w:tcBorders>
                            <w:shd w:val="clear" w:color="auto" w:fill="auto"/>
                            <w:noWrap/>
                            <w:vAlign w:val="center"/>
                            <w:hideMark/>
                          </w:tcPr>
                          <w:p w14:paraId="70574BE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\o\ac(○,1)</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32.43</w:t>
                            </w:r>
                          </w:p>
                        </w:tc>
                        <w:tc>
                          <w:tcPr>
                            <w:tcW w:w="794" w:type="pct"/>
                            <w:tcBorders>
                              <w:top w:val="nil"/>
                              <w:left w:val="nil"/>
                              <w:bottom w:val="single" w:sz="4" w:space="0" w:color="auto"/>
                              <w:right w:val="single" w:sz="4" w:space="0" w:color="auto"/>
                            </w:tcBorders>
                            <w:vAlign w:val="center"/>
                          </w:tcPr>
                          <w:p w14:paraId="6006E003"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4,931</w:t>
                            </w:r>
                          </w:p>
                        </w:tc>
                      </w:tr>
                      <w:tr w:rsidR="00184E2D" w:rsidRPr="00B268DA" w14:paraId="74BBA2D6"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243AA6E"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78EDE227" w14:textId="77777777" w:rsidR="00184E2D" w:rsidRPr="00B268DA" w:rsidRDefault="00184E2D" w:rsidP="00805A07">
                            <w:pPr>
                              <w:widowControl/>
                              <w:spacing w:line="300" w:lineRule="exact"/>
                              <w:jc w:val="both"/>
                              <w:rPr>
                                <w:rFonts w:ascii="標楷體" w:eastAsia="標楷體" w:hAnsi="標楷體" w:cs="新細明體"/>
                                <w:color w:val="000000" w:themeColor="text1"/>
                                <w:spacing w:val="-10"/>
                                <w:kern w:val="0"/>
                                <w:sz w:val="20"/>
                                <w:szCs w:val="20"/>
                              </w:rPr>
                            </w:pPr>
                            <w:r w:rsidRPr="00B268DA">
                              <w:rPr>
                                <w:rFonts w:ascii="標楷體" w:eastAsia="標楷體" w:hAnsi="標楷體" w:cs="新細明體" w:hint="eastAsia"/>
                                <w:color w:val="000000" w:themeColor="text1"/>
                                <w:spacing w:val="-10"/>
                                <w:kern w:val="0"/>
                                <w:sz w:val="20"/>
                                <w:szCs w:val="20"/>
                              </w:rPr>
                              <w:t>出版影音製作傳播及資通訊服務業</w:t>
                            </w:r>
                          </w:p>
                        </w:tc>
                        <w:tc>
                          <w:tcPr>
                            <w:tcW w:w="794" w:type="pct"/>
                            <w:tcBorders>
                              <w:top w:val="nil"/>
                              <w:left w:val="nil"/>
                              <w:bottom w:val="single" w:sz="4" w:space="0" w:color="auto"/>
                              <w:right w:val="single" w:sz="4" w:space="0" w:color="auto"/>
                            </w:tcBorders>
                            <w:shd w:val="clear" w:color="auto" w:fill="auto"/>
                            <w:noWrap/>
                            <w:vAlign w:val="center"/>
                            <w:hideMark/>
                          </w:tcPr>
                          <w:p w14:paraId="5909D8BD"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53</w:t>
                            </w:r>
                          </w:p>
                        </w:tc>
                        <w:tc>
                          <w:tcPr>
                            <w:tcW w:w="794" w:type="pct"/>
                            <w:tcBorders>
                              <w:top w:val="nil"/>
                              <w:left w:val="nil"/>
                              <w:bottom w:val="single" w:sz="4" w:space="0" w:color="auto"/>
                              <w:right w:val="single" w:sz="4" w:space="0" w:color="auto"/>
                            </w:tcBorders>
                            <w:shd w:val="clear" w:color="auto" w:fill="auto"/>
                            <w:noWrap/>
                            <w:vAlign w:val="center"/>
                            <w:hideMark/>
                          </w:tcPr>
                          <w:p w14:paraId="69CCB67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17</w:t>
                            </w:r>
                          </w:p>
                        </w:tc>
                        <w:tc>
                          <w:tcPr>
                            <w:tcW w:w="794" w:type="pct"/>
                            <w:tcBorders>
                              <w:top w:val="nil"/>
                              <w:left w:val="nil"/>
                              <w:bottom w:val="single" w:sz="4" w:space="0" w:color="auto"/>
                              <w:right w:val="single" w:sz="4" w:space="0" w:color="auto"/>
                            </w:tcBorders>
                            <w:shd w:val="clear" w:color="auto" w:fill="auto"/>
                            <w:noWrap/>
                            <w:vAlign w:val="center"/>
                            <w:hideMark/>
                          </w:tcPr>
                          <w:p w14:paraId="6D817522"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\o\ac(○,2)</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32.08</w:t>
                            </w:r>
                          </w:p>
                        </w:tc>
                        <w:tc>
                          <w:tcPr>
                            <w:tcW w:w="794" w:type="pct"/>
                            <w:tcBorders>
                              <w:top w:val="nil"/>
                              <w:left w:val="nil"/>
                              <w:bottom w:val="single" w:sz="4" w:space="0" w:color="auto"/>
                              <w:right w:val="single" w:sz="4" w:space="0" w:color="auto"/>
                            </w:tcBorders>
                            <w:vAlign w:val="center"/>
                          </w:tcPr>
                          <w:p w14:paraId="1A777B23"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25,014</w:t>
                            </w:r>
                          </w:p>
                        </w:tc>
                      </w:tr>
                      <w:tr w:rsidR="00184E2D" w:rsidRPr="00B268DA" w14:paraId="38EB61CF"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5D62E3A0"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35C362F1"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住宿及餐飲業</w:t>
                            </w:r>
                          </w:p>
                        </w:tc>
                        <w:tc>
                          <w:tcPr>
                            <w:tcW w:w="794" w:type="pct"/>
                            <w:tcBorders>
                              <w:top w:val="nil"/>
                              <w:left w:val="nil"/>
                              <w:bottom w:val="single" w:sz="4" w:space="0" w:color="auto"/>
                              <w:right w:val="single" w:sz="4" w:space="0" w:color="auto"/>
                            </w:tcBorders>
                            <w:shd w:val="clear" w:color="auto" w:fill="auto"/>
                            <w:noWrap/>
                            <w:vAlign w:val="center"/>
                            <w:hideMark/>
                          </w:tcPr>
                          <w:p w14:paraId="23B78E0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22</w:t>
                            </w:r>
                          </w:p>
                        </w:tc>
                        <w:tc>
                          <w:tcPr>
                            <w:tcW w:w="794" w:type="pct"/>
                            <w:tcBorders>
                              <w:top w:val="nil"/>
                              <w:left w:val="nil"/>
                              <w:bottom w:val="single" w:sz="4" w:space="0" w:color="auto"/>
                              <w:right w:val="single" w:sz="4" w:space="0" w:color="auto"/>
                            </w:tcBorders>
                            <w:shd w:val="clear" w:color="auto" w:fill="auto"/>
                            <w:noWrap/>
                            <w:vAlign w:val="center"/>
                            <w:hideMark/>
                          </w:tcPr>
                          <w:p w14:paraId="53D020D2"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w:t>
                            </w:r>
                          </w:p>
                        </w:tc>
                        <w:tc>
                          <w:tcPr>
                            <w:tcW w:w="794" w:type="pct"/>
                            <w:tcBorders>
                              <w:top w:val="nil"/>
                              <w:left w:val="nil"/>
                              <w:bottom w:val="single" w:sz="4" w:space="0" w:color="auto"/>
                              <w:right w:val="single" w:sz="4" w:space="0" w:color="auto"/>
                            </w:tcBorders>
                            <w:shd w:val="clear" w:color="auto" w:fill="auto"/>
                            <w:noWrap/>
                            <w:vAlign w:val="center"/>
                            <w:hideMark/>
                          </w:tcPr>
                          <w:p w14:paraId="7287EB4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\o\ac(○,3)</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31.82</w:t>
                            </w:r>
                          </w:p>
                        </w:tc>
                        <w:tc>
                          <w:tcPr>
                            <w:tcW w:w="794" w:type="pct"/>
                            <w:tcBorders>
                              <w:top w:val="nil"/>
                              <w:left w:val="nil"/>
                              <w:bottom w:val="single" w:sz="4" w:space="0" w:color="auto"/>
                              <w:right w:val="single" w:sz="4" w:space="0" w:color="auto"/>
                            </w:tcBorders>
                            <w:vAlign w:val="center"/>
                          </w:tcPr>
                          <w:p w14:paraId="635B196D"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18,282</w:t>
                            </w:r>
                          </w:p>
                        </w:tc>
                      </w:tr>
                      <w:tr w:rsidR="00184E2D" w:rsidRPr="00B268DA" w14:paraId="25A28E58"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39141BAA"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53761DF3"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電力及燃氣供應業</w:t>
                            </w:r>
                          </w:p>
                        </w:tc>
                        <w:tc>
                          <w:tcPr>
                            <w:tcW w:w="794" w:type="pct"/>
                            <w:tcBorders>
                              <w:top w:val="nil"/>
                              <w:left w:val="nil"/>
                              <w:bottom w:val="single" w:sz="4" w:space="0" w:color="auto"/>
                              <w:right w:val="single" w:sz="4" w:space="0" w:color="auto"/>
                            </w:tcBorders>
                            <w:shd w:val="clear" w:color="auto" w:fill="auto"/>
                            <w:noWrap/>
                            <w:vAlign w:val="center"/>
                            <w:hideMark/>
                          </w:tcPr>
                          <w:p w14:paraId="7567E14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2D3A06C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p>
                        </w:tc>
                        <w:tc>
                          <w:tcPr>
                            <w:tcW w:w="794" w:type="pct"/>
                            <w:tcBorders>
                              <w:top w:val="nil"/>
                              <w:left w:val="nil"/>
                              <w:bottom w:val="single" w:sz="4" w:space="0" w:color="auto"/>
                              <w:right w:val="single" w:sz="4" w:space="0" w:color="auto"/>
                            </w:tcBorders>
                            <w:shd w:val="clear" w:color="auto" w:fill="auto"/>
                            <w:noWrap/>
                            <w:vAlign w:val="center"/>
                            <w:hideMark/>
                          </w:tcPr>
                          <w:p w14:paraId="2623041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25.00</w:t>
                            </w:r>
                          </w:p>
                        </w:tc>
                        <w:tc>
                          <w:tcPr>
                            <w:tcW w:w="794" w:type="pct"/>
                            <w:tcBorders>
                              <w:top w:val="nil"/>
                              <w:left w:val="nil"/>
                              <w:bottom w:val="single" w:sz="4" w:space="0" w:color="auto"/>
                              <w:right w:val="single" w:sz="4" w:space="0" w:color="auto"/>
                            </w:tcBorders>
                            <w:vAlign w:val="center"/>
                          </w:tcPr>
                          <w:p w14:paraId="2860D39A"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1,191</w:t>
                            </w:r>
                          </w:p>
                        </w:tc>
                      </w:tr>
                      <w:tr w:rsidR="00184E2D" w:rsidRPr="00B268DA" w14:paraId="7A6C5194"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83B7FD0"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DA33118"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礦業及土石採取業</w:t>
                            </w:r>
                          </w:p>
                        </w:tc>
                        <w:tc>
                          <w:tcPr>
                            <w:tcW w:w="794" w:type="pct"/>
                            <w:tcBorders>
                              <w:top w:val="nil"/>
                              <w:left w:val="nil"/>
                              <w:bottom w:val="single" w:sz="4" w:space="0" w:color="auto"/>
                              <w:right w:val="single" w:sz="4" w:space="0" w:color="auto"/>
                            </w:tcBorders>
                            <w:shd w:val="clear" w:color="auto" w:fill="auto"/>
                            <w:noWrap/>
                            <w:vAlign w:val="center"/>
                            <w:hideMark/>
                          </w:tcPr>
                          <w:p w14:paraId="089F3A17"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w:t>
                            </w:r>
                          </w:p>
                        </w:tc>
                        <w:tc>
                          <w:tcPr>
                            <w:tcW w:w="794" w:type="pct"/>
                            <w:tcBorders>
                              <w:top w:val="nil"/>
                              <w:left w:val="nil"/>
                              <w:bottom w:val="single" w:sz="4" w:space="0" w:color="auto"/>
                              <w:right w:val="single" w:sz="4" w:space="0" w:color="auto"/>
                            </w:tcBorders>
                            <w:shd w:val="clear" w:color="auto" w:fill="auto"/>
                            <w:noWrap/>
                            <w:vAlign w:val="center"/>
                            <w:hideMark/>
                          </w:tcPr>
                          <w:p w14:paraId="5F844C0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w:t>
                            </w:r>
                          </w:p>
                        </w:tc>
                        <w:tc>
                          <w:tcPr>
                            <w:tcW w:w="794" w:type="pct"/>
                            <w:tcBorders>
                              <w:top w:val="nil"/>
                              <w:left w:val="nil"/>
                              <w:bottom w:val="single" w:sz="4" w:space="0" w:color="auto"/>
                              <w:right w:val="single" w:sz="4" w:space="0" w:color="auto"/>
                            </w:tcBorders>
                            <w:shd w:val="clear" w:color="auto" w:fill="auto"/>
                            <w:noWrap/>
                            <w:vAlign w:val="center"/>
                            <w:hideMark/>
                          </w:tcPr>
                          <w:p w14:paraId="7166D52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25.00</w:t>
                            </w:r>
                          </w:p>
                        </w:tc>
                        <w:tc>
                          <w:tcPr>
                            <w:tcW w:w="794" w:type="pct"/>
                            <w:tcBorders>
                              <w:top w:val="nil"/>
                              <w:left w:val="nil"/>
                              <w:bottom w:val="single" w:sz="4" w:space="0" w:color="auto"/>
                              <w:right w:val="single" w:sz="4" w:space="0" w:color="auto"/>
                            </w:tcBorders>
                            <w:vAlign w:val="center"/>
                          </w:tcPr>
                          <w:p w14:paraId="110B5298"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391</w:t>
                            </w:r>
                          </w:p>
                        </w:tc>
                      </w:tr>
                      <w:tr w:rsidR="00184E2D" w:rsidRPr="00B268DA" w14:paraId="169FDC7D"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28829C18"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6</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35AB0BFA"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運輸及倉儲業</w:t>
                            </w:r>
                          </w:p>
                        </w:tc>
                        <w:tc>
                          <w:tcPr>
                            <w:tcW w:w="794" w:type="pct"/>
                            <w:tcBorders>
                              <w:top w:val="nil"/>
                              <w:left w:val="nil"/>
                              <w:bottom w:val="single" w:sz="4" w:space="0" w:color="auto"/>
                              <w:right w:val="single" w:sz="4" w:space="0" w:color="auto"/>
                            </w:tcBorders>
                            <w:shd w:val="clear" w:color="auto" w:fill="auto"/>
                            <w:noWrap/>
                            <w:vAlign w:val="center"/>
                            <w:hideMark/>
                          </w:tcPr>
                          <w:p w14:paraId="7DF745B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41</w:t>
                            </w:r>
                          </w:p>
                        </w:tc>
                        <w:tc>
                          <w:tcPr>
                            <w:tcW w:w="794" w:type="pct"/>
                            <w:tcBorders>
                              <w:top w:val="nil"/>
                              <w:left w:val="nil"/>
                              <w:bottom w:val="single" w:sz="4" w:space="0" w:color="auto"/>
                              <w:right w:val="single" w:sz="4" w:space="0" w:color="auto"/>
                            </w:tcBorders>
                            <w:shd w:val="clear" w:color="auto" w:fill="auto"/>
                            <w:noWrap/>
                            <w:vAlign w:val="center"/>
                            <w:hideMark/>
                          </w:tcPr>
                          <w:p w14:paraId="1239894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10</w:t>
                            </w:r>
                          </w:p>
                        </w:tc>
                        <w:tc>
                          <w:tcPr>
                            <w:tcW w:w="794" w:type="pct"/>
                            <w:tcBorders>
                              <w:top w:val="nil"/>
                              <w:left w:val="nil"/>
                              <w:bottom w:val="single" w:sz="4" w:space="0" w:color="auto"/>
                              <w:right w:val="single" w:sz="4" w:space="0" w:color="auto"/>
                            </w:tcBorders>
                            <w:shd w:val="clear" w:color="auto" w:fill="auto"/>
                            <w:noWrap/>
                            <w:vAlign w:val="center"/>
                            <w:hideMark/>
                          </w:tcPr>
                          <w:p w14:paraId="4453DA2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24.39</w:t>
                            </w:r>
                          </w:p>
                        </w:tc>
                        <w:tc>
                          <w:tcPr>
                            <w:tcW w:w="794" w:type="pct"/>
                            <w:tcBorders>
                              <w:top w:val="nil"/>
                              <w:left w:val="nil"/>
                              <w:bottom w:val="single" w:sz="4" w:space="0" w:color="auto"/>
                              <w:right w:val="single" w:sz="4" w:space="0" w:color="auto"/>
                            </w:tcBorders>
                            <w:vAlign w:val="center"/>
                          </w:tcPr>
                          <w:p w14:paraId="5FE606CD"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cs="新細明體"/>
                                <w:color w:val="000000" w:themeColor="text1"/>
                                <w:kern w:val="0"/>
                                <w:sz w:val="20"/>
                                <w:szCs w:val="20"/>
                              </w:rPr>
                              <w:fldChar w:fldCharType="begin"/>
                            </w:r>
                            <w:r w:rsidRPr="00363D18">
                              <w:rPr>
                                <w:rFonts w:ascii="標楷體" w:eastAsia="標楷體" w:hAnsi="標楷體" w:cs="新細明體"/>
                                <w:color w:val="000000" w:themeColor="text1"/>
                                <w:kern w:val="0"/>
                                <w:sz w:val="20"/>
                                <w:szCs w:val="20"/>
                              </w:rPr>
                              <w:instrText xml:space="preserve"> </w:instrText>
                            </w:r>
                            <w:r w:rsidRPr="00363D18">
                              <w:rPr>
                                <w:rFonts w:ascii="標楷體" w:eastAsia="標楷體" w:hAnsi="標楷體" w:cs="新細明體" w:hint="eastAsia"/>
                                <w:color w:val="000000" w:themeColor="text1"/>
                                <w:kern w:val="0"/>
                                <w:sz w:val="20"/>
                                <w:szCs w:val="20"/>
                              </w:rPr>
                              <w:instrText>eq \o\ac(○,3)</w:instrText>
                            </w:r>
                            <w:r w:rsidRPr="00363D18">
                              <w:rPr>
                                <w:rFonts w:ascii="標楷體" w:eastAsia="標楷體" w:hAnsi="標楷體" w:cs="新細明體"/>
                                <w:color w:val="000000" w:themeColor="text1"/>
                                <w:kern w:val="0"/>
                                <w:sz w:val="20"/>
                                <w:szCs w:val="20"/>
                              </w:rPr>
                              <w:fldChar w:fldCharType="end"/>
                            </w:r>
                            <w:r w:rsidRPr="00363D18">
                              <w:rPr>
                                <w:rFonts w:ascii="標楷體" w:eastAsia="標楷體" w:hAnsi="標楷體" w:cs="新細明體"/>
                                <w:color w:val="000000" w:themeColor="text1"/>
                                <w:kern w:val="0"/>
                                <w:sz w:val="20"/>
                                <w:szCs w:val="20"/>
                              </w:rPr>
                              <w:t xml:space="preserve">  </w:t>
                            </w:r>
                            <w:r w:rsidRPr="00363D18">
                              <w:rPr>
                                <w:rFonts w:ascii="標楷體" w:eastAsia="標楷體" w:hAnsi="標楷體" w:hint="eastAsia"/>
                                <w:color w:val="000000" w:themeColor="text1"/>
                                <w:sz w:val="20"/>
                                <w:szCs w:val="20"/>
                              </w:rPr>
                              <w:t>75,612</w:t>
                            </w:r>
                          </w:p>
                        </w:tc>
                      </w:tr>
                      <w:tr w:rsidR="00184E2D" w:rsidRPr="00B268DA" w14:paraId="38699F22"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DDA5E1C"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0D592294"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其他服務業</w:t>
                            </w:r>
                          </w:p>
                        </w:tc>
                        <w:tc>
                          <w:tcPr>
                            <w:tcW w:w="794" w:type="pct"/>
                            <w:tcBorders>
                              <w:top w:val="nil"/>
                              <w:left w:val="nil"/>
                              <w:bottom w:val="single" w:sz="4" w:space="0" w:color="auto"/>
                              <w:right w:val="single" w:sz="4" w:space="0" w:color="auto"/>
                            </w:tcBorders>
                            <w:shd w:val="clear" w:color="auto" w:fill="auto"/>
                            <w:noWrap/>
                            <w:vAlign w:val="center"/>
                            <w:hideMark/>
                          </w:tcPr>
                          <w:p w14:paraId="2F904967"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53</w:t>
                            </w:r>
                          </w:p>
                        </w:tc>
                        <w:tc>
                          <w:tcPr>
                            <w:tcW w:w="794" w:type="pct"/>
                            <w:tcBorders>
                              <w:top w:val="nil"/>
                              <w:left w:val="nil"/>
                              <w:bottom w:val="single" w:sz="4" w:space="0" w:color="auto"/>
                              <w:right w:val="single" w:sz="4" w:space="0" w:color="auto"/>
                            </w:tcBorders>
                            <w:shd w:val="clear" w:color="auto" w:fill="auto"/>
                            <w:noWrap/>
                            <w:vAlign w:val="center"/>
                            <w:hideMark/>
                          </w:tcPr>
                          <w:p w14:paraId="4D5CD2C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12</w:t>
                            </w:r>
                          </w:p>
                        </w:tc>
                        <w:tc>
                          <w:tcPr>
                            <w:tcW w:w="794" w:type="pct"/>
                            <w:tcBorders>
                              <w:top w:val="nil"/>
                              <w:left w:val="nil"/>
                              <w:bottom w:val="single" w:sz="4" w:space="0" w:color="auto"/>
                              <w:right w:val="single" w:sz="4" w:space="0" w:color="auto"/>
                            </w:tcBorders>
                            <w:shd w:val="clear" w:color="auto" w:fill="auto"/>
                            <w:noWrap/>
                            <w:vAlign w:val="center"/>
                            <w:hideMark/>
                          </w:tcPr>
                          <w:p w14:paraId="7D0E03E3"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22.64</w:t>
                            </w:r>
                          </w:p>
                        </w:tc>
                        <w:tc>
                          <w:tcPr>
                            <w:tcW w:w="794" w:type="pct"/>
                            <w:tcBorders>
                              <w:top w:val="nil"/>
                              <w:left w:val="nil"/>
                              <w:bottom w:val="single" w:sz="4" w:space="0" w:color="auto"/>
                              <w:right w:val="single" w:sz="4" w:space="0" w:color="auto"/>
                            </w:tcBorders>
                            <w:vAlign w:val="center"/>
                          </w:tcPr>
                          <w:p w14:paraId="1DB80A23"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11,616</w:t>
                            </w:r>
                          </w:p>
                        </w:tc>
                      </w:tr>
                      <w:tr w:rsidR="00184E2D" w:rsidRPr="00B268DA" w14:paraId="565DB39A"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470A9A97"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7CD97861"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批發及零售業</w:t>
                            </w:r>
                          </w:p>
                        </w:tc>
                        <w:tc>
                          <w:tcPr>
                            <w:tcW w:w="794" w:type="pct"/>
                            <w:tcBorders>
                              <w:top w:val="nil"/>
                              <w:left w:val="nil"/>
                              <w:bottom w:val="single" w:sz="4" w:space="0" w:color="auto"/>
                              <w:right w:val="single" w:sz="4" w:space="0" w:color="auto"/>
                            </w:tcBorders>
                            <w:shd w:val="clear" w:color="auto" w:fill="auto"/>
                            <w:noWrap/>
                            <w:vAlign w:val="center"/>
                            <w:hideMark/>
                          </w:tcPr>
                          <w:p w14:paraId="3DEC2629"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444</w:t>
                            </w:r>
                          </w:p>
                        </w:tc>
                        <w:tc>
                          <w:tcPr>
                            <w:tcW w:w="794" w:type="pct"/>
                            <w:tcBorders>
                              <w:top w:val="nil"/>
                              <w:left w:val="nil"/>
                              <w:bottom w:val="single" w:sz="4" w:space="0" w:color="auto"/>
                              <w:right w:val="single" w:sz="4" w:space="0" w:color="auto"/>
                            </w:tcBorders>
                            <w:shd w:val="clear" w:color="auto" w:fill="auto"/>
                            <w:noWrap/>
                            <w:vAlign w:val="center"/>
                            <w:hideMark/>
                          </w:tcPr>
                          <w:p w14:paraId="2780D5B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\o\ac(○,1)</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83</w:t>
                            </w:r>
                          </w:p>
                        </w:tc>
                        <w:tc>
                          <w:tcPr>
                            <w:tcW w:w="794" w:type="pct"/>
                            <w:tcBorders>
                              <w:top w:val="nil"/>
                              <w:left w:val="nil"/>
                              <w:bottom w:val="single" w:sz="4" w:space="0" w:color="auto"/>
                              <w:right w:val="single" w:sz="4" w:space="0" w:color="auto"/>
                            </w:tcBorders>
                            <w:shd w:val="clear" w:color="auto" w:fill="auto"/>
                            <w:noWrap/>
                            <w:vAlign w:val="center"/>
                            <w:hideMark/>
                          </w:tcPr>
                          <w:p w14:paraId="14940A7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18.69</w:t>
                            </w:r>
                          </w:p>
                        </w:tc>
                        <w:tc>
                          <w:tcPr>
                            <w:tcW w:w="794" w:type="pct"/>
                            <w:tcBorders>
                              <w:top w:val="nil"/>
                              <w:left w:val="nil"/>
                              <w:bottom w:val="single" w:sz="4" w:space="0" w:color="auto"/>
                              <w:right w:val="single" w:sz="4" w:space="0" w:color="auto"/>
                            </w:tcBorders>
                            <w:vAlign w:val="center"/>
                          </w:tcPr>
                          <w:p w14:paraId="0E61BB5E"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cs="新細明體"/>
                                <w:color w:val="000000" w:themeColor="text1"/>
                                <w:kern w:val="0"/>
                                <w:sz w:val="20"/>
                                <w:szCs w:val="20"/>
                              </w:rPr>
                              <w:fldChar w:fldCharType="begin"/>
                            </w:r>
                            <w:r w:rsidRPr="00363D18">
                              <w:rPr>
                                <w:rFonts w:ascii="標楷體" w:eastAsia="標楷體" w:hAnsi="標楷體" w:cs="新細明體"/>
                                <w:color w:val="000000" w:themeColor="text1"/>
                                <w:kern w:val="0"/>
                                <w:sz w:val="20"/>
                                <w:szCs w:val="20"/>
                              </w:rPr>
                              <w:instrText xml:space="preserve"> </w:instrText>
                            </w:r>
                            <w:r w:rsidRPr="00363D18">
                              <w:rPr>
                                <w:rFonts w:ascii="標楷體" w:eastAsia="標楷體" w:hAnsi="標楷體" w:cs="新細明體" w:hint="eastAsia"/>
                                <w:color w:val="000000" w:themeColor="text1"/>
                                <w:kern w:val="0"/>
                                <w:sz w:val="20"/>
                                <w:szCs w:val="20"/>
                              </w:rPr>
                              <w:instrText>eq \o\ac(○,1)</w:instrText>
                            </w:r>
                            <w:r w:rsidRPr="00363D18">
                              <w:rPr>
                                <w:rFonts w:ascii="標楷體" w:eastAsia="標楷體" w:hAnsi="標楷體" w:cs="新細明體"/>
                                <w:color w:val="000000" w:themeColor="text1"/>
                                <w:kern w:val="0"/>
                                <w:sz w:val="20"/>
                                <w:szCs w:val="20"/>
                              </w:rPr>
                              <w:fldChar w:fldCharType="end"/>
                            </w:r>
                            <w:r w:rsidRPr="00363D18">
                              <w:rPr>
                                <w:rFonts w:ascii="標楷體" w:eastAsia="標楷體" w:hAnsi="標楷體" w:cs="新細明體"/>
                                <w:color w:val="000000" w:themeColor="text1"/>
                                <w:kern w:val="0"/>
                                <w:sz w:val="20"/>
                                <w:szCs w:val="20"/>
                              </w:rPr>
                              <w:t xml:space="preserve"> </w:t>
                            </w:r>
                            <w:r w:rsidRPr="00363D18">
                              <w:rPr>
                                <w:rFonts w:ascii="標楷體" w:eastAsia="標楷體" w:hAnsi="標楷體" w:hint="eastAsia"/>
                                <w:color w:val="000000" w:themeColor="text1"/>
                                <w:sz w:val="20"/>
                                <w:szCs w:val="20"/>
                              </w:rPr>
                              <w:t>197,116</w:t>
                            </w:r>
                          </w:p>
                        </w:tc>
                      </w:tr>
                      <w:tr w:rsidR="00184E2D" w:rsidRPr="00B268DA" w14:paraId="267F7E52"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3C00C76"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9</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59AAEBD3"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公共行政及國防</w:t>
                            </w:r>
                          </w:p>
                        </w:tc>
                        <w:tc>
                          <w:tcPr>
                            <w:tcW w:w="794" w:type="pct"/>
                            <w:tcBorders>
                              <w:top w:val="nil"/>
                              <w:left w:val="nil"/>
                              <w:bottom w:val="single" w:sz="4" w:space="0" w:color="auto"/>
                              <w:right w:val="single" w:sz="4" w:space="0" w:color="auto"/>
                            </w:tcBorders>
                            <w:shd w:val="clear" w:color="auto" w:fill="auto"/>
                            <w:noWrap/>
                            <w:vAlign w:val="center"/>
                            <w:hideMark/>
                          </w:tcPr>
                          <w:p w14:paraId="0D25D92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6</w:t>
                            </w:r>
                          </w:p>
                        </w:tc>
                        <w:tc>
                          <w:tcPr>
                            <w:tcW w:w="794" w:type="pct"/>
                            <w:tcBorders>
                              <w:top w:val="nil"/>
                              <w:left w:val="nil"/>
                              <w:bottom w:val="single" w:sz="4" w:space="0" w:color="auto"/>
                              <w:right w:val="single" w:sz="4" w:space="0" w:color="auto"/>
                            </w:tcBorders>
                            <w:shd w:val="clear" w:color="auto" w:fill="auto"/>
                            <w:noWrap/>
                            <w:vAlign w:val="center"/>
                            <w:hideMark/>
                          </w:tcPr>
                          <w:p w14:paraId="00080B9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p>
                        </w:tc>
                        <w:tc>
                          <w:tcPr>
                            <w:tcW w:w="794" w:type="pct"/>
                            <w:tcBorders>
                              <w:top w:val="nil"/>
                              <w:left w:val="nil"/>
                              <w:bottom w:val="single" w:sz="4" w:space="0" w:color="auto"/>
                              <w:right w:val="single" w:sz="4" w:space="0" w:color="auto"/>
                            </w:tcBorders>
                            <w:shd w:val="clear" w:color="auto" w:fill="auto"/>
                            <w:noWrap/>
                            <w:vAlign w:val="center"/>
                            <w:hideMark/>
                          </w:tcPr>
                          <w:p w14:paraId="4FB1DE6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16.67</w:t>
                            </w:r>
                          </w:p>
                        </w:tc>
                        <w:tc>
                          <w:tcPr>
                            <w:tcW w:w="794" w:type="pct"/>
                            <w:tcBorders>
                              <w:top w:val="nil"/>
                              <w:left w:val="nil"/>
                              <w:bottom w:val="single" w:sz="4" w:space="0" w:color="auto"/>
                              <w:right w:val="single" w:sz="4" w:space="0" w:color="auto"/>
                            </w:tcBorders>
                            <w:vAlign w:val="center"/>
                          </w:tcPr>
                          <w:p w14:paraId="75ADC585"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w:t>
                            </w:r>
                          </w:p>
                        </w:tc>
                      </w:tr>
                      <w:tr w:rsidR="00184E2D" w:rsidRPr="00B268DA" w14:paraId="34599FB4"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41DE523"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0</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09EC1EEC"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支援服務業</w:t>
                            </w:r>
                          </w:p>
                        </w:tc>
                        <w:tc>
                          <w:tcPr>
                            <w:tcW w:w="794" w:type="pct"/>
                            <w:tcBorders>
                              <w:top w:val="nil"/>
                              <w:left w:val="nil"/>
                              <w:bottom w:val="single" w:sz="4" w:space="0" w:color="auto"/>
                              <w:right w:val="single" w:sz="4" w:space="0" w:color="auto"/>
                            </w:tcBorders>
                            <w:shd w:val="clear" w:color="auto" w:fill="auto"/>
                            <w:noWrap/>
                            <w:vAlign w:val="center"/>
                            <w:hideMark/>
                          </w:tcPr>
                          <w:p w14:paraId="426B07D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54</w:t>
                            </w:r>
                          </w:p>
                        </w:tc>
                        <w:tc>
                          <w:tcPr>
                            <w:tcW w:w="794" w:type="pct"/>
                            <w:tcBorders>
                              <w:top w:val="nil"/>
                              <w:left w:val="nil"/>
                              <w:bottom w:val="single" w:sz="4" w:space="0" w:color="auto"/>
                              <w:right w:val="single" w:sz="4" w:space="0" w:color="auto"/>
                            </w:tcBorders>
                            <w:shd w:val="clear" w:color="auto" w:fill="auto"/>
                            <w:noWrap/>
                            <w:vAlign w:val="center"/>
                            <w:hideMark/>
                          </w:tcPr>
                          <w:p w14:paraId="1F18C79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9</w:t>
                            </w:r>
                          </w:p>
                        </w:tc>
                        <w:tc>
                          <w:tcPr>
                            <w:tcW w:w="794" w:type="pct"/>
                            <w:tcBorders>
                              <w:top w:val="nil"/>
                              <w:left w:val="nil"/>
                              <w:bottom w:val="single" w:sz="4" w:space="0" w:color="auto"/>
                              <w:right w:val="single" w:sz="4" w:space="0" w:color="auto"/>
                            </w:tcBorders>
                            <w:shd w:val="clear" w:color="auto" w:fill="auto"/>
                            <w:noWrap/>
                            <w:vAlign w:val="center"/>
                            <w:hideMark/>
                          </w:tcPr>
                          <w:p w14:paraId="14AD580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16.67</w:t>
                            </w:r>
                          </w:p>
                        </w:tc>
                        <w:tc>
                          <w:tcPr>
                            <w:tcW w:w="794" w:type="pct"/>
                            <w:tcBorders>
                              <w:top w:val="nil"/>
                              <w:left w:val="nil"/>
                              <w:bottom w:val="single" w:sz="4" w:space="0" w:color="auto"/>
                              <w:right w:val="single" w:sz="4" w:space="0" w:color="auto"/>
                            </w:tcBorders>
                            <w:vAlign w:val="center"/>
                          </w:tcPr>
                          <w:p w14:paraId="5915CCAB"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32,120</w:t>
                            </w:r>
                          </w:p>
                        </w:tc>
                      </w:tr>
                      <w:tr w:rsidR="00184E2D" w:rsidRPr="00B268DA" w14:paraId="50270BF5"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D507F39"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1</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42DAECF"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醫療保健及社會工作服務業</w:t>
                            </w:r>
                          </w:p>
                        </w:tc>
                        <w:tc>
                          <w:tcPr>
                            <w:tcW w:w="794" w:type="pct"/>
                            <w:tcBorders>
                              <w:top w:val="nil"/>
                              <w:left w:val="nil"/>
                              <w:bottom w:val="single" w:sz="4" w:space="0" w:color="auto"/>
                              <w:right w:val="single" w:sz="4" w:space="0" w:color="auto"/>
                            </w:tcBorders>
                            <w:shd w:val="clear" w:color="auto" w:fill="auto"/>
                            <w:noWrap/>
                            <w:vAlign w:val="center"/>
                            <w:hideMark/>
                          </w:tcPr>
                          <w:p w14:paraId="279813D7"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25</w:t>
                            </w:r>
                          </w:p>
                        </w:tc>
                        <w:tc>
                          <w:tcPr>
                            <w:tcW w:w="794" w:type="pct"/>
                            <w:tcBorders>
                              <w:top w:val="nil"/>
                              <w:left w:val="nil"/>
                              <w:bottom w:val="single" w:sz="4" w:space="0" w:color="auto"/>
                              <w:right w:val="single" w:sz="4" w:space="0" w:color="auto"/>
                            </w:tcBorders>
                            <w:shd w:val="clear" w:color="auto" w:fill="auto"/>
                            <w:noWrap/>
                            <w:vAlign w:val="center"/>
                            <w:hideMark/>
                          </w:tcPr>
                          <w:p w14:paraId="103DF46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33D4D57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16.00</w:t>
                            </w:r>
                          </w:p>
                        </w:tc>
                        <w:tc>
                          <w:tcPr>
                            <w:tcW w:w="794" w:type="pct"/>
                            <w:tcBorders>
                              <w:top w:val="nil"/>
                              <w:left w:val="nil"/>
                              <w:bottom w:val="single" w:sz="4" w:space="0" w:color="auto"/>
                              <w:right w:val="single" w:sz="4" w:space="0" w:color="auto"/>
                            </w:tcBorders>
                            <w:vAlign w:val="center"/>
                          </w:tcPr>
                          <w:p w14:paraId="070E718E"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195</w:t>
                            </w:r>
                          </w:p>
                        </w:tc>
                      </w:tr>
                      <w:tr w:rsidR="00184E2D" w:rsidRPr="00B268DA" w14:paraId="3E1650C3"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050298C3"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2</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FAB33C0"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不動產業</w:t>
                            </w:r>
                          </w:p>
                        </w:tc>
                        <w:tc>
                          <w:tcPr>
                            <w:tcW w:w="794" w:type="pct"/>
                            <w:tcBorders>
                              <w:top w:val="nil"/>
                              <w:left w:val="nil"/>
                              <w:bottom w:val="single" w:sz="4" w:space="0" w:color="auto"/>
                              <w:right w:val="single" w:sz="4" w:space="0" w:color="auto"/>
                            </w:tcBorders>
                            <w:shd w:val="clear" w:color="auto" w:fill="auto"/>
                            <w:noWrap/>
                            <w:vAlign w:val="center"/>
                            <w:hideMark/>
                          </w:tcPr>
                          <w:p w14:paraId="75ED2E7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13</w:t>
                            </w:r>
                          </w:p>
                        </w:tc>
                        <w:tc>
                          <w:tcPr>
                            <w:tcW w:w="794" w:type="pct"/>
                            <w:tcBorders>
                              <w:top w:val="nil"/>
                              <w:left w:val="nil"/>
                              <w:bottom w:val="single" w:sz="4" w:space="0" w:color="auto"/>
                              <w:right w:val="single" w:sz="4" w:space="0" w:color="auto"/>
                            </w:tcBorders>
                            <w:shd w:val="clear" w:color="auto" w:fill="auto"/>
                            <w:noWrap/>
                            <w:vAlign w:val="center"/>
                            <w:hideMark/>
                          </w:tcPr>
                          <w:p w14:paraId="271C12F3"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w:t>
                            </w:r>
                          </w:p>
                        </w:tc>
                        <w:tc>
                          <w:tcPr>
                            <w:tcW w:w="794" w:type="pct"/>
                            <w:tcBorders>
                              <w:top w:val="nil"/>
                              <w:left w:val="nil"/>
                              <w:bottom w:val="single" w:sz="4" w:space="0" w:color="auto"/>
                              <w:right w:val="single" w:sz="4" w:space="0" w:color="auto"/>
                            </w:tcBorders>
                            <w:shd w:val="clear" w:color="auto" w:fill="auto"/>
                            <w:noWrap/>
                            <w:vAlign w:val="center"/>
                            <w:hideMark/>
                          </w:tcPr>
                          <w:p w14:paraId="7B0FC30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15.38</w:t>
                            </w:r>
                          </w:p>
                        </w:tc>
                        <w:tc>
                          <w:tcPr>
                            <w:tcW w:w="794" w:type="pct"/>
                            <w:tcBorders>
                              <w:top w:val="nil"/>
                              <w:left w:val="nil"/>
                              <w:bottom w:val="single" w:sz="4" w:space="0" w:color="auto"/>
                              <w:right w:val="single" w:sz="4" w:space="0" w:color="auto"/>
                            </w:tcBorders>
                            <w:vAlign w:val="center"/>
                          </w:tcPr>
                          <w:p w14:paraId="26B9B9B6"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2,728</w:t>
                            </w:r>
                          </w:p>
                        </w:tc>
                      </w:tr>
                      <w:tr w:rsidR="00184E2D" w:rsidRPr="00B268DA" w14:paraId="28AFC42E"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792513EA"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3</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1E79F85D"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專業科學及技術服務業</w:t>
                            </w:r>
                          </w:p>
                        </w:tc>
                        <w:tc>
                          <w:tcPr>
                            <w:tcW w:w="794" w:type="pct"/>
                            <w:tcBorders>
                              <w:top w:val="nil"/>
                              <w:left w:val="nil"/>
                              <w:bottom w:val="single" w:sz="4" w:space="0" w:color="auto"/>
                              <w:right w:val="single" w:sz="4" w:space="0" w:color="auto"/>
                            </w:tcBorders>
                            <w:shd w:val="clear" w:color="auto" w:fill="auto"/>
                            <w:noWrap/>
                            <w:vAlign w:val="center"/>
                            <w:hideMark/>
                          </w:tcPr>
                          <w:p w14:paraId="4839C11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52</w:t>
                            </w:r>
                          </w:p>
                        </w:tc>
                        <w:tc>
                          <w:tcPr>
                            <w:tcW w:w="794" w:type="pct"/>
                            <w:tcBorders>
                              <w:top w:val="nil"/>
                              <w:left w:val="nil"/>
                              <w:bottom w:val="single" w:sz="4" w:space="0" w:color="auto"/>
                              <w:right w:val="single" w:sz="4" w:space="0" w:color="auto"/>
                            </w:tcBorders>
                            <w:shd w:val="clear" w:color="auto" w:fill="auto"/>
                            <w:noWrap/>
                            <w:vAlign w:val="center"/>
                            <w:hideMark/>
                          </w:tcPr>
                          <w:p w14:paraId="6AB200EC"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w:t>
                            </w:r>
                          </w:p>
                        </w:tc>
                        <w:tc>
                          <w:tcPr>
                            <w:tcW w:w="794" w:type="pct"/>
                            <w:tcBorders>
                              <w:top w:val="nil"/>
                              <w:left w:val="nil"/>
                              <w:bottom w:val="single" w:sz="4" w:space="0" w:color="auto"/>
                              <w:right w:val="single" w:sz="4" w:space="0" w:color="auto"/>
                            </w:tcBorders>
                            <w:shd w:val="clear" w:color="auto" w:fill="auto"/>
                            <w:noWrap/>
                            <w:vAlign w:val="center"/>
                            <w:hideMark/>
                          </w:tcPr>
                          <w:p w14:paraId="49DA4EF3"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15.38</w:t>
                            </w:r>
                          </w:p>
                        </w:tc>
                        <w:tc>
                          <w:tcPr>
                            <w:tcW w:w="794" w:type="pct"/>
                            <w:tcBorders>
                              <w:top w:val="nil"/>
                              <w:left w:val="nil"/>
                              <w:bottom w:val="single" w:sz="4" w:space="0" w:color="auto"/>
                              <w:right w:val="single" w:sz="4" w:space="0" w:color="auto"/>
                            </w:tcBorders>
                            <w:vAlign w:val="center"/>
                          </w:tcPr>
                          <w:p w14:paraId="5713ABB9"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1,787</w:t>
                            </w:r>
                          </w:p>
                        </w:tc>
                      </w:tr>
                      <w:tr w:rsidR="00184E2D" w:rsidRPr="00B268DA" w14:paraId="55BDCB26"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7A05E8BB"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4</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FBE4DD6"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製造業</w:t>
                            </w:r>
                          </w:p>
                        </w:tc>
                        <w:tc>
                          <w:tcPr>
                            <w:tcW w:w="794" w:type="pct"/>
                            <w:tcBorders>
                              <w:top w:val="nil"/>
                              <w:left w:val="nil"/>
                              <w:bottom w:val="single" w:sz="4" w:space="0" w:color="auto"/>
                              <w:right w:val="single" w:sz="4" w:space="0" w:color="auto"/>
                            </w:tcBorders>
                            <w:shd w:val="clear" w:color="auto" w:fill="auto"/>
                            <w:noWrap/>
                            <w:vAlign w:val="center"/>
                            <w:hideMark/>
                          </w:tcPr>
                          <w:p w14:paraId="52BCE6F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549</w:t>
                            </w:r>
                          </w:p>
                        </w:tc>
                        <w:tc>
                          <w:tcPr>
                            <w:tcW w:w="794" w:type="pct"/>
                            <w:tcBorders>
                              <w:top w:val="nil"/>
                              <w:left w:val="nil"/>
                              <w:bottom w:val="single" w:sz="4" w:space="0" w:color="auto"/>
                              <w:right w:val="single" w:sz="4" w:space="0" w:color="auto"/>
                            </w:tcBorders>
                            <w:shd w:val="clear" w:color="auto" w:fill="auto"/>
                            <w:noWrap/>
                            <w:vAlign w:val="center"/>
                            <w:hideMark/>
                          </w:tcPr>
                          <w:p w14:paraId="33F5F5A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color w:val="000000" w:themeColor="text1"/>
                                <w:kern w:val="0"/>
                                <w:sz w:val="20"/>
                                <w:szCs w:val="20"/>
                              </w:rPr>
                              <w:fldChar w:fldCharType="begin"/>
                            </w:r>
                            <w:r w:rsidRPr="00B268DA">
                              <w:rPr>
                                <w:rFonts w:ascii="標楷體" w:eastAsia="標楷體" w:hAnsi="標楷體" w:cs="新細明體"/>
                                <w:color w:val="000000" w:themeColor="text1"/>
                                <w:kern w:val="0"/>
                                <w:sz w:val="20"/>
                                <w:szCs w:val="20"/>
                              </w:rPr>
                              <w:instrText xml:space="preserve"> </w:instrText>
                            </w:r>
                            <w:r w:rsidRPr="00B268DA">
                              <w:rPr>
                                <w:rFonts w:ascii="標楷體" w:eastAsia="標楷體" w:hAnsi="標楷體" w:cs="新細明體" w:hint="eastAsia"/>
                                <w:color w:val="000000" w:themeColor="text1"/>
                                <w:kern w:val="0"/>
                                <w:sz w:val="20"/>
                                <w:szCs w:val="20"/>
                              </w:rPr>
                              <w:instrText>eq \o\ac(○,2)</w:instrText>
                            </w:r>
                            <w:r w:rsidRPr="00B268DA">
                              <w:rPr>
                                <w:rFonts w:ascii="標楷體" w:eastAsia="標楷體" w:hAnsi="標楷體" w:cs="新細明體"/>
                                <w:color w:val="000000" w:themeColor="text1"/>
                                <w:kern w:val="0"/>
                                <w:sz w:val="20"/>
                                <w:szCs w:val="20"/>
                              </w:rPr>
                              <w:fldChar w:fldCharType="end"/>
                            </w:r>
                            <w:r w:rsidRPr="00B268DA">
                              <w:rPr>
                                <w:rFonts w:ascii="標楷體" w:eastAsia="標楷體" w:hAnsi="標楷體" w:cs="新細明體"/>
                                <w:color w:val="000000" w:themeColor="text1"/>
                                <w:kern w:val="0"/>
                                <w:sz w:val="20"/>
                                <w:szCs w:val="20"/>
                              </w:rPr>
                              <w:t xml:space="preserve"> </w:t>
                            </w:r>
                            <w:r w:rsidRPr="00B268DA">
                              <w:rPr>
                                <w:rFonts w:ascii="標楷體" w:eastAsia="標楷體" w:hAnsi="標楷體" w:cs="新細明體" w:hint="eastAsia"/>
                                <w:color w:val="000000" w:themeColor="text1"/>
                                <w:kern w:val="0"/>
                                <w:sz w:val="20"/>
                                <w:szCs w:val="20"/>
                              </w:rPr>
                              <w:t>80</w:t>
                            </w:r>
                          </w:p>
                        </w:tc>
                        <w:tc>
                          <w:tcPr>
                            <w:tcW w:w="794" w:type="pct"/>
                            <w:tcBorders>
                              <w:top w:val="nil"/>
                              <w:left w:val="nil"/>
                              <w:bottom w:val="single" w:sz="4" w:space="0" w:color="auto"/>
                              <w:right w:val="single" w:sz="4" w:space="0" w:color="auto"/>
                            </w:tcBorders>
                            <w:shd w:val="clear" w:color="auto" w:fill="auto"/>
                            <w:noWrap/>
                            <w:vAlign w:val="center"/>
                            <w:hideMark/>
                          </w:tcPr>
                          <w:p w14:paraId="7DDE435C"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14.57</w:t>
                            </w:r>
                          </w:p>
                        </w:tc>
                        <w:tc>
                          <w:tcPr>
                            <w:tcW w:w="794" w:type="pct"/>
                            <w:tcBorders>
                              <w:top w:val="nil"/>
                              <w:left w:val="nil"/>
                              <w:bottom w:val="single" w:sz="4" w:space="0" w:color="auto"/>
                              <w:right w:val="single" w:sz="4" w:space="0" w:color="auto"/>
                            </w:tcBorders>
                            <w:vAlign w:val="center"/>
                          </w:tcPr>
                          <w:p w14:paraId="52CB20FF"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cs="新細明體"/>
                                <w:color w:val="000000" w:themeColor="text1"/>
                                <w:kern w:val="0"/>
                                <w:sz w:val="20"/>
                                <w:szCs w:val="20"/>
                              </w:rPr>
                              <w:fldChar w:fldCharType="begin"/>
                            </w:r>
                            <w:r w:rsidRPr="00363D18">
                              <w:rPr>
                                <w:rFonts w:ascii="標楷體" w:eastAsia="標楷體" w:hAnsi="標楷體" w:cs="新細明體"/>
                                <w:color w:val="000000" w:themeColor="text1"/>
                                <w:kern w:val="0"/>
                                <w:sz w:val="20"/>
                                <w:szCs w:val="20"/>
                              </w:rPr>
                              <w:instrText xml:space="preserve"> </w:instrText>
                            </w:r>
                            <w:r w:rsidRPr="00363D18">
                              <w:rPr>
                                <w:rFonts w:ascii="標楷體" w:eastAsia="標楷體" w:hAnsi="標楷體" w:cs="新細明體" w:hint="eastAsia"/>
                                <w:color w:val="000000" w:themeColor="text1"/>
                                <w:kern w:val="0"/>
                                <w:sz w:val="20"/>
                                <w:szCs w:val="20"/>
                              </w:rPr>
                              <w:instrText>eq \o\ac(○,2)</w:instrText>
                            </w:r>
                            <w:r w:rsidRPr="00363D18">
                              <w:rPr>
                                <w:rFonts w:ascii="標楷體" w:eastAsia="標楷體" w:hAnsi="標楷體" w:cs="新細明體"/>
                                <w:color w:val="000000" w:themeColor="text1"/>
                                <w:kern w:val="0"/>
                                <w:sz w:val="20"/>
                                <w:szCs w:val="20"/>
                              </w:rPr>
                              <w:fldChar w:fldCharType="end"/>
                            </w:r>
                            <w:r w:rsidRPr="00363D18">
                              <w:rPr>
                                <w:rFonts w:ascii="標楷體" w:eastAsia="標楷體" w:hAnsi="標楷體" w:cs="新細明體"/>
                                <w:color w:val="000000" w:themeColor="text1"/>
                                <w:kern w:val="0"/>
                                <w:sz w:val="20"/>
                                <w:szCs w:val="20"/>
                              </w:rPr>
                              <w:t xml:space="preserve"> </w:t>
                            </w:r>
                            <w:r w:rsidRPr="00363D18">
                              <w:rPr>
                                <w:rFonts w:ascii="標楷體" w:eastAsia="標楷體" w:hAnsi="標楷體" w:hint="eastAsia"/>
                                <w:color w:val="000000" w:themeColor="text1"/>
                                <w:sz w:val="20"/>
                                <w:szCs w:val="20"/>
                              </w:rPr>
                              <w:t>193,272</w:t>
                            </w:r>
                          </w:p>
                        </w:tc>
                      </w:tr>
                      <w:tr w:rsidR="00184E2D" w:rsidRPr="00B268DA" w14:paraId="1B629D69"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6D275BF3"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5</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19FF6FBE"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金融及保險業</w:t>
                            </w:r>
                          </w:p>
                        </w:tc>
                        <w:tc>
                          <w:tcPr>
                            <w:tcW w:w="794" w:type="pct"/>
                            <w:tcBorders>
                              <w:top w:val="nil"/>
                              <w:left w:val="nil"/>
                              <w:bottom w:val="single" w:sz="4" w:space="0" w:color="auto"/>
                              <w:right w:val="single" w:sz="4" w:space="0" w:color="auto"/>
                            </w:tcBorders>
                            <w:shd w:val="clear" w:color="auto" w:fill="auto"/>
                            <w:noWrap/>
                            <w:vAlign w:val="center"/>
                            <w:hideMark/>
                          </w:tcPr>
                          <w:p w14:paraId="776E863D"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52</w:t>
                            </w:r>
                          </w:p>
                        </w:tc>
                        <w:tc>
                          <w:tcPr>
                            <w:tcW w:w="794" w:type="pct"/>
                            <w:tcBorders>
                              <w:top w:val="nil"/>
                              <w:left w:val="nil"/>
                              <w:bottom w:val="single" w:sz="4" w:space="0" w:color="auto"/>
                              <w:right w:val="single" w:sz="4" w:space="0" w:color="auto"/>
                            </w:tcBorders>
                            <w:shd w:val="clear" w:color="auto" w:fill="auto"/>
                            <w:noWrap/>
                            <w:vAlign w:val="center"/>
                            <w:hideMark/>
                          </w:tcPr>
                          <w:p w14:paraId="6620D788"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w:t>
                            </w:r>
                          </w:p>
                        </w:tc>
                        <w:tc>
                          <w:tcPr>
                            <w:tcW w:w="794" w:type="pct"/>
                            <w:tcBorders>
                              <w:top w:val="nil"/>
                              <w:left w:val="nil"/>
                              <w:bottom w:val="single" w:sz="4" w:space="0" w:color="auto"/>
                              <w:right w:val="single" w:sz="4" w:space="0" w:color="auto"/>
                            </w:tcBorders>
                            <w:shd w:val="clear" w:color="auto" w:fill="auto"/>
                            <w:noWrap/>
                            <w:vAlign w:val="center"/>
                            <w:hideMark/>
                          </w:tcPr>
                          <w:p w14:paraId="14F96289"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13.46</w:t>
                            </w:r>
                          </w:p>
                        </w:tc>
                        <w:tc>
                          <w:tcPr>
                            <w:tcW w:w="794" w:type="pct"/>
                            <w:tcBorders>
                              <w:top w:val="nil"/>
                              <w:left w:val="nil"/>
                              <w:bottom w:val="single" w:sz="4" w:space="0" w:color="auto"/>
                              <w:right w:val="single" w:sz="4" w:space="0" w:color="auto"/>
                            </w:tcBorders>
                            <w:vAlign w:val="center"/>
                          </w:tcPr>
                          <w:p w14:paraId="3E45EB59"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28,160</w:t>
                            </w:r>
                          </w:p>
                        </w:tc>
                      </w:tr>
                      <w:tr w:rsidR="00184E2D" w:rsidRPr="00B268DA" w14:paraId="5AD6D767"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313D8416"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6</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200109A6"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農林漁牧</w:t>
                            </w:r>
                          </w:p>
                        </w:tc>
                        <w:tc>
                          <w:tcPr>
                            <w:tcW w:w="794" w:type="pct"/>
                            <w:tcBorders>
                              <w:top w:val="nil"/>
                              <w:left w:val="nil"/>
                              <w:bottom w:val="single" w:sz="4" w:space="0" w:color="auto"/>
                              <w:right w:val="single" w:sz="4" w:space="0" w:color="auto"/>
                            </w:tcBorders>
                            <w:shd w:val="clear" w:color="auto" w:fill="auto"/>
                            <w:noWrap/>
                            <w:vAlign w:val="center"/>
                            <w:hideMark/>
                          </w:tcPr>
                          <w:p w14:paraId="62DBEDFC"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38</w:t>
                            </w:r>
                          </w:p>
                        </w:tc>
                        <w:tc>
                          <w:tcPr>
                            <w:tcW w:w="794" w:type="pct"/>
                            <w:tcBorders>
                              <w:top w:val="nil"/>
                              <w:left w:val="nil"/>
                              <w:bottom w:val="single" w:sz="4" w:space="0" w:color="auto"/>
                              <w:right w:val="single" w:sz="4" w:space="0" w:color="auto"/>
                            </w:tcBorders>
                            <w:shd w:val="clear" w:color="auto" w:fill="auto"/>
                            <w:noWrap/>
                            <w:vAlign w:val="center"/>
                            <w:hideMark/>
                          </w:tcPr>
                          <w:p w14:paraId="2A45BDBB"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508C78F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10.53</w:t>
                            </w:r>
                          </w:p>
                        </w:tc>
                        <w:tc>
                          <w:tcPr>
                            <w:tcW w:w="794" w:type="pct"/>
                            <w:tcBorders>
                              <w:top w:val="nil"/>
                              <w:left w:val="nil"/>
                              <w:bottom w:val="single" w:sz="4" w:space="0" w:color="auto"/>
                              <w:right w:val="single" w:sz="4" w:space="0" w:color="auto"/>
                            </w:tcBorders>
                            <w:vAlign w:val="center"/>
                          </w:tcPr>
                          <w:p w14:paraId="380960E4"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823</w:t>
                            </w:r>
                          </w:p>
                        </w:tc>
                      </w:tr>
                      <w:tr w:rsidR="00184E2D" w:rsidRPr="00B268DA" w14:paraId="2F3C217B"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7F127CAE"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7</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03461F7E"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教育業</w:t>
                            </w:r>
                          </w:p>
                        </w:tc>
                        <w:tc>
                          <w:tcPr>
                            <w:tcW w:w="794" w:type="pct"/>
                            <w:tcBorders>
                              <w:top w:val="nil"/>
                              <w:left w:val="nil"/>
                              <w:bottom w:val="single" w:sz="4" w:space="0" w:color="auto"/>
                              <w:right w:val="single" w:sz="4" w:space="0" w:color="auto"/>
                            </w:tcBorders>
                            <w:shd w:val="clear" w:color="auto" w:fill="auto"/>
                            <w:noWrap/>
                            <w:vAlign w:val="center"/>
                            <w:hideMark/>
                          </w:tcPr>
                          <w:p w14:paraId="3432D70D"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36</w:t>
                            </w:r>
                          </w:p>
                        </w:tc>
                        <w:tc>
                          <w:tcPr>
                            <w:tcW w:w="794" w:type="pct"/>
                            <w:tcBorders>
                              <w:top w:val="nil"/>
                              <w:left w:val="nil"/>
                              <w:bottom w:val="single" w:sz="4" w:space="0" w:color="auto"/>
                              <w:right w:val="single" w:sz="4" w:space="0" w:color="auto"/>
                            </w:tcBorders>
                            <w:shd w:val="clear" w:color="auto" w:fill="auto"/>
                            <w:noWrap/>
                            <w:vAlign w:val="center"/>
                            <w:hideMark/>
                          </w:tcPr>
                          <w:p w14:paraId="1D70E2FF"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3</w:t>
                            </w:r>
                          </w:p>
                        </w:tc>
                        <w:tc>
                          <w:tcPr>
                            <w:tcW w:w="794" w:type="pct"/>
                            <w:tcBorders>
                              <w:top w:val="nil"/>
                              <w:left w:val="nil"/>
                              <w:bottom w:val="single" w:sz="4" w:space="0" w:color="auto"/>
                              <w:right w:val="single" w:sz="4" w:space="0" w:color="auto"/>
                            </w:tcBorders>
                            <w:shd w:val="clear" w:color="auto" w:fill="auto"/>
                            <w:noWrap/>
                            <w:vAlign w:val="center"/>
                            <w:hideMark/>
                          </w:tcPr>
                          <w:p w14:paraId="0EC10FE1"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8.33</w:t>
                            </w:r>
                          </w:p>
                        </w:tc>
                        <w:tc>
                          <w:tcPr>
                            <w:tcW w:w="794" w:type="pct"/>
                            <w:tcBorders>
                              <w:top w:val="nil"/>
                              <w:left w:val="nil"/>
                              <w:bottom w:val="single" w:sz="4" w:space="0" w:color="auto"/>
                              <w:right w:val="single" w:sz="4" w:space="0" w:color="auto"/>
                            </w:tcBorders>
                            <w:vAlign w:val="center"/>
                          </w:tcPr>
                          <w:p w14:paraId="1F8AE9E8"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40</w:t>
                            </w:r>
                          </w:p>
                        </w:tc>
                      </w:tr>
                      <w:tr w:rsidR="00184E2D" w:rsidRPr="00B268DA" w14:paraId="3299F57A"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30DD2801"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8</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2F546A4F"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營建工程業</w:t>
                            </w:r>
                          </w:p>
                        </w:tc>
                        <w:tc>
                          <w:tcPr>
                            <w:tcW w:w="794" w:type="pct"/>
                            <w:tcBorders>
                              <w:top w:val="nil"/>
                              <w:left w:val="nil"/>
                              <w:bottom w:val="single" w:sz="4" w:space="0" w:color="auto"/>
                              <w:right w:val="single" w:sz="4" w:space="0" w:color="auto"/>
                            </w:tcBorders>
                            <w:shd w:val="clear" w:color="auto" w:fill="auto"/>
                            <w:noWrap/>
                            <w:vAlign w:val="center"/>
                            <w:hideMark/>
                          </w:tcPr>
                          <w:p w14:paraId="547F182A"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57</w:t>
                            </w:r>
                          </w:p>
                        </w:tc>
                        <w:tc>
                          <w:tcPr>
                            <w:tcW w:w="794" w:type="pct"/>
                            <w:tcBorders>
                              <w:top w:val="nil"/>
                              <w:left w:val="nil"/>
                              <w:bottom w:val="single" w:sz="4" w:space="0" w:color="auto"/>
                              <w:right w:val="single" w:sz="4" w:space="0" w:color="auto"/>
                            </w:tcBorders>
                            <w:shd w:val="clear" w:color="auto" w:fill="auto"/>
                            <w:noWrap/>
                            <w:vAlign w:val="center"/>
                            <w:hideMark/>
                          </w:tcPr>
                          <w:p w14:paraId="2ACED75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4</w:t>
                            </w:r>
                          </w:p>
                        </w:tc>
                        <w:tc>
                          <w:tcPr>
                            <w:tcW w:w="794" w:type="pct"/>
                            <w:tcBorders>
                              <w:top w:val="nil"/>
                              <w:left w:val="nil"/>
                              <w:bottom w:val="single" w:sz="4" w:space="0" w:color="auto"/>
                              <w:right w:val="single" w:sz="4" w:space="0" w:color="auto"/>
                            </w:tcBorders>
                            <w:shd w:val="clear" w:color="auto" w:fill="auto"/>
                            <w:noWrap/>
                            <w:vAlign w:val="center"/>
                            <w:hideMark/>
                          </w:tcPr>
                          <w:p w14:paraId="5C2783B6"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7.02</w:t>
                            </w:r>
                          </w:p>
                        </w:tc>
                        <w:tc>
                          <w:tcPr>
                            <w:tcW w:w="794" w:type="pct"/>
                            <w:tcBorders>
                              <w:top w:val="nil"/>
                              <w:left w:val="nil"/>
                              <w:bottom w:val="single" w:sz="4" w:space="0" w:color="auto"/>
                              <w:right w:val="single" w:sz="4" w:space="0" w:color="auto"/>
                            </w:tcBorders>
                            <w:vAlign w:val="center"/>
                          </w:tcPr>
                          <w:p w14:paraId="72F4C0EB"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14,689</w:t>
                            </w:r>
                          </w:p>
                        </w:tc>
                      </w:tr>
                      <w:tr w:rsidR="00184E2D" w:rsidRPr="00B268DA" w14:paraId="1DD5AFED" w14:textId="77777777" w:rsidTr="003B3A7F">
                        <w:trPr>
                          <w:trHeight w:val="20"/>
                          <w:jc w:val="center"/>
                        </w:trPr>
                        <w:tc>
                          <w:tcPr>
                            <w:tcW w:w="260" w:type="pct"/>
                            <w:tcBorders>
                              <w:top w:val="nil"/>
                              <w:left w:val="single" w:sz="4" w:space="0" w:color="auto"/>
                              <w:bottom w:val="single" w:sz="4" w:space="0" w:color="auto"/>
                              <w:right w:val="single" w:sz="4" w:space="0" w:color="auto"/>
                            </w:tcBorders>
                            <w:vAlign w:val="center"/>
                          </w:tcPr>
                          <w:p w14:paraId="576B17C5" w14:textId="77777777" w:rsidR="00184E2D" w:rsidRPr="00B268DA" w:rsidRDefault="00184E2D" w:rsidP="00805A07">
                            <w:pPr>
                              <w:widowControl/>
                              <w:spacing w:line="300" w:lineRule="exact"/>
                              <w:jc w:val="center"/>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1</w:t>
                            </w:r>
                            <w:r w:rsidRPr="00B268DA">
                              <w:rPr>
                                <w:rFonts w:ascii="標楷體" w:eastAsia="標楷體" w:hAnsi="標楷體" w:cs="新細明體"/>
                                <w:color w:val="000000" w:themeColor="text1"/>
                                <w:kern w:val="0"/>
                                <w:sz w:val="20"/>
                                <w:szCs w:val="20"/>
                              </w:rPr>
                              <w:t>9</w:t>
                            </w:r>
                          </w:p>
                        </w:tc>
                        <w:tc>
                          <w:tcPr>
                            <w:tcW w:w="1564" w:type="pct"/>
                            <w:tcBorders>
                              <w:top w:val="nil"/>
                              <w:left w:val="single" w:sz="4" w:space="0" w:color="auto"/>
                              <w:bottom w:val="single" w:sz="4" w:space="0" w:color="auto"/>
                              <w:right w:val="single" w:sz="4" w:space="0" w:color="auto"/>
                            </w:tcBorders>
                            <w:shd w:val="clear" w:color="auto" w:fill="auto"/>
                            <w:vAlign w:val="center"/>
                            <w:hideMark/>
                          </w:tcPr>
                          <w:p w14:paraId="427BC139" w14:textId="77777777" w:rsidR="00184E2D" w:rsidRPr="00B268DA" w:rsidRDefault="00184E2D" w:rsidP="00805A07">
                            <w:pPr>
                              <w:widowControl/>
                              <w:spacing w:line="300" w:lineRule="exac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用水供應及污染整治業</w:t>
                            </w:r>
                          </w:p>
                        </w:tc>
                        <w:tc>
                          <w:tcPr>
                            <w:tcW w:w="794" w:type="pct"/>
                            <w:tcBorders>
                              <w:top w:val="nil"/>
                              <w:left w:val="nil"/>
                              <w:bottom w:val="single" w:sz="4" w:space="0" w:color="auto"/>
                              <w:right w:val="single" w:sz="4" w:space="0" w:color="auto"/>
                            </w:tcBorders>
                            <w:shd w:val="clear" w:color="auto" w:fill="auto"/>
                            <w:noWrap/>
                            <w:vAlign w:val="center"/>
                            <w:hideMark/>
                          </w:tcPr>
                          <w:p w14:paraId="20B08DB0"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22</w:t>
                            </w:r>
                          </w:p>
                        </w:tc>
                        <w:tc>
                          <w:tcPr>
                            <w:tcW w:w="794" w:type="pct"/>
                            <w:tcBorders>
                              <w:top w:val="nil"/>
                              <w:left w:val="nil"/>
                              <w:bottom w:val="single" w:sz="4" w:space="0" w:color="auto"/>
                              <w:right w:val="single" w:sz="4" w:space="0" w:color="auto"/>
                            </w:tcBorders>
                            <w:shd w:val="clear" w:color="auto" w:fill="auto"/>
                            <w:noWrap/>
                            <w:vAlign w:val="center"/>
                            <w:hideMark/>
                          </w:tcPr>
                          <w:p w14:paraId="30385495"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w:t>
                            </w:r>
                          </w:p>
                        </w:tc>
                        <w:tc>
                          <w:tcPr>
                            <w:tcW w:w="794" w:type="pct"/>
                            <w:tcBorders>
                              <w:top w:val="nil"/>
                              <w:left w:val="nil"/>
                              <w:bottom w:val="single" w:sz="4" w:space="0" w:color="auto"/>
                              <w:right w:val="single" w:sz="4" w:space="0" w:color="auto"/>
                            </w:tcBorders>
                            <w:shd w:val="clear" w:color="auto" w:fill="auto"/>
                            <w:noWrap/>
                            <w:vAlign w:val="center"/>
                            <w:hideMark/>
                          </w:tcPr>
                          <w:p w14:paraId="7C11A214" w14:textId="77777777" w:rsidR="00184E2D" w:rsidRPr="00B268DA"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B268DA">
                              <w:rPr>
                                <w:rFonts w:ascii="標楷體" w:eastAsia="標楷體" w:hAnsi="標楷體" w:cs="新細明體" w:hint="eastAsia"/>
                                <w:color w:val="000000" w:themeColor="text1"/>
                                <w:kern w:val="0"/>
                                <w:sz w:val="20"/>
                                <w:szCs w:val="20"/>
                              </w:rPr>
                              <w:t>－</w:t>
                            </w:r>
                          </w:p>
                        </w:tc>
                        <w:tc>
                          <w:tcPr>
                            <w:tcW w:w="794" w:type="pct"/>
                            <w:tcBorders>
                              <w:top w:val="nil"/>
                              <w:left w:val="nil"/>
                              <w:bottom w:val="single" w:sz="4" w:space="0" w:color="auto"/>
                              <w:right w:val="single" w:sz="4" w:space="0" w:color="auto"/>
                            </w:tcBorders>
                            <w:vAlign w:val="center"/>
                          </w:tcPr>
                          <w:p w14:paraId="4B83E42F" w14:textId="77777777" w:rsidR="00184E2D" w:rsidRPr="00363D18" w:rsidRDefault="00184E2D" w:rsidP="00805A07">
                            <w:pPr>
                              <w:widowControl/>
                              <w:spacing w:line="300" w:lineRule="exact"/>
                              <w:ind w:rightChars="20" w:right="48"/>
                              <w:jc w:val="right"/>
                              <w:rPr>
                                <w:rFonts w:ascii="標楷體" w:eastAsia="標楷體" w:hAnsi="標楷體" w:cs="新細明體"/>
                                <w:color w:val="000000" w:themeColor="text1"/>
                                <w:kern w:val="0"/>
                                <w:sz w:val="20"/>
                                <w:szCs w:val="20"/>
                              </w:rPr>
                            </w:pPr>
                            <w:r w:rsidRPr="00363D18">
                              <w:rPr>
                                <w:rFonts w:ascii="標楷體" w:eastAsia="標楷體" w:hAnsi="標楷體" w:hint="eastAsia"/>
                                <w:color w:val="000000" w:themeColor="text1"/>
                                <w:sz w:val="20"/>
                                <w:szCs w:val="20"/>
                              </w:rPr>
                              <w:t>－</w:t>
                            </w:r>
                          </w:p>
                        </w:tc>
                      </w:tr>
                    </w:tbl>
                    <w:p w14:paraId="29CACA33" w14:textId="77777777" w:rsidR="00184E2D" w:rsidRPr="00B268DA" w:rsidRDefault="00184E2D" w:rsidP="005A5CA8">
                      <w:pPr>
                        <w:spacing w:line="240" w:lineRule="exact"/>
                        <w:ind w:leftChars="59" w:left="682" w:hangingChars="300" w:hanging="540"/>
                        <w:rPr>
                          <w:rFonts w:ascii="標楷體" w:eastAsia="標楷體" w:hAnsi="標楷體"/>
                          <w:color w:val="000000" w:themeColor="text1"/>
                          <w:sz w:val="18"/>
                          <w:szCs w:val="18"/>
                        </w:rPr>
                      </w:pPr>
                      <w:proofErr w:type="gramStart"/>
                      <w:r w:rsidRPr="00B268DA">
                        <w:rPr>
                          <w:rFonts w:ascii="標楷體" w:eastAsia="標楷體" w:hAnsi="標楷體" w:hint="eastAsia"/>
                          <w:color w:val="000000" w:themeColor="text1"/>
                          <w:sz w:val="18"/>
                          <w:szCs w:val="18"/>
                        </w:rPr>
                        <w:t>註</w:t>
                      </w:r>
                      <w:proofErr w:type="gramEnd"/>
                      <w:r w:rsidRPr="00B268DA">
                        <w:rPr>
                          <w:rFonts w:ascii="標楷體" w:eastAsia="標楷體" w:hAnsi="標楷體"/>
                          <w:color w:val="000000" w:themeColor="text1"/>
                          <w:sz w:val="18"/>
                          <w:szCs w:val="18"/>
                        </w:rPr>
                        <w:t>：</w:t>
                      </w:r>
                      <w:r w:rsidRPr="00B268DA">
                        <w:rPr>
                          <w:rFonts w:ascii="標楷體" w:eastAsia="標楷體" w:hAnsi="標楷體" w:hint="eastAsia"/>
                          <w:color w:val="000000" w:themeColor="text1"/>
                          <w:sz w:val="18"/>
                          <w:szCs w:val="18"/>
                        </w:rPr>
                        <w:t>1.</w:t>
                      </w:r>
                      <w:r w:rsidRPr="00B268DA">
                        <w:rPr>
                          <w:rFonts w:ascii="標楷體" w:eastAsia="標楷體" w:hAnsi="標楷體"/>
                          <w:color w:val="000000" w:themeColor="text1"/>
                          <w:sz w:val="18"/>
                          <w:szCs w:val="18"/>
                        </w:rPr>
                        <w:t>表內</w:t>
                      </w:r>
                      <w:r w:rsidRPr="00B268DA">
                        <w:rPr>
                          <w:rFonts w:ascii="標楷體" w:eastAsia="標楷體" w:hAnsi="標楷體" w:cs="新細明體"/>
                          <w:color w:val="000000" w:themeColor="text1"/>
                          <w:kern w:val="0"/>
                          <w:sz w:val="18"/>
                          <w:szCs w:val="18"/>
                        </w:rPr>
                        <w:fldChar w:fldCharType="begin"/>
                      </w:r>
                      <w:r w:rsidRPr="00B268DA">
                        <w:rPr>
                          <w:rFonts w:ascii="標楷體" w:eastAsia="標楷體" w:hAnsi="標楷體" w:cs="新細明體"/>
                          <w:color w:val="000000" w:themeColor="text1"/>
                          <w:kern w:val="0"/>
                          <w:sz w:val="18"/>
                          <w:szCs w:val="18"/>
                        </w:rPr>
                        <w:instrText xml:space="preserve"> </w:instrText>
                      </w:r>
                      <w:r w:rsidRPr="00B268DA">
                        <w:rPr>
                          <w:rFonts w:ascii="標楷體" w:eastAsia="標楷體" w:hAnsi="標楷體" w:cs="新細明體" w:hint="eastAsia"/>
                          <w:color w:val="000000" w:themeColor="text1"/>
                          <w:kern w:val="0"/>
                          <w:sz w:val="18"/>
                          <w:szCs w:val="18"/>
                        </w:rPr>
                        <w:instrText>eq \o\ac(○,1)</w:instrText>
                      </w:r>
                      <w:r w:rsidRPr="00B268DA">
                        <w:rPr>
                          <w:rFonts w:ascii="標楷體" w:eastAsia="標楷體" w:hAnsi="標楷體" w:cs="新細明體"/>
                          <w:color w:val="000000" w:themeColor="text1"/>
                          <w:kern w:val="0"/>
                          <w:sz w:val="18"/>
                          <w:szCs w:val="18"/>
                        </w:rPr>
                        <w:fldChar w:fldCharType="end"/>
                      </w:r>
                      <w:r w:rsidRPr="00B268DA">
                        <w:rPr>
                          <w:rFonts w:ascii="標楷體" w:eastAsia="標楷體" w:hAnsi="標楷體" w:cs="新細明體"/>
                          <w:color w:val="000000" w:themeColor="text1"/>
                          <w:kern w:val="0"/>
                          <w:sz w:val="18"/>
                          <w:szCs w:val="18"/>
                        </w:rPr>
                        <w:fldChar w:fldCharType="begin"/>
                      </w:r>
                      <w:r w:rsidRPr="00B268DA">
                        <w:rPr>
                          <w:rFonts w:ascii="標楷體" w:eastAsia="標楷體" w:hAnsi="標楷體" w:cs="新細明體"/>
                          <w:color w:val="000000" w:themeColor="text1"/>
                          <w:kern w:val="0"/>
                          <w:sz w:val="18"/>
                          <w:szCs w:val="18"/>
                        </w:rPr>
                        <w:instrText xml:space="preserve"> </w:instrText>
                      </w:r>
                      <w:r w:rsidRPr="00B268DA">
                        <w:rPr>
                          <w:rFonts w:ascii="標楷體" w:eastAsia="標楷體" w:hAnsi="標楷體" w:cs="新細明體" w:hint="eastAsia"/>
                          <w:color w:val="000000" w:themeColor="text1"/>
                          <w:kern w:val="0"/>
                          <w:sz w:val="18"/>
                          <w:szCs w:val="18"/>
                        </w:rPr>
                        <w:instrText>eq \o\ac(○,2)</w:instrText>
                      </w:r>
                      <w:r w:rsidRPr="00B268DA">
                        <w:rPr>
                          <w:rFonts w:ascii="標楷體" w:eastAsia="標楷體" w:hAnsi="標楷體" w:cs="新細明體"/>
                          <w:color w:val="000000" w:themeColor="text1"/>
                          <w:kern w:val="0"/>
                          <w:sz w:val="18"/>
                          <w:szCs w:val="18"/>
                        </w:rPr>
                        <w:fldChar w:fldCharType="end"/>
                      </w:r>
                      <w:r w:rsidRPr="00B268DA">
                        <w:rPr>
                          <w:rFonts w:ascii="標楷體" w:eastAsia="標楷體" w:hAnsi="標楷體" w:cs="新細明體"/>
                          <w:color w:val="000000" w:themeColor="text1"/>
                          <w:kern w:val="0"/>
                          <w:sz w:val="18"/>
                          <w:szCs w:val="18"/>
                        </w:rPr>
                        <w:fldChar w:fldCharType="begin"/>
                      </w:r>
                      <w:r w:rsidRPr="00B268DA">
                        <w:rPr>
                          <w:rFonts w:ascii="標楷體" w:eastAsia="標楷體" w:hAnsi="標楷體" w:cs="新細明體"/>
                          <w:color w:val="000000" w:themeColor="text1"/>
                          <w:kern w:val="0"/>
                          <w:sz w:val="18"/>
                          <w:szCs w:val="18"/>
                        </w:rPr>
                        <w:instrText xml:space="preserve"> </w:instrText>
                      </w:r>
                      <w:r w:rsidRPr="00B268DA">
                        <w:rPr>
                          <w:rFonts w:ascii="標楷體" w:eastAsia="標楷體" w:hAnsi="標楷體" w:cs="新細明體" w:hint="eastAsia"/>
                          <w:color w:val="000000" w:themeColor="text1"/>
                          <w:kern w:val="0"/>
                          <w:sz w:val="18"/>
                          <w:szCs w:val="18"/>
                        </w:rPr>
                        <w:instrText>eq \o\ac(○,3)</w:instrText>
                      </w:r>
                      <w:r w:rsidRPr="00B268DA">
                        <w:rPr>
                          <w:rFonts w:ascii="標楷體" w:eastAsia="標楷體" w:hAnsi="標楷體" w:cs="新細明體"/>
                          <w:color w:val="000000" w:themeColor="text1"/>
                          <w:kern w:val="0"/>
                          <w:sz w:val="18"/>
                          <w:szCs w:val="18"/>
                        </w:rPr>
                        <w:fldChar w:fldCharType="end"/>
                      </w:r>
                      <w:r w:rsidRPr="00B268DA">
                        <w:rPr>
                          <w:rFonts w:ascii="標楷體" w:eastAsia="標楷體" w:hAnsi="標楷體" w:cs="新細明體" w:hint="eastAsia"/>
                          <w:color w:val="000000" w:themeColor="text1"/>
                          <w:kern w:val="0"/>
                          <w:sz w:val="18"/>
                          <w:szCs w:val="18"/>
                        </w:rPr>
                        <w:t>為「銷</w:t>
                      </w:r>
                      <w:r w:rsidRPr="00B268DA">
                        <w:rPr>
                          <w:rFonts w:ascii="標楷體" w:eastAsia="標楷體" w:hAnsi="標楷體" w:cs="新細明體"/>
                          <w:color w:val="000000" w:themeColor="text1"/>
                          <w:kern w:val="0"/>
                          <w:sz w:val="18"/>
                          <w:szCs w:val="18"/>
                        </w:rPr>
                        <w:t>售</w:t>
                      </w:r>
                      <w:r w:rsidRPr="00B268DA">
                        <w:rPr>
                          <w:rFonts w:ascii="標楷體" w:eastAsia="標楷體" w:hAnsi="標楷體" w:cs="新細明體" w:hint="eastAsia"/>
                          <w:color w:val="000000" w:themeColor="text1"/>
                          <w:kern w:val="0"/>
                          <w:sz w:val="18"/>
                          <w:szCs w:val="18"/>
                        </w:rPr>
                        <w:t>額</w:t>
                      </w:r>
                      <w:r w:rsidRPr="00B268DA">
                        <w:rPr>
                          <w:rFonts w:ascii="標楷體" w:eastAsia="標楷體" w:hAnsi="標楷體" w:cs="新細明體"/>
                          <w:color w:val="000000" w:themeColor="text1"/>
                          <w:kern w:val="0"/>
                          <w:sz w:val="18"/>
                          <w:szCs w:val="18"/>
                        </w:rPr>
                        <w:t>均減少項數</w:t>
                      </w:r>
                      <w:r w:rsidRPr="00B268DA">
                        <w:rPr>
                          <w:rFonts w:ascii="標楷體" w:eastAsia="標楷體" w:hAnsi="標楷體" w:cs="新細明體" w:hint="eastAsia"/>
                          <w:color w:val="000000" w:themeColor="text1"/>
                          <w:kern w:val="0"/>
                          <w:sz w:val="18"/>
                          <w:szCs w:val="18"/>
                        </w:rPr>
                        <w:t>」</w:t>
                      </w:r>
                      <w:r w:rsidRPr="00B268DA">
                        <w:rPr>
                          <w:rFonts w:ascii="標楷體" w:eastAsia="標楷體" w:hAnsi="標楷體" w:cs="新細明體"/>
                          <w:color w:val="000000" w:themeColor="text1"/>
                          <w:kern w:val="0"/>
                          <w:sz w:val="18"/>
                          <w:szCs w:val="18"/>
                        </w:rPr>
                        <w:t>、</w:t>
                      </w:r>
                      <w:r w:rsidRPr="00B268DA">
                        <w:rPr>
                          <w:rFonts w:ascii="標楷體" w:eastAsia="標楷體" w:hAnsi="標楷體" w:cs="新細明體" w:hint="eastAsia"/>
                          <w:color w:val="000000" w:themeColor="text1"/>
                          <w:kern w:val="0"/>
                          <w:sz w:val="18"/>
                          <w:szCs w:val="18"/>
                        </w:rPr>
                        <w:t>「</w:t>
                      </w:r>
                      <w:r w:rsidRPr="00B268DA">
                        <w:rPr>
                          <w:rFonts w:ascii="標楷體" w:eastAsia="標楷體" w:hAnsi="標楷體" w:cs="新細明體"/>
                          <w:color w:val="000000" w:themeColor="text1"/>
                          <w:kern w:val="0"/>
                          <w:sz w:val="18"/>
                          <w:szCs w:val="18"/>
                        </w:rPr>
                        <w:t>占比</w:t>
                      </w:r>
                      <w:r w:rsidRPr="00B268DA">
                        <w:rPr>
                          <w:rFonts w:ascii="標楷體" w:eastAsia="標楷體" w:hAnsi="標楷體" w:cs="新細明體" w:hint="eastAsia"/>
                          <w:color w:val="000000" w:themeColor="text1"/>
                          <w:kern w:val="0"/>
                          <w:sz w:val="18"/>
                          <w:szCs w:val="18"/>
                        </w:rPr>
                        <w:t>」及「111較</w:t>
                      </w:r>
                      <w:proofErr w:type="gramStart"/>
                      <w:r w:rsidRPr="00B268DA">
                        <w:rPr>
                          <w:rFonts w:ascii="標楷體" w:eastAsia="標楷體" w:hAnsi="標楷體" w:cs="新細明體" w:hint="eastAsia"/>
                          <w:color w:val="000000" w:themeColor="text1"/>
                          <w:kern w:val="0"/>
                          <w:sz w:val="18"/>
                          <w:szCs w:val="18"/>
                        </w:rPr>
                        <w:t>108</w:t>
                      </w:r>
                      <w:proofErr w:type="gramEnd"/>
                      <w:r w:rsidRPr="00B268DA">
                        <w:rPr>
                          <w:rFonts w:ascii="標楷體" w:eastAsia="標楷體" w:hAnsi="標楷體" w:cs="新細明體" w:hint="eastAsia"/>
                          <w:color w:val="000000" w:themeColor="text1"/>
                          <w:kern w:val="0"/>
                          <w:sz w:val="18"/>
                          <w:szCs w:val="18"/>
                        </w:rPr>
                        <w:t>年度</w:t>
                      </w:r>
                      <w:r w:rsidRPr="00B268DA">
                        <w:rPr>
                          <w:rFonts w:ascii="標楷體" w:eastAsia="標楷體" w:hAnsi="標楷體" w:cs="新細明體"/>
                          <w:color w:val="000000" w:themeColor="text1"/>
                          <w:kern w:val="0"/>
                          <w:sz w:val="18"/>
                          <w:szCs w:val="18"/>
                        </w:rPr>
                        <w:t>減少金額</w:t>
                      </w:r>
                      <w:r w:rsidRPr="00B268DA">
                        <w:rPr>
                          <w:rFonts w:ascii="標楷體" w:eastAsia="標楷體" w:hAnsi="標楷體" w:cs="新細明體" w:hint="eastAsia"/>
                          <w:color w:val="000000" w:themeColor="text1"/>
                          <w:kern w:val="0"/>
                          <w:sz w:val="18"/>
                          <w:szCs w:val="18"/>
                        </w:rPr>
                        <w:t>」</w:t>
                      </w:r>
                      <w:r w:rsidRPr="00B268DA">
                        <w:rPr>
                          <w:rFonts w:ascii="標楷體" w:eastAsia="標楷體" w:hAnsi="標楷體" w:cs="新細明體"/>
                          <w:color w:val="000000" w:themeColor="text1"/>
                          <w:kern w:val="0"/>
                          <w:sz w:val="18"/>
                          <w:szCs w:val="18"/>
                        </w:rPr>
                        <w:t>等欄之前</w:t>
                      </w:r>
                      <w:r w:rsidRPr="00B268DA">
                        <w:rPr>
                          <w:rFonts w:ascii="標楷體" w:eastAsia="標楷體" w:hAnsi="標楷體" w:cs="新細明體" w:hint="eastAsia"/>
                          <w:color w:val="000000" w:themeColor="text1"/>
                          <w:kern w:val="0"/>
                          <w:sz w:val="18"/>
                          <w:szCs w:val="18"/>
                        </w:rPr>
                        <w:t>3高</w:t>
                      </w:r>
                      <w:r w:rsidRPr="00B268DA">
                        <w:rPr>
                          <w:rFonts w:ascii="標楷體" w:eastAsia="標楷體" w:hAnsi="標楷體" w:cs="新細明體"/>
                          <w:color w:val="000000" w:themeColor="text1"/>
                          <w:kern w:val="0"/>
                          <w:sz w:val="18"/>
                          <w:szCs w:val="18"/>
                        </w:rPr>
                        <w:t>。</w:t>
                      </w:r>
                    </w:p>
                    <w:p w14:paraId="63BBDBB8" w14:textId="77777777" w:rsidR="00184E2D" w:rsidRPr="00B268DA" w:rsidRDefault="00184E2D" w:rsidP="005A5CA8">
                      <w:pPr>
                        <w:spacing w:line="240" w:lineRule="exact"/>
                        <w:ind w:leftChars="210" w:left="504"/>
                        <w:rPr>
                          <w:rFonts w:ascii="標楷體" w:eastAsia="標楷體" w:hAnsi="標楷體"/>
                          <w:color w:val="000000" w:themeColor="text1"/>
                          <w:sz w:val="18"/>
                          <w:szCs w:val="18"/>
                        </w:rPr>
                      </w:pPr>
                      <w:r w:rsidRPr="00B268DA">
                        <w:rPr>
                          <w:rFonts w:ascii="標楷體" w:eastAsia="標楷體" w:hAnsi="標楷體" w:hint="eastAsia"/>
                          <w:color w:val="000000" w:themeColor="text1"/>
                          <w:sz w:val="18"/>
                          <w:szCs w:val="18"/>
                        </w:rPr>
                        <w:t>2.資料來源：整理自財政部財政統計資料庫。</w:t>
                      </w:r>
                    </w:p>
                  </w:txbxContent>
                </v:textbox>
                <w10:wrap type="square" anchorx="margin" anchory="margin"/>
              </v:shape>
            </w:pict>
          </mc:Fallback>
        </mc:AlternateContent>
      </w:r>
      <w:r w:rsidR="00921916" w:rsidRPr="00B268DA">
        <w:rPr>
          <w:rFonts w:hint="eastAsia"/>
          <w:b w:val="0"/>
          <w:color w:val="000000" w:themeColor="text1"/>
          <w:szCs w:val="32"/>
        </w:rPr>
        <w:t>製造業、批發及零售業各4項，運輸及倉儲業2項，支援服務業、金融及保險業、住宿及餐飲業、營建工程業、出版影音製作傳播及資通訊服務業等各1項，並有12項減少幅度超過</w:t>
      </w:r>
      <w:proofErr w:type="gramStart"/>
      <w:r w:rsidR="00921916" w:rsidRPr="00B268DA">
        <w:rPr>
          <w:rFonts w:hint="eastAsia"/>
          <w:b w:val="0"/>
          <w:color w:val="000000" w:themeColor="text1"/>
          <w:szCs w:val="32"/>
        </w:rPr>
        <w:t>2成</w:t>
      </w:r>
      <w:proofErr w:type="gramEnd"/>
      <w:r w:rsidR="00921916" w:rsidRPr="00B268DA">
        <w:rPr>
          <w:rFonts w:hint="eastAsia"/>
          <w:b w:val="0"/>
          <w:color w:val="000000" w:themeColor="text1"/>
          <w:szCs w:val="32"/>
        </w:rPr>
        <w:t>，尤以製造業之「空白光碟片製造」及「照相機製造」等子類行業，</w:t>
      </w:r>
      <w:proofErr w:type="gramStart"/>
      <w:r w:rsidR="00921916" w:rsidRPr="00B268DA">
        <w:rPr>
          <w:rFonts w:hint="eastAsia"/>
          <w:b w:val="0"/>
          <w:color w:val="000000" w:themeColor="text1"/>
          <w:szCs w:val="32"/>
        </w:rPr>
        <w:t>111</w:t>
      </w:r>
      <w:proofErr w:type="gramEnd"/>
      <w:r w:rsidR="00921916" w:rsidRPr="00B268DA">
        <w:rPr>
          <w:rFonts w:hint="eastAsia"/>
          <w:b w:val="0"/>
          <w:color w:val="000000" w:themeColor="text1"/>
          <w:szCs w:val="32"/>
        </w:rPr>
        <w:t>年度銷售額各為1億餘元及724億餘元</w:t>
      </w:r>
      <w:r w:rsidR="00921916" w:rsidRPr="00B268DA">
        <w:rPr>
          <w:rFonts w:hint="eastAsia"/>
          <w:b w:val="0"/>
          <w:color w:val="000000" w:themeColor="text1"/>
          <w:spacing w:val="2"/>
          <w:szCs w:val="32"/>
        </w:rPr>
        <w:t>，分較</w:t>
      </w:r>
      <w:proofErr w:type="gramStart"/>
      <w:r w:rsidR="00921916" w:rsidRPr="00B268DA">
        <w:rPr>
          <w:rFonts w:hint="eastAsia"/>
          <w:b w:val="0"/>
          <w:color w:val="000000" w:themeColor="text1"/>
          <w:spacing w:val="2"/>
          <w:szCs w:val="32"/>
        </w:rPr>
        <w:t>108</w:t>
      </w:r>
      <w:proofErr w:type="gramEnd"/>
      <w:r w:rsidR="00921916" w:rsidRPr="00B268DA">
        <w:rPr>
          <w:rFonts w:hint="eastAsia"/>
          <w:b w:val="0"/>
          <w:color w:val="000000" w:themeColor="text1"/>
          <w:spacing w:val="2"/>
          <w:szCs w:val="32"/>
        </w:rPr>
        <w:t>年度之160億餘元及958億餘元，減少159億餘元及234億餘元，約99.24％、24</w:t>
      </w:r>
      <w:r w:rsidR="00921916" w:rsidRPr="00B268DA">
        <w:rPr>
          <w:rFonts w:hint="eastAsia"/>
          <w:b w:val="0"/>
          <w:color w:val="000000" w:themeColor="text1"/>
          <w:szCs w:val="32"/>
        </w:rPr>
        <w:t>.41％，主要係各該產業近年受科技技術推陳出新，帶動智慧型手機與</w:t>
      </w:r>
      <w:proofErr w:type="gramStart"/>
      <w:r w:rsidR="00921916" w:rsidRPr="00B268DA">
        <w:rPr>
          <w:rFonts w:hint="eastAsia"/>
          <w:b w:val="0"/>
          <w:color w:val="000000" w:themeColor="text1"/>
          <w:szCs w:val="32"/>
        </w:rPr>
        <w:t>雲</w:t>
      </w:r>
      <w:r w:rsidR="00921916" w:rsidRPr="00B268DA">
        <w:rPr>
          <w:rFonts w:hint="eastAsia"/>
          <w:b w:val="0"/>
          <w:color w:val="000000" w:themeColor="text1"/>
          <w:spacing w:val="2"/>
          <w:szCs w:val="32"/>
        </w:rPr>
        <w:t>端物聯網</w:t>
      </w:r>
      <w:proofErr w:type="gramEnd"/>
      <w:r w:rsidR="00921916" w:rsidRPr="00B268DA">
        <w:rPr>
          <w:rFonts w:hint="eastAsia"/>
          <w:b w:val="0"/>
          <w:color w:val="000000" w:themeColor="text1"/>
          <w:spacing w:val="2"/>
          <w:szCs w:val="32"/>
        </w:rPr>
        <w:t>等產業蓬勃發展，或廠商削價競爭等，致營運欠佳，</w:t>
      </w:r>
      <w:proofErr w:type="gramStart"/>
      <w:r w:rsidR="00921916" w:rsidRPr="00B268DA">
        <w:rPr>
          <w:rFonts w:hint="eastAsia"/>
          <w:b w:val="0"/>
          <w:color w:val="000000" w:themeColor="text1"/>
          <w:spacing w:val="2"/>
          <w:szCs w:val="32"/>
        </w:rPr>
        <w:t>媒體迭有報導</w:t>
      </w:r>
      <w:proofErr w:type="gramEnd"/>
      <w:r w:rsidR="00921916" w:rsidRPr="00B268DA">
        <w:rPr>
          <w:rFonts w:hint="eastAsia"/>
          <w:b w:val="0"/>
          <w:color w:val="000000" w:themeColor="text1"/>
          <w:spacing w:val="2"/>
          <w:szCs w:val="32"/>
        </w:rPr>
        <w:t>廠商已有</w:t>
      </w:r>
      <w:proofErr w:type="gramStart"/>
      <w:r w:rsidR="00921916" w:rsidRPr="00B268DA">
        <w:rPr>
          <w:rFonts w:hint="eastAsia"/>
          <w:b w:val="0"/>
          <w:color w:val="000000" w:themeColor="text1"/>
          <w:spacing w:val="2"/>
          <w:szCs w:val="32"/>
        </w:rPr>
        <w:t>轉型或朝高階</w:t>
      </w:r>
      <w:proofErr w:type="gramEnd"/>
      <w:r w:rsidR="00921916" w:rsidRPr="00B268DA">
        <w:rPr>
          <w:rFonts w:hint="eastAsia"/>
          <w:b w:val="0"/>
          <w:color w:val="000000" w:themeColor="text1"/>
          <w:spacing w:val="2"/>
          <w:szCs w:val="32"/>
        </w:rPr>
        <w:t>製程發展情形，有</w:t>
      </w:r>
      <w:r w:rsidR="00921916" w:rsidRPr="00B268DA">
        <w:rPr>
          <w:rFonts w:hint="eastAsia"/>
          <w:b w:val="0"/>
          <w:color w:val="000000" w:themeColor="text1"/>
          <w:szCs w:val="32"/>
        </w:rPr>
        <w:t>待積極輔導，以強化產業競爭力，經函請經濟部</w:t>
      </w:r>
      <w:proofErr w:type="gramStart"/>
      <w:r w:rsidR="00921916" w:rsidRPr="00B268DA">
        <w:rPr>
          <w:rFonts w:hint="eastAsia"/>
          <w:b w:val="0"/>
          <w:color w:val="000000" w:themeColor="text1"/>
          <w:szCs w:val="32"/>
        </w:rPr>
        <w:t>研</w:t>
      </w:r>
      <w:proofErr w:type="gramEnd"/>
      <w:r w:rsidR="00921916" w:rsidRPr="00B268DA">
        <w:rPr>
          <w:rFonts w:hint="eastAsia"/>
          <w:b w:val="0"/>
          <w:color w:val="000000" w:themeColor="text1"/>
          <w:szCs w:val="32"/>
        </w:rPr>
        <w:t>謀改善。據復：該部商業發展署已持續透過協助業者導入</w:t>
      </w:r>
      <w:r w:rsidR="00921916" w:rsidRPr="00B268DA">
        <w:rPr>
          <w:rFonts w:hint="eastAsia"/>
          <w:b w:val="0"/>
          <w:color w:val="000000" w:themeColor="text1"/>
          <w:spacing w:val="2"/>
          <w:szCs w:val="32"/>
        </w:rPr>
        <w:t>會員經濟管理系統等科技應用及商業模</w:t>
      </w:r>
      <w:r w:rsidR="00921916" w:rsidRPr="00B268DA">
        <w:rPr>
          <w:rFonts w:hint="eastAsia"/>
          <w:b w:val="0"/>
          <w:color w:val="000000" w:themeColor="text1"/>
          <w:spacing w:val="2"/>
          <w:szCs w:val="32"/>
        </w:rPr>
        <w:lastRenderedPageBreak/>
        <w:t>式創新；產業發展署則透過輔導、補助資源、</w:t>
      </w:r>
      <w:proofErr w:type="gramStart"/>
      <w:r w:rsidR="00921916" w:rsidRPr="00B268DA">
        <w:rPr>
          <w:rFonts w:hint="eastAsia"/>
          <w:b w:val="0"/>
          <w:color w:val="000000" w:themeColor="text1"/>
          <w:spacing w:val="2"/>
          <w:szCs w:val="32"/>
        </w:rPr>
        <w:t>人培再</w:t>
      </w:r>
      <w:proofErr w:type="gramEnd"/>
      <w:r w:rsidR="00921916" w:rsidRPr="00B268DA">
        <w:rPr>
          <w:rFonts w:hint="eastAsia"/>
          <w:b w:val="0"/>
          <w:color w:val="000000" w:themeColor="text1"/>
          <w:spacing w:val="2"/>
          <w:szCs w:val="32"/>
        </w:rPr>
        <w:t>充電等措施，協助產業轉型及升級，以提升產業競爭力。</w:t>
      </w:r>
    </w:p>
    <w:p w14:paraId="7ABF5F87" w14:textId="0653A5B0" w:rsidR="001A79C7" w:rsidRPr="00B268DA" w:rsidRDefault="001A79C7" w:rsidP="005A5CA8">
      <w:pPr>
        <w:pStyle w:val="414P"/>
        <w:spacing w:beforeLines="0" w:before="0" w:afterLines="0" w:after="0" w:line="600" w:lineRule="exact"/>
        <w:ind w:firstLine="561"/>
        <w:rPr>
          <w:color w:val="000000" w:themeColor="text1"/>
          <w:szCs w:val="32"/>
        </w:rPr>
      </w:pPr>
      <w:r w:rsidRPr="00B268DA">
        <w:rPr>
          <w:rFonts w:hint="eastAsia"/>
          <w:color w:val="000000" w:themeColor="text1"/>
          <w:szCs w:val="32"/>
        </w:rPr>
        <w:t>（</w:t>
      </w:r>
      <w:r w:rsidR="007D3F6E" w:rsidRPr="00B268DA">
        <w:rPr>
          <w:rFonts w:hint="eastAsia"/>
          <w:color w:val="000000" w:themeColor="text1"/>
          <w:szCs w:val="32"/>
        </w:rPr>
        <w:t>三</w:t>
      </w:r>
      <w:r w:rsidRPr="00B268DA">
        <w:rPr>
          <w:rFonts w:hint="eastAsia"/>
          <w:color w:val="000000" w:themeColor="text1"/>
          <w:szCs w:val="32"/>
        </w:rPr>
        <w:t>）</w:t>
      </w:r>
      <w:r w:rsidR="00974DA9" w:rsidRPr="00B268DA">
        <w:rPr>
          <w:rFonts w:hint="eastAsia"/>
          <w:color w:val="000000" w:themeColor="text1"/>
          <w:szCs w:val="32"/>
        </w:rPr>
        <w:t xml:space="preserve">　</w:t>
      </w:r>
      <w:r w:rsidR="00DD734D" w:rsidRPr="00B268DA">
        <w:rPr>
          <w:rFonts w:hint="eastAsia"/>
          <w:color w:val="000000" w:themeColor="text1"/>
          <w:szCs w:val="32"/>
        </w:rPr>
        <w:t>政府編列保證專款協助營運困難之事業或個人取得紓困振興融資，</w:t>
      </w:r>
      <w:r w:rsidR="001B54E2" w:rsidRPr="00B268DA">
        <w:rPr>
          <w:rFonts w:hint="eastAsia"/>
          <w:color w:val="000000" w:themeColor="text1"/>
          <w:szCs w:val="32"/>
        </w:rPr>
        <w:t>維持財務韌性，</w:t>
      </w:r>
      <w:r w:rsidR="00362D28" w:rsidRPr="00B268DA">
        <w:rPr>
          <w:rFonts w:hint="eastAsia"/>
          <w:color w:val="000000" w:themeColor="text1"/>
          <w:szCs w:val="32"/>
        </w:rPr>
        <w:t>渡</w:t>
      </w:r>
      <w:r w:rsidR="001B54E2" w:rsidRPr="00B268DA">
        <w:rPr>
          <w:rFonts w:hint="eastAsia"/>
          <w:color w:val="000000" w:themeColor="text1"/>
          <w:szCs w:val="32"/>
        </w:rPr>
        <w:t>過</w:t>
      </w:r>
      <w:proofErr w:type="gramStart"/>
      <w:r w:rsidR="001B54E2" w:rsidRPr="00B268DA">
        <w:rPr>
          <w:rFonts w:hint="eastAsia"/>
          <w:color w:val="000000" w:themeColor="text1"/>
          <w:szCs w:val="32"/>
        </w:rPr>
        <w:t>疫</w:t>
      </w:r>
      <w:proofErr w:type="gramEnd"/>
      <w:r w:rsidR="001B54E2" w:rsidRPr="00B268DA">
        <w:rPr>
          <w:rFonts w:hint="eastAsia"/>
          <w:color w:val="000000" w:themeColor="text1"/>
          <w:szCs w:val="32"/>
        </w:rPr>
        <w:t>情難關，</w:t>
      </w:r>
      <w:r w:rsidR="00DD734D" w:rsidRPr="00B268DA">
        <w:rPr>
          <w:rFonts w:hint="eastAsia"/>
          <w:color w:val="000000" w:themeColor="text1"/>
          <w:szCs w:val="32"/>
        </w:rPr>
        <w:t>惟部分貸款項目之新發生逾期比率高於平均值，又撥付信保基金保證專款與推估未來整體逾期理賠金額相較，存有鉅額缺口，</w:t>
      </w:r>
      <w:r w:rsidR="00EB02A2" w:rsidRPr="00B268DA">
        <w:rPr>
          <w:rFonts w:hint="eastAsia"/>
          <w:color w:val="000000" w:themeColor="text1"/>
          <w:szCs w:val="32"/>
        </w:rPr>
        <w:t>允宜</w:t>
      </w:r>
      <w:r w:rsidR="00DD734D" w:rsidRPr="00B268DA">
        <w:rPr>
          <w:rFonts w:hint="eastAsia"/>
          <w:color w:val="000000" w:themeColor="text1"/>
          <w:szCs w:val="32"/>
        </w:rPr>
        <w:t>落實風險控管，</w:t>
      </w:r>
      <w:proofErr w:type="gramStart"/>
      <w:r w:rsidR="00DD734D" w:rsidRPr="00B268DA">
        <w:rPr>
          <w:rFonts w:hint="eastAsia"/>
          <w:color w:val="000000" w:themeColor="text1"/>
          <w:szCs w:val="32"/>
        </w:rPr>
        <w:t>俾</w:t>
      </w:r>
      <w:proofErr w:type="gramEnd"/>
      <w:r w:rsidR="00DD734D" w:rsidRPr="00B268DA">
        <w:rPr>
          <w:rFonts w:hint="eastAsia"/>
          <w:color w:val="000000" w:themeColor="text1"/>
          <w:szCs w:val="32"/>
        </w:rPr>
        <w:t>免發生保證專款不足須另籌財源因應</w:t>
      </w:r>
      <w:r w:rsidR="00A142A4" w:rsidRPr="00B268DA">
        <w:rPr>
          <w:rFonts w:hint="eastAsia"/>
          <w:color w:val="000000" w:themeColor="text1"/>
          <w:szCs w:val="32"/>
        </w:rPr>
        <w:t>。</w:t>
      </w:r>
    </w:p>
    <w:p w14:paraId="68942AD2" w14:textId="3F466EE7" w:rsidR="00A142A4" w:rsidRPr="00B268DA" w:rsidRDefault="00434506" w:rsidP="005A5CA8">
      <w:pPr>
        <w:pStyle w:val="414P"/>
        <w:spacing w:beforeLines="0" w:before="0" w:afterLines="0" w:after="0" w:line="600" w:lineRule="exact"/>
        <w:ind w:firstLine="560"/>
        <w:rPr>
          <w:b w:val="0"/>
          <w:color w:val="000000" w:themeColor="text1"/>
          <w:spacing w:val="2"/>
          <w:szCs w:val="32"/>
        </w:rPr>
      </w:pPr>
      <w:r w:rsidRPr="00B268DA">
        <w:rPr>
          <w:rFonts w:hint="eastAsia"/>
          <w:b w:val="0"/>
          <w:color w:val="000000" w:themeColor="text1"/>
          <w:szCs w:val="32"/>
        </w:rPr>
        <w:t>政</w:t>
      </w:r>
      <w:r w:rsidRPr="00B268DA">
        <w:rPr>
          <w:rFonts w:hint="eastAsia"/>
          <w:b w:val="0"/>
          <w:color w:val="000000" w:themeColor="text1"/>
          <w:spacing w:val="2"/>
          <w:szCs w:val="32"/>
        </w:rPr>
        <w:t>府為協助受COVID－19</w:t>
      </w:r>
      <w:proofErr w:type="gramStart"/>
      <w:r w:rsidRPr="00B268DA">
        <w:rPr>
          <w:rFonts w:hint="eastAsia"/>
          <w:b w:val="0"/>
          <w:color w:val="000000" w:themeColor="text1"/>
          <w:spacing w:val="2"/>
          <w:szCs w:val="32"/>
        </w:rPr>
        <w:t>疫</w:t>
      </w:r>
      <w:proofErr w:type="gramEnd"/>
      <w:r w:rsidRPr="00B268DA">
        <w:rPr>
          <w:rFonts w:hint="eastAsia"/>
          <w:b w:val="0"/>
          <w:color w:val="000000" w:themeColor="text1"/>
          <w:spacing w:val="2"/>
          <w:szCs w:val="32"/>
        </w:rPr>
        <w:t>情影響而發生營運困難之事業或個人取得紓困振興融資，於中央政府嚴重特殊傳染性肺炎防治及紓困振興特別預算</w:t>
      </w:r>
      <w:r w:rsidR="00BD69B4" w:rsidRPr="00B268DA">
        <w:rPr>
          <w:rFonts w:hint="eastAsia"/>
          <w:b w:val="0"/>
          <w:color w:val="000000" w:themeColor="text1"/>
          <w:spacing w:val="2"/>
          <w:szCs w:val="32"/>
        </w:rPr>
        <w:t>（下稱嚴重特殊傳染性肺炎特別預算）</w:t>
      </w:r>
      <w:r w:rsidRPr="00B268DA">
        <w:rPr>
          <w:rFonts w:hint="eastAsia"/>
          <w:b w:val="0"/>
          <w:color w:val="000000" w:themeColor="text1"/>
          <w:spacing w:val="2"/>
          <w:szCs w:val="32"/>
        </w:rPr>
        <w:t>項下編列捐助財團法人中小企業信用保證基金（下稱信保基金）保證專款預算計870億元，</w:t>
      </w:r>
      <w:proofErr w:type="gramStart"/>
      <w:r w:rsidRPr="00B268DA">
        <w:rPr>
          <w:rFonts w:hint="eastAsia"/>
          <w:b w:val="0"/>
          <w:color w:val="000000" w:themeColor="text1"/>
          <w:spacing w:val="2"/>
          <w:szCs w:val="32"/>
        </w:rPr>
        <w:t>嗣</w:t>
      </w:r>
      <w:proofErr w:type="gramEnd"/>
      <w:r w:rsidRPr="00B268DA">
        <w:rPr>
          <w:rFonts w:hint="eastAsia"/>
          <w:b w:val="0"/>
          <w:color w:val="000000" w:themeColor="text1"/>
          <w:spacing w:val="2"/>
          <w:szCs w:val="32"/>
        </w:rPr>
        <w:t>因應各部會需求，經行政院主計總處同意辦理流用後，保證專款可用預算數為245億元，用以辦理經濟部、中央銀行、衛生福利部、勞動部、教育部、內政部及交通部等</w:t>
      </w:r>
      <w:r w:rsidRPr="00B268DA">
        <w:rPr>
          <w:b w:val="0"/>
          <w:color w:val="000000" w:themeColor="text1"/>
          <w:spacing w:val="2"/>
          <w:szCs w:val="32"/>
        </w:rPr>
        <w:t>7</w:t>
      </w:r>
      <w:r w:rsidRPr="00B268DA">
        <w:rPr>
          <w:rFonts w:hint="eastAsia"/>
          <w:b w:val="0"/>
          <w:color w:val="000000" w:themeColor="text1"/>
          <w:spacing w:val="2"/>
          <w:szCs w:val="32"/>
        </w:rPr>
        <w:t>個機關推動各項紓困振興貸款之融資信用保證，並責由經濟部中小企業處</w:t>
      </w:r>
      <w:r w:rsidR="00BD69B4" w:rsidRPr="00B268DA">
        <w:rPr>
          <w:rFonts w:hint="eastAsia"/>
          <w:b w:val="0"/>
          <w:color w:val="000000" w:themeColor="text1"/>
          <w:spacing w:val="2"/>
          <w:szCs w:val="32"/>
        </w:rPr>
        <w:t>（</w:t>
      </w:r>
      <w:r w:rsidR="001C47BE" w:rsidRPr="00B268DA">
        <w:rPr>
          <w:rFonts w:hint="eastAsia"/>
          <w:b w:val="0"/>
          <w:color w:val="000000" w:themeColor="text1"/>
          <w:spacing w:val="2"/>
          <w:szCs w:val="32"/>
        </w:rPr>
        <w:t>112年9月26日改制為</w:t>
      </w:r>
      <w:r w:rsidRPr="00B268DA">
        <w:rPr>
          <w:rFonts w:hint="eastAsia"/>
          <w:b w:val="0"/>
          <w:color w:val="000000" w:themeColor="text1"/>
          <w:spacing w:val="2"/>
          <w:szCs w:val="32"/>
        </w:rPr>
        <w:t>經濟部中小及新創企業署，下稱中小企業署）辦理相關監督管理事宜。經查信保基金自開辦日109年3月17日起至112年6月30日止，承保案件有201萬餘筆，承保融資金額計1兆945億餘元，承保保證金額計9,508億餘元，保證成數近</w:t>
      </w:r>
      <w:proofErr w:type="gramStart"/>
      <w:r w:rsidRPr="00B268DA">
        <w:rPr>
          <w:rFonts w:hint="eastAsia"/>
          <w:b w:val="0"/>
          <w:color w:val="000000" w:themeColor="text1"/>
          <w:spacing w:val="2"/>
          <w:szCs w:val="32"/>
        </w:rPr>
        <w:t>9成</w:t>
      </w:r>
      <w:proofErr w:type="gramEnd"/>
      <w:r w:rsidRPr="00B268DA">
        <w:rPr>
          <w:rFonts w:hint="eastAsia"/>
          <w:b w:val="0"/>
          <w:color w:val="000000" w:themeColor="text1"/>
          <w:spacing w:val="2"/>
          <w:szCs w:val="32"/>
        </w:rPr>
        <w:t>。截至112年6月</w:t>
      </w:r>
      <w:r w:rsidR="009327B4" w:rsidRPr="00B268DA">
        <w:rPr>
          <w:rFonts w:hint="eastAsia"/>
          <w:b w:val="0"/>
          <w:color w:val="000000" w:themeColor="text1"/>
          <w:spacing w:val="2"/>
          <w:szCs w:val="32"/>
        </w:rPr>
        <w:t>底</w:t>
      </w:r>
      <w:r w:rsidRPr="00B268DA">
        <w:rPr>
          <w:rFonts w:hint="eastAsia"/>
          <w:b w:val="0"/>
          <w:color w:val="000000" w:themeColor="text1"/>
          <w:spacing w:val="2"/>
          <w:szCs w:val="32"/>
        </w:rPr>
        <w:t>止，逾期</w:t>
      </w:r>
      <w:proofErr w:type="gramStart"/>
      <w:r w:rsidRPr="00B268DA">
        <w:rPr>
          <w:rFonts w:hint="eastAsia"/>
          <w:b w:val="0"/>
          <w:color w:val="000000" w:themeColor="text1"/>
          <w:spacing w:val="2"/>
          <w:szCs w:val="32"/>
        </w:rPr>
        <w:t>還款筆數</w:t>
      </w:r>
      <w:proofErr w:type="gramEnd"/>
      <w:r w:rsidRPr="00B268DA">
        <w:rPr>
          <w:rFonts w:hint="eastAsia"/>
          <w:b w:val="0"/>
          <w:color w:val="000000" w:themeColor="text1"/>
          <w:spacing w:val="2"/>
          <w:szCs w:val="32"/>
        </w:rPr>
        <w:t>11萬餘筆，逾期保證金額計174億餘元，平均新發生逾期比率3.83％，其中勞動部勞工紓困貸款及中央銀行貸款之新發生逾期比率分別為6.15％及4.30％，較平均新發生逾期比率分別高出2.32個百分點及0.47個百分點（表</w:t>
      </w:r>
      <w:r w:rsidR="00A05BD5" w:rsidRPr="00B268DA">
        <w:rPr>
          <w:rFonts w:hint="eastAsia"/>
          <w:b w:val="0"/>
          <w:color w:val="000000" w:themeColor="text1"/>
          <w:spacing w:val="2"/>
          <w:szCs w:val="32"/>
        </w:rPr>
        <w:t>6</w:t>
      </w:r>
      <w:r w:rsidRPr="00B268DA">
        <w:rPr>
          <w:rFonts w:hint="eastAsia"/>
          <w:b w:val="0"/>
          <w:color w:val="000000" w:themeColor="text1"/>
          <w:spacing w:val="2"/>
          <w:szCs w:val="32"/>
        </w:rPr>
        <w:t>）。另行政院主計總處於111年10月12日以</w:t>
      </w:r>
      <w:proofErr w:type="gramStart"/>
      <w:r w:rsidRPr="00B268DA">
        <w:rPr>
          <w:rFonts w:hint="eastAsia"/>
          <w:b w:val="0"/>
          <w:color w:val="000000" w:themeColor="text1"/>
          <w:spacing w:val="2"/>
          <w:szCs w:val="32"/>
        </w:rPr>
        <w:t>主預經字</w:t>
      </w:r>
      <w:proofErr w:type="gramEnd"/>
      <w:r w:rsidRPr="00B268DA">
        <w:rPr>
          <w:rFonts w:hint="eastAsia"/>
          <w:b w:val="0"/>
          <w:color w:val="000000" w:themeColor="text1"/>
          <w:spacing w:val="2"/>
          <w:szCs w:val="32"/>
        </w:rPr>
        <w:t>第1110103213號函復經濟部詢問有關</w:t>
      </w:r>
      <w:r w:rsidR="00AB3274" w:rsidRPr="00B268DA">
        <w:rPr>
          <w:rFonts w:hint="eastAsia"/>
          <w:b w:val="0"/>
          <w:color w:val="000000" w:themeColor="text1"/>
          <w:spacing w:val="2"/>
          <w:szCs w:val="32"/>
        </w:rPr>
        <w:t>嚴重特殊傳染性肺炎特別預算</w:t>
      </w:r>
      <w:r w:rsidRPr="00B268DA">
        <w:rPr>
          <w:rFonts w:hint="eastAsia"/>
          <w:b w:val="0"/>
          <w:color w:val="000000" w:themeColor="text1"/>
          <w:spacing w:val="2"/>
          <w:szCs w:val="32"/>
        </w:rPr>
        <w:t>撥付信保基金保證專款不足支應之後續處理方式時表示：請經濟部於</w:t>
      </w:r>
      <w:r w:rsidR="00BD69B4" w:rsidRPr="00B268DA">
        <w:rPr>
          <w:rFonts w:hint="eastAsia"/>
          <w:b w:val="0"/>
          <w:color w:val="000000" w:themeColor="text1"/>
          <w:spacing w:val="2"/>
          <w:szCs w:val="32"/>
        </w:rPr>
        <w:t>嚴重特殊傳染性肺炎</w:t>
      </w:r>
      <w:r w:rsidRPr="00B268DA">
        <w:rPr>
          <w:rFonts w:hint="eastAsia"/>
          <w:b w:val="0"/>
          <w:color w:val="000000" w:themeColor="text1"/>
          <w:spacing w:val="2"/>
          <w:szCs w:val="32"/>
        </w:rPr>
        <w:t>特別預算</w:t>
      </w:r>
      <w:proofErr w:type="gramStart"/>
      <w:r w:rsidRPr="00B268DA">
        <w:rPr>
          <w:rFonts w:hint="eastAsia"/>
          <w:b w:val="0"/>
          <w:color w:val="000000" w:themeColor="text1"/>
          <w:spacing w:val="2"/>
          <w:szCs w:val="32"/>
        </w:rPr>
        <w:t>不敷時</w:t>
      </w:r>
      <w:proofErr w:type="gramEnd"/>
      <w:r w:rsidRPr="00B268DA">
        <w:rPr>
          <w:rFonts w:hint="eastAsia"/>
          <w:b w:val="0"/>
          <w:color w:val="000000" w:themeColor="text1"/>
          <w:spacing w:val="2"/>
          <w:szCs w:val="32"/>
        </w:rPr>
        <w:t>，於保證專款總額870億元內，另循預算程序辦理。惟據中小企業署</w:t>
      </w:r>
      <w:r w:rsidR="005A5CA8" w:rsidRPr="00B268DA">
        <w:rPr>
          <w:rFonts w:cs="標楷體"/>
          <w:noProof/>
          <w:color w:val="000000" w:themeColor="text1"/>
        </w:rPr>
        <w:lastRenderedPageBreak/>
        <mc:AlternateContent>
          <mc:Choice Requires="wps">
            <w:drawing>
              <wp:anchor distT="45720" distB="45720" distL="114300" distR="114300" simplePos="0" relativeHeight="251824128" behindDoc="0" locked="0" layoutInCell="1" allowOverlap="1" wp14:anchorId="00294825" wp14:editId="1AA62139">
                <wp:simplePos x="0" y="0"/>
                <wp:positionH relativeFrom="margin">
                  <wp:posOffset>-58420</wp:posOffset>
                </wp:positionH>
                <wp:positionV relativeFrom="paragraph">
                  <wp:posOffset>14605</wp:posOffset>
                </wp:positionV>
                <wp:extent cx="6276975" cy="3276000"/>
                <wp:effectExtent l="0" t="0" r="9525" b="635"/>
                <wp:wrapSquare wrapText="bothSides"/>
                <wp:docPr id="2"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3276000"/>
                        </a:xfrm>
                        <a:prstGeom prst="rect">
                          <a:avLst/>
                        </a:prstGeom>
                        <a:solidFill>
                          <a:srgbClr val="FFFFFF"/>
                        </a:solidFill>
                        <a:ln w="9525">
                          <a:noFill/>
                          <a:miter lim="800000"/>
                          <a:headEnd/>
                          <a:tailEnd/>
                        </a:ln>
                      </wps:spPr>
                      <wps:txbx>
                        <w:txbxContent>
                          <w:p w14:paraId="029A7062" w14:textId="77777777" w:rsidR="00184E2D" w:rsidRDefault="00184E2D" w:rsidP="005A5CA8">
                            <w:pPr>
                              <w:spacing w:afterLines="25" w:after="90" w:line="260" w:lineRule="exact"/>
                              <w:jc w:val="center"/>
                              <w:rPr>
                                <w:rFonts w:ascii="標楷體" w:eastAsia="標楷體" w:hAnsi="標楷體"/>
                                <w:b/>
                              </w:rPr>
                            </w:pPr>
                            <w:r w:rsidRPr="00A9766D">
                              <w:rPr>
                                <w:rFonts w:ascii="標楷體" w:eastAsia="標楷體" w:hAnsi="標楷體"/>
                                <w:b/>
                              </w:rPr>
                              <w:t>表</w:t>
                            </w:r>
                            <w:r>
                              <w:rPr>
                                <w:rFonts w:ascii="標楷體" w:eastAsia="標楷體" w:hAnsi="標楷體"/>
                                <w:b/>
                              </w:rPr>
                              <w:t>6</w:t>
                            </w:r>
                            <w:r>
                              <w:rPr>
                                <w:rFonts w:ascii="標楷體" w:eastAsia="標楷體" w:hAnsi="標楷體" w:hint="eastAsia"/>
                                <w:b/>
                              </w:rPr>
                              <w:t xml:space="preserve">　</w:t>
                            </w:r>
                            <w:r w:rsidRPr="00A9766D">
                              <w:rPr>
                                <w:rFonts w:ascii="標楷體" w:eastAsia="標楷體" w:hAnsi="標楷體" w:hint="eastAsia"/>
                                <w:b/>
                              </w:rPr>
                              <w:t>截至1</w:t>
                            </w:r>
                            <w:r w:rsidRPr="00A9766D">
                              <w:rPr>
                                <w:rFonts w:ascii="標楷體" w:eastAsia="標楷體" w:hAnsi="標楷體"/>
                                <w:b/>
                              </w:rPr>
                              <w:t>1</w:t>
                            </w:r>
                            <w:r w:rsidRPr="00A9766D">
                              <w:rPr>
                                <w:rFonts w:ascii="標楷體" w:eastAsia="標楷體" w:hAnsi="標楷體" w:hint="eastAsia"/>
                                <w:b/>
                              </w:rPr>
                              <w:t>2年6月底信保基金辦理各項紓困振興貸款信用保證逾期情形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7"/>
                              <w:gridCol w:w="1576"/>
                              <w:gridCol w:w="1575"/>
                              <w:gridCol w:w="1579"/>
                              <w:gridCol w:w="1736"/>
                            </w:tblGrid>
                            <w:tr w:rsidR="00184E2D" w:rsidRPr="00814340" w14:paraId="228A5041" w14:textId="77777777" w:rsidTr="00814340">
                              <w:trPr>
                                <w:trHeight w:val="20"/>
                              </w:trPr>
                              <w:tc>
                                <w:tcPr>
                                  <w:tcW w:w="5000" w:type="pct"/>
                                  <w:gridSpan w:val="5"/>
                                  <w:tcBorders>
                                    <w:top w:val="nil"/>
                                    <w:left w:val="nil"/>
                                    <w:bottom w:val="single" w:sz="4" w:space="0" w:color="auto"/>
                                    <w:right w:val="nil"/>
                                  </w:tcBorders>
                                  <w:shd w:val="clear" w:color="auto" w:fill="auto"/>
                                  <w:vAlign w:val="center"/>
                                </w:tcPr>
                                <w:p w14:paraId="79D604FD" w14:textId="77777777" w:rsidR="00184E2D" w:rsidRPr="0004501B" w:rsidRDefault="00184E2D" w:rsidP="00814340">
                                  <w:pPr>
                                    <w:spacing w:line="300" w:lineRule="exact"/>
                                    <w:jc w:val="right"/>
                                    <w:rPr>
                                      <w:rFonts w:ascii="標楷體" w:eastAsia="標楷體" w:hAnsi="標楷體"/>
                                      <w:sz w:val="20"/>
                                    </w:rPr>
                                  </w:pPr>
                                  <w:r w:rsidRPr="00363D18">
                                    <w:rPr>
                                      <w:rFonts w:ascii="標楷體" w:eastAsia="標楷體" w:hAnsi="標楷體"/>
                                      <w:sz w:val="20"/>
                                    </w:rPr>
                                    <w:t>單位：</w:t>
                                  </w:r>
                                  <w:r w:rsidRPr="00363D18">
                                    <w:rPr>
                                      <w:rFonts w:ascii="標楷體" w:eastAsia="標楷體" w:hAnsi="標楷體" w:hint="eastAsia"/>
                                      <w:sz w:val="20"/>
                                    </w:rPr>
                                    <w:t>筆</w:t>
                                  </w:r>
                                  <w:r w:rsidRPr="00363D18">
                                    <w:rPr>
                                      <w:rFonts w:ascii="標楷體" w:eastAsia="標楷體" w:hAnsi="標楷體"/>
                                      <w:sz w:val="20"/>
                                    </w:rPr>
                                    <w:t>、</w:t>
                                  </w:r>
                                  <w:r w:rsidRPr="00363D18">
                                    <w:rPr>
                                      <w:rFonts w:ascii="標楷體" w:eastAsia="標楷體" w:hAnsi="標楷體" w:hint="eastAsia"/>
                                      <w:sz w:val="20"/>
                                    </w:rPr>
                                    <w:t>新臺幣</w:t>
                                  </w:r>
                                  <w:r w:rsidRPr="00363D18">
                                    <w:rPr>
                                      <w:rFonts w:ascii="標楷體" w:eastAsia="標楷體" w:hAnsi="標楷體"/>
                                      <w:sz w:val="20"/>
                                    </w:rPr>
                                    <w:t>億元、％</w:t>
                                  </w:r>
                                </w:p>
                              </w:tc>
                            </w:tr>
                            <w:tr w:rsidR="00184E2D" w:rsidRPr="00814340" w14:paraId="70E525CF" w14:textId="77777777" w:rsidTr="00814340">
                              <w:trPr>
                                <w:trHeight w:val="20"/>
                              </w:trPr>
                              <w:tc>
                                <w:tcPr>
                                  <w:tcW w:w="1626" w:type="pct"/>
                                  <w:vMerge w:val="restart"/>
                                  <w:tcBorders>
                                    <w:top w:val="single" w:sz="4" w:space="0" w:color="auto"/>
                                  </w:tcBorders>
                                  <w:shd w:val="clear" w:color="auto" w:fill="auto"/>
                                  <w:vAlign w:val="center"/>
                                  <w:hideMark/>
                                </w:tcPr>
                                <w:p w14:paraId="2F359F36"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貸款項目</w:t>
                                  </w:r>
                                </w:p>
                              </w:tc>
                              <w:tc>
                                <w:tcPr>
                                  <w:tcW w:w="822" w:type="pct"/>
                                  <w:vMerge w:val="restart"/>
                                  <w:tcBorders>
                                    <w:top w:val="single" w:sz="4" w:space="0" w:color="auto"/>
                                    <w:right w:val="double" w:sz="4" w:space="0" w:color="auto"/>
                                  </w:tcBorders>
                                  <w:shd w:val="clear" w:color="auto" w:fill="auto"/>
                                  <w:vAlign w:val="center"/>
                                  <w:hideMark/>
                                </w:tcPr>
                                <w:p w14:paraId="3729AD0A" w14:textId="77777777" w:rsidR="00184E2D" w:rsidRPr="0004501B" w:rsidRDefault="00184E2D" w:rsidP="00D611FA">
                                  <w:pPr>
                                    <w:spacing w:line="300" w:lineRule="exact"/>
                                    <w:ind w:leftChars="-21" w:left="-50" w:firstLineChars="25" w:firstLine="50"/>
                                    <w:jc w:val="center"/>
                                    <w:rPr>
                                      <w:rFonts w:ascii="標楷體" w:eastAsia="標楷體" w:hAnsi="標楷體"/>
                                      <w:sz w:val="20"/>
                                      <w:szCs w:val="20"/>
                                    </w:rPr>
                                  </w:pPr>
                                  <w:r w:rsidRPr="0004501B">
                                    <w:rPr>
                                      <w:rFonts w:ascii="標楷體" w:eastAsia="標楷體" w:hAnsi="標楷體" w:hint="eastAsia"/>
                                      <w:sz w:val="20"/>
                                      <w:szCs w:val="20"/>
                                    </w:rPr>
                                    <w:t>逾期</w:t>
                                  </w:r>
                                  <w:proofErr w:type="gramStart"/>
                                  <w:r w:rsidRPr="0004501B">
                                    <w:rPr>
                                      <w:rFonts w:ascii="標楷體" w:eastAsia="標楷體" w:hAnsi="標楷體" w:hint="eastAsia"/>
                                      <w:sz w:val="20"/>
                                      <w:szCs w:val="20"/>
                                    </w:rPr>
                                    <w:t>還</w:t>
                                  </w:r>
                                  <w:r w:rsidRPr="0004501B">
                                    <w:rPr>
                                      <w:rFonts w:ascii="標楷體" w:eastAsia="標楷體" w:hAnsi="標楷體"/>
                                      <w:sz w:val="20"/>
                                      <w:szCs w:val="20"/>
                                    </w:rPr>
                                    <w:t>款</w:t>
                                  </w:r>
                                  <w:r w:rsidRPr="0004501B">
                                    <w:rPr>
                                      <w:rFonts w:ascii="標楷體" w:eastAsia="標楷體" w:hAnsi="標楷體" w:hint="eastAsia"/>
                                      <w:sz w:val="20"/>
                                      <w:szCs w:val="20"/>
                                    </w:rPr>
                                    <w:t>筆數</w:t>
                                  </w:r>
                                  <w:proofErr w:type="gramEnd"/>
                                </w:p>
                              </w:tc>
                              <w:tc>
                                <w:tcPr>
                                  <w:tcW w:w="822" w:type="pct"/>
                                  <w:tcBorders>
                                    <w:top w:val="single" w:sz="4" w:space="0" w:color="auto"/>
                                    <w:left w:val="double" w:sz="4" w:space="0" w:color="auto"/>
                                    <w:bottom w:val="nil"/>
                                    <w:right w:val="nil"/>
                                  </w:tcBorders>
                                  <w:shd w:val="clear" w:color="auto" w:fill="auto"/>
                                  <w:vAlign w:val="center"/>
                                  <w:hideMark/>
                                </w:tcPr>
                                <w:p w14:paraId="54E02AFA"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到期保證金額</w:t>
                                  </w:r>
                                </w:p>
                              </w:tc>
                              <w:tc>
                                <w:tcPr>
                                  <w:tcW w:w="1729" w:type="pct"/>
                                  <w:gridSpan w:val="2"/>
                                  <w:tcBorders>
                                    <w:top w:val="nil"/>
                                    <w:left w:val="nil"/>
                                    <w:bottom w:val="nil"/>
                                    <w:right w:val="single" w:sz="4" w:space="0" w:color="auto"/>
                                  </w:tcBorders>
                                  <w:shd w:val="clear" w:color="auto" w:fill="auto"/>
                                  <w:vAlign w:val="center"/>
                                  <w:hideMark/>
                                </w:tcPr>
                                <w:p w14:paraId="36DDAA90" w14:textId="77777777" w:rsidR="00184E2D" w:rsidRPr="0004501B" w:rsidRDefault="00184E2D" w:rsidP="00D611FA">
                                  <w:pPr>
                                    <w:spacing w:line="300" w:lineRule="exact"/>
                                    <w:jc w:val="right"/>
                                    <w:rPr>
                                      <w:rFonts w:ascii="標楷體" w:eastAsia="標楷體" w:hAnsi="標楷體"/>
                                      <w:sz w:val="20"/>
                                      <w:szCs w:val="20"/>
                                    </w:rPr>
                                  </w:pPr>
                                </w:p>
                              </w:tc>
                            </w:tr>
                            <w:tr w:rsidR="00184E2D" w:rsidRPr="00814340" w14:paraId="04F4AA86" w14:textId="77777777" w:rsidTr="00814340">
                              <w:trPr>
                                <w:trHeight w:val="20"/>
                              </w:trPr>
                              <w:tc>
                                <w:tcPr>
                                  <w:tcW w:w="1626" w:type="pct"/>
                                  <w:vMerge/>
                                  <w:shd w:val="clear" w:color="auto" w:fill="auto"/>
                                  <w:vAlign w:val="center"/>
                                </w:tcPr>
                                <w:p w14:paraId="21E86BB0" w14:textId="77777777" w:rsidR="00184E2D" w:rsidRPr="0004501B" w:rsidRDefault="00184E2D" w:rsidP="00D611FA">
                                  <w:pPr>
                                    <w:spacing w:line="300" w:lineRule="exact"/>
                                    <w:jc w:val="center"/>
                                    <w:rPr>
                                      <w:rFonts w:ascii="標楷體" w:eastAsia="標楷體" w:hAnsi="標楷體"/>
                                      <w:sz w:val="20"/>
                                      <w:szCs w:val="20"/>
                                    </w:rPr>
                                  </w:pPr>
                                </w:p>
                              </w:tc>
                              <w:tc>
                                <w:tcPr>
                                  <w:tcW w:w="822" w:type="pct"/>
                                  <w:vMerge/>
                                  <w:tcBorders>
                                    <w:right w:val="double" w:sz="4" w:space="0" w:color="auto"/>
                                  </w:tcBorders>
                                  <w:shd w:val="clear" w:color="auto" w:fill="auto"/>
                                </w:tcPr>
                                <w:p w14:paraId="6C781195" w14:textId="77777777" w:rsidR="00184E2D" w:rsidRPr="0004501B" w:rsidRDefault="00184E2D" w:rsidP="00D611FA">
                                  <w:pPr>
                                    <w:spacing w:line="300" w:lineRule="exact"/>
                                    <w:jc w:val="right"/>
                                    <w:rPr>
                                      <w:rFonts w:ascii="標楷體" w:eastAsia="標楷體" w:hAnsi="標楷體"/>
                                      <w:sz w:val="20"/>
                                      <w:szCs w:val="20"/>
                                    </w:rPr>
                                  </w:pPr>
                                </w:p>
                              </w:tc>
                              <w:tc>
                                <w:tcPr>
                                  <w:tcW w:w="822" w:type="pct"/>
                                  <w:vMerge w:val="restart"/>
                                  <w:tcBorders>
                                    <w:top w:val="nil"/>
                                    <w:left w:val="double" w:sz="4" w:space="0" w:color="auto"/>
                                    <w:bottom w:val="single" w:sz="4" w:space="0" w:color="auto"/>
                                    <w:right w:val="single" w:sz="4" w:space="0" w:color="auto"/>
                                  </w:tcBorders>
                                  <w:shd w:val="clear" w:color="auto" w:fill="auto"/>
                                  <w:vAlign w:val="center"/>
                                </w:tcPr>
                                <w:p w14:paraId="55476861" w14:textId="77777777" w:rsidR="00184E2D" w:rsidRPr="0004501B" w:rsidRDefault="00184E2D" w:rsidP="00D611FA">
                                  <w:pPr>
                                    <w:spacing w:line="300" w:lineRule="exact"/>
                                    <w:jc w:val="right"/>
                                    <w:rPr>
                                      <w:rFonts w:ascii="標楷體" w:eastAsia="標楷體" w:hAnsi="標楷體"/>
                                      <w:sz w:val="20"/>
                                      <w:szCs w:val="20"/>
                                    </w:rPr>
                                  </w:pPr>
                                </w:p>
                              </w:tc>
                              <w:tc>
                                <w:tcPr>
                                  <w:tcW w:w="824" w:type="pct"/>
                                  <w:tcBorders>
                                    <w:top w:val="single" w:sz="4" w:space="0" w:color="auto"/>
                                    <w:left w:val="single" w:sz="4" w:space="0" w:color="auto"/>
                                    <w:bottom w:val="nil"/>
                                    <w:right w:val="nil"/>
                                  </w:tcBorders>
                                  <w:shd w:val="clear" w:color="auto" w:fill="auto"/>
                                  <w:vAlign w:val="center"/>
                                </w:tcPr>
                                <w:p w14:paraId="2F7C36C4"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逾期保證金額</w:t>
                                  </w:r>
                                </w:p>
                              </w:tc>
                              <w:tc>
                                <w:tcPr>
                                  <w:tcW w:w="905" w:type="pct"/>
                                  <w:tcBorders>
                                    <w:top w:val="single" w:sz="4" w:space="0" w:color="auto"/>
                                    <w:left w:val="nil"/>
                                    <w:bottom w:val="single" w:sz="4" w:space="0" w:color="auto"/>
                                    <w:right w:val="single" w:sz="4" w:space="0" w:color="auto"/>
                                  </w:tcBorders>
                                  <w:shd w:val="clear" w:color="auto" w:fill="auto"/>
                                  <w:vAlign w:val="center"/>
                                </w:tcPr>
                                <w:p w14:paraId="4B4DDBC3" w14:textId="77777777" w:rsidR="00184E2D" w:rsidRPr="0004501B" w:rsidRDefault="00184E2D" w:rsidP="00D611FA">
                                  <w:pPr>
                                    <w:spacing w:line="300" w:lineRule="exact"/>
                                    <w:jc w:val="right"/>
                                    <w:rPr>
                                      <w:rFonts w:ascii="標楷體" w:eastAsia="標楷體" w:hAnsi="標楷體"/>
                                      <w:sz w:val="20"/>
                                      <w:szCs w:val="20"/>
                                    </w:rPr>
                                  </w:pPr>
                                </w:p>
                              </w:tc>
                            </w:tr>
                            <w:tr w:rsidR="00184E2D" w:rsidRPr="00814340" w14:paraId="4E0DA455" w14:textId="77777777" w:rsidTr="00814340">
                              <w:trPr>
                                <w:trHeight w:val="20"/>
                              </w:trPr>
                              <w:tc>
                                <w:tcPr>
                                  <w:tcW w:w="1626" w:type="pct"/>
                                  <w:vMerge/>
                                  <w:shd w:val="clear" w:color="auto" w:fill="auto"/>
                                  <w:vAlign w:val="center"/>
                                </w:tcPr>
                                <w:p w14:paraId="393E92A0" w14:textId="77777777" w:rsidR="00184E2D" w:rsidRPr="0004501B" w:rsidRDefault="00184E2D" w:rsidP="00D611FA">
                                  <w:pPr>
                                    <w:spacing w:line="300" w:lineRule="exact"/>
                                    <w:jc w:val="center"/>
                                    <w:rPr>
                                      <w:rFonts w:ascii="標楷體" w:eastAsia="標楷體" w:hAnsi="標楷體"/>
                                      <w:sz w:val="20"/>
                                      <w:szCs w:val="20"/>
                                    </w:rPr>
                                  </w:pPr>
                                </w:p>
                              </w:tc>
                              <w:tc>
                                <w:tcPr>
                                  <w:tcW w:w="822" w:type="pct"/>
                                  <w:vMerge/>
                                  <w:tcBorders>
                                    <w:right w:val="double" w:sz="4" w:space="0" w:color="auto"/>
                                  </w:tcBorders>
                                  <w:shd w:val="clear" w:color="auto" w:fill="auto"/>
                                </w:tcPr>
                                <w:p w14:paraId="308BC397" w14:textId="77777777" w:rsidR="00184E2D" w:rsidRPr="0004501B" w:rsidRDefault="00184E2D" w:rsidP="00D611FA">
                                  <w:pPr>
                                    <w:spacing w:line="300" w:lineRule="exact"/>
                                    <w:jc w:val="right"/>
                                    <w:rPr>
                                      <w:rFonts w:ascii="標楷體" w:eastAsia="標楷體" w:hAnsi="標楷體"/>
                                      <w:sz w:val="20"/>
                                      <w:szCs w:val="20"/>
                                    </w:rPr>
                                  </w:pPr>
                                </w:p>
                              </w:tc>
                              <w:tc>
                                <w:tcPr>
                                  <w:tcW w:w="822" w:type="pct"/>
                                  <w:vMerge/>
                                  <w:tcBorders>
                                    <w:top w:val="single" w:sz="4" w:space="0" w:color="auto"/>
                                    <w:left w:val="double" w:sz="4" w:space="0" w:color="auto"/>
                                    <w:bottom w:val="single" w:sz="4" w:space="0" w:color="auto"/>
                                    <w:right w:val="single" w:sz="4" w:space="0" w:color="auto"/>
                                  </w:tcBorders>
                                  <w:shd w:val="clear" w:color="auto" w:fill="auto"/>
                                  <w:vAlign w:val="center"/>
                                </w:tcPr>
                                <w:p w14:paraId="7CDB4BEC" w14:textId="77777777" w:rsidR="00184E2D" w:rsidRPr="0004501B" w:rsidRDefault="00184E2D" w:rsidP="00D611FA">
                                  <w:pPr>
                                    <w:spacing w:line="300" w:lineRule="exact"/>
                                    <w:jc w:val="right"/>
                                    <w:rPr>
                                      <w:rFonts w:ascii="標楷體" w:eastAsia="標楷體" w:hAnsi="標楷體"/>
                                      <w:sz w:val="20"/>
                                      <w:szCs w:val="20"/>
                                    </w:rPr>
                                  </w:pPr>
                                </w:p>
                              </w:tc>
                              <w:tc>
                                <w:tcPr>
                                  <w:tcW w:w="824" w:type="pct"/>
                                  <w:tcBorders>
                                    <w:top w:val="nil"/>
                                    <w:left w:val="single" w:sz="4" w:space="0" w:color="auto"/>
                                    <w:bottom w:val="single" w:sz="4" w:space="0" w:color="auto"/>
                                    <w:right w:val="single" w:sz="4" w:space="0" w:color="auto"/>
                                  </w:tcBorders>
                                  <w:shd w:val="clear" w:color="auto" w:fill="auto"/>
                                  <w:vAlign w:val="center"/>
                                </w:tcPr>
                                <w:p w14:paraId="03FC954C" w14:textId="77777777" w:rsidR="00184E2D" w:rsidRPr="0004501B" w:rsidRDefault="00184E2D" w:rsidP="00D611FA">
                                  <w:pPr>
                                    <w:spacing w:line="300" w:lineRule="exact"/>
                                    <w:jc w:val="right"/>
                                    <w:rPr>
                                      <w:rFonts w:ascii="標楷體" w:eastAsia="標楷體" w:hAnsi="標楷體"/>
                                      <w:sz w:val="20"/>
                                      <w:szCs w:val="20"/>
                                    </w:rPr>
                                  </w:pPr>
                                </w:p>
                              </w:tc>
                              <w:tc>
                                <w:tcPr>
                                  <w:tcW w:w="905" w:type="pct"/>
                                  <w:tcBorders>
                                    <w:top w:val="single" w:sz="4" w:space="0" w:color="auto"/>
                                    <w:left w:val="single" w:sz="4" w:space="0" w:color="auto"/>
                                  </w:tcBorders>
                                  <w:shd w:val="clear" w:color="auto" w:fill="auto"/>
                                  <w:vAlign w:val="center"/>
                                </w:tcPr>
                                <w:p w14:paraId="0BF84221"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新發生逾期比率</w:t>
                                  </w:r>
                                </w:p>
                              </w:tc>
                            </w:tr>
                            <w:tr w:rsidR="00184E2D" w:rsidRPr="00814340" w14:paraId="3EAF1F34" w14:textId="77777777" w:rsidTr="00814340">
                              <w:trPr>
                                <w:trHeight w:val="20"/>
                              </w:trPr>
                              <w:tc>
                                <w:tcPr>
                                  <w:tcW w:w="1626" w:type="pct"/>
                                  <w:shd w:val="clear" w:color="000000" w:fill="FFFFFF"/>
                                  <w:vAlign w:val="center"/>
                                </w:tcPr>
                                <w:p w14:paraId="7C66417E" w14:textId="77777777" w:rsidR="00184E2D" w:rsidRPr="0004501B" w:rsidRDefault="00184E2D" w:rsidP="00D611FA">
                                  <w:pPr>
                                    <w:spacing w:line="300" w:lineRule="exact"/>
                                    <w:jc w:val="center"/>
                                    <w:rPr>
                                      <w:rFonts w:ascii="標楷體" w:eastAsia="標楷體" w:hAnsi="標楷體"/>
                                      <w:b/>
                                      <w:sz w:val="20"/>
                                      <w:szCs w:val="20"/>
                                    </w:rPr>
                                  </w:pPr>
                                  <w:r w:rsidRPr="0004501B">
                                    <w:rPr>
                                      <w:rFonts w:ascii="標楷體" w:eastAsia="標楷體" w:hAnsi="標楷體" w:hint="eastAsia"/>
                                      <w:b/>
                                      <w:sz w:val="20"/>
                                      <w:szCs w:val="20"/>
                                    </w:rPr>
                                    <w:t>合　計</w:t>
                                  </w:r>
                                </w:p>
                              </w:tc>
                              <w:tc>
                                <w:tcPr>
                                  <w:tcW w:w="822" w:type="pct"/>
                                  <w:tcBorders>
                                    <w:right w:val="double" w:sz="4" w:space="0" w:color="auto"/>
                                  </w:tcBorders>
                                  <w:shd w:val="clear" w:color="000000" w:fill="FFFFFF"/>
                                  <w:vAlign w:val="center"/>
                                </w:tcPr>
                                <w:p w14:paraId="79EB7F33"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hint="eastAsia"/>
                                      <w:b/>
                                      <w:sz w:val="20"/>
                                      <w:szCs w:val="20"/>
                                    </w:rPr>
                                    <w:t>112,857</w:t>
                                  </w:r>
                                </w:p>
                              </w:tc>
                              <w:tc>
                                <w:tcPr>
                                  <w:tcW w:w="822" w:type="pct"/>
                                  <w:tcBorders>
                                    <w:top w:val="single" w:sz="4" w:space="0" w:color="auto"/>
                                    <w:left w:val="double" w:sz="4" w:space="0" w:color="auto"/>
                                  </w:tcBorders>
                                  <w:shd w:val="clear" w:color="000000" w:fill="FFFFFF"/>
                                  <w:vAlign w:val="center"/>
                                </w:tcPr>
                                <w:p w14:paraId="5A7BAE41"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b/>
                                      <w:sz w:val="20"/>
                                      <w:szCs w:val="20"/>
                                    </w:rPr>
                                    <w:t>4,557.75</w:t>
                                  </w:r>
                                </w:p>
                              </w:tc>
                              <w:tc>
                                <w:tcPr>
                                  <w:tcW w:w="824" w:type="pct"/>
                                  <w:tcBorders>
                                    <w:top w:val="single" w:sz="4" w:space="0" w:color="auto"/>
                                  </w:tcBorders>
                                  <w:shd w:val="clear" w:color="000000" w:fill="FFFFFF"/>
                                  <w:vAlign w:val="center"/>
                                </w:tcPr>
                                <w:p w14:paraId="55D8CEA6"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hint="eastAsia"/>
                                      <w:b/>
                                      <w:sz w:val="20"/>
                                      <w:szCs w:val="20"/>
                                    </w:rPr>
                                    <w:t>174.40</w:t>
                                  </w:r>
                                </w:p>
                              </w:tc>
                              <w:tc>
                                <w:tcPr>
                                  <w:tcW w:w="905" w:type="pct"/>
                                  <w:shd w:val="clear" w:color="000000" w:fill="FFFFFF"/>
                                  <w:vAlign w:val="center"/>
                                </w:tcPr>
                                <w:p w14:paraId="797CAABD"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hint="eastAsia"/>
                                      <w:b/>
                                      <w:sz w:val="20"/>
                                      <w:szCs w:val="20"/>
                                    </w:rPr>
                                    <w:t>3.8</w:t>
                                  </w:r>
                                  <w:r w:rsidRPr="0004501B">
                                    <w:rPr>
                                      <w:rFonts w:ascii="標楷體" w:eastAsia="標楷體" w:hAnsi="標楷體"/>
                                      <w:b/>
                                      <w:sz w:val="20"/>
                                      <w:szCs w:val="20"/>
                                    </w:rPr>
                                    <w:t>3</w:t>
                                  </w:r>
                                </w:p>
                              </w:tc>
                            </w:tr>
                            <w:tr w:rsidR="00184E2D" w:rsidRPr="00814340" w14:paraId="20467A0D" w14:textId="77777777" w:rsidTr="00814340">
                              <w:trPr>
                                <w:trHeight w:val="20"/>
                              </w:trPr>
                              <w:tc>
                                <w:tcPr>
                                  <w:tcW w:w="1626" w:type="pct"/>
                                  <w:shd w:val="clear" w:color="000000" w:fill="FFFFFF"/>
                                  <w:vAlign w:val="center"/>
                                  <w:hideMark/>
                                </w:tcPr>
                                <w:p w14:paraId="5F4CE22F"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經濟部營運及振興貸款</w:t>
                                  </w:r>
                                </w:p>
                              </w:tc>
                              <w:tc>
                                <w:tcPr>
                                  <w:tcW w:w="822" w:type="pct"/>
                                  <w:tcBorders>
                                    <w:right w:val="double" w:sz="4" w:space="0" w:color="auto"/>
                                  </w:tcBorders>
                                  <w:shd w:val="clear" w:color="000000" w:fill="FFFFFF"/>
                                  <w:vAlign w:val="center"/>
                                </w:tcPr>
                                <w:p w14:paraId="238E0C2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4,264</w:t>
                                  </w:r>
                                </w:p>
                              </w:tc>
                              <w:tc>
                                <w:tcPr>
                                  <w:tcW w:w="822" w:type="pct"/>
                                  <w:tcBorders>
                                    <w:left w:val="double" w:sz="4" w:space="0" w:color="auto"/>
                                  </w:tcBorders>
                                  <w:shd w:val="clear" w:color="000000" w:fill="FFFFFF"/>
                                  <w:vAlign w:val="center"/>
                                </w:tcPr>
                                <w:p w14:paraId="1B75F1CB"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2,313.84</w:t>
                                  </w:r>
                                </w:p>
                              </w:tc>
                              <w:tc>
                                <w:tcPr>
                                  <w:tcW w:w="824" w:type="pct"/>
                                  <w:shd w:val="clear" w:color="000000" w:fill="FFFFFF"/>
                                  <w:vAlign w:val="center"/>
                                </w:tcPr>
                                <w:p w14:paraId="16C9AB4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56.23</w:t>
                                  </w:r>
                                </w:p>
                              </w:tc>
                              <w:tc>
                                <w:tcPr>
                                  <w:tcW w:w="905" w:type="pct"/>
                                  <w:shd w:val="clear" w:color="000000" w:fill="FFFFFF"/>
                                  <w:vAlign w:val="center"/>
                                </w:tcPr>
                                <w:p w14:paraId="51BB7A0F"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2.43</w:t>
                                  </w:r>
                                </w:p>
                              </w:tc>
                            </w:tr>
                            <w:tr w:rsidR="00184E2D" w:rsidRPr="00814340" w14:paraId="764980E6" w14:textId="77777777" w:rsidTr="00814340">
                              <w:trPr>
                                <w:trHeight w:val="20"/>
                              </w:trPr>
                              <w:tc>
                                <w:tcPr>
                                  <w:tcW w:w="1626" w:type="pct"/>
                                  <w:shd w:val="clear" w:color="000000" w:fill="FFFFFF"/>
                                  <w:vAlign w:val="center"/>
                                  <w:hideMark/>
                                </w:tcPr>
                                <w:p w14:paraId="4AC50E14"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中央銀行貸款</w:t>
                                  </w:r>
                                </w:p>
                              </w:tc>
                              <w:tc>
                                <w:tcPr>
                                  <w:tcW w:w="822" w:type="pct"/>
                                  <w:tcBorders>
                                    <w:right w:val="double" w:sz="4" w:space="0" w:color="auto"/>
                                  </w:tcBorders>
                                  <w:shd w:val="clear" w:color="000000" w:fill="FFFFFF"/>
                                  <w:vAlign w:val="center"/>
                                </w:tcPr>
                                <w:p w14:paraId="04B9E871"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8,915</w:t>
                                  </w:r>
                                </w:p>
                              </w:tc>
                              <w:tc>
                                <w:tcPr>
                                  <w:tcW w:w="822" w:type="pct"/>
                                  <w:tcBorders>
                                    <w:left w:val="double" w:sz="4" w:space="0" w:color="auto"/>
                                  </w:tcBorders>
                                  <w:shd w:val="clear" w:color="000000" w:fill="FFFFFF"/>
                                  <w:vAlign w:val="center"/>
                                </w:tcPr>
                                <w:p w14:paraId="6B16DBF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1,051.61</w:t>
                                  </w:r>
                                </w:p>
                              </w:tc>
                              <w:tc>
                                <w:tcPr>
                                  <w:tcW w:w="824" w:type="pct"/>
                                  <w:shd w:val="clear" w:color="000000" w:fill="FFFFFF"/>
                                  <w:vAlign w:val="center"/>
                                </w:tcPr>
                                <w:p w14:paraId="670267C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45.21</w:t>
                                  </w:r>
                                </w:p>
                              </w:tc>
                              <w:tc>
                                <w:tcPr>
                                  <w:tcW w:w="905" w:type="pct"/>
                                  <w:shd w:val="clear" w:color="000000" w:fill="FFFFFF"/>
                                  <w:vAlign w:val="center"/>
                                </w:tcPr>
                                <w:p w14:paraId="62551D14"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4.30</w:t>
                                  </w:r>
                                </w:p>
                              </w:tc>
                            </w:tr>
                            <w:tr w:rsidR="00184E2D" w:rsidRPr="00814340" w14:paraId="78F833EF" w14:textId="77777777" w:rsidTr="00814340">
                              <w:trPr>
                                <w:trHeight w:val="20"/>
                              </w:trPr>
                              <w:tc>
                                <w:tcPr>
                                  <w:tcW w:w="1626" w:type="pct"/>
                                  <w:shd w:val="clear" w:color="000000" w:fill="FFFFFF"/>
                                  <w:vAlign w:val="center"/>
                                  <w:hideMark/>
                                </w:tcPr>
                                <w:p w14:paraId="7CE2E253"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衛生福利部醫療（事）機構貸款</w:t>
                                  </w:r>
                                </w:p>
                              </w:tc>
                              <w:tc>
                                <w:tcPr>
                                  <w:tcW w:w="822" w:type="pct"/>
                                  <w:tcBorders>
                                    <w:right w:val="double" w:sz="4" w:space="0" w:color="auto"/>
                                  </w:tcBorders>
                                  <w:shd w:val="clear" w:color="000000" w:fill="FFFFFF"/>
                                  <w:vAlign w:val="center"/>
                                </w:tcPr>
                                <w:p w14:paraId="27118436"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822" w:type="pct"/>
                                  <w:tcBorders>
                                    <w:left w:val="double" w:sz="4" w:space="0" w:color="auto"/>
                                  </w:tcBorders>
                                  <w:shd w:val="clear" w:color="000000" w:fill="FFFFFF"/>
                                  <w:vAlign w:val="center"/>
                                </w:tcPr>
                                <w:p w14:paraId="6609E168"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2.38</w:t>
                                  </w:r>
                                </w:p>
                              </w:tc>
                              <w:tc>
                                <w:tcPr>
                                  <w:tcW w:w="824" w:type="pct"/>
                                  <w:shd w:val="clear" w:color="000000" w:fill="FFFFFF"/>
                                  <w:vAlign w:val="center"/>
                                </w:tcPr>
                                <w:p w14:paraId="24195229"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905" w:type="pct"/>
                                  <w:shd w:val="clear" w:color="000000" w:fill="FFFFFF"/>
                                  <w:vAlign w:val="center"/>
                                </w:tcPr>
                                <w:p w14:paraId="7A71C0A3"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r>
                            <w:tr w:rsidR="00184E2D" w:rsidRPr="00814340" w14:paraId="4594E619" w14:textId="77777777" w:rsidTr="00814340">
                              <w:trPr>
                                <w:trHeight w:val="20"/>
                              </w:trPr>
                              <w:tc>
                                <w:tcPr>
                                  <w:tcW w:w="1626" w:type="pct"/>
                                  <w:shd w:val="clear" w:color="000000" w:fill="FFFFFF"/>
                                  <w:vAlign w:val="center"/>
                                  <w:hideMark/>
                                </w:tcPr>
                                <w:p w14:paraId="64ED4871"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教育部教育事業紓困貸款</w:t>
                                  </w:r>
                                </w:p>
                              </w:tc>
                              <w:tc>
                                <w:tcPr>
                                  <w:tcW w:w="822" w:type="pct"/>
                                  <w:tcBorders>
                                    <w:right w:val="double" w:sz="4" w:space="0" w:color="auto"/>
                                  </w:tcBorders>
                                  <w:shd w:val="clear" w:color="000000" w:fill="FFFFFF"/>
                                  <w:vAlign w:val="center"/>
                                </w:tcPr>
                                <w:p w14:paraId="7E00F13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29</w:t>
                                  </w:r>
                                </w:p>
                              </w:tc>
                              <w:tc>
                                <w:tcPr>
                                  <w:tcW w:w="822" w:type="pct"/>
                                  <w:tcBorders>
                                    <w:left w:val="double" w:sz="4" w:space="0" w:color="auto"/>
                                  </w:tcBorders>
                                  <w:shd w:val="clear" w:color="000000" w:fill="FFFFFF"/>
                                  <w:vAlign w:val="center"/>
                                </w:tcPr>
                                <w:p w14:paraId="0531ABF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4.35</w:t>
                                  </w:r>
                                </w:p>
                              </w:tc>
                              <w:tc>
                                <w:tcPr>
                                  <w:tcW w:w="824" w:type="pct"/>
                                  <w:shd w:val="clear" w:color="000000" w:fill="FFFFFF"/>
                                  <w:vAlign w:val="center"/>
                                </w:tcPr>
                                <w:p w14:paraId="5D9FAB9A"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0.11</w:t>
                                  </w:r>
                                </w:p>
                              </w:tc>
                              <w:tc>
                                <w:tcPr>
                                  <w:tcW w:w="905" w:type="pct"/>
                                  <w:shd w:val="clear" w:color="000000" w:fill="FFFFFF"/>
                                  <w:vAlign w:val="center"/>
                                </w:tcPr>
                                <w:p w14:paraId="5187109B"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2.</w:t>
                                  </w:r>
                                  <w:r w:rsidRPr="0004501B">
                                    <w:rPr>
                                      <w:rFonts w:ascii="標楷體" w:eastAsia="標楷體" w:hAnsi="標楷體"/>
                                      <w:sz w:val="20"/>
                                      <w:szCs w:val="20"/>
                                    </w:rPr>
                                    <w:t>53</w:t>
                                  </w:r>
                                </w:p>
                              </w:tc>
                            </w:tr>
                            <w:tr w:rsidR="00184E2D" w:rsidRPr="00814340" w14:paraId="43E2042D" w14:textId="77777777" w:rsidTr="00814340">
                              <w:trPr>
                                <w:trHeight w:val="20"/>
                              </w:trPr>
                              <w:tc>
                                <w:tcPr>
                                  <w:tcW w:w="1626" w:type="pct"/>
                                  <w:shd w:val="clear" w:color="000000" w:fill="FFFFFF"/>
                                  <w:vAlign w:val="center"/>
                                </w:tcPr>
                                <w:p w14:paraId="7C4C141C"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內政部</w:t>
                                  </w:r>
                                  <w:r w:rsidRPr="0004501B">
                                    <w:rPr>
                                      <w:rFonts w:ascii="標楷體" w:eastAsia="標楷體" w:hAnsi="標楷體"/>
                                      <w:sz w:val="20"/>
                                      <w:szCs w:val="20"/>
                                    </w:rPr>
                                    <w:t>不動產估價師、建築師、地政士紓困貸款</w:t>
                                  </w:r>
                                </w:p>
                              </w:tc>
                              <w:tc>
                                <w:tcPr>
                                  <w:tcW w:w="822" w:type="pct"/>
                                  <w:tcBorders>
                                    <w:right w:val="double" w:sz="4" w:space="0" w:color="auto"/>
                                  </w:tcBorders>
                                  <w:shd w:val="clear" w:color="000000" w:fill="FFFFFF"/>
                                  <w:vAlign w:val="center"/>
                                </w:tcPr>
                                <w:p w14:paraId="0DAC7DDF"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822" w:type="pct"/>
                                  <w:tcBorders>
                                    <w:left w:val="double" w:sz="4" w:space="0" w:color="auto"/>
                                  </w:tcBorders>
                                  <w:shd w:val="clear" w:color="000000" w:fill="FFFFFF"/>
                                  <w:vAlign w:val="center"/>
                                </w:tcPr>
                                <w:p w14:paraId="2D6585B1"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0.01</w:t>
                                  </w:r>
                                </w:p>
                              </w:tc>
                              <w:tc>
                                <w:tcPr>
                                  <w:tcW w:w="824" w:type="pct"/>
                                  <w:shd w:val="clear" w:color="000000" w:fill="FFFFFF"/>
                                  <w:vAlign w:val="center"/>
                                </w:tcPr>
                                <w:p w14:paraId="2AC69B3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905" w:type="pct"/>
                                  <w:shd w:val="clear" w:color="000000" w:fill="FFFFFF"/>
                                  <w:vAlign w:val="center"/>
                                </w:tcPr>
                                <w:p w14:paraId="203C49A5"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r>
                            <w:tr w:rsidR="00184E2D" w:rsidRPr="00814340" w14:paraId="77EDF330" w14:textId="77777777" w:rsidTr="00814340">
                              <w:trPr>
                                <w:trHeight w:val="20"/>
                              </w:trPr>
                              <w:tc>
                                <w:tcPr>
                                  <w:tcW w:w="1626" w:type="pct"/>
                                  <w:shd w:val="clear" w:color="000000" w:fill="FFFFFF"/>
                                  <w:vAlign w:val="center"/>
                                </w:tcPr>
                                <w:p w14:paraId="50C705E4"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交通部</w:t>
                                  </w:r>
                                  <w:r w:rsidRPr="0004501B">
                                    <w:rPr>
                                      <w:rFonts w:ascii="標楷體" w:eastAsia="標楷體" w:hAnsi="標楷體"/>
                                      <w:sz w:val="20"/>
                                      <w:szCs w:val="20"/>
                                    </w:rPr>
                                    <w:t>公路總局公路汽車客運業紓困貸款</w:t>
                                  </w:r>
                                </w:p>
                              </w:tc>
                              <w:tc>
                                <w:tcPr>
                                  <w:tcW w:w="822" w:type="pct"/>
                                  <w:tcBorders>
                                    <w:right w:val="double" w:sz="4" w:space="0" w:color="auto"/>
                                  </w:tcBorders>
                                  <w:shd w:val="clear" w:color="000000" w:fill="FFFFFF"/>
                                  <w:vAlign w:val="center"/>
                                </w:tcPr>
                                <w:p w14:paraId="7E39E9F8"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822" w:type="pct"/>
                                  <w:tcBorders>
                                    <w:left w:val="double" w:sz="4" w:space="0" w:color="auto"/>
                                  </w:tcBorders>
                                  <w:shd w:val="clear" w:color="000000" w:fill="FFFFFF"/>
                                  <w:vAlign w:val="center"/>
                                </w:tcPr>
                                <w:p w14:paraId="0ED1CFC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0.06</w:t>
                                  </w:r>
                                </w:p>
                              </w:tc>
                              <w:tc>
                                <w:tcPr>
                                  <w:tcW w:w="824" w:type="pct"/>
                                  <w:shd w:val="clear" w:color="000000" w:fill="FFFFFF"/>
                                  <w:vAlign w:val="center"/>
                                </w:tcPr>
                                <w:p w14:paraId="221BA795"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905" w:type="pct"/>
                                  <w:shd w:val="clear" w:color="000000" w:fill="FFFFFF"/>
                                  <w:vAlign w:val="center"/>
                                </w:tcPr>
                                <w:p w14:paraId="19F8C6C3"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r>
                            <w:tr w:rsidR="00184E2D" w:rsidRPr="00814340" w14:paraId="4AFB5C60" w14:textId="77777777" w:rsidTr="00814340">
                              <w:trPr>
                                <w:trHeight w:val="20"/>
                              </w:trPr>
                              <w:tc>
                                <w:tcPr>
                                  <w:tcW w:w="1626" w:type="pct"/>
                                  <w:tcBorders>
                                    <w:bottom w:val="single" w:sz="4" w:space="0" w:color="auto"/>
                                  </w:tcBorders>
                                  <w:shd w:val="clear" w:color="auto" w:fill="auto"/>
                                  <w:vAlign w:val="center"/>
                                  <w:hideMark/>
                                </w:tcPr>
                                <w:p w14:paraId="7E977C28"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勞動部勞工紓困貸款</w:t>
                                  </w:r>
                                </w:p>
                              </w:tc>
                              <w:tc>
                                <w:tcPr>
                                  <w:tcW w:w="822" w:type="pct"/>
                                  <w:tcBorders>
                                    <w:bottom w:val="single" w:sz="4" w:space="0" w:color="auto"/>
                                    <w:right w:val="double" w:sz="4" w:space="0" w:color="auto"/>
                                  </w:tcBorders>
                                  <w:shd w:val="clear" w:color="000000" w:fill="FFFFFF"/>
                                  <w:vAlign w:val="center"/>
                                </w:tcPr>
                                <w:p w14:paraId="14831753"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99,649</w:t>
                                  </w:r>
                                </w:p>
                              </w:tc>
                              <w:tc>
                                <w:tcPr>
                                  <w:tcW w:w="822" w:type="pct"/>
                                  <w:tcBorders>
                                    <w:left w:val="double" w:sz="4" w:space="0" w:color="auto"/>
                                    <w:bottom w:val="single" w:sz="4" w:space="0" w:color="auto"/>
                                  </w:tcBorders>
                                  <w:shd w:val="clear" w:color="000000" w:fill="FFFFFF"/>
                                  <w:vAlign w:val="center"/>
                                </w:tcPr>
                                <w:p w14:paraId="04228A52"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1,185.50</w:t>
                                  </w:r>
                                </w:p>
                              </w:tc>
                              <w:tc>
                                <w:tcPr>
                                  <w:tcW w:w="824" w:type="pct"/>
                                  <w:tcBorders>
                                    <w:bottom w:val="single" w:sz="4" w:space="0" w:color="auto"/>
                                  </w:tcBorders>
                                  <w:shd w:val="clear" w:color="000000" w:fill="FFFFFF"/>
                                  <w:vAlign w:val="center"/>
                                </w:tcPr>
                                <w:p w14:paraId="3C2123FC"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72.85</w:t>
                                  </w:r>
                                </w:p>
                              </w:tc>
                              <w:tc>
                                <w:tcPr>
                                  <w:tcW w:w="905" w:type="pct"/>
                                  <w:tcBorders>
                                    <w:bottom w:val="single" w:sz="4" w:space="0" w:color="auto"/>
                                  </w:tcBorders>
                                  <w:shd w:val="clear" w:color="000000" w:fill="FFFFFF"/>
                                  <w:vAlign w:val="center"/>
                                </w:tcPr>
                                <w:p w14:paraId="5E6E5D3A"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6.</w:t>
                                  </w:r>
                                  <w:r w:rsidRPr="0004501B">
                                    <w:rPr>
                                      <w:rFonts w:ascii="標楷體" w:eastAsia="標楷體" w:hAnsi="標楷體"/>
                                      <w:sz w:val="20"/>
                                      <w:szCs w:val="20"/>
                                    </w:rPr>
                                    <w:t>15</w:t>
                                  </w:r>
                                </w:p>
                              </w:tc>
                            </w:tr>
                            <w:tr w:rsidR="00184E2D" w:rsidRPr="00814340" w14:paraId="17083177" w14:textId="77777777" w:rsidTr="00D611FA">
                              <w:trPr>
                                <w:trHeight w:val="397"/>
                              </w:trPr>
                              <w:tc>
                                <w:tcPr>
                                  <w:tcW w:w="5000" w:type="pct"/>
                                  <w:gridSpan w:val="5"/>
                                  <w:tcBorders>
                                    <w:top w:val="single" w:sz="4" w:space="0" w:color="auto"/>
                                    <w:left w:val="nil"/>
                                    <w:bottom w:val="nil"/>
                                    <w:right w:val="nil"/>
                                  </w:tcBorders>
                                  <w:shd w:val="clear" w:color="auto" w:fill="auto"/>
                                </w:tcPr>
                                <w:p w14:paraId="2813B4B4" w14:textId="77777777" w:rsidR="00184E2D" w:rsidRPr="0004501B" w:rsidRDefault="00184E2D" w:rsidP="00814340">
                                  <w:pPr>
                                    <w:spacing w:line="300" w:lineRule="exact"/>
                                    <w:rPr>
                                      <w:rFonts w:ascii="標楷體" w:eastAsia="標楷體" w:hAnsi="標楷體"/>
                                      <w:sz w:val="20"/>
                                      <w:szCs w:val="20"/>
                                    </w:rPr>
                                  </w:pPr>
                                  <w:r w:rsidRPr="0004501B">
                                    <w:rPr>
                                      <w:rFonts w:ascii="標楷體" w:eastAsia="標楷體" w:hAnsi="標楷體"/>
                                      <w:sz w:val="20"/>
                                      <w:szCs w:val="20"/>
                                    </w:rPr>
                                    <w:t>資料來源：整理自</w:t>
                                  </w:r>
                                  <w:r w:rsidRPr="0004501B">
                                    <w:rPr>
                                      <w:rFonts w:ascii="標楷體" w:eastAsia="標楷體" w:hAnsi="標楷體" w:hint="eastAsia"/>
                                      <w:sz w:val="20"/>
                                      <w:szCs w:val="20"/>
                                    </w:rPr>
                                    <w:t>中小企業署</w:t>
                                  </w:r>
                                  <w:r w:rsidRPr="0004501B">
                                    <w:rPr>
                                      <w:rFonts w:ascii="標楷體" w:eastAsia="標楷體" w:hAnsi="標楷體"/>
                                      <w:sz w:val="20"/>
                                      <w:szCs w:val="20"/>
                                    </w:rPr>
                                    <w:t>提供資料</w:t>
                                  </w:r>
                                  <w:r w:rsidRPr="0004501B">
                                    <w:rPr>
                                      <w:rFonts w:ascii="標楷體" w:eastAsia="標楷體" w:hAnsi="標楷體" w:hint="eastAsia"/>
                                      <w:sz w:val="20"/>
                                      <w:szCs w:val="20"/>
                                    </w:rPr>
                                    <w:t>。</w:t>
                                  </w:r>
                                </w:p>
                              </w:tc>
                            </w:tr>
                          </w:tbl>
                          <w:p w14:paraId="305E4E11" w14:textId="77777777" w:rsidR="00184E2D" w:rsidRPr="00A9766D" w:rsidRDefault="00184E2D" w:rsidP="005A5CA8">
                            <w:pPr>
                              <w:spacing w:line="260" w:lineRule="exact"/>
                              <w:jc w:val="center"/>
                              <w:rPr>
                                <w:rFonts w:ascii="標楷體" w:eastAsia="標楷體" w:hAnsi="標楷體"/>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294825" id="文字方塊 4" o:spid="_x0000_s1032" type="#_x0000_t202" style="position:absolute;left:0;text-align:left;margin-left:-4.6pt;margin-top:1.15pt;width:494.25pt;height:257.95pt;z-index:251824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" stroked="f">
                <v:textbox>
                  <w:txbxContent>
                    <w:p w14:paraId="029A7062" w14:textId="77777777" w:rsidR="00184E2D" w:rsidRDefault="00184E2D" w:rsidP="005A5CA8">
                      <w:pPr>
                        <w:spacing w:afterLines="25" w:after="90" w:line="260" w:lineRule="exact"/>
                        <w:jc w:val="center"/>
                        <w:rPr>
                          <w:rFonts w:ascii="標楷體" w:eastAsia="標楷體" w:hAnsi="標楷體"/>
                          <w:b/>
                        </w:rPr>
                      </w:pPr>
                      <w:r w:rsidRPr="00A9766D">
                        <w:rPr>
                          <w:rFonts w:ascii="標楷體" w:eastAsia="標楷體" w:hAnsi="標楷體"/>
                          <w:b/>
                        </w:rPr>
                        <w:t>表</w:t>
                      </w:r>
                      <w:r>
                        <w:rPr>
                          <w:rFonts w:ascii="標楷體" w:eastAsia="標楷體" w:hAnsi="標楷體"/>
                          <w:b/>
                        </w:rPr>
                        <w:t>6</w:t>
                      </w:r>
                      <w:r>
                        <w:rPr>
                          <w:rFonts w:ascii="標楷體" w:eastAsia="標楷體" w:hAnsi="標楷體" w:hint="eastAsia"/>
                          <w:b/>
                        </w:rPr>
                        <w:t xml:space="preserve">　</w:t>
                      </w:r>
                      <w:r w:rsidRPr="00A9766D">
                        <w:rPr>
                          <w:rFonts w:ascii="標楷體" w:eastAsia="標楷體" w:hAnsi="標楷體" w:hint="eastAsia"/>
                          <w:b/>
                        </w:rPr>
                        <w:t>截至1</w:t>
                      </w:r>
                      <w:r w:rsidRPr="00A9766D">
                        <w:rPr>
                          <w:rFonts w:ascii="標楷體" w:eastAsia="標楷體" w:hAnsi="標楷體"/>
                          <w:b/>
                        </w:rPr>
                        <w:t>1</w:t>
                      </w:r>
                      <w:r w:rsidRPr="00A9766D">
                        <w:rPr>
                          <w:rFonts w:ascii="標楷體" w:eastAsia="標楷體" w:hAnsi="標楷體" w:hint="eastAsia"/>
                          <w:b/>
                        </w:rPr>
                        <w:t>2年6月底信保基金辦理各項紓困振興貸款信用保證逾期情形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7"/>
                        <w:gridCol w:w="1576"/>
                        <w:gridCol w:w="1575"/>
                        <w:gridCol w:w="1579"/>
                        <w:gridCol w:w="1736"/>
                      </w:tblGrid>
                      <w:tr w:rsidR="00184E2D" w:rsidRPr="00814340" w14:paraId="228A5041" w14:textId="77777777" w:rsidTr="00814340">
                        <w:trPr>
                          <w:trHeight w:val="20"/>
                        </w:trPr>
                        <w:tc>
                          <w:tcPr>
                            <w:tcW w:w="5000" w:type="pct"/>
                            <w:gridSpan w:val="5"/>
                            <w:tcBorders>
                              <w:top w:val="nil"/>
                              <w:left w:val="nil"/>
                              <w:bottom w:val="single" w:sz="4" w:space="0" w:color="auto"/>
                              <w:right w:val="nil"/>
                            </w:tcBorders>
                            <w:shd w:val="clear" w:color="auto" w:fill="auto"/>
                            <w:vAlign w:val="center"/>
                          </w:tcPr>
                          <w:p w14:paraId="79D604FD" w14:textId="77777777" w:rsidR="00184E2D" w:rsidRPr="0004501B" w:rsidRDefault="00184E2D" w:rsidP="00814340">
                            <w:pPr>
                              <w:spacing w:line="300" w:lineRule="exact"/>
                              <w:jc w:val="right"/>
                              <w:rPr>
                                <w:rFonts w:ascii="標楷體" w:eastAsia="標楷體" w:hAnsi="標楷體"/>
                                <w:sz w:val="20"/>
                              </w:rPr>
                            </w:pPr>
                            <w:r w:rsidRPr="00363D18">
                              <w:rPr>
                                <w:rFonts w:ascii="標楷體" w:eastAsia="標楷體" w:hAnsi="標楷體"/>
                                <w:sz w:val="20"/>
                              </w:rPr>
                              <w:t>單位：</w:t>
                            </w:r>
                            <w:r w:rsidRPr="00363D18">
                              <w:rPr>
                                <w:rFonts w:ascii="標楷體" w:eastAsia="標楷體" w:hAnsi="標楷體" w:hint="eastAsia"/>
                                <w:sz w:val="20"/>
                              </w:rPr>
                              <w:t>筆</w:t>
                            </w:r>
                            <w:r w:rsidRPr="00363D18">
                              <w:rPr>
                                <w:rFonts w:ascii="標楷體" w:eastAsia="標楷體" w:hAnsi="標楷體"/>
                                <w:sz w:val="20"/>
                              </w:rPr>
                              <w:t>、</w:t>
                            </w:r>
                            <w:r w:rsidRPr="00363D18">
                              <w:rPr>
                                <w:rFonts w:ascii="標楷體" w:eastAsia="標楷體" w:hAnsi="標楷體" w:hint="eastAsia"/>
                                <w:sz w:val="20"/>
                              </w:rPr>
                              <w:t>新臺幣</w:t>
                            </w:r>
                            <w:r w:rsidRPr="00363D18">
                              <w:rPr>
                                <w:rFonts w:ascii="標楷體" w:eastAsia="標楷體" w:hAnsi="標楷體"/>
                                <w:sz w:val="20"/>
                              </w:rPr>
                              <w:t>億元、％</w:t>
                            </w:r>
                          </w:p>
                        </w:tc>
                      </w:tr>
                      <w:tr w:rsidR="00184E2D" w:rsidRPr="00814340" w14:paraId="70E525CF" w14:textId="77777777" w:rsidTr="00814340">
                        <w:trPr>
                          <w:trHeight w:val="20"/>
                        </w:trPr>
                        <w:tc>
                          <w:tcPr>
                            <w:tcW w:w="1626" w:type="pct"/>
                            <w:vMerge w:val="restart"/>
                            <w:tcBorders>
                              <w:top w:val="single" w:sz="4" w:space="0" w:color="auto"/>
                            </w:tcBorders>
                            <w:shd w:val="clear" w:color="auto" w:fill="auto"/>
                            <w:vAlign w:val="center"/>
                            <w:hideMark/>
                          </w:tcPr>
                          <w:p w14:paraId="2F359F36"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貸款項目</w:t>
                            </w:r>
                          </w:p>
                        </w:tc>
                        <w:tc>
                          <w:tcPr>
                            <w:tcW w:w="822" w:type="pct"/>
                            <w:vMerge w:val="restart"/>
                            <w:tcBorders>
                              <w:top w:val="single" w:sz="4" w:space="0" w:color="auto"/>
                              <w:right w:val="double" w:sz="4" w:space="0" w:color="auto"/>
                            </w:tcBorders>
                            <w:shd w:val="clear" w:color="auto" w:fill="auto"/>
                            <w:vAlign w:val="center"/>
                            <w:hideMark/>
                          </w:tcPr>
                          <w:p w14:paraId="3729AD0A" w14:textId="77777777" w:rsidR="00184E2D" w:rsidRPr="0004501B" w:rsidRDefault="00184E2D" w:rsidP="00D611FA">
                            <w:pPr>
                              <w:spacing w:line="300" w:lineRule="exact"/>
                              <w:ind w:leftChars="-21" w:left="-50" w:firstLineChars="25" w:firstLine="50"/>
                              <w:jc w:val="center"/>
                              <w:rPr>
                                <w:rFonts w:ascii="標楷體" w:eastAsia="標楷體" w:hAnsi="標楷體"/>
                                <w:sz w:val="20"/>
                                <w:szCs w:val="20"/>
                              </w:rPr>
                            </w:pPr>
                            <w:r w:rsidRPr="0004501B">
                              <w:rPr>
                                <w:rFonts w:ascii="標楷體" w:eastAsia="標楷體" w:hAnsi="標楷體" w:hint="eastAsia"/>
                                <w:sz w:val="20"/>
                                <w:szCs w:val="20"/>
                              </w:rPr>
                              <w:t>逾期</w:t>
                            </w:r>
                            <w:proofErr w:type="gramStart"/>
                            <w:r w:rsidRPr="0004501B">
                              <w:rPr>
                                <w:rFonts w:ascii="標楷體" w:eastAsia="標楷體" w:hAnsi="標楷體" w:hint="eastAsia"/>
                                <w:sz w:val="20"/>
                                <w:szCs w:val="20"/>
                              </w:rPr>
                              <w:t>還</w:t>
                            </w:r>
                            <w:r w:rsidRPr="0004501B">
                              <w:rPr>
                                <w:rFonts w:ascii="標楷體" w:eastAsia="標楷體" w:hAnsi="標楷體"/>
                                <w:sz w:val="20"/>
                                <w:szCs w:val="20"/>
                              </w:rPr>
                              <w:t>款</w:t>
                            </w:r>
                            <w:r w:rsidRPr="0004501B">
                              <w:rPr>
                                <w:rFonts w:ascii="標楷體" w:eastAsia="標楷體" w:hAnsi="標楷體" w:hint="eastAsia"/>
                                <w:sz w:val="20"/>
                                <w:szCs w:val="20"/>
                              </w:rPr>
                              <w:t>筆數</w:t>
                            </w:r>
                            <w:proofErr w:type="gramEnd"/>
                          </w:p>
                        </w:tc>
                        <w:tc>
                          <w:tcPr>
                            <w:tcW w:w="822" w:type="pct"/>
                            <w:tcBorders>
                              <w:top w:val="single" w:sz="4" w:space="0" w:color="auto"/>
                              <w:left w:val="double" w:sz="4" w:space="0" w:color="auto"/>
                              <w:bottom w:val="nil"/>
                              <w:right w:val="nil"/>
                            </w:tcBorders>
                            <w:shd w:val="clear" w:color="auto" w:fill="auto"/>
                            <w:vAlign w:val="center"/>
                            <w:hideMark/>
                          </w:tcPr>
                          <w:p w14:paraId="54E02AFA"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到期保證金額</w:t>
                            </w:r>
                          </w:p>
                        </w:tc>
                        <w:tc>
                          <w:tcPr>
                            <w:tcW w:w="1729" w:type="pct"/>
                            <w:gridSpan w:val="2"/>
                            <w:tcBorders>
                              <w:top w:val="nil"/>
                              <w:left w:val="nil"/>
                              <w:bottom w:val="nil"/>
                              <w:right w:val="single" w:sz="4" w:space="0" w:color="auto"/>
                            </w:tcBorders>
                            <w:shd w:val="clear" w:color="auto" w:fill="auto"/>
                            <w:vAlign w:val="center"/>
                            <w:hideMark/>
                          </w:tcPr>
                          <w:p w14:paraId="36DDAA90" w14:textId="77777777" w:rsidR="00184E2D" w:rsidRPr="0004501B" w:rsidRDefault="00184E2D" w:rsidP="00D611FA">
                            <w:pPr>
                              <w:spacing w:line="300" w:lineRule="exact"/>
                              <w:jc w:val="right"/>
                              <w:rPr>
                                <w:rFonts w:ascii="標楷體" w:eastAsia="標楷體" w:hAnsi="標楷體"/>
                                <w:sz w:val="20"/>
                                <w:szCs w:val="20"/>
                              </w:rPr>
                            </w:pPr>
                          </w:p>
                        </w:tc>
                      </w:tr>
                      <w:tr w:rsidR="00184E2D" w:rsidRPr="00814340" w14:paraId="04F4AA86" w14:textId="77777777" w:rsidTr="00814340">
                        <w:trPr>
                          <w:trHeight w:val="20"/>
                        </w:trPr>
                        <w:tc>
                          <w:tcPr>
                            <w:tcW w:w="1626" w:type="pct"/>
                            <w:vMerge/>
                            <w:shd w:val="clear" w:color="auto" w:fill="auto"/>
                            <w:vAlign w:val="center"/>
                          </w:tcPr>
                          <w:p w14:paraId="21E86BB0" w14:textId="77777777" w:rsidR="00184E2D" w:rsidRPr="0004501B" w:rsidRDefault="00184E2D" w:rsidP="00D611FA">
                            <w:pPr>
                              <w:spacing w:line="300" w:lineRule="exact"/>
                              <w:jc w:val="center"/>
                              <w:rPr>
                                <w:rFonts w:ascii="標楷體" w:eastAsia="標楷體" w:hAnsi="標楷體"/>
                                <w:sz w:val="20"/>
                                <w:szCs w:val="20"/>
                              </w:rPr>
                            </w:pPr>
                          </w:p>
                        </w:tc>
                        <w:tc>
                          <w:tcPr>
                            <w:tcW w:w="822" w:type="pct"/>
                            <w:vMerge/>
                            <w:tcBorders>
                              <w:right w:val="double" w:sz="4" w:space="0" w:color="auto"/>
                            </w:tcBorders>
                            <w:shd w:val="clear" w:color="auto" w:fill="auto"/>
                          </w:tcPr>
                          <w:p w14:paraId="6C781195" w14:textId="77777777" w:rsidR="00184E2D" w:rsidRPr="0004501B" w:rsidRDefault="00184E2D" w:rsidP="00D611FA">
                            <w:pPr>
                              <w:spacing w:line="300" w:lineRule="exact"/>
                              <w:jc w:val="right"/>
                              <w:rPr>
                                <w:rFonts w:ascii="標楷體" w:eastAsia="標楷體" w:hAnsi="標楷體"/>
                                <w:sz w:val="20"/>
                                <w:szCs w:val="20"/>
                              </w:rPr>
                            </w:pPr>
                          </w:p>
                        </w:tc>
                        <w:tc>
                          <w:tcPr>
                            <w:tcW w:w="822" w:type="pct"/>
                            <w:vMerge w:val="restart"/>
                            <w:tcBorders>
                              <w:top w:val="nil"/>
                              <w:left w:val="double" w:sz="4" w:space="0" w:color="auto"/>
                              <w:bottom w:val="single" w:sz="4" w:space="0" w:color="auto"/>
                              <w:right w:val="single" w:sz="4" w:space="0" w:color="auto"/>
                            </w:tcBorders>
                            <w:shd w:val="clear" w:color="auto" w:fill="auto"/>
                            <w:vAlign w:val="center"/>
                          </w:tcPr>
                          <w:p w14:paraId="55476861" w14:textId="77777777" w:rsidR="00184E2D" w:rsidRPr="0004501B" w:rsidRDefault="00184E2D" w:rsidP="00D611FA">
                            <w:pPr>
                              <w:spacing w:line="300" w:lineRule="exact"/>
                              <w:jc w:val="right"/>
                              <w:rPr>
                                <w:rFonts w:ascii="標楷體" w:eastAsia="標楷體" w:hAnsi="標楷體"/>
                                <w:sz w:val="20"/>
                                <w:szCs w:val="20"/>
                              </w:rPr>
                            </w:pPr>
                          </w:p>
                        </w:tc>
                        <w:tc>
                          <w:tcPr>
                            <w:tcW w:w="824" w:type="pct"/>
                            <w:tcBorders>
                              <w:top w:val="single" w:sz="4" w:space="0" w:color="auto"/>
                              <w:left w:val="single" w:sz="4" w:space="0" w:color="auto"/>
                              <w:bottom w:val="nil"/>
                              <w:right w:val="nil"/>
                            </w:tcBorders>
                            <w:shd w:val="clear" w:color="auto" w:fill="auto"/>
                            <w:vAlign w:val="center"/>
                          </w:tcPr>
                          <w:p w14:paraId="2F7C36C4"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逾期保證金額</w:t>
                            </w:r>
                          </w:p>
                        </w:tc>
                        <w:tc>
                          <w:tcPr>
                            <w:tcW w:w="905" w:type="pct"/>
                            <w:tcBorders>
                              <w:top w:val="single" w:sz="4" w:space="0" w:color="auto"/>
                              <w:left w:val="nil"/>
                              <w:bottom w:val="single" w:sz="4" w:space="0" w:color="auto"/>
                              <w:right w:val="single" w:sz="4" w:space="0" w:color="auto"/>
                            </w:tcBorders>
                            <w:shd w:val="clear" w:color="auto" w:fill="auto"/>
                            <w:vAlign w:val="center"/>
                          </w:tcPr>
                          <w:p w14:paraId="4B4DDBC3" w14:textId="77777777" w:rsidR="00184E2D" w:rsidRPr="0004501B" w:rsidRDefault="00184E2D" w:rsidP="00D611FA">
                            <w:pPr>
                              <w:spacing w:line="300" w:lineRule="exact"/>
                              <w:jc w:val="right"/>
                              <w:rPr>
                                <w:rFonts w:ascii="標楷體" w:eastAsia="標楷體" w:hAnsi="標楷體"/>
                                <w:sz w:val="20"/>
                                <w:szCs w:val="20"/>
                              </w:rPr>
                            </w:pPr>
                          </w:p>
                        </w:tc>
                      </w:tr>
                      <w:tr w:rsidR="00184E2D" w:rsidRPr="00814340" w14:paraId="4E0DA455" w14:textId="77777777" w:rsidTr="00814340">
                        <w:trPr>
                          <w:trHeight w:val="20"/>
                        </w:trPr>
                        <w:tc>
                          <w:tcPr>
                            <w:tcW w:w="1626" w:type="pct"/>
                            <w:vMerge/>
                            <w:shd w:val="clear" w:color="auto" w:fill="auto"/>
                            <w:vAlign w:val="center"/>
                          </w:tcPr>
                          <w:p w14:paraId="393E92A0" w14:textId="77777777" w:rsidR="00184E2D" w:rsidRPr="0004501B" w:rsidRDefault="00184E2D" w:rsidP="00D611FA">
                            <w:pPr>
                              <w:spacing w:line="300" w:lineRule="exact"/>
                              <w:jc w:val="center"/>
                              <w:rPr>
                                <w:rFonts w:ascii="標楷體" w:eastAsia="標楷體" w:hAnsi="標楷體"/>
                                <w:sz w:val="20"/>
                                <w:szCs w:val="20"/>
                              </w:rPr>
                            </w:pPr>
                          </w:p>
                        </w:tc>
                        <w:tc>
                          <w:tcPr>
                            <w:tcW w:w="822" w:type="pct"/>
                            <w:vMerge/>
                            <w:tcBorders>
                              <w:right w:val="double" w:sz="4" w:space="0" w:color="auto"/>
                            </w:tcBorders>
                            <w:shd w:val="clear" w:color="auto" w:fill="auto"/>
                          </w:tcPr>
                          <w:p w14:paraId="308BC397" w14:textId="77777777" w:rsidR="00184E2D" w:rsidRPr="0004501B" w:rsidRDefault="00184E2D" w:rsidP="00D611FA">
                            <w:pPr>
                              <w:spacing w:line="300" w:lineRule="exact"/>
                              <w:jc w:val="right"/>
                              <w:rPr>
                                <w:rFonts w:ascii="標楷體" w:eastAsia="標楷體" w:hAnsi="標楷體"/>
                                <w:sz w:val="20"/>
                                <w:szCs w:val="20"/>
                              </w:rPr>
                            </w:pPr>
                          </w:p>
                        </w:tc>
                        <w:tc>
                          <w:tcPr>
                            <w:tcW w:w="822" w:type="pct"/>
                            <w:vMerge/>
                            <w:tcBorders>
                              <w:top w:val="single" w:sz="4" w:space="0" w:color="auto"/>
                              <w:left w:val="double" w:sz="4" w:space="0" w:color="auto"/>
                              <w:bottom w:val="single" w:sz="4" w:space="0" w:color="auto"/>
                              <w:right w:val="single" w:sz="4" w:space="0" w:color="auto"/>
                            </w:tcBorders>
                            <w:shd w:val="clear" w:color="auto" w:fill="auto"/>
                            <w:vAlign w:val="center"/>
                          </w:tcPr>
                          <w:p w14:paraId="7CDB4BEC" w14:textId="77777777" w:rsidR="00184E2D" w:rsidRPr="0004501B" w:rsidRDefault="00184E2D" w:rsidP="00D611FA">
                            <w:pPr>
                              <w:spacing w:line="300" w:lineRule="exact"/>
                              <w:jc w:val="right"/>
                              <w:rPr>
                                <w:rFonts w:ascii="標楷體" w:eastAsia="標楷體" w:hAnsi="標楷體"/>
                                <w:sz w:val="20"/>
                                <w:szCs w:val="20"/>
                              </w:rPr>
                            </w:pPr>
                          </w:p>
                        </w:tc>
                        <w:tc>
                          <w:tcPr>
                            <w:tcW w:w="824" w:type="pct"/>
                            <w:tcBorders>
                              <w:top w:val="nil"/>
                              <w:left w:val="single" w:sz="4" w:space="0" w:color="auto"/>
                              <w:bottom w:val="single" w:sz="4" w:space="0" w:color="auto"/>
                              <w:right w:val="single" w:sz="4" w:space="0" w:color="auto"/>
                            </w:tcBorders>
                            <w:shd w:val="clear" w:color="auto" w:fill="auto"/>
                            <w:vAlign w:val="center"/>
                          </w:tcPr>
                          <w:p w14:paraId="03FC954C" w14:textId="77777777" w:rsidR="00184E2D" w:rsidRPr="0004501B" w:rsidRDefault="00184E2D" w:rsidP="00D611FA">
                            <w:pPr>
                              <w:spacing w:line="300" w:lineRule="exact"/>
                              <w:jc w:val="right"/>
                              <w:rPr>
                                <w:rFonts w:ascii="標楷體" w:eastAsia="標楷體" w:hAnsi="標楷體"/>
                                <w:sz w:val="20"/>
                                <w:szCs w:val="20"/>
                              </w:rPr>
                            </w:pPr>
                          </w:p>
                        </w:tc>
                        <w:tc>
                          <w:tcPr>
                            <w:tcW w:w="905" w:type="pct"/>
                            <w:tcBorders>
                              <w:top w:val="single" w:sz="4" w:space="0" w:color="auto"/>
                              <w:left w:val="single" w:sz="4" w:space="0" w:color="auto"/>
                            </w:tcBorders>
                            <w:shd w:val="clear" w:color="auto" w:fill="auto"/>
                            <w:vAlign w:val="center"/>
                          </w:tcPr>
                          <w:p w14:paraId="0BF84221" w14:textId="77777777" w:rsidR="00184E2D" w:rsidRPr="0004501B" w:rsidRDefault="00184E2D" w:rsidP="00D611FA">
                            <w:pPr>
                              <w:spacing w:line="300" w:lineRule="exact"/>
                              <w:jc w:val="center"/>
                              <w:rPr>
                                <w:rFonts w:ascii="標楷體" w:eastAsia="標楷體" w:hAnsi="標楷體"/>
                                <w:sz w:val="20"/>
                                <w:szCs w:val="20"/>
                              </w:rPr>
                            </w:pPr>
                            <w:r w:rsidRPr="0004501B">
                              <w:rPr>
                                <w:rFonts w:ascii="標楷體" w:eastAsia="標楷體" w:hAnsi="標楷體" w:hint="eastAsia"/>
                                <w:sz w:val="20"/>
                                <w:szCs w:val="20"/>
                              </w:rPr>
                              <w:t>新發生逾期比率</w:t>
                            </w:r>
                          </w:p>
                        </w:tc>
                      </w:tr>
                      <w:tr w:rsidR="00184E2D" w:rsidRPr="00814340" w14:paraId="3EAF1F34" w14:textId="77777777" w:rsidTr="00814340">
                        <w:trPr>
                          <w:trHeight w:val="20"/>
                        </w:trPr>
                        <w:tc>
                          <w:tcPr>
                            <w:tcW w:w="1626" w:type="pct"/>
                            <w:shd w:val="clear" w:color="000000" w:fill="FFFFFF"/>
                            <w:vAlign w:val="center"/>
                          </w:tcPr>
                          <w:p w14:paraId="7C66417E" w14:textId="77777777" w:rsidR="00184E2D" w:rsidRPr="0004501B" w:rsidRDefault="00184E2D" w:rsidP="00D611FA">
                            <w:pPr>
                              <w:spacing w:line="300" w:lineRule="exact"/>
                              <w:jc w:val="center"/>
                              <w:rPr>
                                <w:rFonts w:ascii="標楷體" w:eastAsia="標楷體" w:hAnsi="標楷體"/>
                                <w:b/>
                                <w:sz w:val="20"/>
                                <w:szCs w:val="20"/>
                              </w:rPr>
                            </w:pPr>
                            <w:r w:rsidRPr="0004501B">
                              <w:rPr>
                                <w:rFonts w:ascii="標楷體" w:eastAsia="標楷體" w:hAnsi="標楷體" w:hint="eastAsia"/>
                                <w:b/>
                                <w:sz w:val="20"/>
                                <w:szCs w:val="20"/>
                              </w:rPr>
                              <w:t>合　計</w:t>
                            </w:r>
                          </w:p>
                        </w:tc>
                        <w:tc>
                          <w:tcPr>
                            <w:tcW w:w="822" w:type="pct"/>
                            <w:tcBorders>
                              <w:right w:val="double" w:sz="4" w:space="0" w:color="auto"/>
                            </w:tcBorders>
                            <w:shd w:val="clear" w:color="000000" w:fill="FFFFFF"/>
                            <w:vAlign w:val="center"/>
                          </w:tcPr>
                          <w:p w14:paraId="79EB7F33"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hint="eastAsia"/>
                                <w:b/>
                                <w:sz w:val="20"/>
                                <w:szCs w:val="20"/>
                              </w:rPr>
                              <w:t>112,857</w:t>
                            </w:r>
                          </w:p>
                        </w:tc>
                        <w:tc>
                          <w:tcPr>
                            <w:tcW w:w="822" w:type="pct"/>
                            <w:tcBorders>
                              <w:top w:val="single" w:sz="4" w:space="0" w:color="auto"/>
                              <w:left w:val="double" w:sz="4" w:space="0" w:color="auto"/>
                            </w:tcBorders>
                            <w:shd w:val="clear" w:color="000000" w:fill="FFFFFF"/>
                            <w:vAlign w:val="center"/>
                          </w:tcPr>
                          <w:p w14:paraId="5A7BAE41"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b/>
                                <w:sz w:val="20"/>
                                <w:szCs w:val="20"/>
                              </w:rPr>
                              <w:t>4,557.75</w:t>
                            </w:r>
                          </w:p>
                        </w:tc>
                        <w:tc>
                          <w:tcPr>
                            <w:tcW w:w="824" w:type="pct"/>
                            <w:tcBorders>
                              <w:top w:val="single" w:sz="4" w:space="0" w:color="auto"/>
                            </w:tcBorders>
                            <w:shd w:val="clear" w:color="000000" w:fill="FFFFFF"/>
                            <w:vAlign w:val="center"/>
                          </w:tcPr>
                          <w:p w14:paraId="55D8CEA6"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hint="eastAsia"/>
                                <w:b/>
                                <w:sz w:val="20"/>
                                <w:szCs w:val="20"/>
                              </w:rPr>
                              <w:t>174.40</w:t>
                            </w:r>
                          </w:p>
                        </w:tc>
                        <w:tc>
                          <w:tcPr>
                            <w:tcW w:w="905" w:type="pct"/>
                            <w:shd w:val="clear" w:color="000000" w:fill="FFFFFF"/>
                            <w:vAlign w:val="center"/>
                          </w:tcPr>
                          <w:p w14:paraId="797CAABD" w14:textId="77777777" w:rsidR="00184E2D" w:rsidRPr="0004501B" w:rsidRDefault="00184E2D" w:rsidP="00D611FA">
                            <w:pPr>
                              <w:spacing w:line="300" w:lineRule="exact"/>
                              <w:ind w:rightChars="25" w:right="60"/>
                              <w:jc w:val="right"/>
                              <w:rPr>
                                <w:rFonts w:ascii="標楷體" w:eastAsia="標楷體" w:hAnsi="標楷體"/>
                                <w:b/>
                                <w:sz w:val="20"/>
                                <w:szCs w:val="20"/>
                              </w:rPr>
                            </w:pPr>
                            <w:r w:rsidRPr="0004501B">
                              <w:rPr>
                                <w:rFonts w:ascii="標楷體" w:eastAsia="標楷體" w:hAnsi="標楷體" w:hint="eastAsia"/>
                                <w:b/>
                                <w:sz w:val="20"/>
                                <w:szCs w:val="20"/>
                              </w:rPr>
                              <w:t>3.8</w:t>
                            </w:r>
                            <w:r w:rsidRPr="0004501B">
                              <w:rPr>
                                <w:rFonts w:ascii="標楷體" w:eastAsia="標楷體" w:hAnsi="標楷體"/>
                                <w:b/>
                                <w:sz w:val="20"/>
                                <w:szCs w:val="20"/>
                              </w:rPr>
                              <w:t>3</w:t>
                            </w:r>
                          </w:p>
                        </w:tc>
                      </w:tr>
                      <w:tr w:rsidR="00184E2D" w:rsidRPr="00814340" w14:paraId="20467A0D" w14:textId="77777777" w:rsidTr="00814340">
                        <w:trPr>
                          <w:trHeight w:val="20"/>
                        </w:trPr>
                        <w:tc>
                          <w:tcPr>
                            <w:tcW w:w="1626" w:type="pct"/>
                            <w:shd w:val="clear" w:color="000000" w:fill="FFFFFF"/>
                            <w:vAlign w:val="center"/>
                            <w:hideMark/>
                          </w:tcPr>
                          <w:p w14:paraId="5F4CE22F"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經濟部營運及振興貸款</w:t>
                            </w:r>
                          </w:p>
                        </w:tc>
                        <w:tc>
                          <w:tcPr>
                            <w:tcW w:w="822" w:type="pct"/>
                            <w:tcBorders>
                              <w:right w:val="double" w:sz="4" w:space="0" w:color="auto"/>
                            </w:tcBorders>
                            <w:shd w:val="clear" w:color="000000" w:fill="FFFFFF"/>
                            <w:vAlign w:val="center"/>
                          </w:tcPr>
                          <w:p w14:paraId="238E0C2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4,264</w:t>
                            </w:r>
                          </w:p>
                        </w:tc>
                        <w:tc>
                          <w:tcPr>
                            <w:tcW w:w="822" w:type="pct"/>
                            <w:tcBorders>
                              <w:left w:val="double" w:sz="4" w:space="0" w:color="auto"/>
                            </w:tcBorders>
                            <w:shd w:val="clear" w:color="000000" w:fill="FFFFFF"/>
                            <w:vAlign w:val="center"/>
                          </w:tcPr>
                          <w:p w14:paraId="1B75F1CB"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2,313.84</w:t>
                            </w:r>
                          </w:p>
                        </w:tc>
                        <w:tc>
                          <w:tcPr>
                            <w:tcW w:w="824" w:type="pct"/>
                            <w:shd w:val="clear" w:color="000000" w:fill="FFFFFF"/>
                            <w:vAlign w:val="center"/>
                          </w:tcPr>
                          <w:p w14:paraId="16C9AB4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56.23</w:t>
                            </w:r>
                          </w:p>
                        </w:tc>
                        <w:tc>
                          <w:tcPr>
                            <w:tcW w:w="905" w:type="pct"/>
                            <w:shd w:val="clear" w:color="000000" w:fill="FFFFFF"/>
                            <w:vAlign w:val="center"/>
                          </w:tcPr>
                          <w:p w14:paraId="51BB7A0F"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2.43</w:t>
                            </w:r>
                          </w:p>
                        </w:tc>
                      </w:tr>
                      <w:tr w:rsidR="00184E2D" w:rsidRPr="00814340" w14:paraId="764980E6" w14:textId="77777777" w:rsidTr="00814340">
                        <w:trPr>
                          <w:trHeight w:val="20"/>
                        </w:trPr>
                        <w:tc>
                          <w:tcPr>
                            <w:tcW w:w="1626" w:type="pct"/>
                            <w:shd w:val="clear" w:color="000000" w:fill="FFFFFF"/>
                            <w:vAlign w:val="center"/>
                            <w:hideMark/>
                          </w:tcPr>
                          <w:p w14:paraId="4AC50E14"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中央銀行貸款</w:t>
                            </w:r>
                          </w:p>
                        </w:tc>
                        <w:tc>
                          <w:tcPr>
                            <w:tcW w:w="822" w:type="pct"/>
                            <w:tcBorders>
                              <w:right w:val="double" w:sz="4" w:space="0" w:color="auto"/>
                            </w:tcBorders>
                            <w:shd w:val="clear" w:color="000000" w:fill="FFFFFF"/>
                            <w:vAlign w:val="center"/>
                          </w:tcPr>
                          <w:p w14:paraId="04B9E871"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8,915</w:t>
                            </w:r>
                          </w:p>
                        </w:tc>
                        <w:tc>
                          <w:tcPr>
                            <w:tcW w:w="822" w:type="pct"/>
                            <w:tcBorders>
                              <w:left w:val="double" w:sz="4" w:space="0" w:color="auto"/>
                            </w:tcBorders>
                            <w:shd w:val="clear" w:color="000000" w:fill="FFFFFF"/>
                            <w:vAlign w:val="center"/>
                          </w:tcPr>
                          <w:p w14:paraId="6B16DBF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1,051.61</w:t>
                            </w:r>
                          </w:p>
                        </w:tc>
                        <w:tc>
                          <w:tcPr>
                            <w:tcW w:w="824" w:type="pct"/>
                            <w:shd w:val="clear" w:color="000000" w:fill="FFFFFF"/>
                            <w:vAlign w:val="center"/>
                          </w:tcPr>
                          <w:p w14:paraId="670267C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45.21</w:t>
                            </w:r>
                          </w:p>
                        </w:tc>
                        <w:tc>
                          <w:tcPr>
                            <w:tcW w:w="905" w:type="pct"/>
                            <w:shd w:val="clear" w:color="000000" w:fill="FFFFFF"/>
                            <w:vAlign w:val="center"/>
                          </w:tcPr>
                          <w:p w14:paraId="62551D14"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4.30</w:t>
                            </w:r>
                          </w:p>
                        </w:tc>
                      </w:tr>
                      <w:tr w:rsidR="00184E2D" w:rsidRPr="00814340" w14:paraId="78F833EF" w14:textId="77777777" w:rsidTr="00814340">
                        <w:trPr>
                          <w:trHeight w:val="20"/>
                        </w:trPr>
                        <w:tc>
                          <w:tcPr>
                            <w:tcW w:w="1626" w:type="pct"/>
                            <w:shd w:val="clear" w:color="000000" w:fill="FFFFFF"/>
                            <w:vAlign w:val="center"/>
                            <w:hideMark/>
                          </w:tcPr>
                          <w:p w14:paraId="7CE2E253"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衛生福利部醫療（事）機構貸款</w:t>
                            </w:r>
                          </w:p>
                        </w:tc>
                        <w:tc>
                          <w:tcPr>
                            <w:tcW w:w="822" w:type="pct"/>
                            <w:tcBorders>
                              <w:right w:val="double" w:sz="4" w:space="0" w:color="auto"/>
                            </w:tcBorders>
                            <w:shd w:val="clear" w:color="000000" w:fill="FFFFFF"/>
                            <w:vAlign w:val="center"/>
                          </w:tcPr>
                          <w:p w14:paraId="27118436"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822" w:type="pct"/>
                            <w:tcBorders>
                              <w:left w:val="double" w:sz="4" w:space="0" w:color="auto"/>
                            </w:tcBorders>
                            <w:shd w:val="clear" w:color="000000" w:fill="FFFFFF"/>
                            <w:vAlign w:val="center"/>
                          </w:tcPr>
                          <w:p w14:paraId="6609E168"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2.38</w:t>
                            </w:r>
                          </w:p>
                        </w:tc>
                        <w:tc>
                          <w:tcPr>
                            <w:tcW w:w="824" w:type="pct"/>
                            <w:shd w:val="clear" w:color="000000" w:fill="FFFFFF"/>
                            <w:vAlign w:val="center"/>
                          </w:tcPr>
                          <w:p w14:paraId="24195229"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905" w:type="pct"/>
                            <w:shd w:val="clear" w:color="000000" w:fill="FFFFFF"/>
                            <w:vAlign w:val="center"/>
                          </w:tcPr>
                          <w:p w14:paraId="7A71C0A3"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r>
                      <w:tr w:rsidR="00184E2D" w:rsidRPr="00814340" w14:paraId="4594E619" w14:textId="77777777" w:rsidTr="00814340">
                        <w:trPr>
                          <w:trHeight w:val="20"/>
                        </w:trPr>
                        <w:tc>
                          <w:tcPr>
                            <w:tcW w:w="1626" w:type="pct"/>
                            <w:shd w:val="clear" w:color="000000" w:fill="FFFFFF"/>
                            <w:vAlign w:val="center"/>
                            <w:hideMark/>
                          </w:tcPr>
                          <w:p w14:paraId="64ED4871"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教育部教育事業紓困貸款</w:t>
                            </w:r>
                          </w:p>
                        </w:tc>
                        <w:tc>
                          <w:tcPr>
                            <w:tcW w:w="822" w:type="pct"/>
                            <w:tcBorders>
                              <w:right w:val="double" w:sz="4" w:space="0" w:color="auto"/>
                            </w:tcBorders>
                            <w:shd w:val="clear" w:color="000000" w:fill="FFFFFF"/>
                            <w:vAlign w:val="center"/>
                          </w:tcPr>
                          <w:p w14:paraId="7E00F13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29</w:t>
                            </w:r>
                          </w:p>
                        </w:tc>
                        <w:tc>
                          <w:tcPr>
                            <w:tcW w:w="822" w:type="pct"/>
                            <w:tcBorders>
                              <w:left w:val="double" w:sz="4" w:space="0" w:color="auto"/>
                            </w:tcBorders>
                            <w:shd w:val="clear" w:color="000000" w:fill="FFFFFF"/>
                            <w:vAlign w:val="center"/>
                          </w:tcPr>
                          <w:p w14:paraId="0531ABFD"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4.35</w:t>
                            </w:r>
                          </w:p>
                        </w:tc>
                        <w:tc>
                          <w:tcPr>
                            <w:tcW w:w="824" w:type="pct"/>
                            <w:shd w:val="clear" w:color="000000" w:fill="FFFFFF"/>
                            <w:vAlign w:val="center"/>
                          </w:tcPr>
                          <w:p w14:paraId="5D9FAB9A"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0.11</w:t>
                            </w:r>
                          </w:p>
                        </w:tc>
                        <w:tc>
                          <w:tcPr>
                            <w:tcW w:w="905" w:type="pct"/>
                            <w:shd w:val="clear" w:color="000000" w:fill="FFFFFF"/>
                            <w:vAlign w:val="center"/>
                          </w:tcPr>
                          <w:p w14:paraId="5187109B"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2.</w:t>
                            </w:r>
                            <w:r w:rsidRPr="0004501B">
                              <w:rPr>
                                <w:rFonts w:ascii="標楷體" w:eastAsia="標楷體" w:hAnsi="標楷體"/>
                                <w:sz w:val="20"/>
                                <w:szCs w:val="20"/>
                              </w:rPr>
                              <w:t>53</w:t>
                            </w:r>
                          </w:p>
                        </w:tc>
                      </w:tr>
                      <w:tr w:rsidR="00184E2D" w:rsidRPr="00814340" w14:paraId="43E2042D" w14:textId="77777777" w:rsidTr="00814340">
                        <w:trPr>
                          <w:trHeight w:val="20"/>
                        </w:trPr>
                        <w:tc>
                          <w:tcPr>
                            <w:tcW w:w="1626" w:type="pct"/>
                            <w:shd w:val="clear" w:color="000000" w:fill="FFFFFF"/>
                            <w:vAlign w:val="center"/>
                          </w:tcPr>
                          <w:p w14:paraId="7C4C141C"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內政部</w:t>
                            </w:r>
                            <w:r w:rsidRPr="0004501B">
                              <w:rPr>
                                <w:rFonts w:ascii="標楷體" w:eastAsia="標楷體" w:hAnsi="標楷體"/>
                                <w:sz w:val="20"/>
                                <w:szCs w:val="20"/>
                              </w:rPr>
                              <w:t>不動產估價師、建築師、地政士紓困貸款</w:t>
                            </w:r>
                          </w:p>
                        </w:tc>
                        <w:tc>
                          <w:tcPr>
                            <w:tcW w:w="822" w:type="pct"/>
                            <w:tcBorders>
                              <w:right w:val="double" w:sz="4" w:space="0" w:color="auto"/>
                            </w:tcBorders>
                            <w:shd w:val="clear" w:color="000000" w:fill="FFFFFF"/>
                            <w:vAlign w:val="center"/>
                          </w:tcPr>
                          <w:p w14:paraId="0DAC7DDF"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822" w:type="pct"/>
                            <w:tcBorders>
                              <w:left w:val="double" w:sz="4" w:space="0" w:color="auto"/>
                            </w:tcBorders>
                            <w:shd w:val="clear" w:color="000000" w:fill="FFFFFF"/>
                            <w:vAlign w:val="center"/>
                          </w:tcPr>
                          <w:p w14:paraId="2D6585B1"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0.01</w:t>
                            </w:r>
                          </w:p>
                        </w:tc>
                        <w:tc>
                          <w:tcPr>
                            <w:tcW w:w="824" w:type="pct"/>
                            <w:shd w:val="clear" w:color="000000" w:fill="FFFFFF"/>
                            <w:vAlign w:val="center"/>
                          </w:tcPr>
                          <w:p w14:paraId="2AC69B3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905" w:type="pct"/>
                            <w:shd w:val="clear" w:color="000000" w:fill="FFFFFF"/>
                            <w:vAlign w:val="center"/>
                          </w:tcPr>
                          <w:p w14:paraId="203C49A5"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r>
                      <w:tr w:rsidR="00184E2D" w:rsidRPr="00814340" w14:paraId="77EDF330" w14:textId="77777777" w:rsidTr="00814340">
                        <w:trPr>
                          <w:trHeight w:val="20"/>
                        </w:trPr>
                        <w:tc>
                          <w:tcPr>
                            <w:tcW w:w="1626" w:type="pct"/>
                            <w:shd w:val="clear" w:color="000000" w:fill="FFFFFF"/>
                            <w:vAlign w:val="center"/>
                          </w:tcPr>
                          <w:p w14:paraId="50C705E4"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交通部</w:t>
                            </w:r>
                            <w:r w:rsidRPr="0004501B">
                              <w:rPr>
                                <w:rFonts w:ascii="標楷體" w:eastAsia="標楷體" w:hAnsi="標楷體"/>
                                <w:sz w:val="20"/>
                                <w:szCs w:val="20"/>
                              </w:rPr>
                              <w:t>公路總局公路汽車客運業紓困貸款</w:t>
                            </w:r>
                          </w:p>
                        </w:tc>
                        <w:tc>
                          <w:tcPr>
                            <w:tcW w:w="822" w:type="pct"/>
                            <w:tcBorders>
                              <w:right w:val="double" w:sz="4" w:space="0" w:color="auto"/>
                            </w:tcBorders>
                            <w:shd w:val="clear" w:color="000000" w:fill="FFFFFF"/>
                            <w:vAlign w:val="center"/>
                          </w:tcPr>
                          <w:p w14:paraId="7E39E9F8"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822" w:type="pct"/>
                            <w:tcBorders>
                              <w:left w:val="double" w:sz="4" w:space="0" w:color="auto"/>
                            </w:tcBorders>
                            <w:shd w:val="clear" w:color="000000" w:fill="FFFFFF"/>
                            <w:vAlign w:val="center"/>
                          </w:tcPr>
                          <w:p w14:paraId="0ED1CFC0"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0.06</w:t>
                            </w:r>
                          </w:p>
                        </w:tc>
                        <w:tc>
                          <w:tcPr>
                            <w:tcW w:w="824" w:type="pct"/>
                            <w:shd w:val="clear" w:color="000000" w:fill="FFFFFF"/>
                            <w:vAlign w:val="center"/>
                          </w:tcPr>
                          <w:p w14:paraId="221BA795"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c>
                          <w:tcPr>
                            <w:tcW w:w="905" w:type="pct"/>
                            <w:shd w:val="clear" w:color="000000" w:fill="FFFFFF"/>
                            <w:vAlign w:val="center"/>
                          </w:tcPr>
                          <w:p w14:paraId="19F8C6C3"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w:t>
                            </w:r>
                          </w:p>
                        </w:tc>
                      </w:tr>
                      <w:tr w:rsidR="00184E2D" w:rsidRPr="00814340" w14:paraId="4AFB5C60" w14:textId="77777777" w:rsidTr="00814340">
                        <w:trPr>
                          <w:trHeight w:val="20"/>
                        </w:trPr>
                        <w:tc>
                          <w:tcPr>
                            <w:tcW w:w="1626" w:type="pct"/>
                            <w:tcBorders>
                              <w:bottom w:val="single" w:sz="4" w:space="0" w:color="auto"/>
                            </w:tcBorders>
                            <w:shd w:val="clear" w:color="auto" w:fill="auto"/>
                            <w:vAlign w:val="center"/>
                            <w:hideMark/>
                          </w:tcPr>
                          <w:p w14:paraId="7E977C28" w14:textId="77777777" w:rsidR="00184E2D" w:rsidRPr="0004501B" w:rsidRDefault="00184E2D" w:rsidP="00D611FA">
                            <w:pPr>
                              <w:spacing w:line="300" w:lineRule="exact"/>
                              <w:rPr>
                                <w:rFonts w:ascii="標楷體" w:eastAsia="標楷體" w:hAnsi="標楷體"/>
                                <w:sz w:val="20"/>
                                <w:szCs w:val="20"/>
                              </w:rPr>
                            </w:pPr>
                            <w:r w:rsidRPr="0004501B">
                              <w:rPr>
                                <w:rFonts w:ascii="標楷體" w:eastAsia="標楷體" w:hAnsi="標楷體" w:hint="eastAsia"/>
                                <w:sz w:val="20"/>
                                <w:szCs w:val="20"/>
                              </w:rPr>
                              <w:t>勞動部勞工紓困貸款</w:t>
                            </w:r>
                          </w:p>
                        </w:tc>
                        <w:tc>
                          <w:tcPr>
                            <w:tcW w:w="822" w:type="pct"/>
                            <w:tcBorders>
                              <w:bottom w:val="single" w:sz="4" w:space="0" w:color="auto"/>
                              <w:right w:val="double" w:sz="4" w:space="0" w:color="auto"/>
                            </w:tcBorders>
                            <w:shd w:val="clear" w:color="000000" w:fill="FFFFFF"/>
                            <w:vAlign w:val="center"/>
                          </w:tcPr>
                          <w:p w14:paraId="14831753"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sz w:val="20"/>
                                <w:szCs w:val="20"/>
                              </w:rPr>
                              <w:t>99,649</w:t>
                            </w:r>
                          </w:p>
                        </w:tc>
                        <w:tc>
                          <w:tcPr>
                            <w:tcW w:w="822" w:type="pct"/>
                            <w:tcBorders>
                              <w:left w:val="double" w:sz="4" w:space="0" w:color="auto"/>
                              <w:bottom w:val="single" w:sz="4" w:space="0" w:color="auto"/>
                            </w:tcBorders>
                            <w:shd w:val="clear" w:color="000000" w:fill="FFFFFF"/>
                            <w:vAlign w:val="center"/>
                          </w:tcPr>
                          <w:p w14:paraId="04228A52"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1,185.50</w:t>
                            </w:r>
                          </w:p>
                        </w:tc>
                        <w:tc>
                          <w:tcPr>
                            <w:tcW w:w="824" w:type="pct"/>
                            <w:tcBorders>
                              <w:bottom w:val="single" w:sz="4" w:space="0" w:color="auto"/>
                            </w:tcBorders>
                            <w:shd w:val="clear" w:color="000000" w:fill="FFFFFF"/>
                            <w:vAlign w:val="center"/>
                          </w:tcPr>
                          <w:p w14:paraId="3C2123FC"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72.85</w:t>
                            </w:r>
                          </w:p>
                        </w:tc>
                        <w:tc>
                          <w:tcPr>
                            <w:tcW w:w="905" w:type="pct"/>
                            <w:tcBorders>
                              <w:bottom w:val="single" w:sz="4" w:space="0" w:color="auto"/>
                            </w:tcBorders>
                            <w:shd w:val="clear" w:color="000000" w:fill="FFFFFF"/>
                            <w:vAlign w:val="center"/>
                          </w:tcPr>
                          <w:p w14:paraId="5E6E5D3A" w14:textId="77777777" w:rsidR="00184E2D" w:rsidRPr="0004501B" w:rsidRDefault="00184E2D" w:rsidP="00D611FA">
                            <w:pPr>
                              <w:spacing w:line="300" w:lineRule="exact"/>
                              <w:ind w:rightChars="25" w:right="60"/>
                              <w:jc w:val="right"/>
                              <w:rPr>
                                <w:rFonts w:ascii="標楷體" w:eastAsia="標楷體" w:hAnsi="標楷體"/>
                                <w:sz w:val="20"/>
                                <w:szCs w:val="20"/>
                              </w:rPr>
                            </w:pPr>
                            <w:r w:rsidRPr="0004501B">
                              <w:rPr>
                                <w:rFonts w:ascii="標楷體" w:eastAsia="標楷體" w:hAnsi="標楷體" w:hint="eastAsia"/>
                                <w:sz w:val="20"/>
                                <w:szCs w:val="20"/>
                              </w:rPr>
                              <w:t>6.</w:t>
                            </w:r>
                            <w:r w:rsidRPr="0004501B">
                              <w:rPr>
                                <w:rFonts w:ascii="標楷體" w:eastAsia="標楷體" w:hAnsi="標楷體"/>
                                <w:sz w:val="20"/>
                                <w:szCs w:val="20"/>
                              </w:rPr>
                              <w:t>15</w:t>
                            </w:r>
                          </w:p>
                        </w:tc>
                      </w:tr>
                      <w:tr w:rsidR="00184E2D" w:rsidRPr="00814340" w14:paraId="17083177" w14:textId="77777777" w:rsidTr="00D611FA">
                        <w:trPr>
                          <w:trHeight w:val="397"/>
                        </w:trPr>
                        <w:tc>
                          <w:tcPr>
                            <w:tcW w:w="5000" w:type="pct"/>
                            <w:gridSpan w:val="5"/>
                            <w:tcBorders>
                              <w:top w:val="single" w:sz="4" w:space="0" w:color="auto"/>
                              <w:left w:val="nil"/>
                              <w:bottom w:val="nil"/>
                              <w:right w:val="nil"/>
                            </w:tcBorders>
                            <w:shd w:val="clear" w:color="auto" w:fill="auto"/>
                          </w:tcPr>
                          <w:p w14:paraId="2813B4B4" w14:textId="77777777" w:rsidR="00184E2D" w:rsidRPr="0004501B" w:rsidRDefault="00184E2D" w:rsidP="00814340">
                            <w:pPr>
                              <w:spacing w:line="300" w:lineRule="exact"/>
                              <w:rPr>
                                <w:rFonts w:ascii="標楷體" w:eastAsia="標楷體" w:hAnsi="標楷體"/>
                                <w:sz w:val="20"/>
                                <w:szCs w:val="20"/>
                              </w:rPr>
                            </w:pPr>
                            <w:r w:rsidRPr="0004501B">
                              <w:rPr>
                                <w:rFonts w:ascii="標楷體" w:eastAsia="標楷體" w:hAnsi="標楷體"/>
                                <w:sz w:val="20"/>
                                <w:szCs w:val="20"/>
                              </w:rPr>
                              <w:t>資料來源：整理自</w:t>
                            </w:r>
                            <w:r w:rsidRPr="0004501B">
                              <w:rPr>
                                <w:rFonts w:ascii="標楷體" w:eastAsia="標楷體" w:hAnsi="標楷體" w:hint="eastAsia"/>
                                <w:sz w:val="20"/>
                                <w:szCs w:val="20"/>
                              </w:rPr>
                              <w:t>中小企業署</w:t>
                            </w:r>
                            <w:r w:rsidRPr="0004501B">
                              <w:rPr>
                                <w:rFonts w:ascii="標楷體" w:eastAsia="標楷體" w:hAnsi="標楷體"/>
                                <w:sz w:val="20"/>
                                <w:szCs w:val="20"/>
                              </w:rPr>
                              <w:t>提供資料</w:t>
                            </w:r>
                            <w:r w:rsidRPr="0004501B">
                              <w:rPr>
                                <w:rFonts w:ascii="標楷體" w:eastAsia="標楷體" w:hAnsi="標楷體" w:hint="eastAsia"/>
                                <w:sz w:val="20"/>
                                <w:szCs w:val="20"/>
                              </w:rPr>
                              <w:t>。</w:t>
                            </w:r>
                          </w:p>
                        </w:tc>
                      </w:tr>
                    </w:tbl>
                    <w:p w14:paraId="305E4E11" w14:textId="77777777" w:rsidR="00184E2D" w:rsidRPr="00A9766D" w:rsidRDefault="00184E2D" w:rsidP="005A5CA8">
                      <w:pPr>
                        <w:spacing w:line="260" w:lineRule="exact"/>
                        <w:jc w:val="center"/>
                        <w:rPr>
                          <w:rFonts w:ascii="標楷體" w:eastAsia="標楷體" w:hAnsi="標楷體"/>
                          <w:b/>
                        </w:rPr>
                      </w:pPr>
                    </w:p>
                  </w:txbxContent>
                </v:textbox>
                <w10:wrap type="square" anchorx="margin"/>
              </v:shape>
            </w:pict>
          </mc:Fallback>
        </mc:AlternateContent>
      </w:r>
      <w:r w:rsidRPr="00B268DA">
        <w:rPr>
          <w:rFonts w:hint="eastAsia"/>
          <w:b w:val="0"/>
          <w:color w:val="000000" w:themeColor="text1"/>
          <w:spacing w:val="2"/>
          <w:szCs w:val="32"/>
        </w:rPr>
        <w:t>於112年11月提供資料，依前項承保保證金額及平均新發生逾期比率估算結果，整體可能逾期理賠金額約364億餘元，與撥付信保基金保證專款245億元相較，尚存有119億餘元缺口。為免屆時發生保證專款不足以支應逾期</w:t>
      </w:r>
      <w:r w:rsidR="00DD734D" w:rsidRPr="00B268DA">
        <w:rPr>
          <w:rFonts w:hint="eastAsia"/>
          <w:b w:val="0"/>
          <w:color w:val="000000" w:themeColor="text1"/>
          <w:spacing w:val="2"/>
          <w:szCs w:val="32"/>
        </w:rPr>
        <w:t>之</w:t>
      </w:r>
      <w:r w:rsidRPr="00B268DA">
        <w:rPr>
          <w:rFonts w:hint="eastAsia"/>
          <w:b w:val="0"/>
          <w:color w:val="000000" w:themeColor="text1"/>
          <w:spacing w:val="2"/>
          <w:szCs w:val="32"/>
        </w:rPr>
        <w:t>理賠金額，而須另籌財源</w:t>
      </w:r>
      <w:r w:rsidR="00DD734D" w:rsidRPr="00B268DA">
        <w:rPr>
          <w:rFonts w:hint="eastAsia"/>
          <w:b w:val="0"/>
          <w:color w:val="000000" w:themeColor="text1"/>
          <w:spacing w:val="2"/>
          <w:szCs w:val="32"/>
        </w:rPr>
        <w:t>因應</w:t>
      </w:r>
      <w:r w:rsidRPr="00B268DA">
        <w:rPr>
          <w:rFonts w:hint="eastAsia"/>
          <w:b w:val="0"/>
          <w:color w:val="000000" w:themeColor="text1"/>
          <w:spacing w:val="2"/>
          <w:szCs w:val="32"/>
        </w:rPr>
        <w:t>，經函請經濟部督促檢討改善。據復：為降低呆帳發生風險，已督促中小企業署持續關注紓困振興貸款信用保證辦理情形，及責成信保基金於保證案件審理時，加強審查機制，並於</w:t>
      </w:r>
      <w:proofErr w:type="gramStart"/>
      <w:r w:rsidRPr="00B268DA">
        <w:rPr>
          <w:rFonts w:hint="eastAsia"/>
          <w:b w:val="0"/>
          <w:color w:val="000000" w:themeColor="text1"/>
          <w:spacing w:val="2"/>
          <w:szCs w:val="32"/>
        </w:rPr>
        <w:t>承保後</w:t>
      </w:r>
      <w:proofErr w:type="gramEnd"/>
      <w:r w:rsidRPr="00B268DA">
        <w:rPr>
          <w:rFonts w:hint="eastAsia"/>
          <w:b w:val="0"/>
          <w:color w:val="000000" w:themeColor="text1"/>
          <w:spacing w:val="2"/>
          <w:szCs w:val="32"/>
        </w:rPr>
        <w:t>，與金融機構共同強化追蹤管理機制，落實執行保證風險控管，以降低未來呆帳風險。</w:t>
      </w:r>
    </w:p>
    <w:p w14:paraId="3112F7B3" w14:textId="78C4B248" w:rsidR="00C359CE" w:rsidRPr="00B268DA" w:rsidRDefault="00884DD6" w:rsidP="005A5CA8">
      <w:pPr>
        <w:pStyle w:val="414P"/>
        <w:spacing w:beforeLines="0" w:before="0" w:afterLines="0" w:after="0" w:line="580" w:lineRule="exact"/>
        <w:ind w:firstLine="561"/>
        <w:rPr>
          <w:color w:val="000000" w:themeColor="text1"/>
          <w:szCs w:val="32"/>
        </w:rPr>
      </w:pPr>
      <w:r w:rsidRPr="00B268DA">
        <w:rPr>
          <w:rFonts w:hint="eastAsia"/>
          <w:color w:val="000000" w:themeColor="text1"/>
          <w:szCs w:val="32"/>
        </w:rPr>
        <w:t>（</w:t>
      </w:r>
      <w:r w:rsidR="00A74BEA" w:rsidRPr="00B268DA">
        <w:rPr>
          <w:rFonts w:hint="eastAsia"/>
          <w:color w:val="000000" w:themeColor="text1"/>
          <w:szCs w:val="32"/>
        </w:rPr>
        <w:t>四</w:t>
      </w:r>
      <w:r w:rsidRPr="00B268DA">
        <w:rPr>
          <w:rFonts w:hint="eastAsia"/>
          <w:color w:val="000000" w:themeColor="text1"/>
          <w:szCs w:val="32"/>
        </w:rPr>
        <w:t xml:space="preserve">）　</w:t>
      </w:r>
      <w:r w:rsidR="00291CB4" w:rsidRPr="00B268DA">
        <w:rPr>
          <w:rFonts w:hint="eastAsia"/>
          <w:color w:val="000000" w:themeColor="text1"/>
          <w:szCs w:val="32"/>
        </w:rPr>
        <w:t>國民及學</w:t>
      </w:r>
      <w:r w:rsidR="00291CB4" w:rsidRPr="00105D6C">
        <w:rPr>
          <w:rFonts w:hint="eastAsia"/>
          <w:color w:val="000000" w:themeColor="text1"/>
          <w:spacing w:val="4"/>
          <w:szCs w:val="32"/>
        </w:rPr>
        <w:t>前教育署為因應高級中等以下學校及公私立幼兒園受COVID－19</w:t>
      </w:r>
      <w:proofErr w:type="gramStart"/>
      <w:r w:rsidR="00291CB4" w:rsidRPr="00105D6C">
        <w:rPr>
          <w:rFonts w:hint="eastAsia"/>
          <w:color w:val="000000" w:themeColor="text1"/>
          <w:spacing w:val="4"/>
          <w:szCs w:val="32"/>
        </w:rPr>
        <w:t>疫</w:t>
      </w:r>
      <w:proofErr w:type="gramEnd"/>
      <w:r w:rsidR="00291CB4" w:rsidRPr="00105D6C">
        <w:rPr>
          <w:rFonts w:hint="eastAsia"/>
          <w:color w:val="000000" w:themeColor="text1"/>
          <w:spacing w:val="4"/>
          <w:szCs w:val="32"/>
        </w:rPr>
        <w:t>情影響，辦理未具本職人員及</w:t>
      </w:r>
      <w:proofErr w:type="gramStart"/>
      <w:r w:rsidR="00291CB4" w:rsidRPr="00105D6C">
        <w:rPr>
          <w:rFonts w:hint="eastAsia"/>
          <w:color w:val="000000" w:themeColor="text1"/>
          <w:spacing w:val="4"/>
          <w:szCs w:val="32"/>
        </w:rPr>
        <w:t>建教生紓困</w:t>
      </w:r>
      <w:proofErr w:type="gramEnd"/>
      <w:r w:rsidR="00291CB4" w:rsidRPr="00105D6C">
        <w:rPr>
          <w:rFonts w:hint="eastAsia"/>
          <w:color w:val="000000" w:themeColor="text1"/>
          <w:spacing w:val="4"/>
          <w:szCs w:val="32"/>
        </w:rPr>
        <w:t>措施，</w:t>
      </w:r>
      <w:r w:rsidR="00342824" w:rsidRPr="00105D6C">
        <w:rPr>
          <w:rFonts w:hint="eastAsia"/>
          <w:color w:val="000000" w:themeColor="text1"/>
          <w:spacing w:val="4"/>
          <w:szCs w:val="32"/>
        </w:rPr>
        <w:t>以協助</w:t>
      </w:r>
      <w:proofErr w:type="gramStart"/>
      <w:r w:rsidR="00342824" w:rsidRPr="00105D6C">
        <w:rPr>
          <w:rFonts w:hint="eastAsia"/>
          <w:color w:val="000000" w:themeColor="text1"/>
          <w:spacing w:val="4"/>
          <w:szCs w:val="32"/>
        </w:rPr>
        <w:t>紓</w:t>
      </w:r>
      <w:proofErr w:type="gramEnd"/>
      <w:r w:rsidR="00342824" w:rsidRPr="00105D6C">
        <w:rPr>
          <w:rFonts w:hint="eastAsia"/>
          <w:color w:val="000000" w:themeColor="text1"/>
          <w:spacing w:val="4"/>
          <w:szCs w:val="32"/>
        </w:rPr>
        <w:t>緩經濟壓力</w:t>
      </w:r>
      <w:r w:rsidR="001B54E2" w:rsidRPr="00105D6C">
        <w:rPr>
          <w:rFonts w:hint="eastAsia"/>
          <w:color w:val="000000" w:themeColor="text1"/>
          <w:spacing w:val="4"/>
          <w:szCs w:val="32"/>
        </w:rPr>
        <w:t>，</w:t>
      </w:r>
      <w:r w:rsidR="00291CB4" w:rsidRPr="00105D6C">
        <w:rPr>
          <w:rFonts w:hint="eastAsia"/>
          <w:color w:val="000000" w:themeColor="text1"/>
          <w:spacing w:val="4"/>
          <w:szCs w:val="32"/>
        </w:rPr>
        <w:t>惟部分紓困對象重複請領其他機</w:t>
      </w:r>
      <w:r w:rsidR="00291CB4" w:rsidRPr="00B268DA">
        <w:rPr>
          <w:rFonts w:hint="eastAsia"/>
          <w:color w:val="000000" w:themeColor="text1"/>
          <w:szCs w:val="32"/>
        </w:rPr>
        <w:t>關同性質之津貼、補助，</w:t>
      </w:r>
      <w:r w:rsidR="00EB02A2" w:rsidRPr="00B268DA">
        <w:rPr>
          <w:rFonts w:hint="eastAsia"/>
          <w:color w:val="000000" w:themeColor="text1"/>
          <w:szCs w:val="32"/>
        </w:rPr>
        <w:t>允宜</w:t>
      </w:r>
      <w:r w:rsidR="00291CB4" w:rsidRPr="00B268DA">
        <w:rPr>
          <w:rFonts w:hint="eastAsia"/>
          <w:color w:val="000000" w:themeColor="text1"/>
          <w:szCs w:val="32"/>
        </w:rPr>
        <w:t>檢討改善及</w:t>
      </w:r>
      <w:proofErr w:type="gramStart"/>
      <w:r w:rsidR="00291CB4" w:rsidRPr="00B268DA">
        <w:rPr>
          <w:rFonts w:hint="eastAsia"/>
          <w:color w:val="000000" w:themeColor="text1"/>
          <w:szCs w:val="32"/>
        </w:rPr>
        <w:t>查明妥處</w:t>
      </w:r>
      <w:proofErr w:type="gramEnd"/>
      <w:r w:rsidR="00291CB4" w:rsidRPr="00B268DA">
        <w:rPr>
          <w:rFonts w:hint="eastAsia"/>
          <w:color w:val="000000" w:themeColor="text1"/>
          <w:szCs w:val="32"/>
        </w:rPr>
        <w:t>。</w:t>
      </w:r>
    </w:p>
    <w:p w14:paraId="0636A20E" w14:textId="12EC4877" w:rsidR="00291CB4" w:rsidRPr="00B268DA" w:rsidRDefault="00BD69B4" w:rsidP="001A0F66">
      <w:pPr>
        <w:pStyle w:val="414P"/>
        <w:spacing w:beforeLines="0" w:before="0" w:afterLines="0" w:after="0" w:line="640" w:lineRule="exact"/>
        <w:ind w:firstLine="560"/>
        <w:rPr>
          <w:b w:val="0"/>
          <w:color w:val="000000" w:themeColor="text1"/>
          <w:szCs w:val="32"/>
        </w:rPr>
      </w:pPr>
      <w:r w:rsidRPr="00B268DA">
        <w:rPr>
          <w:rFonts w:cs="Times New Roman" w:hint="eastAsia"/>
          <w:b w:val="0"/>
          <w:bCs/>
          <w:color w:val="000000" w:themeColor="text1"/>
          <w:kern w:val="0"/>
          <w:szCs w:val="28"/>
        </w:rPr>
        <w:t>教育部</w:t>
      </w:r>
      <w:r w:rsidR="00485CC3" w:rsidRPr="00B268DA">
        <w:rPr>
          <w:rFonts w:cs="Times New Roman" w:hint="eastAsia"/>
          <w:b w:val="0"/>
          <w:bCs/>
          <w:color w:val="000000" w:themeColor="text1"/>
          <w:kern w:val="0"/>
          <w:szCs w:val="28"/>
        </w:rPr>
        <w:t>國民及學前教育署（下稱國教署）因應高級中等以下學校及公私立幼兒園受COVID－19</w:t>
      </w:r>
      <w:proofErr w:type="gramStart"/>
      <w:r w:rsidR="00485CC3" w:rsidRPr="00B268DA">
        <w:rPr>
          <w:rFonts w:cs="Times New Roman" w:hint="eastAsia"/>
          <w:b w:val="0"/>
          <w:bCs/>
          <w:color w:val="000000" w:themeColor="text1"/>
          <w:kern w:val="0"/>
          <w:szCs w:val="28"/>
        </w:rPr>
        <w:t>疫</w:t>
      </w:r>
      <w:proofErr w:type="gramEnd"/>
      <w:r w:rsidR="00485CC3" w:rsidRPr="00B268DA">
        <w:rPr>
          <w:rFonts w:cs="Times New Roman" w:hint="eastAsia"/>
          <w:b w:val="0"/>
          <w:bCs/>
          <w:color w:val="000000" w:themeColor="text1"/>
          <w:kern w:val="0"/>
          <w:szCs w:val="28"/>
        </w:rPr>
        <w:t>情影響</w:t>
      </w:r>
      <w:r w:rsidR="00693AB7" w:rsidRPr="00B268DA">
        <w:rPr>
          <w:rFonts w:cs="Times New Roman" w:hint="eastAsia"/>
          <w:b w:val="0"/>
          <w:bCs/>
          <w:color w:val="000000" w:themeColor="text1"/>
          <w:kern w:val="0"/>
          <w:szCs w:val="28"/>
        </w:rPr>
        <w:t>，依據</w:t>
      </w:r>
      <w:r w:rsidR="00485CC3" w:rsidRPr="00B268DA">
        <w:rPr>
          <w:rFonts w:cs="Times New Roman" w:hint="eastAsia"/>
          <w:b w:val="0"/>
          <w:bCs/>
          <w:color w:val="000000" w:themeColor="text1"/>
          <w:kern w:val="0"/>
          <w:szCs w:val="28"/>
        </w:rPr>
        <w:t>教育部補助高級中等以下學校與公立幼兒園補貼受嚴重特殊傳染性肺炎影響未具本職人員薪資及</w:t>
      </w:r>
      <w:proofErr w:type="gramStart"/>
      <w:r w:rsidR="00485CC3" w:rsidRPr="00B268DA">
        <w:rPr>
          <w:rFonts w:cs="Times New Roman" w:hint="eastAsia"/>
          <w:b w:val="0"/>
          <w:bCs/>
          <w:color w:val="000000" w:themeColor="text1"/>
          <w:kern w:val="0"/>
          <w:szCs w:val="28"/>
        </w:rPr>
        <w:t>建教生生活</w:t>
      </w:r>
      <w:proofErr w:type="gramEnd"/>
      <w:r w:rsidR="00485CC3" w:rsidRPr="00B268DA">
        <w:rPr>
          <w:rFonts w:cs="Times New Roman" w:hint="eastAsia"/>
          <w:b w:val="0"/>
          <w:bCs/>
          <w:color w:val="000000" w:themeColor="text1"/>
          <w:kern w:val="0"/>
          <w:szCs w:val="28"/>
        </w:rPr>
        <w:t>津貼申請須知規定，</w:t>
      </w:r>
      <w:r w:rsidR="00485CC3" w:rsidRPr="00B268DA">
        <w:rPr>
          <w:rFonts w:cs="Times New Roman" w:hint="eastAsia"/>
          <w:b w:val="0"/>
          <w:bCs/>
          <w:color w:val="000000" w:themeColor="text1"/>
          <w:kern w:val="0"/>
          <w:szCs w:val="28"/>
        </w:rPr>
        <w:lastRenderedPageBreak/>
        <w:t>辦理110年5月19日至同年7月2日停止到校（園）上課期間相關紓困措施，補助高級中等以下學校未具本職之課後照顧服務班兼職服務人員、課後社團外聘教師、公立幼兒園未具本職之教師助理員、延長照顧服務人員，及其他以部分時間於學習節數或教保活動課程以外時間授課或提供服務，且與學校或</w:t>
      </w:r>
      <w:proofErr w:type="gramStart"/>
      <w:r w:rsidR="00485CC3" w:rsidRPr="00B268DA">
        <w:rPr>
          <w:rFonts w:cs="Times New Roman" w:hint="eastAsia"/>
          <w:b w:val="0"/>
          <w:bCs/>
          <w:color w:val="000000" w:themeColor="text1"/>
          <w:kern w:val="0"/>
          <w:szCs w:val="28"/>
        </w:rPr>
        <w:t>幼兒園間有工作</w:t>
      </w:r>
      <w:proofErr w:type="gramEnd"/>
      <w:r w:rsidR="00485CC3" w:rsidRPr="00B268DA">
        <w:rPr>
          <w:rFonts w:cs="Times New Roman" w:hint="eastAsia"/>
          <w:b w:val="0"/>
          <w:bCs/>
          <w:color w:val="000000" w:themeColor="text1"/>
          <w:kern w:val="0"/>
          <w:szCs w:val="28"/>
        </w:rPr>
        <w:t>約定者（下稱未具本職人員）鐘點費；另補助學校發給建教合作班學生（下稱建教生）受</w:t>
      </w:r>
      <w:proofErr w:type="gramStart"/>
      <w:r w:rsidR="00485CC3" w:rsidRPr="00B268DA">
        <w:rPr>
          <w:rFonts w:cs="Times New Roman" w:hint="eastAsia"/>
          <w:b w:val="0"/>
          <w:bCs/>
          <w:color w:val="000000" w:themeColor="text1"/>
          <w:kern w:val="0"/>
          <w:szCs w:val="28"/>
        </w:rPr>
        <w:t>疫</w:t>
      </w:r>
      <w:proofErr w:type="gramEnd"/>
      <w:r w:rsidR="00485CC3" w:rsidRPr="00B268DA">
        <w:rPr>
          <w:rFonts w:cs="Times New Roman" w:hint="eastAsia"/>
          <w:b w:val="0"/>
          <w:bCs/>
          <w:color w:val="000000" w:themeColor="text1"/>
          <w:kern w:val="0"/>
          <w:szCs w:val="28"/>
        </w:rPr>
        <w:t>情影響中止建教合作訓練生活津貼紓困補貼；前揭申請補助（貼）人員不得重複請領其他機關相同性質之津貼、補助，如發現有重複補助情事，學校或幼兒園應協助追回重複補助之經費。截至110年8月31日申請截止日，申請未具本職人員鐘點費補助者，計有1萬2,773人，核撥金額1億4,814萬餘元；申請</w:t>
      </w:r>
      <w:proofErr w:type="gramStart"/>
      <w:r w:rsidR="00485CC3" w:rsidRPr="00B268DA">
        <w:rPr>
          <w:rFonts w:cs="Times New Roman" w:hint="eastAsia"/>
          <w:b w:val="0"/>
          <w:bCs/>
          <w:color w:val="000000" w:themeColor="text1"/>
          <w:kern w:val="0"/>
          <w:szCs w:val="28"/>
        </w:rPr>
        <w:t>建教生生活</w:t>
      </w:r>
      <w:proofErr w:type="gramEnd"/>
      <w:r w:rsidR="00485CC3" w:rsidRPr="00B268DA">
        <w:rPr>
          <w:rFonts w:cs="Times New Roman" w:hint="eastAsia"/>
          <w:b w:val="0"/>
          <w:bCs/>
          <w:color w:val="000000" w:themeColor="text1"/>
          <w:kern w:val="0"/>
          <w:szCs w:val="28"/>
        </w:rPr>
        <w:t>津貼紓困補貼者，計有7,379人，核撥金額8,616萬餘元。又國家發展委員會為協助各部會勾</w:t>
      </w:r>
      <w:proofErr w:type="gramStart"/>
      <w:r w:rsidR="00485CC3" w:rsidRPr="00B268DA">
        <w:rPr>
          <w:rFonts w:cs="Times New Roman" w:hint="eastAsia"/>
          <w:b w:val="0"/>
          <w:bCs/>
          <w:color w:val="000000" w:themeColor="text1"/>
          <w:kern w:val="0"/>
          <w:szCs w:val="28"/>
        </w:rPr>
        <w:t>稽</w:t>
      </w:r>
      <w:proofErr w:type="gramEnd"/>
      <w:r w:rsidR="00485CC3" w:rsidRPr="00B268DA">
        <w:rPr>
          <w:rFonts w:cs="Times New Roman" w:hint="eastAsia"/>
          <w:b w:val="0"/>
          <w:bCs/>
          <w:color w:val="000000" w:themeColor="text1"/>
          <w:kern w:val="0"/>
          <w:szCs w:val="28"/>
        </w:rPr>
        <w:t>比對有無重複請領補助情事，於109年6月</w:t>
      </w:r>
      <w:r w:rsidR="002C31E7" w:rsidRPr="00B268DA">
        <w:rPr>
          <w:rFonts w:cs="Times New Roman" w:hint="eastAsia"/>
          <w:b w:val="0"/>
          <w:bCs/>
          <w:color w:val="000000" w:themeColor="text1"/>
          <w:kern w:val="0"/>
          <w:szCs w:val="28"/>
        </w:rPr>
        <w:t>建置</w:t>
      </w:r>
      <w:r w:rsidR="00485CC3" w:rsidRPr="00B268DA">
        <w:rPr>
          <w:rFonts w:cs="Times New Roman" w:hint="eastAsia"/>
          <w:b w:val="0"/>
          <w:bCs/>
          <w:color w:val="000000" w:themeColor="text1"/>
          <w:kern w:val="0"/>
          <w:szCs w:val="28"/>
        </w:rPr>
        <w:t>「紓困資料上傳與比對平</w:t>
      </w:r>
      <w:proofErr w:type="gramStart"/>
      <w:r w:rsidR="00485CC3" w:rsidRPr="00B268DA">
        <w:rPr>
          <w:rFonts w:cs="Times New Roman" w:hint="eastAsia"/>
          <w:b w:val="0"/>
          <w:bCs/>
          <w:color w:val="000000" w:themeColor="text1"/>
          <w:kern w:val="0"/>
          <w:szCs w:val="28"/>
        </w:rPr>
        <w:t>臺</w:t>
      </w:r>
      <w:proofErr w:type="gramEnd"/>
      <w:r w:rsidR="00485CC3" w:rsidRPr="00B268DA">
        <w:rPr>
          <w:rFonts w:cs="Times New Roman" w:hint="eastAsia"/>
          <w:b w:val="0"/>
          <w:bCs/>
          <w:color w:val="000000" w:themeColor="text1"/>
          <w:kern w:val="0"/>
          <w:szCs w:val="28"/>
        </w:rPr>
        <w:t>」供各</w:t>
      </w:r>
      <w:r w:rsidR="00366EB1" w:rsidRPr="00B268DA">
        <w:rPr>
          <w:rFonts w:cs="Times New Roman" w:hint="eastAsia"/>
          <w:b w:val="0"/>
          <w:bCs/>
          <w:color w:val="000000" w:themeColor="text1"/>
          <w:kern w:val="0"/>
          <w:szCs w:val="28"/>
        </w:rPr>
        <w:t>辦理</w:t>
      </w:r>
      <w:r w:rsidR="00485CC3" w:rsidRPr="00B268DA">
        <w:rPr>
          <w:rFonts w:cs="Times New Roman" w:hint="eastAsia"/>
          <w:b w:val="0"/>
          <w:bCs/>
          <w:color w:val="000000" w:themeColor="text1"/>
          <w:kern w:val="0"/>
          <w:szCs w:val="28"/>
        </w:rPr>
        <w:t>紓困機關使用，惟</w:t>
      </w:r>
      <w:r w:rsidR="002C31E7" w:rsidRPr="00B268DA">
        <w:rPr>
          <w:rFonts w:cs="Times New Roman" w:hint="eastAsia"/>
          <w:b w:val="0"/>
          <w:bCs/>
          <w:color w:val="000000" w:themeColor="text1"/>
          <w:kern w:val="0"/>
          <w:szCs w:val="28"/>
        </w:rPr>
        <w:t>國教</w:t>
      </w:r>
      <w:r w:rsidR="00485CC3" w:rsidRPr="00B268DA">
        <w:rPr>
          <w:rFonts w:cs="Times New Roman" w:hint="eastAsia"/>
          <w:b w:val="0"/>
          <w:bCs/>
          <w:color w:val="000000" w:themeColor="text1"/>
          <w:kern w:val="0"/>
          <w:szCs w:val="28"/>
        </w:rPr>
        <w:t>署未將補助清冊上傳平</w:t>
      </w:r>
      <w:proofErr w:type="gramStart"/>
      <w:r w:rsidR="00485CC3" w:rsidRPr="00B268DA">
        <w:rPr>
          <w:rFonts w:cs="Times New Roman" w:hint="eastAsia"/>
          <w:b w:val="0"/>
          <w:bCs/>
          <w:color w:val="000000" w:themeColor="text1"/>
          <w:kern w:val="0"/>
          <w:szCs w:val="28"/>
        </w:rPr>
        <w:t>臺</w:t>
      </w:r>
      <w:proofErr w:type="gramEnd"/>
      <w:r w:rsidR="00485CC3" w:rsidRPr="00B268DA">
        <w:rPr>
          <w:rFonts w:cs="Times New Roman" w:hint="eastAsia"/>
          <w:b w:val="0"/>
          <w:bCs/>
          <w:color w:val="000000" w:themeColor="text1"/>
          <w:kern w:val="0"/>
          <w:szCs w:val="28"/>
        </w:rPr>
        <w:t>，經本部勾</w:t>
      </w:r>
      <w:proofErr w:type="gramStart"/>
      <w:r w:rsidR="00485CC3" w:rsidRPr="00B268DA">
        <w:rPr>
          <w:rFonts w:cs="Times New Roman" w:hint="eastAsia"/>
          <w:b w:val="0"/>
          <w:bCs/>
          <w:color w:val="000000" w:themeColor="text1"/>
          <w:kern w:val="0"/>
          <w:szCs w:val="28"/>
        </w:rPr>
        <w:t>稽</w:t>
      </w:r>
      <w:proofErr w:type="gramEnd"/>
      <w:r w:rsidR="00485CC3" w:rsidRPr="00B268DA">
        <w:rPr>
          <w:rFonts w:cs="Times New Roman" w:hint="eastAsia"/>
          <w:b w:val="0"/>
          <w:bCs/>
          <w:color w:val="000000" w:themeColor="text1"/>
          <w:kern w:val="0"/>
          <w:szCs w:val="28"/>
        </w:rPr>
        <w:t>結果，</w:t>
      </w:r>
      <w:r w:rsidR="0045382F" w:rsidRPr="00B268DA">
        <w:rPr>
          <w:rFonts w:cs="Times New Roman" w:hint="eastAsia"/>
          <w:b w:val="0"/>
          <w:bCs/>
          <w:color w:val="000000" w:themeColor="text1"/>
          <w:kern w:val="0"/>
          <w:szCs w:val="28"/>
        </w:rPr>
        <w:t>申請未具本職人員鐘點費補助及</w:t>
      </w:r>
      <w:proofErr w:type="gramStart"/>
      <w:r w:rsidR="0045382F" w:rsidRPr="00B268DA">
        <w:rPr>
          <w:rFonts w:cs="Times New Roman" w:hint="eastAsia"/>
          <w:b w:val="0"/>
          <w:bCs/>
          <w:color w:val="000000" w:themeColor="text1"/>
          <w:kern w:val="0"/>
          <w:szCs w:val="28"/>
        </w:rPr>
        <w:t>建教生生活</w:t>
      </w:r>
      <w:proofErr w:type="gramEnd"/>
      <w:r w:rsidR="0045382F" w:rsidRPr="00B268DA">
        <w:rPr>
          <w:rFonts w:cs="Times New Roman" w:hint="eastAsia"/>
          <w:b w:val="0"/>
          <w:bCs/>
          <w:color w:val="000000" w:themeColor="text1"/>
          <w:kern w:val="0"/>
          <w:szCs w:val="28"/>
        </w:rPr>
        <w:t>津貼紓困補貼，涉有重複請領其他機關紓困補助者，計有3,434筆，金額1,483萬餘元</w:t>
      </w:r>
      <w:r w:rsidRPr="00B268DA">
        <w:rPr>
          <w:rFonts w:cs="Times New Roman" w:hint="eastAsia"/>
          <w:b w:val="0"/>
          <w:bCs/>
          <w:color w:val="000000" w:themeColor="text1"/>
          <w:kern w:val="0"/>
          <w:szCs w:val="28"/>
        </w:rPr>
        <w:t>（</w:t>
      </w:r>
      <w:r w:rsidR="00485CC3" w:rsidRPr="00B268DA">
        <w:rPr>
          <w:rFonts w:cs="Times New Roman" w:hint="eastAsia"/>
          <w:b w:val="0"/>
          <w:bCs/>
          <w:color w:val="000000" w:themeColor="text1"/>
          <w:kern w:val="0"/>
          <w:szCs w:val="28"/>
        </w:rPr>
        <w:t>表</w:t>
      </w:r>
      <w:r w:rsidR="00A05BD5" w:rsidRPr="00B268DA">
        <w:rPr>
          <w:rFonts w:cs="Times New Roman" w:hint="eastAsia"/>
          <w:b w:val="0"/>
          <w:bCs/>
          <w:color w:val="000000" w:themeColor="text1"/>
          <w:kern w:val="0"/>
          <w:szCs w:val="28"/>
        </w:rPr>
        <w:t>7</w:t>
      </w:r>
      <w:r w:rsidRPr="00B268DA">
        <w:rPr>
          <w:rFonts w:cs="Times New Roman" w:hint="eastAsia"/>
          <w:b w:val="0"/>
          <w:bCs/>
          <w:color w:val="000000" w:themeColor="text1"/>
          <w:kern w:val="0"/>
          <w:szCs w:val="28"/>
        </w:rPr>
        <w:t>）</w:t>
      </w:r>
      <w:r w:rsidR="00485CC3" w:rsidRPr="00B268DA">
        <w:rPr>
          <w:rFonts w:cs="Times New Roman" w:hint="eastAsia"/>
          <w:b w:val="0"/>
          <w:bCs/>
          <w:color w:val="000000" w:themeColor="text1"/>
          <w:kern w:val="0"/>
          <w:szCs w:val="28"/>
        </w:rPr>
        <w:t>，經函請國</w:t>
      </w:r>
      <w:r w:rsidR="001A0F66" w:rsidRPr="00B268DA">
        <w:rPr>
          <w:rFonts w:cs="Times New Roman" w:hint="eastAsia"/>
          <w:bCs/>
          <w:noProof/>
          <w:color w:val="000000" w:themeColor="text1"/>
          <w:kern w:val="0"/>
          <w:szCs w:val="28"/>
        </w:rPr>
        <mc:AlternateContent>
          <mc:Choice Requires="wps">
            <w:drawing>
              <wp:anchor distT="0" distB="0" distL="114300" distR="114300" simplePos="0" relativeHeight="251826176" behindDoc="0" locked="0" layoutInCell="1" allowOverlap="1" wp14:anchorId="3018E014" wp14:editId="42D07223">
                <wp:simplePos x="0" y="0"/>
                <wp:positionH relativeFrom="margin">
                  <wp:posOffset>2190115</wp:posOffset>
                </wp:positionH>
                <wp:positionV relativeFrom="paragraph">
                  <wp:posOffset>5932170</wp:posOffset>
                </wp:positionV>
                <wp:extent cx="4060190" cy="255270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4060190" cy="2552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541096" w14:textId="77777777" w:rsidR="00184E2D" w:rsidRPr="00B268DA" w:rsidRDefault="00184E2D" w:rsidP="00363D18">
                            <w:pPr>
                              <w:widowControl/>
                              <w:overflowPunct w:val="0"/>
                              <w:ind w:left="721" w:hangingChars="300" w:hanging="721"/>
                              <w:jc w:val="both"/>
                              <w:rPr>
                                <w:rFonts w:ascii="標楷體" w:eastAsia="標楷體" w:hAnsi="標楷體" w:cs="標楷體"/>
                                <w:b/>
                                <w:bCs/>
                                <w:color w:val="000000" w:themeColor="text1"/>
                              </w:rPr>
                            </w:pPr>
                            <w:r w:rsidRPr="00B268DA">
                              <w:rPr>
                                <w:rFonts w:ascii="標楷體" w:eastAsia="標楷體" w:hAnsi="標楷體" w:cs="標楷體" w:hint="eastAsia"/>
                                <w:b/>
                                <w:bCs/>
                                <w:color w:val="000000" w:themeColor="text1"/>
                              </w:rPr>
                              <w:t>表</w:t>
                            </w:r>
                            <w:r w:rsidRPr="00B268DA">
                              <w:rPr>
                                <w:rFonts w:ascii="標楷體" w:eastAsia="標楷體" w:hAnsi="標楷體" w:cs="標楷體"/>
                                <w:b/>
                                <w:bCs/>
                                <w:color w:val="000000" w:themeColor="text1"/>
                              </w:rPr>
                              <w:t>7</w:t>
                            </w:r>
                            <w:r w:rsidRPr="00B268DA">
                              <w:rPr>
                                <w:rFonts w:ascii="標楷體" w:eastAsia="標楷體" w:hAnsi="標楷體" w:cs="標楷體" w:hint="eastAsia"/>
                                <w:b/>
                                <w:bCs/>
                                <w:color w:val="000000" w:themeColor="text1"/>
                              </w:rPr>
                              <w:t xml:space="preserve">　未具本職人員鐘點費補助及</w:t>
                            </w:r>
                            <w:proofErr w:type="gramStart"/>
                            <w:r w:rsidRPr="00B268DA">
                              <w:rPr>
                                <w:rFonts w:ascii="標楷體" w:eastAsia="標楷體" w:hAnsi="標楷體" w:cs="標楷體" w:hint="eastAsia"/>
                                <w:b/>
                                <w:bCs/>
                                <w:color w:val="000000" w:themeColor="text1"/>
                              </w:rPr>
                              <w:t>建教生生活</w:t>
                            </w:r>
                            <w:proofErr w:type="gramEnd"/>
                            <w:r w:rsidRPr="00B268DA">
                              <w:rPr>
                                <w:rFonts w:ascii="標楷體" w:eastAsia="標楷體" w:hAnsi="標楷體" w:cs="標楷體" w:hint="eastAsia"/>
                                <w:b/>
                                <w:bCs/>
                                <w:color w:val="000000" w:themeColor="text1"/>
                              </w:rPr>
                              <w:t>津貼補貼對象重複請領其他機關紓困補助（貼）對象情形</w:t>
                            </w:r>
                          </w:p>
                          <w:p w14:paraId="0E0D0DDB" w14:textId="77777777" w:rsidR="00184E2D" w:rsidRPr="00B268DA" w:rsidRDefault="00184E2D" w:rsidP="00363D18">
                            <w:pPr>
                              <w:widowControl/>
                              <w:spacing w:line="240" w:lineRule="exact"/>
                              <w:ind w:rightChars="56" w:right="134"/>
                              <w:jc w:val="right"/>
                              <w:rPr>
                                <w:rFonts w:ascii="標楷體" w:eastAsia="標楷體" w:hAnsi="標楷體" w:cs="標楷體"/>
                                <w:color w:val="000000" w:themeColor="text1"/>
                                <w:sz w:val="20"/>
                                <w:szCs w:val="20"/>
                              </w:rPr>
                            </w:pPr>
                            <w:r w:rsidRPr="00B268DA">
                              <w:rPr>
                                <w:rFonts w:ascii="標楷體" w:eastAsia="標楷體" w:hAnsi="標楷體" w:cs="標楷體" w:hint="eastAsia"/>
                                <w:color w:val="000000" w:themeColor="text1"/>
                                <w:sz w:val="20"/>
                                <w:szCs w:val="20"/>
                              </w:rPr>
                              <w:t>單位：人、新臺幣千元</w:t>
                            </w:r>
                          </w:p>
                          <w:tbl>
                            <w:tblPr>
                              <w:tblStyle w:val="affffe"/>
                              <w:tblW w:w="4948" w:type="pct"/>
                              <w:tblLayout w:type="fixed"/>
                              <w:tblLook w:val="04A0" w:firstRow="1" w:lastRow="0" w:firstColumn="1" w:lastColumn="0" w:noHBand="0" w:noVBand="1"/>
                            </w:tblPr>
                            <w:tblGrid>
                              <w:gridCol w:w="947"/>
                              <w:gridCol w:w="1238"/>
                              <w:gridCol w:w="1280"/>
                              <w:gridCol w:w="1280"/>
                              <w:gridCol w:w="1278"/>
                            </w:tblGrid>
                            <w:tr w:rsidR="00184E2D" w:rsidRPr="00B268DA" w14:paraId="75249BD6" w14:textId="77777777" w:rsidTr="00770CB6">
                              <w:trPr>
                                <w:trHeight w:val="312"/>
                                <w:tblHeader/>
                              </w:trPr>
                              <w:tc>
                                <w:tcPr>
                                  <w:tcW w:w="1813" w:type="pct"/>
                                  <w:gridSpan w:val="2"/>
                                  <w:vMerge w:val="restart"/>
                                  <w:tcBorders>
                                    <w:top w:val="single" w:sz="4" w:space="0" w:color="auto"/>
                                    <w:left w:val="single" w:sz="4" w:space="0" w:color="auto"/>
                                    <w:right w:val="single" w:sz="4" w:space="0" w:color="auto"/>
                                  </w:tcBorders>
                                  <w:shd w:val="clear" w:color="auto" w:fill="auto"/>
                                  <w:vAlign w:val="center"/>
                                  <w:hideMark/>
                                </w:tcPr>
                                <w:p w14:paraId="25D9495A"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hint="eastAsia"/>
                                      <w:color w:val="000000" w:themeColor="text1"/>
                                    </w:rPr>
                                    <w:t>補助（貼）對象</w:t>
                                  </w:r>
                                </w:p>
                              </w:tc>
                              <w:tc>
                                <w:tcPr>
                                  <w:tcW w:w="1063" w:type="pct"/>
                                  <w:vMerge w:val="restart"/>
                                  <w:tcBorders>
                                    <w:top w:val="single" w:sz="4" w:space="0" w:color="auto"/>
                                    <w:left w:val="single" w:sz="4" w:space="0" w:color="auto"/>
                                    <w:right w:val="nil"/>
                                  </w:tcBorders>
                                  <w:shd w:val="clear" w:color="auto" w:fill="auto"/>
                                  <w:vAlign w:val="center"/>
                                  <w:hideMark/>
                                </w:tcPr>
                                <w:p w14:paraId="1BDFBD6A" w14:textId="77777777" w:rsidR="00184E2D" w:rsidRPr="00B268DA" w:rsidRDefault="00184E2D" w:rsidP="00770CB6">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重複</w:t>
                                  </w:r>
                                </w:p>
                                <w:p w14:paraId="71725C6D" w14:textId="77777777" w:rsidR="00184E2D" w:rsidRPr="00B268DA" w:rsidRDefault="00184E2D" w:rsidP="00770CB6">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hint="eastAsia"/>
                                      <w:color w:val="000000" w:themeColor="text1"/>
                                    </w:rPr>
                                    <w:t>請領數</w:t>
                                  </w:r>
                                </w:p>
                              </w:tc>
                              <w:tc>
                                <w:tcPr>
                                  <w:tcW w:w="2124" w:type="pct"/>
                                  <w:gridSpan w:val="2"/>
                                  <w:tcBorders>
                                    <w:top w:val="single" w:sz="4" w:space="0" w:color="auto"/>
                                    <w:left w:val="nil"/>
                                    <w:bottom w:val="single" w:sz="4" w:space="0" w:color="auto"/>
                                    <w:right w:val="single" w:sz="4" w:space="0" w:color="auto"/>
                                  </w:tcBorders>
                                  <w:shd w:val="clear" w:color="auto" w:fill="auto"/>
                                  <w:vAlign w:val="center"/>
                                </w:tcPr>
                                <w:p w14:paraId="4B50C865" w14:textId="77777777" w:rsidR="00184E2D" w:rsidRPr="00B268DA" w:rsidRDefault="00184E2D" w:rsidP="00770CB6">
                                  <w:pPr>
                                    <w:widowControl/>
                                    <w:spacing w:line="240" w:lineRule="exact"/>
                                    <w:jc w:val="center"/>
                                    <w:rPr>
                                      <w:rFonts w:ascii="標楷體" w:eastAsia="標楷體" w:hAnsi="標楷體" w:cs="新細明體"/>
                                      <w:bCs/>
                                      <w:color w:val="000000" w:themeColor="text1"/>
                                    </w:rPr>
                                  </w:pPr>
                                </w:p>
                              </w:tc>
                            </w:tr>
                            <w:tr w:rsidR="00184E2D" w:rsidRPr="00B268DA" w14:paraId="4DCE762B" w14:textId="77777777" w:rsidTr="00770CB6">
                              <w:trPr>
                                <w:trHeight w:val="312"/>
                                <w:tblHeader/>
                              </w:trPr>
                              <w:tc>
                                <w:tcPr>
                                  <w:tcW w:w="1813" w:type="pct"/>
                                  <w:gridSpan w:val="2"/>
                                  <w:vMerge/>
                                  <w:tcBorders>
                                    <w:left w:val="single" w:sz="4" w:space="0" w:color="auto"/>
                                    <w:right w:val="single" w:sz="4" w:space="0" w:color="auto"/>
                                  </w:tcBorders>
                                  <w:shd w:val="clear" w:color="auto" w:fill="auto"/>
                                  <w:vAlign w:val="center"/>
                                </w:tcPr>
                                <w:p w14:paraId="187B5615" w14:textId="77777777" w:rsidR="00184E2D" w:rsidRPr="00B268DA" w:rsidRDefault="00184E2D" w:rsidP="003F2E21">
                                  <w:pPr>
                                    <w:widowControl/>
                                    <w:spacing w:line="240" w:lineRule="exact"/>
                                    <w:jc w:val="center"/>
                                    <w:rPr>
                                      <w:rFonts w:ascii="標楷體" w:eastAsia="標楷體" w:hAnsi="標楷體"/>
                                      <w:color w:val="000000" w:themeColor="text1"/>
                                    </w:rPr>
                                  </w:pPr>
                                </w:p>
                              </w:tc>
                              <w:tc>
                                <w:tcPr>
                                  <w:tcW w:w="1063" w:type="pct"/>
                                  <w:vMerge/>
                                  <w:tcBorders>
                                    <w:left w:val="single" w:sz="4" w:space="0" w:color="auto"/>
                                    <w:bottom w:val="single" w:sz="4" w:space="0" w:color="auto"/>
                                    <w:right w:val="single" w:sz="4" w:space="0" w:color="auto"/>
                                  </w:tcBorders>
                                  <w:shd w:val="clear" w:color="auto" w:fill="auto"/>
                                </w:tcPr>
                                <w:p w14:paraId="4EA2287D" w14:textId="77777777" w:rsidR="00184E2D" w:rsidRPr="00B268DA" w:rsidRDefault="00184E2D" w:rsidP="003F2E21">
                                  <w:pPr>
                                    <w:widowControl/>
                                    <w:spacing w:line="240" w:lineRule="exact"/>
                                    <w:rPr>
                                      <w:rFonts w:ascii="標楷體" w:eastAsia="標楷體" w:hAnsi="標楷體"/>
                                      <w:color w:val="000000" w:themeColor="text1"/>
                                    </w:rPr>
                                  </w:pP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3DF81A7A"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cs="新細明體" w:hint="eastAsia"/>
                                      <w:bCs/>
                                      <w:color w:val="000000" w:themeColor="text1"/>
                                    </w:rPr>
                                    <w:t>已追繳</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721C96B4"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cs="新細明體" w:hint="eastAsia"/>
                                      <w:bCs/>
                                      <w:color w:val="000000" w:themeColor="text1"/>
                                    </w:rPr>
                                    <w:t>清查中</w:t>
                                  </w:r>
                                </w:p>
                              </w:tc>
                            </w:tr>
                            <w:tr w:rsidR="00184E2D" w:rsidRPr="00B268DA" w14:paraId="2595F328" w14:textId="77777777" w:rsidTr="00770CB6">
                              <w:trPr>
                                <w:trHeight w:val="312"/>
                              </w:trPr>
                              <w:tc>
                                <w:tcPr>
                                  <w:tcW w:w="785" w:type="pct"/>
                                  <w:vMerge w:val="restart"/>
                                  <w:tcBorders>
                                    <w:top w:val="single" w:sz="4" w:space="0" w:color="auto"/>
                                    <w:left w:val="single" w:sz="4" w:space="0" w:color="auto"/>
                                    <w:right w:val="single" w:sz="4" w:space="0" w:color="auto"/>
                                  </w:tcBorders>
                                  <w:shd w:val="clear" w:color="auto" w:fill="auto"/>
                                  <w:vAlign w:val="center"/>
                                </w:tcPr>
                                <w:p w14:paraId="0498365A" w14:textId="77777777" w:rsidR="00184E2D" w:rsidRPr="00B268DA" w:rsidRDefault="00184E2D" w:rsidP="003F2E21">
                                  <w:pPr>
                                    <w:widowControl/>
                                    <w:spacing w:line="240" w:lineRule="exact"/>
                                    <w:jc w:val="center"/>
                                    <w:rPr>
                                      <w:rFonts w:ascii="標楷體" w:eastAsia="標楷體" w:hAnsi="標楷體" w:cs="新細明體"/>
                                      <w:b/>
                                      <w:bCs/>
                                      <w:color w:val="000000" w:themeColor="text1"/>
                                    </w:rPr>
                                  </w:pPr>
                                  <w:r w:rsidRPr="00B268DA">
                                    <w:rPr>
                                      <w:rFonts w:ascii="標楷體" w:eastAsia="標楷體" w:hAnsi="標楷體" w:cs="新細明體" w:hint="eastAsia"/>
                                      <w:b/>
                                      <w:bCs/>
                                      <w:color w:val="000000" w:themeColor="text1"/>
                                    </w:rPr>
                                    <w:t>合　計</w:t>
                                  </w: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5E69CF4B" w14:textId="77777777" w:rsidR="00184E2D" w:rsidRPr="00B268DA" w:rsidRDefault="00184E2D" w:rsidP="00A4427D">
                                  <w:pPr>
                                    <w:widowControl/>
                                    <w:spacing w:line="24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人數</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1C425DB8"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3,434</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39121DC8"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1,118</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070D5581"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2,316</w:t>
                                  </w:r>
                                </w:p>
                              </w:tc>
                            </w:tr>
                            <w:tr w:rsidR="00184E2D" w:rsidRPr="00B268DA" w14:paraId="2EDED5FB" w14:textId="77777777" w:rsidTr="00770CB6">
                              <w:trPr>
                                <w:trHeight w:val="312"/>
                              </w:trPr>
                              <w:tc>
                                <w:tcPr>
                                  <w:tcW w:w="785" w:type="pct"/>
                                  <w:vMerge/>
                                  <w:tcBorders>
                                    <w:left w:val="single" w:sz="4" w:space="0" w:color="auto"/>
                                    <w:right w:val="single" w:sz="4" w:space="0" w:color="auto"/>
                                  </w:tcBorders>
                                  <w:shd w:val="clear" w:color="auto" w:fill="auto"/>
                                  <w:vAlign w:val="center"/>
                                </w:tcPr>
                                <w:p w14:paraId="049E0F57" w14:textId="77777777" w:rsidR="00184E2D" w:rsidRPr="00B268DA" w:rsidRDefault="00184E2D" w:rsidP="003F2E21">
                                  <w:pPr>
                                    <w:widowControl/>
                                    <w:spacing w:line="240" w:lineRule="exact"/>
                                    <w:jc w:val="center"/>
                                    <w:rPr>
                                      <w:rFonts w:ascii="標楷體" w:eastAsia="標楷體" w:hAnsi="標楷體" w:cs="新細明體"/>
                                      <w:b/>
                                      <w:bCs/>
                                      <w:color w:val="000000" w:themeColor="text1"/>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EBF2CDC" w14:textId="77777777" w:rsidR="00184E2D" w:rsidRPr="00B268DA" w:rsidRDefault="00184E2D" w:rsidP="00A4427D">
                                  <w:pPr>
                                    <w:widowControl/>
                                    <w:spacing w:line="24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補助金額</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4728CCDD"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14,837</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03480511"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3,408</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7CF71B4A"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11,429</w:t>
                                  </w:r>
                                </w:p>
                              </w:tc>
                            </w:tr>
                            <w:tr w:rsidR="00184E2D" w:rsidRPr="00B268DA" w14:paraId="28927E5F" w14:textId="77777777" w:rsidTr="00770CB6">
                              <w:trPr>
                                <w:trHeight w:val="312"/>
                              </w:trPr>
                              <w:tc>
                                <w:tcPr>
                                  <w:tcW w:w="785" w:type="pct"/>
                                  <w:vMerge w:val="restart"/>
                                  <w:tcBorders>
                                    <w:top w:val="single" w:sz="4" w:space="0" w:color="auto"/>
                                    <w:left w:val="single" w:sz="4" w:space="0" w:color="auto"/>
                                    <w:right w:val="single" w:sz="4" w:space="0" w:color="auto"/>
                                  </w:tcBorders>
                                  <w:shd w:val="clear" w:color="auto" w:fill="auto"/>
                                  <w:vAlign w:val="center"/>
                                  <w:hideMark/>
                                </w:tcPr>
                                <w:p w14:paraId="35C3BE8C"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cs="新細明體" w:hint="eastAsia"/>
                                      <w:bCs/>
                                      <w:color w:val="000000" w:themeColor="text1"/>
                                    </w:rPr>
                                    <w:t>未具本職人員</w:t>
                                  </w: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171DBD3"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人數</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0AF4C2"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3,425</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C9EC7"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1,113</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40C24"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2,312</w:t>
                                  </w:r>
                                </w:p>
                              </w:tc>
                            </w:tr>
                            <w:tr w:rsidR="00184E2D" w:rsidRPr="00B268DA" w14:paraId="4081681C" w14:textId="77777777" w:rsidTr="00770CB6">
                              <w:trPr>
                                <w:trHeight w:val="312"/>
                              </w:trPr>
                              <w:tc>
                                <w:tcPr>
                                  <w:tcW w:w="785" w:type="pct"/>
                                  <w:vMerge/>
                                  <w:tcBorders>
                                    <w:left w:val="single" w:sz="4" w:space="0" w:color="auto"/>
                                    <w:bottom w:val="single" w:sz="4" w:space="0" w:color="auto"/>
                                    <w:right w:val="single" w:sz="4" w:space="0" w:color="auto"/>
                                  </w:tcBorders>
                                  <w:shd w:val="clear" w:color="auto" w:fill="auto"/>
                                  <w:vAlign w:val="center"/>
                                  <w:hideMark/>
                                </w:tcPr>
                                <w:p w14:paraId="1706CC52"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7AD9160A"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補助金額</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F7CEF"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14,720</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8CE0B"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3,361</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54128"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11,359</w:t>
                                  </w:r>
                                </w:p>
                              </w:tc>
                            </w:tr>
                            <w:tr w:rsidR="00184E2D" w:rsidRPr="00B268DA" w14:paraId="3CD6D32F" w14:textId="77777777" w:rsidTr="00770CB6">
                              <w:trPr>
                                <w:trHeight w:val="312"/>
                              </w:trPr>
                              <w:tc>
                                <w:tcPr>
                                  <w:tcW w:w="785" w:type="pct"/>
                                  <w:vMerge w:val="restart"/>
                                  <w:tcBorders>
                                    <w:top w:val="single" w:sz="4" w:space="0" w:color="auto"/>
                                    <w:left w:val="single" w:sz="4" w:space="0" w:color="auto"/>
                                    <w:right w:val="single" w:sz="4" w:space="0" w:color="auto"/>
                                  </w:tcBorders>
                                  <w:shd w:val="clear" w:color="auto" w:fill="auto"/>
                                  <w:vAlign w:val="center"/>
                                  <w:hideMark/>
                                </w:tcPr>
                                <w:p w14:paraId="3F83C613"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proofErr w:type="gramStart"/>
                                  <w:r w:rsidRPr="00B268DA">
                                    <w:rPr>
                                      <w:rFonts w:ascii="標楷體" w:eastAsia="標楷體" w:hAnsi="標楷體" w:cs="新細明體" w:hint="eastAsia"/>
                                      <w:bCs/>
                                      <w:color w:val="000000" w:themeColor="text1"/>
                                    </w:rPr>
                                    <w:t>建教生</w:t>
                                  </w:r>
                                  <w:proofErr w:type="gramEnd"/>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D52A0D1"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人數</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04A91"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9</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6971F3"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5</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51F83"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4</w:t>
                                  </w:r>
                                </w:p>
                              </w:tc>
                            </w:tr>
                            <w:tr w:rsidR="00184E2D" w:rsidRPr="00B268DA" w14:paraId="5C1EEBC5" w14:textId="77777777" w:rsidTr="00770CB6">
                              <w:trPr>
                                <w:trHeight w:val="312"/>
                              </w:trPr>
                              <w:tc>
                                <w:tcPr>
                                  <w:tcW w:w="785" w:type="pct"/>
                                  <w:vMerge/>
                                  <w:tcBorders>
                                    <w:left w:val="single" w:sz="4" w:space="0" w:color="auto"/>
                                    <w:bottom w:val="single" w:sz="4" w:space="0" w:color="auto"/>
                                    <w:right w:val="single" w:sz="4" w:space="0" w:color="auto"/>
                                  </w:tcBorders>
                                  <w:shd w:val="clear" w:color="auto" w:fill="auto"/>
                                  <w:vAlign w:val="center"/>
                                </w:tcPr>
                                <w:p w14:paraId="18708FD0"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149DAF5"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補助金額</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7961ABE9"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116</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330D11B7"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46</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176D6DED"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69</w:t>
                                  </w:r>
                                </w:p>
                              </w:tc>
                            </w:tr>
                          </w:tbl>
                          <w:p w14:paraId="2947DA21" w14:textId="77777777" w:rsidR="00184E2D" w:rsidRPr="00B268DA" w:rsidRDefault="00184E2D" w:rsidP="005A5CA8">
                            <w:pPr>
                              <w:spacing w:line="280" w:lineRule="exact"/>
                              <w:ind w:left="740" w:rightChars="-32" w:right="-77" w:hangingChars="411" w:hanging="740"/>
                              <w:jc w:val="both"/>
                              <w:rPr>
                                <w:rFonts w:ascii="標楷體" w:eastAsia="標楷體" w:hAnsi="標楷體"/>
                                <w:b/>
                                <w:color w:val="000000" w:themeColor="text1"/>
                              </w:rPr>
                            </w:pPr>
                            <w:r w:rsidRPr="00B268DA">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8E014" id="_x0000_s1033" type="#_x0000_t202" style="position:absolute;left:0;text-align:left;margin-left:172.45pt;margin-top:467.1pt;width:319.7pt;height:201pt;z-index:251826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" fillcolor="white [3201]" stroked="f" strokeweight=".5pt">
                <v:textbox>
                  <w:txbxContent>
                    <w:p w14:paraId="22541096" w14:textId="77777777" w:rsidR="00184E2D" w:rsidRPr="00B268DA" w:rsidRDefault="00184E2D" w:rsidP="00363D18">
                      <w:pPr>
                        <w:widowControl/>
                        <w:overflowPunct w:val="0"/>
                        <w:ind w:left="721" w:hangingChars="300" w:hanging="721"/>
                        <w:jc w:val="both"/>
                        <w:rPr>
                          <w:rFonts w:ascii="標楷體" w:eastAsia="標楷體" w:hAnsi="標楷體" w:cs="標楷體"/>
                          <w:b/>
                          <w:bCs/>
                          <w:color w:val="000000" w:themeColor="text1"/>
                        </w:rPr>
                      </w:pPr>
                      <w:r w:rsidRPr="00B268DA">
                        <w:rPr>
                          <w:rFonts w:ascii="標楷體" w:eastAsia="標楷體" w:hAnsi="標楷體" w:cs="標楷體" w:hint="eastAsia"/>
                          <w:b/>
                          <w:bCs/>
                          <w:color w:val="000000" w:themeColor="text1"/>
                        </w:rPr>
                        <w:t>表</w:t>
                      </w:r>
                      <w:r w:rsidRPr="00B268DA">
                        <w:rPr>
                          <w:rFonts w:ascii="標楷體" w:eastAsia="標楷體" w:hAnsi="標楷體" w:cs="標楷體"/>
                          <w:b/>
                          <w:bCs/>
                          <w:color w:val="000000" w:themeColor="text1"/>
                        </w:rPr>
                        <w:t>7</w:t>
                      </w:r>
                      <w:r w:rsidRPr="00B268DA">
                        <w:rPr>
                          <w:rFonts w:ascii="標楷體" w:eastAsia="標楷體" w:hAnsi="標楷體" w:cs="標楷體" w:hint="eastAsia"/>
                          <w:b/>
                          <w:bCs/>
                          <w:color w:val="000000" w:themeColor="text1"/>
                        </w:rPr>
                        <w:t xml:space="preserve">　未具本職人員鐘點費補助及</w:t>
                      </w:r>
                      <w:proofErr w:type="gramStart"/>
                      <w:r w:rsidRPr="00B268DA">
                        <w:rPr>
                          <w:rFonts w:ascii="標楷體" w:eastAsia="標楷體" w:hAnsi="標楷體" w:cs="標楷體" w:hint="eastAsia"/>
                          <w:b/>
                          <w:bCs/>
                          <w:color w:val="000000" w:themeColor="text1"/>
                        </w:rPr>
                        <w:t>建教生生活</w:t>
                      </w:r>
                      <w:proofErr w:type="gramEnd"/>
                      <w:r w:rsidRPr="00B268DA">
                        <w:rPr>
                          <w:rFonts w:ascii="標楷體" w:eastAsia="標楷體" w:hAnsi="標楷體" w:cs="標楷體" w:hint="eastAsia"/>
                          <w:b/>
                          <w:bCs/>
                          <w:color w:val="000000" w:themeColor="text1"/>
                        </w:rPr>
                        <w:t>津貼補貼對象重複請領其他機關紓困補助（貼）對象情形</w:t>
                      </w:r>
                    </w:p>
                    <w:p w14:paraId="0E0D0DDB" w14:textId="77777777" w:rsidR="00184E2D" w:rsidRPr="00B268DA" w:rsidRDefault="00184E2D" w:rsidP="00363D18">
                      <w:pPr>
                        <w:widowControl/>
                        <w:spacing w:line="240" w:lineRule="exact"/>
                        <w:ind w:rightChars="56" w:right="134"/>
                        <w:jc w:val="right"/>
                        <w:rPr>
                          <w:rFonts w:ascii="標楷體" w:eastAsia="標楷體" w:hAnsi="標楷體" w:cs="標楷體"/>
                          <w:color w:val="000000" w:themeColor="text1"/>
                          <w:sz w:val="20"/>
                          <w:szCs w:val="20"/>
                        </w:rPr>
                      </w:pPr>
                      <w:r w:rsidRPr="00B268DA">
                        <w:rPr>
                          <w:rFonts w:ascii="標楷體" w:eastAsia="標楷體" w:hAnsi="標楷體" w:cs="標楷體" w:hint="eastAsia"/>
                          <w:color w:val="000000" w:themeColor="text1"/>
                          <w:sz w:val="20"/>
                          <w:szCs w:val="20"/>
                        </w:rPr>
                        <w:t>單位：人、新臺幣千元</w:t>
                      </w:r>
                    </w:p>
                    <w:tbl>
                      <w:tblPr>
                        <w:tblStyle w:val="affffe"/>
                        <w:tblW w:w="4948" w:type="pct"/>
                        <w:tblLayout w:type="fixed"/>
                        <w:tblLook w:val="04A0" w:firstRow="1" w:lastRow="0" w:firstColumn="1" w:lastColumn="0" w:noHBand="0" w:noVBand="1"/>
                      </w:tblPr>
                      <w:tblGrid>
                        <w:gridCol w:w="947"/>
                        <w:gridCol w:w="1238"/>
                        <w:gridCol w:w="1280"/>
                        <w:gridCol w:w="1280"/>
                        <w:gridCol w:w="1278"/>
                      </w:tblGrid>
                      <w:tr w:rsidR="00184E2D" w:rsidRPr="00B268DA" w14:paraId="75249BD6" w14:textId="77777777" w:rsidTr="00770CB6">
                        <w:trPr>
                          <w:trHeight w:val="312"/>
                          <w:tblHeader/>
                        </w:trPr>
                        <w:tc>
                          <w:tcPr>
                            <w:tcW w:w="1813" w:type="pct"/>
                            <w:gridSpan w:val="2"/>
                            <w:vMerge w:val="restart"/>
                            <w:tcBorders>
                              <w:top w:val="single" w:sz="4" w:space="0" w:color="auto"/>
                              <w:left w:val="single" w:sz="4" w:space="0" w:color="auto"/>
                              <w:right w:val="single" w:sz="4" w:space="0" w:color="auto"/>
                            </w:tcBorders>
                            <w:shd w:val="clear" w:color="auto" w:fill="auto"/>
                            <w:vAlign w:val="center"/>
                            <w:hideMark/>
                          </w:tcPr>
                          <w:p w14:paraId="25D9495A"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hint="eastAsia"/>
                                <w:color w:val="000000" w:themeColor="text1"/>
                              </w:rPr>
                              <w:t>補助（貼）對象</w:t>
                            </w:r>
                          </w:p>
                        </w:tc>
                        <w:tc>
                          <w:tcPr>
                            <w:tcW w:w="1063" w:type="pct"/>
                            <w:vMerge w:val="restart"/>
                            <w:tcBorders>
                              <w:top w:val="single" w:sz="4" w:space="0" w:color="auto"/>
                              <w:left w:val="single" w:sz="4" w:space="0" w:color="auto"/>
                              <w:right w:val="nil"/>
                            </w:tcBorders>
                            <w:shd w:val="clear" w:color="auto" w:fill="auto"/>
                            <w:vAlign w:val="center"/>
                            <w:hideMark/>
                          </w:tcPr>
                          <w:p w14:paraId="1BDFBD6A" w14:textId="77777777" w:rsidR="00184E2D" w:rsidRPr="00B268DA" w:rsidRDefault="00184E2D" w:rsidP="00770CB6">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重複</w:t>
                            </w:r>
                          </w:p>
                          <w:p w14:paraId="71725C6D" w14:textId="77777777" w:rsidR="00184E2D" w:rsidRPr="00B268DA" w:rsidRDefault="00184E2D" w:rsidP="00770CB6">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hint="eastAsia"/>
                                <w:color w:val="000000" w:themeColor="text1"/>
                              </w:rPr>
                              <w:t>請領數</w:t>
                            </w:r>
                          </w:p>
                        </w:tc>
                        <w:tc>
                          <w:tcPr>
                            <w:tcW w:w="2124" w:type="pct"/>
                            <w:gridSpan w:val="2"/>
                            <w:tcBorders>
                              <w:top w:val="single" w:sz="4" w:space="0" w:color="auto"/>
                              <w:left w:val="nil"/>
                              <w:bottom w:val="single" w:sz="4" w:space="0" w:color="auto"/>
                              <w:right w:val="single" w:sz="4" w:space="0" w:color="auto"/>
                            </w:tcBorders>
                            <w:shd w:val="clear" w:color="auto" w:fill="auto"/>
                            <w:vAlign w:val="center"/>
                          </w:tcPr>
                          <w:p w14:paraId="4B50C865" w14:textId="77777777" w:rsidR="00184E2D" w:rsidRPr="00B268DA" w:rsidRDefault="00184E2D" w:rsidP="00770CB6">
                            <w:pPr>
                              <w:widowControl/>
                              <w:spacing w:line="240" w:lineRule="exact"/>
                              <w:jc w:val="center"/>
                              <w:rPr>
                                <w:rFonts w:ascii="標楷體" w:eastAsia="標楷體" w:hAnsi="標楷體" w:cs="新細明體"/>
                                <w:bCs/>
                                <w:color w:val="000000" w:themeColor="text1"/>
                              </w:rPr>
                            </w:pPr>
                          </w:p>
                        </w:tc>
                      </w:tr>
                      <w:tr w:rsidR="00184E2D" w:rsidRPr="00B268DA" w14:paraId="4DCE762B" w14:textId="77777777" w:rsidTr="00770CB6">
                        <w:trPr>
                          <w:trHeight w:val="312"/>
                          <w:tblHeader/>
                        </w:trPr>
                        <w:tc>
                          <w:tcPr>
                            <w:tcW w:w="1813" w:type="pct"/>
                            <w:gridSpan w:val="2"/>
                            <w:vMerge/>
                            <w:tcBorders>
                              <w:left w:val="single" w:sz="4" w:space="0" w:color="auto"/>
                              <w:right w:val="single" w:sz="4" w:space="0" w:color="auto"/>
                            </w:tcBorders>
                            <w:shd w:val="clear" w:color="auto" w:fill="auto"/>
                            <w:vAlign w:val="center"/>
                          </w:tcPr>
                          <w:p w14:paraId="187B5615" w14:textId="77777777" w:rsidR="00184E2D" w:rsidRPr="00B268DA" w:rsidRDefault="00184E2D" w:rsidP="003F2E21">
                            <w:pPr>
                              <w:widowControl/>
                              <w:spacing w:line="240" w:lineRule="exact"/>
                              <w:jc w:val="center"/>
                              <w:rPr>
                                <w:rFonts w:ascii="標楷體" w:eastAsia="標楷體" w:hAnsi="標楷體"/>
                                <w:color w:val="000000" w:themeColor="text1"/>
                              </w:rPr>
                            </w:pPr>
                          </w:p>
                        </w:tc>
                        <w:tc>
                          <w:tcPr>
                            <w:tcW w:w="1063" w:type="pct"/>
                            <w:vMerge/>
                            <w:tcBorders>
                              <w:left w:val="single" w:sz="4" w:space="0" w:color="auto"/>
                              <w:bottom w:val="single" w:sz="4" w:space="0" w:color="auto"/>
                              <w:right w:val="single" w:sz="4" w:space="0" w:color="auto"/>
                            </w:tcBorders>
                            <w:shd w:val="clear" w:color="auto" w:fill="auto"/>
                          </w:tcPr>
                          <w:p w14:paraId="4EA2287D" w14:textId="77777777" w:rsidR="00184E2D" w:rsidRPr="00B268DA" w:rsidRDefault="00184E2D" w:rsidP="003F2E21">
                            <w:pPr>
                              <w:widowControl/>
                              <w:spacing w:line="240" w:lineRule="exact"/>
                              <w:rPr>
                                <w:rFonts w:ascii="標楷體" w:eastAsia="標楷體" w:hAnsi="標楷體"/>
                                <w:color w:val="000000" w:themeColor="text1"/>
                              </w:rPr>
                            </w:pP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3DF81A7A"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cs="新細明體" w:hint="eastAsia"/>
                                <w:bCs/>
                                <w:color w:val="000000" w:themeColor="text1"/>
                              </w:rPr>
                              <w:t>已追繳</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721C96B4"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cs="新細明體" w:hint="eastAsia"/>
                                <w:bCs/>
                                <w:color w:val="000000" w:themeColor="text1"/>
                              </w:rPr>
                              <w:t>清查中</w:t>
                            </w:r>
                          </w:p>
                        </w:tc>
                      </w:tr>
                      <w:tr w:rsidR="00184E2D" w:rsidRPr="00B268DA" w14:paraId="2595F328" w14:textId="77777777" w:rsidTr="00770CB6">
                        <w:trPr>
                          <w:trHeight w:val="312"/>
                        </w:trPr>
                        <w:tc>
                          <w:tcPr>
                            <w:tcW w:w="785" w:type="pct"/>
                            <w:vMerge w:val="restart"/>
                            <w:tcBorders>
                              <w:top w:val="single" w:sz="4" w:space="0" w:color="auto"/>
                              <w:left w:val="single" w:sz="4" w:space="0" w:color="auto"/>
                              <w:right w:val="single" w:sz="4" w:space="0" w:color="auto"/>
                            </w:tcBorders>
                            <w:shd w:val="clear" w:color="auto" w:fill="auto"/>
                            <w:vAlign w:val="center"/>
                          </w:tcPr>
                          <w:p w14:paraId="0498365A" w14:textId="77777777" w:rsidR="00184E2D" w:rsidRPr="00B268DA" w:rsidRDefault="00184E2D" w:rsidP="003F2E21">
                            <w:pPr>
                              <w:widowControl/>
                              <w:spacing w:line="240" w:lineRule="exact"/>
                              <w:jc w:val="center"/>
                              <w:rPr>
                                <w:rFonts w:ascii="標楷體" w:eastAsia="標楷體" w:hAnsi="標楷體" w:cs="新細明體"/>
                                <w:b/>
                                <w:bCs/>
                                <w:color w:val="000000" w:themeColor="text1"/>
                              </w:rPr>
                            </w:pPr>
                            <w:r w:rsidRPr="00B268DA">
                              <w:rPr>
                                <w:rFonts w:ascii="標楷體" w:eastAsia="標楷體" w:hAnsi="標楷體" w:cs="新細明體" w:hint="eastAsia"/>
                                <w:b/>
                                <w:bCs/>
                                <w:color w:val="000000" w:themeColor="text1"/>
                              </w:rPr>
                              <w:t>合　計</w:t>
                            </w: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5E69CF4B" w14:textId="77777777" w:rsidR="00184E2D" w:rsidRPr="00B268DA" w:rsidRDefault="00184E2D" w:rsidP="00A4427D">
                            <w:pPr>
                              <w:widowControl/>
                              <w:spacing w:line="24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人數</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1C425DB8"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3,434</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39121DC8"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1,118</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070D5581"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2,316</w:t>
                            </w:r>
                          </w:p>
                        </w:tc>
                      </w:tr>
                      <w:tr w:rsidR="00184E2D" w:rsidRPr="00B268DA" w14:paraId="2EDED5FB" w14:textId="77777777" w:rsidTr="00770CB6">
                        <w:trPr>
                          <w:trHeight w:val="312"/>
                        </w:trPr>
                        <w:tc>
                          <w:tcPr>
                            <w:tcW w:w="785" w:type="pct"/>
                            <w:vMerge/>
                            <w:tcBorders>
                              <w:left w:val="single" w:sz="4" w:space="0" w:color="auto"/>
                              <w:right w:val="single" w:sz="4" w:space="0" w:color="auto"/>
                            </w:tcBorders>
                            <w:shd w:val="clear" w:color="auto" w:fill="auto"/>
                            <w:vAlign w:val="center"/>
                          </w:tcPr>
                          <w:p w14:paraId="049E0F57" w14:textId="77777777" w:rsidR="00184E2D" w:rsidRPr="00B268DA" w:rsidRDefault="00184E2D" w:rsidP="003F2E21">
                            <w:pPr>
                              <w:widowControl/>
                              <w:spacing w:line="240" w:lineRule="exact"/>
                              <w:jc w:val="center"/>
                              <w:rPr>
                                <w:rFonts w:ascii="標楷體" w:eastAsia="標楷體" w:hAnsi="標楷體" w:cs="新細明體"/>
                                <w:b/>
                                <w:bCs/>
                                <w:color w:val="000000" w:themeColor="text1"/>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EBF2CDC" w14:textId="77777777" w:rsidR="00184E2D" w:rsidRPr="00B268DA" w:rsidRDefault="00184E2D" w:rsidP="00A4427D">
                            <w:pPr>
                              <w:widowControl/>
                              <w:spacing w:line="240" w:lineRule="exact"/>
                              <w:jc w:val="center"/>
                              <w:rPr>
                                <w:rFonts w:ascii="標楷體" w:eastAsia="標楷體" w:hAnsi="標楷體"/>
                                <w:b/>
                                <w:color w:val="000000" w:themeColor="text1"/>
                              </w:rPr>
                            </w:pPr>
                            <w:r w:rsidRPr="00B268DA">
                              <w:rPr>
                                <w:rFonts w:ascii="標楷體" w:eastAsia="標楷體" w:hAnsi="標楷體" w:hint="eastAsia"/>
                                <w:b/>
                                <w:color w:val="000000" w:themeColor="text1"/>
                              </w:rPr>
                              <w:t>補助金額</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4728CCDD"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14,837</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03480511"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3,408</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7CF71B4A" w14:textId="77777777" w:rsidR="00184E2D" w:rsidRPr="00B268DA" w:rsidRDefault="00184E2D" w:rsidP="003F2E21">
                            <w:pPr>
                              <w:spacing w:line="240" w:lineRule="exact"/>
                              <w:ind w:left="901" w:hanging="996"/>
                              <w:jc w:val="right"/>
                              <w:rPr>
                                <w:rFonts w:ascii="標楷體" w:eastAsia="標楷體" w:hAnsi="標楷體"/>
                                <w:b/>
                                <w:color w:val="000000" w:themeColor="text1"/>
                              </w:rPr>
                            </w:pPr>
                            <w:r w:rsidRPr="00B268DA">
                              <w:rPr>
                                <w:rFonts w:ascii="標楷體" w:eastAsia="標楷體" w:hAnsi="標楷體" w:hint="eastAsia"/>
                                <w:b/>
                                <w:color w:val="000000" w:themeColor="text1"/>
                              </w:rPr>
                              <w:t>11,429</w:t>
                            </w:r>
                          </w:p>
                        </w:tc>
                      </w:tr>
                      <w:tr w:rsidR="00184E2D" w:rsidRPr="00B268DA" w14:paraId="28927E5F" w14:textId="77777777" w:rsidTr="00770CB6">
                        <w:trPr>
                          <w:trHeight w:val="312"/>
                        </w:trPr>
                        <w:tc>
                          <w:tcPr>
                            <w:tcW w:w="785" w:type="pct"/>
                            <w:vMerge w:val="restart"/>
                            <w:tcBorders>
                              <w:top w:val="single" w:sz="4" w:space="0" w:color="auto"/>
                              <w:left w:val="single" w:sz="4" w:space="0" w:color="auto"/>
                              <w:right w:val="single" w:sz="4" w:space="0" w:color="auto"/>
                            </w:tcBorders>
                            <w:shd w:val="clear" w:color="auto" w:fill="auto"/>
                            <w:vAlign w:val="center"/>
                            <w:hideMark/>
                          </w:tcPr>
                          <w:p w14:paraId="35C3BE8C"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r w:rsidRPr="00B268DA">
                              <w:rPr>
                                <w:rFonts w:ascii="標楷體" w:eastAsia="標楷體" w:hAnsi="標楷體" w:cs="新細明體" w:hint="eastAsia"/>
                                <w:bCs/>
                                <w:color w:val="000000" w:themeColor="text1"/>
                              </w:rPr>
                              <w:t>未具本職人員</w:t>
                            </w: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171DBD3"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人數</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0AF4C2"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3,425</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C9EC7"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1,113</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40C24"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2,312</w:t>
                            </w:r>
                          </w:p>
                        </w:tc>
                      </w:tr>
                      <w:tr w:rsidR="00184E2D" w:rsidRPr="00B268DA" w14:paraId="4081681C" w14:textId="77777777" w:rsidTr="00770CB6">
                        <w:trPr>
                          <w:trHeight w:val="312"/>
                        </w:trPr>
                        <w:tc>
                          <w:tcPr>
                            <w:tcW w:w="785" w:type="pct"/>
                            <w:vMerge/>
                            <w:tcBorders>
                              <w:left w:val="single" w:sz="4" w:space="0" w:color="auto"/>
                              <w:bottom w:val="single" w:sz="4" w:space="0" w:color="auto"/>
                              <w:right w:val="single" w:sz="4" w:space="0" w:color="auto"/>
                            </w:tcBorders>
                            <w:shd w:val="clear" w:color="auto" w:fill="auto"/>
                            <w:vAlign w:val="center"/>
                            <w:hideMark/>
                          </w:tcPr>
                          <w:p w14:paraId="1706CC52"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7AD9160A"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補助金額</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F7CEF"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14,720</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8CE0B"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3,361</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54128"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11,359</w:t>
                            </w:r>
                          </w:p>
                        </w:tc>
                      </w:tr>
                      <w:tr w:rsidR="00184E2D" w:rsidRPr="00B268DA" w14:paraId="3CD6D32F" w14:textId="77777777" w:rsidTr="00770CB6">
                        <w:trPr>
                          <w:trHeight w:val="312"/>
                        </w:trPr>
                        <w:tc>
                          <w:tcPr>
                            <w:tcW w:w="785" w:type="pct"/>
                            <w:vMerge w:val="restart"/>
                            <w:tcBorders>
                              <w:top w:val="single" w:sz="4" w:space="0" w:color="auto"/>
                              <w:left w:val="single" w:sz="4" w:space="0" w:color="auto"/>
                              <w:right w:val="single" w:sz="4" w:space="0" w:color="auto"/>
                            </w:tcBorders>
                            <w:shd w:val="clear" w:color="auto" w:fill="auto"/>
                            <w:vAlign w:val="center"/>
                            <w:hideMark/>
                          </w:tcPr>
                          <w:p w14:paraId="3F83C613"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proofErr w:type="gramStart"/>
                            <w:r w:rsidRPr="00B268DA">
                              <w:rPr>
                                <w:rFonts w:ascii="標楷體" w:eastAsia="標楷體" w:hAnsi="標楷體" w:cs="新細明體" w:hint="eastAsia"/>
                                <w:bCs/>
                                <w:color w:val="000000" w:themeColor="text1"/>
                              </w:rPr>
                              <w:t>建教生</w:t>
                            </w:r>
                            <w:proofErr w:type="gramEnd"/>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D52A0D1"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人數</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04A91"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9</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6971F3"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5</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51F83"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4</w:t>
                            </w:r>
                          </w:p>
                        </w:tc>
                      </w:tr>
                      <w:tr w:rsidR="00184E2D" w:rsidRPr="00B268DA" w14:paraId="5C1EEBC5" w14:textId="77777777" w:rsidTr="00770CB6">
                        <w:trPr>
                          <w:trHeight w:val="312"/>
                        </w:trPr>
                        <w:tc>
                          <w:tcPr>
                            <w:tcW w:w="785" w:type="pct"/>
                            <w:vMerge/>
                            <w:tcBorders>
                              <w:left w:val="single" w:sz="4" w:space="0" w:color="auto"/>
                              <w:bottom w:val="single" w:sz="4" w:space="0" w:color="auto"/>
                              <w:right w:val="single" w:sz="4" w:space="0" w:color="auto"/>
                            </w:tcBorders>
                            <w:shd w:val="clear" w:color="auto" w:fill="auto"/>
                            <w:vAlign w:val="center"/>
                          </w:tcPr>
                          <w:p w14:paraId="18708FD0" w14:textId="77777777" w:rsidR="00184E2D" w:rsidRPr="00B268DA" w:rsidRDefault="00184E2D" w:rsidP="003F2E21">
                            <w:pPr>
                              <w:widowControl/>
                              <w:spacing w:line="240" w:lineRule="exact"/>
                              <w:jc w:val="center"/>
                              <w:rPr>
                                <w:rFonts w:ascii="標楷體" w:eastAsia="標楷體" w:hAnsi="標楷體" w:cs="新細明體"/>
                                <w:bCs/>
                                <w:color w:val="000000" w:themeColor="text1"/>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149DAF5" w14:textId="77777777" w:rsidR="00184E2D" w:rsidRPr="00B268DA" w:rsidRDefault="00184E2D" w:rsidP="00A4427D">
                            <w:pPr>
                              <w:widowControl/>
                              <w:spacing w:line="240" w:lineRule="exact"/>
                              <w:jc w:val="center"/>
                              <w:rPr>
                                <w:rFonts w:ascii="標楷體" w:eastAsia="標楷體" w:hAnsi="標楷體"/>
                                <w:color w:val="000000" w:themeColor="text1"/>
                              </w:rPr>
                            </w:pPr>
                            <w:r w:rsidRPr="00B268DA">
                              <w:rPr>
                                <w:rFonts w:ascii="標楷體" w:eastAsia="標楷體" w:hAnsi="標楷體" w:hint="eastAsia"/>
                                <w:color w:val="000000" w:themeColor="text1"/>
                              </w:rPr>
                              <w:t>補助金額</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7961ABE9"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116</w:t>
                            </w:r>
                          </w:p>
                        </w:tc>
                        <w:tc>
                          <w:tcPr>
                            <w:tcW w:w="1063" w:type="pct"/>
                            <w:tcBorders>
                              <w:top w:val="single" w:sz="4" w:space="0" w:color="auto"/>
                              <w:left w:val="single" w:sz="4" w:space="0" w:color="auto"/>
                              <w:bottom w:val="single" w:sz="4" w:space="0" w:color="auto"/>
                              <w:right w:val="single" w:sz="4" w:space="0" w:color="auto"/>
                            </w:tcBorders>
                            <w:shd w:val="clear" w:color="auto" w:fill="auto"/>
                            <w:vAlign w:val="center"/>
                          </w:tcPr>
                          <w:p w14:paraId="330D11B7"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46</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176D6DED" w14:textId="77777777" w:rsidR="00184E2D" w:rsidRPr="00B268DA" w:rsidRDefault="00184E2D" w:rsidP="003F2E21">
                            <w:pPr>
                              <w:spacing w:line="240" w:lineRule="exact"/>
                              <w:ind w:left="901" w:hanging="996"/>
                              <w:jc w:val="right"/>
                              <w:rPr>
                                <w:rFonts w:ascii="標楷體" w:eastAsia="標楷體" w:hAnsi="標楷體"/>
                                <w:color w:val="000000" w:themeColor="text1"/>
                              </w:rPr>
                            </w:pPr>
                            <w:r w:rsidRPr="00B268DA">
                              <w:rPr>
                                <w:rFonts w:ascii="標楷體" w:eastAsia="標楷體" w:hAnsi="標楷體" w:hint="eastAsia"/>
                                <w:color w:val="000000" w:themeColor="text1"/>
                              </w:rPr>
                              <w:t>69</w:t>
                            </w:r>
                          </w:p>
                        </w:tc>
                      </w:tr>
                    </w:tbl>
                    <w:p w14:paraId="2947DA21" w14:textId="77777777" w:rsidR="00184E2D" w:rsidRPr="00B268DA" w:rsidRDefault="00184E2D" w:rsidP="005A5CA8">
                      <w:pPr>
                        <w:spacing w:line="280" w:lineRule="exact"/>
                        <w:ind w:left="740" w:rightChars="-32" w:right="-77" w:hangingChars="411" w:hanging="740"/>
                        <w:jc w:val="both"/>
                        <w:rPr>
                          <w:rFonts w:ascii="標楷體" w:eastAsia="標楷體" w:hAnsi="標楷體"/>
                          <w:b/>
                          <w:color w:val="000000" w:themeColor="text1"/>
                        </w:rPr>
                      </w:pPr>
                      <w:r w:rsidRPr="00B268DA">
                        <w:rPr>
                          <w:rFonts w:ascii="標楷體" w:eastAsia="標楷體" w:hAnsi="標楷體" w:hint="eastAsia"/>
                          <w:color w:val="000000" w:themeColor="text1"/>
                          <w:sz w:val="18"/>
                          <w:szCs w:val="18"/>
                        </w:rPr>
                        <w:t>資料來源：整理自教育部提供資料。</w:t>
                      </w:r>
                    </w:p>
                  </w:txbxContent>
                </v:textbox>
                <w10:wrap type="square" anchorx="margin"/>
              </v:shape>
            </w:pict>
          </mc:Fallback>
        </mc:AlternateContent>
      </w:r>
      <w:r w:rsidR="00485CC3" w:rsidRPr="00B268DA">
        <w:rPr>
          <w:rFonts w:cs="Times New Roman" w:hint="eastAsia"/>
          <w:b w:val="0"/>
          <w:bCs/>
          <w:color w:val="000000" w:themeColor="text1"/>
          <w:kern w:val="0"/>
          <w:szCs w:val="28"/>
        </w:rPr>
        <w:t>教署查明依</w:t>
      </w:r>
      <w:proofErr w:type="gramStart"/>
      <w:r w:rsidR="00485CC3" w:rsidRPr="00B268DA">
        <w:rPr>
          <w:rFonts w:cs="Times New Roman" w:hint="eastAsia"/>
          <w:b w:val="0"/>
          <w:bCs/>
          <w:color w:val="000000" w:themeColor="text1"/>
          <w:kern w:val="0"/>
          <w:szCs w:val="28"/>
        </w:rPr>
        <w:t>規定妥處</w:t>
      </w:r>
      <w:proofErr w:type="gramEnd"/>
      <w:r w:rsidR="00485CC3" w:rsidRPr="00B268DA">
        <w:rPr>
          <w:rFonts w:cs="Times New Roman" w:hint="eastAsia"/>
          <w:b w:val="0"/>
          <w:bCs/>
          <w:color w:val="000000" w:themeColor="text1"/>
          <w:kern w:val="0"/>
          <w:szCs w:val="28"/>
        </w:rPr>
        <w:t>。據復：已申請</w:t>
      </w:r>
      <w:r w:rsidR="002C31E7" w:rsidRPr="00B268DA">
        <w:rPr>
          <w:rFonts w:cs="Times New Roman" w:hint="eastAsia"/>
          <w:b w:val="0"/>
          <w:bCs/>
          <w:color w:val="000000" w:themeColor="text1"/>
          <w:kern w:val="0"/>
          <w:szCs w:val="28"/>
        </w:rPr>
        <w:t>紓困資料上傳與比對平</w:t>
      </w:r>
      <w:proofErr w:type="gramStart"/>
      <w:r w:rsidR="002C31E7" w:rsidRPr="00B268DA">
        <w:rPr>
          <w:rFonts w:cs="Times New Roman" w:hint="eastAsia"/>
          <w:b w:val="0"/>
          <w:bCs/>
          <w:color w:val="000000" w:themeColor="text1"/>
          <w:kern w:val="0"/>
          <w:szCs w:val="28"/>
        </w:rPr>
        <w:t>臺</w:t>
      </w:r>
      <w:proofErr w:type="gramEnd"/>
      <w:r w:rsidR="00485CC3" w:rsidRPr="00B268DA">
        <w:rPr>
          <w:rFonts w:cs="Times New Roman" w:hint="eastAsia"/>
          <w:b w:val="0"/>
          <w:bCs/>
          <w:color w:val="000000" w:themeColor="text1"/>
          <w:kern w:val="0"/>
          <w:szCs w:val="28"/>
        </w:rPr>
        <w:t>帳號，並持續辦理追繳作業，截至112年6月底止，未具本職人員及</w:t>
      </w:r>
      <w:proofErr w:type="gramStart"/>
      <w:r w:rsidR="00485CC3" w:rsidRPr="00B268DA">
        <w:rPr>
          <w:rFonts w:cs="Times New Roman" w:hint="eastAsia"/>
          <w:b w:val="0"/>
          <w:bCs/>
          <w:color w:val="000000" w:themeColor="text1"/>
          <w:kern w:val="0"/>
          <w:szCs w:val="28"/>
        </w:rPr>
        <w:t>建教生補貼</w:t>
      </w:r>
      <w:proofErr w:type="gramEnd"/>
      <w:r w:rsidR="00485CC3" w:rsidRPr="00B268DA">
        <w:rPr>
          <w:rFonts w:cs="Times New Roman" w:hint="eastAsia"/>
          <w:b w:val="0"/>
          <w:bCs/>
          <w:color w:val="000000" w:themeColor="text1"/>
          <w:kern w:val="0"/>
          <w:szCs w:val="28"/>
        </w:rPr>
        <w:t>已收回1,118筆，餘2,316筆持續辦理清查中。</w:t>
      </w:r>
    </w:p>
    <w:p w14:paraId="64036E43" w14:textId="1F65CD1A" w:rsidR="00C3097F" w:rsidRPr="00B268DA" w:rsidRDefault="00C3097F" w:rsidP="005A5CA8">
      <w:pPr>
        <w:pStyle w:val="414P"/>
        <w:spacing w:beforeLines="0" w:before="0" w:afterLines="0" w:after="0" w:line="600" w:lineRule="exact"/>
        <w:ind w:firstLine="561"/>
        <w:rPr>
          <w:color w:val="000000" w:themeColor="text1"/>
          <w:szCs w:val="32"/>
        </w:rPr>
      </w:pPr>
      <w:r w:rsidRPr="00B268DA">
        <w:rPr>
          <w:rFonts w:hint="eastAsia"/>
          <w:color w:val="000000" w:themeColor="text1"/>
          <w:szCs w:val="32"/>
        </w:rPr>
        <w:lastRenderedPageBreak/>
        <w:t>（</w:t>
      </w:r>
      <w:r w:rsidR="00A74BEA" w:rsidRPr="00B268DA">
        <w:rPr>
          <w:rFonts w:hint="eastAsia"/>
          <w:color w:val="000000" w:themeColor="text1"/>
          <w:szCs w:val="32"/>
        </w:rPr>
        <w:t>五</w:t>
      </w:r>
      <w:r w:rsidRPr="00B268DA">
        <w:rPr>
          <w:rFonts w:hint="eastAsia"/>
          <w:color w:val="000000" w:themeColor="text1"/>
          <w:szCs w:val="32"/>
        </w:rPr>
        <w:t>）</w:t>
      </w:r>
      <w:r w:rsidR="00A9766D" w:rsidRPr="00B268DA">
        <w:rPr>
          <w:rFonts w:hint="eastAsia"/>
          <w:color w:val="000000" w:themeColor="text1"/>
          <w:szCs w:val="32"/>
        </w:rPr>
        <w:t xml:space="preserve">　</w:t>
      </w:r>
      <w:r w:rsidRPr="00B268DA">
        <w:rPr>
          <w:rFonts w:hint="eastAsia"/>
          <w:color w:val="000000" w:themeColor="text1"/>
          <w:szCs w:val="32"/>
        </w:rPr>
        <w:t>體育署為協助因</w:t>
      </w:r>
      <w:proofErr w:type="gramStart"/>
      <w:r w:rsidRPr="00B268DA">
        <w:rPr>
          <w:rFonts w:hint="eastAsia"/>
          <w:color w:val="000000" w:themeColor="text1"/>
          <w:szCs w:val="32"/>
        </w:rPr>
        <w:t>疫</w:t>
      </w:r>
      <w:proofErr w:type="gramEnd"/>
      <w:r w:rsidRPr="00B268DA">
        <w:rPr>
          <w:rFonts w:hint="eastAsia"/>
          <w:color w:val="000000" w:themeColor="text1"/>
          <w:szCs w:val="32"/>
        </w:rPr>
        <w:t>情影響而受衝擊之運動事業，配合振興五倍</w:t>
      </w:r>
      <w:proofErr w:type="gramStart"/>
      <w:r w:rsidRPr="00B268DA">
        <w:rPr>
          <w:rFonts w:hint="eastAsia"/>
          <w:color w:val="000000" w:themeColor="text1"/>
          <w:szCs w:val="32"/>
        </w:rPr>
        <w:t>券</w:t>
      </w:r>
      <w:proofErr w:type="gramEnd"/>
      <w:r w:rsidRPr="00B268DA">
        <w:rPr>
          <w:rFonts w:hint="eastAsia"/>
          <w:color w:val="000000" w:themeColor="text1"/>
          <w:szCs w:val="32"/>
        </w:rPr>
        <w:t>發放動滋</w:t>
      </w:r>
      <w:proofErr w:type="gramStart"/>
      <w:r w:rsidRPr="00B268DA">
        <w:rPr>
          <w:rFonts w:hint="eastAsia"/>
          <w:color w:val="000000" w:themeColor="text1"/>
          <w:szCs w:val="32"/>
        </w:rPr>
        <w:t>券</w:t>
      </w:r>
      <w:proofErr w:type="gramEnd"/>
      <w:r w:rsidRPr="00B268DA">
        <w:rPr>
          <w:rFonts w:hint="eastAsia"/>
          <w:color w:val="000000" w:themeColor="text1"/>
          <w:szCs w:val="32"/>
        </w:rPr>
        <w:t>2.0及</w:t>
      </w:r>
      <w:proofErr w:type="gramStart"/>
      <w:r w:rsidRPr="00B268DA">
        <w:rPr>
          <w:rFonts w:hint="eastAsia"/>
          <w:color w:val="000000" w:themeColor="text1"/>
          <w:szCs w:val="32"/>
        </w:rPr>
        <w:t>動滋健身券</w:t>
      </w:r>
      <w:proofErr w:type="gramEnd"/>
      <w:r w:rsidRPr="00B268DA">
        <w:rPr>
          <w:rFonts w:hint="eastAsia"/>
          <w:color w:val="000000" w:themeColor="text1"/>
          <w:szCs w:val="32"/>
        </w:rPr>
        <w:t>，</w:t>
      </w:r>
      <w:r w:rsidR="001B54E2" w:rsidRPr="00B268DA">
        <w:rPr>
          <w:rFonts w:hint="eastAsia"/>
          <w:color w:val="000000" w:themeColor="text1"/>
          <w:szCs w:val="32"/>
        </w:rPr>
        <w:t>已產生外溢效益，</w:t>
      </w:r>
      <w:r w:rsidRPr="00B268DA">
        <w:rPr>
          <w:rFonts w:hint="eastAsia"/>
          <w:color w:val="000000" w:themeColor="text1"/>
          <w:szCs w:val="32"/>
        </w:rPr>
        <w:t>惟整體領</w:t>
      </w:r>
      <w:proofErr w:type="gramStart"/>
      <w:r w:rsidRPr="00B268DA">
        <w:rPr>
          <w:rFonts w:hint="eastAsia"/>
          <w:color w:val="000000" w:themeColor="text1"/>
          <w:szCs w:val="32"/>
        </w:rPr>
        <w:t>券</w:t>
      </w:r>
      <w:proofErr w:type="gramEnd"/>
      <w:r w:rsidRPr="00B268DA">
        <w:rPr>
          <w:rFonts w:hint="eastAsia"/>
          <w:color w:val="000000" w:themeColor="text1"/>
          <w:szCs w:val="32"/>
        </w:rPr>
        <w:t>抵用情形未如預期，合作業者集中於部分運動產業，允宜</w:t>
      </w:r>
      <w:proofErr w:type="gramStart"/>
      <w:r w:rsidRPr="00B268DA">
        <w:rPr>
          <w:rFonts w:hint="eastAsia"/>
          <w:color w:val="000000" w:themeColor="text1"/>
          <w:szCs w:val="32"/>
        </w:rPr>
        <w:t>研</w:t>
      </w:r>
      <w:proofErr w:type="gramEnd"/>
      <w:r w:rsidRPr="00B268DA">
        <w:rPr>
          <w:rFonts w:hint="eastAsia"/>
          <w:color w:val="000000" w:themeColor="text1"/>
          <w:szCs w:val="32"/>
        </w:rPr>
        <w:t>謀改善，以帶動各類別運動產業均衡發展。</w:t>
      </w:r>
    </w:p>
    <w:p w14:paraId="50F83B67" w14:textId="25865699" w:rsidR="00C3097F" w:rsidRPr="00B268DA" w:rsidRDefault="00BD69B4" w:rsidP="00686D4C">
      <w:pPr>
        <w:pStyle w:val="414P"/>
        <w:spacing w:beforeLines="0" w:before="0" w:afterLines="0" w:after="0" w:line="620" w:lineRule="exact"/>
        <w:ind w:firstLine="560"/>
        <w:rPr>
          <w:b w:val="0"/>
          <w:color w:val="000000" w:themeColor="text1"/>
          <w:szCs w:val="28"/>
        </w:rPr>
      </w:pPr>
      <w:r w:rsidRPr="00B268DA">
        <w:rPr>
          <w:rFonts w:hint="eastAsia"/>
          <w:b w:val="0"/>
          <w:color w:val="000000" w:themeColor="text1"/>
          <w:szCs w:val="28"/>
        </w:rPr>
        <w:t>教育部</w:t>
      </w:r>
      <w:r w:rsidR="00C3097F" w:rsidRPr="00B268DA">
        <w:rPr>
          <w:rFonts w:hint="eastAsia"/>
          <w:b w:val="0"/>
          <w:color w:val="000000" w:themeColor="text1"/>
          <w:szCs w:val="28"/>
        </w:rPr>
        <w:t>體育署</w:t>
      </w:r>
      <w:r w:rsidRPr="00B268DA">
        <w:rPr>
          <w:rFonts w:cs="Times New Roman" w:hint="eastAsia"/>
          <w:b w:val="0"/>
          <w:bCs/>
          <w:color w:val="000000" w:themeColor="text1"/>
          <w:kern w:val="0"/>
          <w:szCs w:val="28"/>
        </w:rPr>
        <w:t>（下稱體育署）</w:t>
      </w:r>
      <w:r w:rsidR="00C3097F" w:rsidRPr="00B268DA">
        <w:rPr>
          <w:rFonts w:hint="eastAsia"/>
          <w:b w:val="0"/>
          <w:color w:val="000000" w:themeColor="text1"/>
          <w:szCs w:val="28"/>
        </w:rPr>
        <w:t>為因應運動場館業者因</w:t>
      </w:r>
      <w:r w:rsidR="00C3097F" w:rsidRPr="00B268DA">
        <w:rPr>
          <w:b w:val="0"/>
          <w:color w:val="000000" w:themeColor="text1"/>
          <w:szCs w:val="28"/>
        </w:rPr>
        <w:t>COVID－19</w:t>
      </w:r>
      <w:proofErr w:type="gramStart"/>
      <w:r w:rsidR="00C3097F" w:rsidRPr="00B268DA">
        <w:rPr>
          <w:b w:val="0"/>
          <w:color w:val="000000" w:themeColor="text1"/>
          <w:szCs w:val="28"/>
        </w:rPr>
        <w:t>三</w:t>
      </w:r>
      <w:proofErr w:type="gramEnd"/>
      <w:r w:rsidR="00C3097F" w:rsidRPr="00B268DA">
        <w:rPr>
          <w:b w:val="0"/>
          <w:color w:val="000000" w:themeColor="text1"/>
          <w:szCs w:val="28"/>
        </w:rPr>
        <w:t>級防疫規定</w:t>
      </w:r>
      <w:r w:rsidR="00C3097F" w:rsidRPr="00B268DA">
        <w:rPr>
          <w:rFonts w:hint="eastAsia"/>
          <w:b w:val="0"/>
          <w:color w:val="000000" w:themeColor="text1"/>
          <w:szCs w:val="28"/>
        </w:rPr>
        <w:t>，</w:t>
      </w:r>
      <w:r w:rsidR="00C3097F" w:rsidRPr="00B268DA">
        <w:rPr>
          <w:b w:val="0"/>
          <w:color w:val="000000" w:themeColor="text1"/>
          <w:szCs w:val="28"/>
        </w:rPr>
        <w:t>受政府命令停業</w:t>
      </w:r>
      <w:r w:rsidR="00C3097F" w:rsidRPr="00B268DA">
        <w:rPr>
          <w:rFonts w:hint="eastAsia"/>
          <w:b w:val="0"/>
          <w:color w:val="000000" w:themeColor="text1"/>
          <w:szCs w:val="28"/>
        </w:rPr>
        <w:t>、</w:t>
      </w:r>
      <w:r w:rsidR="00C3097F" w:rsidRPr="00B268DA">
        <w:rPr>
          <w:b w:val="0"/>
          <w:color w:val="000000" w:themeColor="text1"/>
          <w:szCs w:val="28"/>
        </w:rPr>
        <w:t>運動賽事因防疫考量被迫延期或無法舉辦等情事，於中央政府嚴重特殊傳染性肺炎防治及紓困振興特別預算編列預算數10億元，配合行政院振興五倍</w:t>
      </w:r>
      <w:proofErr w:type="gramStart"/>
      <w:r w:rsidR="00C3097F" w:rsidRPr="00B268DA">
        <w:rPr>
          <w:b w:val="0"/>
          <w:color w:val="000000" w:themeColor="text1"/>
          <w:szCs w:val="28"/>
        </w:rPr>
        <w:t>券</w:t>
      </w:r>
      <w:proofErr w:type="gramEnd"/>
      <w:r w:rsidR="00C3097F" w:rsidRPr="00B268DA">
        <w:rPr>
          <w:b w:val="0"/>
          <w:color w:val="000000" w:themeColor="text1"/>
          <w:szCs w:val="28"/>
        </w:rPr>
        <w:t>發放動滋</w:t>
      </w:r>
      <w:proofErr w:type="gramStart"/>
      <w:r w:rsidR="00C3097F" w:rsidRPr="00B268DA">
        <w:rPr>
          <w:b w:val="0"/>
          <w:color w:val="000000" w:themeColor="text1"/>
          <w:szCs w:val="28"/>
        </w:rPr>
        <w:t>券</w:t>
      </w:r>
      <w:proofErr w:type="gramEnd"/>
      <w:r w:rsidR="00C3097F" w:rsidRPr="00B268DA">
        <w:rPr>
          <w:b w:val="0"/>
          <w:color w:val="000000" w:themeColor="text1"/>
          <w:szCs w:val="28"/>
        </w:rPr>
        <w:t>2.0</w:t>
      </w:r>
      <w:r w:rsidR="00C3097F" w:rsidRPr="00B268DA">
        <w:rPr>
          <w:rFonts w:hint="eastAsia"/>
          <w:b w:val="0"/>
          <w:color w:val="000000" w:themeColor="text1"/>
          <w:szCs w:val="28"/>
        </w:rPr>
        <w:t>，</w:t>
      </w:r>
      <w:r w:rsidR="00C3097F" w:rsidRPr="00B268DA">
        <w:rPr>
          <w:b w:val="0"/>
          <w:color w:val="000000" w:themeColor="text1"/>
          <w:szCs w:val="28"/>
        </w:rPr>
        <w:t>並加碼發放</w:t>
      </w:r>
      <w:proofErr w:type="gramStart"/>
      <w:r w:rsidR="00C3097F" w:rsidRPr="00B268DA">
        <w:rPr>
          <w:b w:val="0"/>
          <w:color w:val="000000" w:themeColor="text1"/>
          <w:szCs w:val="28"/>
        </w:rPr>
        <w:t>動滋健身券</w:t>
      </w:r>
      <w:proofErr w:type="gramEnd"/>
      <w:r w:rsidR="00C3097F" w:rsidRPr="00B268DA">
        <w:rPr>
          <w:b w:val="0"/>
          <w:color w:val="000000" w:themeColor="text1"/>
          <w:szCs w:val="28"/>
        </w:rPr>
        <w:t>，</w:t>
      </w:r>
      <w:r w:rsidR="00C3097F" w:rsidRPr="00B268DA">
        <w:rPr>
          <w:rFonts w:hint="eastAsia"/>
          <w:b w:val="0"/>
          <w:color w:val="000000" w:themeColor="text1"/>
          <w:szCs w:val="28"/>
        </w:rPr>
        <w:t>引導</w:t>
      </w:r>
      <w:r w:rsidR="00C3097F" w:rsidRPr="00B268DA">
        <w:rPr>
          <w:b w:val="0"/>
          <w:color w:val="000000" w:themeColor="text1"/>
          <w:szCs w:val="28"/>
        </w:rPr>
        <w:t>民眾於相關運動事業消費抵用，鼓勵民眾參與體育活動或賽事，以振興運動產業。經查執行情形，核有下列事項</w:t>
      </w:r>
      <w:r w:rsidR="00C3097F" w:rsidRPr="00B268DA">
        <w:rPr>
          <w:rFonts w:hint="eastAsia"/>
          <w:b w:val="0"/>
          <w:color w:val="000000" w:themeColor="text1"/>
          <w:szCs w:val="28"/>
        </w:rPr>
        <w:t>：</w:t>
      </w:r>
    </w:p>
    <w:p w14:paraId="760FA6E3" w14:textId="5752BD1A" w:rsidR="00C3097F" w:rsidRPr="00B268DA" w:rsidRDefault="00C3097F" w:rsidP="00686D4C">
      <w:pPr>
        <w:pStyle w:val="14P4"/>
        <w:autoSpaceDN w:val="0"/>
        <w:spacing w:beforeLines="0" w:before="0" w:line="620" w:lineRule="exact"/>
        <w:ind w:firstLine="1261"/>
        <w:rPr>
          <w:color w:val="000000" w:themeColor="text1"/>
        </w:rPr>
      </w:pPr>
      <w:r w:rsidRPr="00B268DA">
        <w:rPr>
          <w:b/>
          <w:bCs/>
          <w:color w:val="000000" w:themeColor="text1"/>
        </w:rPr>
        <w:t xml:space="preserve">1.　</w:t>
      </w:r>
      <w:r w:rsidRPr="00B268DA">
        <w:rPr>
          <w:rFonts w:hint="eastAsia"/>
          <w:b/>
          <w:bCs/>
          <w:color w:val="000000" w:themeColor="text1"/>
          <w:spacing w:val="2"/>
        </w:rPr>
        <w:t>動滋</w:t>
      </w:r>
      <w:proofErr w:type="gramStart"/>
      <w:r w:rsidRPr="00B268DA">
        <w:rPr>
          <w:rFonts w:hint="eastAsia"/>
          <w:b/>
          <w:bCs/>
          <w:color w:val="000000" w:themeColor="text1"/>
          <w:spacing w:val="2"/>
        </w:rPr>
        <w:t>券</w:t>
      </w:r>
      <w:proofErr w:type="gramEnd"/>
      <w:r w:rsidRPr="00B268DA">
        <w:rPr>
          <w:b/>
          <w:bCs/>
          <w:color w:val="000000" w:themeColor="text1"/>
          <w:spacing w:val="2"/>
        </w:rPr>
        <w:t>2.0</w:t>
      </w:r>
      <w:r w:rsidRPr="00B268DA">
        <w:rPr>
          <w:rFonts w:hint="eastAsia"/>
          <w:b/>
          <w:bCs/>
          <w:color w:val="000000" w:themeColor="text1"/>
          <w:spacing w:val="2"/>
        </w:rPr>
        <w:t>及</w:t>
      </w:r>
      <w:proofErr w:type="gramStart"/>
      <w:r w:rsidRPr="00B268DA">
        <w:rPr>
          <w:rFonts w:hint="eastAsia"/>
          <w:b/>
          <w:bCs/>
          <w:color w:val="000000" w:themeColor="text1"/>
          <w:spacing w:val="2"/>
        </w:rPr>
        <w:t>動滋健身券</w:t>
      </w:r>
      <w:proofErr w:type="gramEnd"/>
      <w:r w:rsidRPr="00B268DA">
        <w:rPr>
          <w:b/>
          <w:bCs/>
          <w:color w:val="000000" w:themeColor="text1"/>
          <w:spacing w:val="2"/>
        </w:rPr>
        <w:t>帶動民眾運動消費</w:t>
      </w:r>
      <w:r w:rsidRPr="00B268DA">
        <w:rPr>
          <w:rFonts w:hint="eastAsia"/>
          <w:b/>
          <w:bCs/>
          <w:color w:val="000000" w:themeColor="text1"/>
          <w:spacing w:val="2"/>
        </w:rPr>
        <w:t>，</w:t>
      </w:r>
      <w:r w:rsidRPr="00B268DA">
        <w:rPr>
          <w:b/>
          <w:bCs/>
          <w:color w:val="000000" w:themeColor="text1"/>
          <w:spacing w:val="2"/>
        </w:rPr>
        <w:t>產生外溢效益5億餘元，惟適用範圍宣導成效欠佳，後期推出促銷加碼措施仍未能擴大有意願消費族群</w:t>
      </w:r>
      <w:r w:rsidRPr="00B268DA">
        <w:rPr>
          <w:rFonts w:ascii="新細明體" w:eastAsia="新細明體" w:hAnsi="新細明體" w:hint="eastAsia"/>
          <w:b/>
          <w:bCs/>
          <w:color w:val="000000" w:themeColor="text1"/>
          <w:spacing w:val="2"/>
        </w:rPr>
        <w:t>、</w:t>
      </w:r>
      <w:r w:rsidRPr="00B268DA">
        <w:rPr>
          <w:b/>
          <w:bCs/>
          <w:color w:val="000000" w:themeColor="text1"/>
          <w:spacing w:val="2"/>
        </w:rPr>
        <w:t>使用期限過短，肇致整體</w:t>
      </w:r>
      <w:r w:rsidRPr="00B268DA">
        <w:rPr>
          <w:rFonts w:hint="eastAsia"/>
          <w:b/>
          <w:bCs/>
          <w:color w:val="000000" w:themeColor="text1"/>
          <w:spacing w:val="2"/>
        </w:rPr>
        <w:t>領</w:t>
      </w:r>
      <w:proofErr w:type="gramStart"/>
      <w:r w:rsidRPr="00B268DA">
        <w:rPr>
          <w:rFonts w:hint="eastAsia"/>
          <w:b/>
          <w:bCs/>
          <w:color w:val="000000" w:themeColor="text1"/>
          <w:spacing w:val="2"/>
        </w:rPr>
        <w:t>券</w:t>
      </w:r>
      <w:proofErr w:type="gramEnd"/>
      <w:r w:rsidRPr="00B268DA">
        <w:rPr>
          <w:b/>
          <w:bCs/>
          <w:color w:val="000000" w:themeColor="text1"/>
          <w:spacing w:val="2"/>
        </w:rPr>
        <w:t>抵用情形未如預期</w:t>
      </w:r>
      <w:r w:rsidRPr="00B268DA">
        <w:rPr>
          <w:rFonts w:hint="eastAsia"/>
          <w:b/>
          <w:bCs/>
          <w:color w:val="000000" w:themeColor="text1"/>
          <w:spacing w:val="2"/>
        </w:rPr>
        <w:t>：</w:t>
      </w:r>
      <w:bookmarkStart w:id="1" w:name="_Hlk72487064"/>
      <w:r w:rsidRPr="00B268DA">
        <w:rPr>
          <w:rFonts w:hint="eastAsia"/>
          <w:color w:val="000000" w:themeColor="text1"/>
          <w:spacing w:val="2"/>
        </w:rPr>
        <w:t>體育署</w:t>
      </w:r>
      <w:r w:rsidRPr="00B268DA">
        <w:rPr>
          <w:color w:val="000000" w:themeColor="text1"/>
          <w:spacing w:val="2"/>
        </w:rPr>
        <w:t>109年發放動滋</w:t>
      </w:r>
      <w:proofErr w:type="gramStart"/>
      <w:r w:rsidRPr="00B268DA">
        <w:rPr>
          <w:color w:val="000000" w:themeColor="text1"/>
          <w:spacing w:val="2"/>
        </w:rPr>
        <w:t>券</w:t>
      </w:r>
      <w:proofErr w:type="gramEnd"/>
      <w:r w:rsidRPr="00B268DA">
        <w:rPr>
          <w:color w:val="000000" w:themeColor="text1"/>
          <w:spacing w:val="2"/>
        </w:rPr>
        <w:t>1.0</w:t>
      </w:r>
      <w:r w:rsidRPr="00B268DA">
        <w:rPr>
          <w:rFonts w:hint="eastAsia"/>
          <w:color w:val="000000" w:themeColor="text1"/>
          <w:spacing w:val="2"/>
        </w:rPr>
        <w:t>，</w:t>
      </w:r>
      <w:r w:rsidRPr="00B268DA">
        <w:rPr>
          <w:color w:val="000000" w:themeColor="text1"/>
          <w:spacing w:val="2"/>
        </w:rPr>
        <w:t>抵用消費超過</w:t>
      </w:r>
      <w:proofErr w:type="gramStart"/>
      <w:r w:rsidRPr="00B268DA">
        <w:rPr>
          <w:color w:val="000000" w:themeColor="text1"/>
          <w:spacing w:val="2"/>
        </w:rPr>
        <w:t>9成</w:t>
      </w:r>
      <w:proofErr w:type="gramEnd"/>
      <w:r w:rsidRPr="00B268DA">
        <w:rPr>
          <w:color w:val="000000" w:themeColor="text1"/>
          <w:spacing w:val="2"/>
        </w:rPr>
        <w:t>集中於「添裝備」類別，110年動滋</w:t>
      </w:r>
      <w:proofErr w:type="gramStart"/>
      <w:r w:rsidRPr="00B268DA">
        <w:rPr>
          <w:color w:val="000000" w:themeColor="text1"/>
          <w:spacing w:val="2"/>
        </w:rPr>
        <w:t>券</w:t>
      </w:r>
      <w:proofErr w:type="gramEnd"/>
      <w:r w:rsidRPr="00B268DA">
        <w:rPr>
          <w:color w:val="000000" w:themeColor="text1"/>
          <w:spacing w:val="2"/>
        </w:rPr>
        <w:t>2.0調整為僅限使用於「做運動」、「看比賽」，期能實質振興受</w:t>
      </w:r>
      <w:proofErr w:type="gramStart"/>
      <w:r w:rsidRPr="00B268DA">
        <w:rPr>
          <w:color w:val="000000" w:themeColor="text1"/>
          <w:spacing w:val="2"/>
        </w:rPr>
        <w:t>疫</w:t>
      </w:r>
      <w:proofErr w:type="gramEnd"/>
      <w:r w:rsidRPr="00B268DA">
        <w:rPr>
          <w:color w:val="000000" w:themeColor="text1"/>
          <w:spacing w:val="2"/>
        </w:rPr>
        <w:t>情嚴重影響之運動產業。該署雖於官方網站等管道宣導，仍有部分民眾表示於登記後始發現適用範圍有別於「動滋</w:t>
      </w:r>
      <w:proofErr w:type="gramStart"/>
      <w:r w:rsidRPr="00B268DA">
        <w:rPr>
          <w:color w:val="000000" w:themeColor="text1"/>
          <w:spacing w:val="2"/>
        </w:rPr>
        <w:t>券</w:t>
      </w:r>
      <w:proofErr w:type="gramEnd"/>
      <w:r w:rsidRPr="00B268DA">
        <w:rPr>
          <w:color w:val="000000" w:themeColor="text1"/>
          <w:spacing w:val="2"/>
        </w:rPr>
        <w:t>1.0」，</w:t>
      </w:r>
      <w:r w:rsidRPr="00B268DA">
        <w:rPr>
          <w:rFonts w:hint="eastAsia"/>
          <w:color w:val="000000" w:themeColor="text1"/>
          <w:spacing w:val="2"/>
        </w:rPr>
        <w:t>顯示部分登記民眾並無意願參與體育活動或賽事，降低有意願參與者之中</w:t>
      </w:r>
      <w:proofErr w:type="gramStart"/>
      <w:r w:rsidRPr="00B268DA">
        <w:rPr>
          <w:rFonts w:hint="eastAsia"/>
          <w:color w:val="000000" w:themeColor="text1"/>
          <w:spacing w:val="2"/>
        </w:rPr>
        <w:t>籤</w:t>
      </w:r>
      <w:proofErr w:type="gramEnd"/>
      <w:r w:rsidRPr="00B268DA">
        <w:rPr>
          <w:rFonts w:hint="eastAsia"/>
          <w:color w:val="000000" w:themeColor="text1"/>
          <w:spacing w:val="2"/>
        </w:rPr>
        <w:t>機率。又動滋</w:t>
      </w:r>
      <w:proofErr w:type="gramStart"/>
      <w:r w:rsidRPr="00B268DA">
        <w:rPr>
          <w:rFonts w:hint="eastAsia"/>
          <w:color w:val="000000" w:themeColor="text1"/>
          <w:spacing w:val="2"/>
        </w:rPr>
        <w:t>券</w:t>
      </w:r>
      <w:proofErr w:type="gramEnd"/>
      <w:r w:rsidRPr="00B268DA">
        <w:rPr>
          <w:color w:val="000000" w:themeColor="text1"/>
          <w:spacing w:val="4"/>
        </w:rPr>
        <w:t>2.0</w:t>
      </w:r>
      <w:proofErr w:type="gramStart"/>
      <w:r w:rsidRPr="00B268DA">
        <w:rPr>
          <w:color w:val="000000" w:themeColor="text1"/>
          <w:spacing w:val="4"/>
        </w:rPr>
        <w:t>原定抵用</w:t>
      </w:r>
      <w:proofErr w:type="gramEnd"/>
      <w:r w:rsidRPr="00B268DA">
        <w:rPr>
          <w:color w:val="000000" w:themeColor="text1"/>
          <w:spacing w:val="4"/>
        </w:rPr>
        <w:t>期限自110年11月至111年6月，迄111年4月13日止</w:t>
      </w:r>
      <w:r w:rsidR="00062724" w:rsidRPr="00B268DA">
        <w:rPr>
          <w:rFonts w:hint="eastAsia"/>
          <w:color w:val="000000" w:themeColor="text1"/>
          <w:spacing w:val="4"/>
        </w:rPr>
        <w:t>，</w:t>
      </w:r>
      <w:r w:rsidRPr="00B268DA">
        <w:rPr>
          <w:color w:val="000000" w:themeColor="text1"/>
          <w:spacing w:val="4"/>
        </w:rPr>
        <w:t>中</w:t>
      </w:r>
      <w:proofErr w:type="gramStart"/>
      <w:r w:rsidRPr="00B268DA">
        <w:rPr>
          <w:color w:val="000000" w:themeColor="text1"/>
          <w:spacing w:val="4"/>
        </w:rPr>
        <w:t>籤</w:t>
      </w:r>
      <w:proofErr w:type="gramEnd"/>
      <w:r w:rsidRPr="00B268DA">
        <w:rPr>
          <w:color w:val="000000" w:themeColor="text1"/>
          <w:spacing w:val="4"/>
        </w:rPr>
        <w:t>民眾消費抵用金額僅約</w:t>
      </w:r>
      <w:proofErr w:type="gramStart"/>
      <w:r w:rsidRPr="00B268DA">
        <w:rPr>
          <w:color w:val="000000" w:themeColor="text1"/>
          <w:spacing w:val="4"/>
        </w:rPr>
        <w:t>3成</w:t>
      </w:r>
      <w:proofErr w:type="gramEnd"/>
      <w:r w:rsidRPr="00B268DA">
        <w:rPr>
          <w:color w:val="000000" w:themeColor="text1"/>
          <w:spacing w:val="4"/>
        </w:rPr>
        <w:t>，體育署為鼓勵中</w:t>
      </w:r>
      <w:proofErr w:type="gramStart"/>
      <w:r w:rsidRPr="00B268DA">
        <w:rPr>
          <w:color w:val="000000" w:themeColor="text1"/>
          <w:spacing w:val="4"/>
        </w:rPr>
        <w:t>籤</w:t>
      </w:r>
      <w:proofErr w:type="gramEnd"/>
      <w:r w:rsidRPr="00B268DA">
        <w:rPr>
          <w:color w:val="000000" w:themeColor="text1"/>
          <w:spacing w:val="4"/>
        </w:rPr>
        <w:t>民眾儘早抵用以擴大振興成效，同年4月推出「抵用完畢，</w:t>
      </w:r>
      <w:r w:rsidRPr="00B268DA">
        <w:rPr>
          <w:color w:val="000000" w:themeColor="text1"/>
          <w:spacing w:val="2"/>
        </w:rPr>
        <w:t>加碼兩百」方案，中</w:t>
      </w:r>
      <w:proofErr w:type="gramStart"/>
      <w:r w:rsidRPr="00B268DA">
        <w:rPr>
          <w:color w:val="000000" w:themeColor="text1"/>
          <w:spacing w:val="2"/>
        </w:rPr>
        <w:t>籤</w:t>
      </w:r>
      <w:proofErr w:type="gramEnd"/>
      <w:r w:rsidRPr="00B268DA">
        <w:rPr>
          <w:color w:val="000000" w:themeColor="text1"/>
          <w:spacing w:val="2"/>
        </w:rPr>
        <w:t>民眾於5月31日前將500元全數抵用完畢，即可加碼200元，預計發放100萬份，並延長抵用期限至同年8月底。執行結果，</w:t>
      </w:r>
      <w:r w:rsidRPr="00B268DA">
        <w:rPr>
          <w:color w:val="000000" w:themeColor="text1"/>
          <w:spacing w:val="4"/>
        </w:rPr>
        <w:t>動滋</w:t>
      </w:r>
      <w:proofErr w:type="gramStart"/>
      <w:r w:rsidRPr="00B268DA">
        <w:rPr>
          <w:color w:val="000000" w:themeColor="text1"/>
          <w:spacing w:val="4"/>
        </w:rPr>
        <w:t>券</w:t>
      </w:r>
      <w:proofErr w:type="gramEnd"/>
      <w:r w:rsidRPr="00B268DA">
        <w:rPr>
          <w:color w:val="000000" w:themeColor="text1"/>
          <w:spacing w:val="4"/>
        </w:rPr>
        <w:t>2.0（含加碼200元）</w:t>
      </w:r>
      <w:r w:rsidRPr="00B268DA">
        <w:rPr>
          <w:rFonts w:hint="eastAsia"/>
          <w:color w:val="000000" w:themeColor="text1"/>
          <w:spacing w:val="4"/>
        </w:rPr>
        <w:t>領</w:t>
      </w:r>
      <w:proofErr w:type="gramStart"/>
      <w:r w:rsidRPr="00B268DA">
        <w:rPr>
          <w:rFonts w:hint="eastAsia"/>
          <w:color w:val="000000" w:themeColor="text1"/>
          <w:spacing w:val="4"/>
        </w:rPr>
        <w:t>券</w:t>
      </w:r>
      <w:proofErr w:type="gramEnd"/>
      <w:r w:rsidRPr="00B268DA">
        <w:rPr>
          <w:rFonts w:hint="eastAsia"/>
          <w:color w:val="000000" w:themeColor="text1"/>
          <w:spacing w:val="4"/>
        </w:rPr>
        <w:t>人數160</w:t>
      </w:r>
      <w:r w:rsidRPr="00B268DA">
        <w:rPr>
          <w:color w:val="000000" w:themeColor="text1"/>
          <w:spacing w:val="4"/>
        </w:rPr>
        <w:t>萬餘人</w:t>
      </w:r>
      <w:r w:rsidRPr="00B268DA">
        <w:rPr>
          <w:rFonts w:hint="eastAsia"/>
          <w:color w:val="000000" w:themeColor="text1"/>
          <w:spacing w:val="4"/>
        </w:rPr>
        <w:t>，</w:t>
      </w:r>
      <w:r w:rsidRPr="00B268DA">
        <w:rPr>
          <w:color w:val="000000" w:themeColor="text1"/>
          <w:spacing w:val="4"/>
        </w:rPr>
        <w:t>抵用人數93萬餘人，交易金額</w:t>
      </w:r>
      <w:r w:rsidRPr="00B268DA">
        <w:rPr>
          <w:rFonts w:hint="eastAsia"/>
          <w:color w:val="000000" w:themeColor="text1"/>
          <w:spacing w:val="4"/>
        </w:rPr>
        <w:t>10</w:t>
      </w:r>
      <w:r w:rsidRPr="00B268DA">
        <w:rPr>
          <w:color w:val="000000" w:themeColor="text1"/>
          <w:spacing w:val="4"/>
        </w:rPr>
        <w:t>億</w:t>
      </w:r>
      <w:r w:rsidRPr="00B268DA">
        <w:rPr>
          <w:rFonts w:hint="eastAsia"/>
          <w:color w:val="000000" w:themeColor="text1"/>
          <w:spacing w:val="4"/>
        </w:rPr>
        <w:t>537</w:t>
      </w:r>
      <w:r w:rsidRPr="00B268DA">
        <w:rPr>
          <w:color w:val="000000" w:themeColor="text1"/>
          <w:spacing w:val="4"/>
        </w:rPr>
        <w:t>萬餘元，抵用金額5</w:t>
      </w:r>
      <w:r w:rsidRPr="00B268DA">
        <w:rPr>
          <w:color w:val="000000" w:themeColor="text1"/>
          <w:spacing w:val="2"/>
        </w:rPr>
        <w:t>億2,037萬餘</w:t>
      </w:r>
      <w:r w:rsidRPr="00B268DA">
        <w:rPr>
          <w:color w:val="000000" w:themeColor="text1"/>
        </w:rPr>
        <w:t>元，外溢效益</w:t>
      </w:r>
      <w:r w:rsidRPr="00B268DA">
        <w:rPr>
          <w:rFonts w:hint="eastAsia"/>
          <w:color w:val="000000" w:themeColor="text1"/>
        </w:rPr>
        <w:t>4</w:t>
      </w:r>
      <w:r w:rsidRPr="00B268DA">
        <w:rPr>
          <w:color w:val="000000" w:themeColor="text1"/>
        </w:rPr>
        <w:t>億</w:t>
      </w:r>
      <w:r w:rsidRPr="00B268DA">
        <w:rPr>
          <w:rFonts w:hint="eastAsia"/>
          <w:color w:val="000000" w:themeColor="text1"/>
        </w:rPr>
        <w:t>8,499</w:t>
      </w:r>
      <w:r w:rsidRPr="00B268DA">
        <w:rPr>
          <w:color w:val="000000" w:themeColor="text1"/>
        </w:rPr>
        <w:t>萬餘元</w:t>
      </w:r>
      <w:r w:rsidR="008542D8" w:rsidRPr="00B268DA">
        <w:rPr>
          <w:color w:val="000000" w:themeColor="text1"/>
        </w:rPr>
        <w:lastRenderedPageBreak/>
        <w:t>（</w:t>
      </w:r>
      <w:r w:rsidRPr="00B268DA">
        <w:rPr>
          <w:color w:val="000000" w:themeColor="text1"/>
        </w:rPr>
        <w:t>表</w:t>
      </w:r>
      <w:r w:rsidR="00A05BD5" w:rsidRPr="00B268DA">
        <w:rPr>
          <w:rFonts w:hint="eastAsia"/>
          <w:color w:val="000000" w:themeColor="text1"/>
        </w:rPr>
        <w:t>8</w:t>
      </w:r>
      <w:r w:rsidR="005A15DC" w:rsidRPr="00B268DA">
        <w:rPr>
          <w:color w:val="000000" w:themeColor="text1"/>
        </w:rPr>
        <w:t>）</w:t>
      </w:r>
      <w:r w:rsidRPr="00B268DA">
        <w:rPr>
          <w:color w:val="000000" w:themeColor="text1"/>
        </w:rPr>
        <w:t>，</w:t>
      </w:r>
      <w:r w:rsidRPr="00B268DA">
        <w:rPr>
          <w:rFonts w:hint="eastAsia"/>
          <w:color w:val="000000" w:themeColor="text1"/>
        </w:rPr>
        <w:t>實際抵用人</w:t>
      </w:r>
      <w:r w:rsidR="00686D4C" w:rsidRPr="00B268DA">
        <w:rPr>
          <w:rFonts w:cs="細明體"/>
          <w:b/>
          <w:bCs/>
          <w:noProof/>
          <w:color w:val="000000" w:themeColor="text1"/>
          <w:szCs w:val="32"/>
        </w:rPr>
        <mc:AlternateContent>
          <mc:Choice Requires="wps">
            <w:drawing>
              <wp:anchor distT="0" distB="0" distL="114300" distR="114300" simplePos="0" relativeHeight="251828224" behindDoc="0" locked="0" layoutInCell="1" allowOverlap="1" wp14:anchorId="0BADC079" wp14:editId="4398E7B5">
                <wp:simplePos x="0" y="0"/>
                <wp:positionH relativeFrom="margin">
                  <wp:posOffset>73660</wp:posOffset>
                </wp:positionH>
                <wp:positionV relativeFrom="paragraph">
                  <wp:posOffset>45085</wp:posOffset>
                </wp:positionV>
                <wp:extent cx="6174105" cy="2286000"/>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105" cy="2286000"/>
                        </a:xfrm>
                        <a:prstGeom prst="rect">
                          <a:avLst/>
                        </a:prstGeom>
                        <a:solidFill>
                          <a:srgbClr val="FFFFFF"/>
                        </a:solidFill>
                        <a:ln w="9525">
                          <a:noFill/>
                          <a:miter lim="800000"/>
                          <a:headEnd/>
                          <a:tailEnd/>
                        </a:ln>
                      </wps:spPr>
                      <wps:txbx>
                        <w:txbxContent>
                          <w:p w14:paraId="41822A5B" w14:textId="77777777" w:rsidR="00184E2D" w:rsidRPr="00227722" w:rsidRDefault="00184E2D" w:rsidP="005A5CA8">
                            <w:pPr>
                              <w:jc w:val="center"/>
                              <w:rPr>
                                <w:rFonts w:ascii="標楷體" w:eastAsia="標楷體" w:hAnsi="標楷體"/>
                                <w:b/>
                                <w:bCs/>
                                <w:color w:val="000000"/>
                              </w:rPr>
                            </w:pPr>
                            <w:r w:rsidRPr="00227722">
                              <w:rPr>
                                <w:rFonts w:ascii="標楷體" w:eastAsia="標楷體" w:hAnsi="標楷體" w:hint="eastAsia"/>
                                <w:b/>
                                <w:bCs/>
                                <w:color w:val="000000" w:themeColor="text1"/>
                              </w:rPr>
                              <w:t>表</w:t>
                            </w:r>
                            <w:r>
                              <w:rPr>
                                <w:rFonts w:ascii="標楷體" w:eastAsia="標楷體" w:hAnsi="標楷體"/>
                                <w:b/>
                                <w:bCs/>
                              </w:rPr>
                              <w:t>8</w:t>
                            </w:r>
                            <w:r w:rsidRPr="00227722">
                              <w:rPr>
                                <w:rFonts w:ascii="標楷體" w:eastAsia="標楷體" w:hAnsi="標楷體" w:hint="eastAsia"/>
                                <w:b/>
                                <w:bCs/>
                                <w:color w:val="000000"/>
                              </w:rPr>
                              <w:t xml:space="preserve">　動滋</w:t>
                            </w:r>
                            <w:proofErr w:type="gramStart"/>
                            <w:r w:rsidRPr="00227722">
                              <w:rPr>
                                <w:rFonts w:ascii="標楷體" w:eastAsia="標楷體" w:hAnsi="標楷體" w:hint="eastAsia"/>
                                <w:b/>
                                <w:bCs/>
                                <w:color w:val="000000"/>
                              </w:rPr>
                              <w:t>券</w:t>
                            </w:r>
                            <w:proofErr w:type="gramEnd"/>
                            <w:r w:rsidRPr="00227722">
                              <w:rPr>
                                <w:rFonts w:ascii="標楷體" w:eastAsia="標楷體" w:hAnsi="標楷體"/>
                                <w:b/>
                                <w:bCs/>
                                <w:color w:val="000000"/>
                              </w:rPr>
                              <w:t>2.0及</w:t>
                            </w:r>
                            <w:proofErr w:type="gramStart"/>
                            <w:r w:rsidRPr="00227722">
                              <w:rPr>
                                <w:rFonts w:ascii="標楷體" w:eastAsia="標楷體" w:hAnsi="標楷體"/>
                                <w:b/>
                                <w:bCs/>
                                <w:color w:val="000000"/>
                              </w:rPr>
                              <w:t>動滋健身券</w:t>
                            </w:r>
                            <w:proofErr w:type="gramEnd"/>
                            <w:r w:rsidRPr="00227722">
                              <w:rPr>
                                <w:rFonts w:ascii="標楷體" w:eastAsia="標楷體" w:hAnsi="標楷體" w:hint="eastAsia"/>
                                <w:b/>
                                <w:bCs/>
                                <w:color w:val="000000"/>
                              </w:rPr>
                              <w:t>抵用情形</w:t>
                            </w:r>
                          </w:p>
                          <w:p w14:paraId="399FC591" w14:textId="77777777" w:rsidR="00184E2D" w:rsidRPr="00227722" w:rsidRDefault="00184E2D" w:rsidP="005A5CA8">
                            <w:pPr>
                              <w:jc w:val="center"/>
                              <w:rPr>
                                <w:rFonts w:ascii="標楷體" w:eastAsia="標楷體" w:hAnsi="標楷體"/>
                                <w:bCs/>
                                <w:sz w:val="22"/>
                              </w:rPr>
                            </w:pPr>
                            <w:r w:rsidRPr="00227722">
                              <w:rPr>
                                <w:rFonts w:ascii="標楷體" w:eastAsia="標楷體" w:hAnsi="標楷體" w:hint="eastAsia"/>
                                <w:bCs/>
                                <w:sz w:val="22"/>
                              </w:rPr>
                              <w:t>110年11月1日至111年8月31日</w:t>
                            </w:r>
                          </w:p>
                          <w:p w14:paraId="416B23B7" w14:textId="77777777" w:rsidR="00184E2D" w:rsidRPr="00227722" w:rsidRDefault="00184E2D" w:rsidP="005A5CA8">
                            <w:pPr>
                              <w:spacing w:line="280" w:lineRule="exact"/>
                              <w:ind w:rightChars="26" w:right="62" w:firstLine="400"/>
                              <w:jc w:val="right"/>
                              <w:rPr>
                                <w:rFonts w:ascii="標楷體" w:eastAsia="標楷體" w:hAnsi="標楷體"/>
                              </w:rPr>
                            </w:pPr>
                            <w:r w:rsidRPr="00227722">
                              <w:rPr>
                                <w:rFonts w:ascii="標楷體" w:eastAsia="標楷體" w:hAnsi="標楷體" w:hint="eastAsia"/>
                                <w:color w:val="000000"/>
                                <w:sz w:val="20"/>
                                <w:szCs w:val="20"/>
                              </w:rPr>
                              <w:t>單位：千人、新臺幣百萬元</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3"/>
                              <w:gridCol w:w="1438"/>
                              <w:gridCol w:w="1439"/>
                              <w:gridCol w:w="1438"/>
                              <w:gridCol w:w="1439"/>
                              <w:gridCol w:w="1439"/>
                            </w:tblGrid>
                            <w:tr w:rsidR="00184E2D" w:rsidRPr="00227722" w14:paraId="24D5C715" w14:textId="77777777" w:rsidTr="00770CB6">
                              <w:trPr>
                                <w:trHeight w:val="275"/>
                              </w:trPr>
                              <w:tc>
                                <w:tcPr>
                                  <w:tcW w:w="1172" w:type="pct"/>
                                  <w:vMerge w:val="restart"/>
                                  <w:shd w:val="clear" w:color="auto" w:fill="auto"/>
                                  <w:noWrap/>
                                  <w:vAlign w:val="center"/>
                                </w:tcPr>
                                <w:p w14:paraId="46460DBB" w14:textId="77777777" w:rsidR="00184E2D" w:rsidRPr="00227722" w:rsidRDefault="00184E2D" w:rsidP="002F6474">
                                  <w:pPr>
                                    <w:spacing w:line="280" w:lineRule="exact"/>
                                    <w:jc w:val="center"/>
                                    <w:rPr>
                                      <w:rFonts w:ascii="標楷體" w:eastAsia="標楷體" w:hAnsi="標楷體"/>
                                      <w:color w:val="000000"/>
                                      <w:sz w:val="20"/>
                                      <w:szCs w:val="20"/>
                                    </w:rPr>
                                  </w:pPr>
                                  <w:proofErr w:type="gramStart"/>
                                  <w:r w:rsidRPr="00227722">
                                    <w:rPr>
                                      <w:rFonts w:ascii="標楷體" w:eastAsia="標楷體" w:hAnsi="標楷體" w:hint="eastAsia"/>
                                      <w:color w:val="000000"/>
                                      <w:sz w:val="20"/>
                                      <w:szCs w:val="20"/>
                                    </w:rPr>
                                    <w:t>券</w:t>
                                  </w:r>
                                  <w:proofErr w:type="gramEnd"/>
                                  <w:r w:rsidRPr="00227722">
                                    <w:rPr>
                                      <w:rFonts w:ascii="標楷體" w:eastAsia="標楷體" w:hAnsi="標楷體" w:hint="eastAsia"/>
                                      <w:color w:val="000000"/>
                                      <w:sz w:val="20"/>
                                      <w:szCs w:val="20"/>
                                    </w:rPr>
                                    <w:t>別</w:t>
                                  </w:r>
                                </w:p>
                              </w:tc>
                              <w:tc>
                                <w:tcPr>
                                  <w:tcW w:w="765" w:type="pct"/>
                                  <w:tcBorders>
                                    <w:bottom w:val="nil"/>
                                    <w:right w:val="nil"/>
                                  </w:tcBorders>
                                  <w:shd w:val="clear" w:color="auto" w:fill="auto"/>
                                  <w:noWrap/>
                                  <w:vAlign w:val="center"/>
                                </w:tcPr>
                                <w:p w14:paraId="08898824"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領</w:t>
                                  </w:r>
                                  <w:proofErr w:type="gramStart"/>
                                  <w:r w:rsidRPr="00227722">
                                    <w:rPr>
                                      <w:rFonts w:ascii="標楷體" w:eastAsia="標楷體" w:hAnsi="標楷體" w:hint="eastAsia"/>
                                      <w:color w:val="000000"/>
                                      <w:sz w:val="20"/>
                                      <w:szCs w:val="20"/>
                                    </w:rPr>
                                    <w:t>券</w:t>
                                  </w:r>
                                  <w:proofErr w:type="gramEnd"/>
                                  <w:r w:rsidRPr="00227722">
                                    <w:rPr>
                                      <w:rFonts w:ascii="標楷體" w:eastAsia="標楷體" w:hAnsi="標楷體" w:hint="eastAsia"/>
                                      <w:color w:val="000000"/>
                                      <w:sz w:val="20"/>
                                      <w:szCs w:val="20"/>
                                    </w:rPr>
                                    <w:t>人數</w:t>
                                  </w:r>
                                </w:p>
                              </w:tc>
                              <w:tc>
                                <w:tcPr>
                                  <w:tcW w:w="766" w:type="pct"/>
                                  <w:tcBorders>
                                    <w:left w:val="nil"/>
                                  </w:tcBorders>
                                  <w:shd w:val="clear" w:color="auto" w:fill="auto"/>
                                  <w:noWrap/>
                                  <w:vAlign w:val="center"/>
                                </w:tcPr>
                                <w:p w14:paraId="1F389250"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5" w:type="pct"/>
                                  <w:tcBorders>
                                    <w:bottom w:val="nil"/>
                                    <w:right w:val="nil"/>
                                  </w:tcBorders>
                                  <w:shd w:val="clear" w:color="auto" w:fill="auto"/>
                                  <w:vAlign w:val="center"/>
                                </w:tcPr>
                                <w:p w14:paraId="5851DA9B"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交易金額</w:t>
                                  </w:r>
                                </w:p>
                              </w:tc>
                              <w:tc>
                                <w:tcPr>
                                  <w:tcW w:w="766" w:type="pct"/>
                                  <w:tcBorders>
                                    <w:left w:val="nil"/>
                                    <w:right w:val="nil"/>
                                  </w:tcBorders>
                                  <w:shd w:val="clear" w:color="auto" w:fill="auto"/>
                                  <w:vAlign w:val="center"/>
                                </w:tcPr>
                                <w:p w14:paraId="573C5A74"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6" w:type="pct"/>
                                  <w:tcBorders>
                                    <w:left w:val="nil"/>
                                  </w:tcBorders>
                                  <w:shd w:val="clear" w:color="auto" w:fill="auto"/>
                                  <w:vAlign w:val="center"/>
                                </w:tcPr>
                                <w:p w14:paraId="4166EE6E" w14:textId="77777777" w:rsidR="00184E2D" w:rsidRPr="00227722" w:rsidRDefault="00184E2D" w:rsidP="002F6474">
                                  <w:pPr>
                                    <w:spacing w:line="280" w:lineRule="exact"/>
                                    <w:jc w:val="center"/>
                                    <w:rPr>
                                      <w:rFonts w:ascii="標楷體" w:eastAsia="標楷體" w:hAnsi="標楷體"/>
                                      <w:color w:val="000000"/>
                                      <w:sz w:val="20"/>
                                      <w:szCs w:val="20"/>
                                    </w:rPr>
                                  </w:pPr>
                                </w:p>
                              </w:tc>
                            </w:tr>
                            <w:tr w:rsidR="00184E2D" w:rsidRPr="00227722" w14:paraId="1C029A12" w14:textId="77777777" w:rsidTr="00770CB6">
                              <w:trPr>
                                <w:trHeight w:val="252"/>
                              </w:trPr>
                              <w:tc>
                                <w:tcPr>
                                  <w:tcW w:w="1172" w:type="pct"/>
                                  <w:vMerge/>
                                  <w:shd w:val="clear" w:color="auto" w:fill="auto"/>
                                  <w:noWrap/>
                                  <w:vAlign w:val="center"/>
                                  <w:hideMark/>
                                </w:tcPr>
                                <w:p w14:paraId="3843314B"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5" w:type="pct"/>
                                  <w:tcBorders>
                                    <w:top w:val="nil"/>
                                  </w:tcBorders>
                                  <w:shd w:val="clear" w:color="auto" w:fill="auto"/>
                                  <w:noWrap/>
                                  <w:vAlign w:val="center"/>
                                  <w:hideMark/>
                                </w:tcPr>
                                <w:p w14:paraId="04C6DAB9"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6" w:type="pct"/>
                                  <w:shd w:val="clear" w:color="auto" w:fill="auto"/>
                                  <w:noWrap/>
                                  <w:vAlign w:val="center"/>
                                  <w:hideMark/>
                                </w:tcPr>
                                <w:p w14:paraId="5BC1A1D4"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抵用人數</w:t>
                                  </w:r>
                                </w:p>
                              </w:tc>
                              <w:tc>
                                <w:tcPr>
                                  <w:tcW w:w="765" w:type="pct"/>
                                  <w:tcBorders>
                                    <w:top w:val="nil"/>
                                  </w:tcBorders>
                                  <w:shd w:val="clear" w:color="auto" w:fill="auto"/>
                                  <w:vAlign w:val="center"/>
                                </w:tcPr>
                                <w:p w14:paraId="2E6A2BD1"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6" w:type="pct"/>
                                  <w:shd w:val="clear" w:color="auto" w:fill="auto"/>
                                  <w:vAlign w:val="center"/>
                                </w:tcPr>
                                <w:p w14:paraId="3A1FB6AF"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抵用金額</w:t>
                                  </w:r>
                                </w:p>
                              </w:tc>
                              <w:tc>
                                <w:tcPr>
                                  <w:tcW w:w="766" w:type="pct"/>
                                  <w:shd w:val="clear" w:color="auto" w:fill="auto"/>
                                  <w:vAlign w:val="center"/>
                                </w:tcPr>
                                <w:p w14:paraId="6DB03588"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外溢金額</w:t>
                                  </w:r>
                                </w:p>
                              </w:tc>
                            </w:tr>
                            <w:tr w:rsidR="00184E2D" w:rsidRPr="00227722" w14:paraId="4E6F671F" w14:textId="77777777" w:rsidTr="00770CB6">
                              <w:trPr>
                                <w:trHeight w:val="454"/>
                              </w:trPr>
                              <w:tc>
                                <w:tcPr>
                                  <w:tcW w:w="1172" w:type="pct"/>
                                  <w:shd w:val="clear" w:color="auto" w:fill="auto"/>
                                  <w:noWrap/>
                                  <w:vAlign w:val="center"/>
                                  <w:hideMark/>
                                </w:tcPr>
                                <w:p w14:paraId="2ADD5B2A" w14:textId="77777777" w:rsidR="00184E2D" w:rsidRPr="00227722" w:rsidRDefault="00184E2D" w:rsidP="0054600D">
                                  <w:pPr>
                                    <w:spacing w:line="280" w:lineRule="exact"/>
                                    <w:jc w:val="center"/>
                                    <w:rPr>
                                      <w:rFonts w:ascii="標楷體" w:eastAsia="標楷體" w:hAnsi="標楷體"/>
                                      <w:b/>
                                      <w:bCs/>
                                      <w:color w:val="000000"/>
                                      <w:sz w:val="20"/>
                                      <w:szCs w:val="20"/>
                                    </w:rPr>
                                  </w:pPr>
                                  <w:r w:rsidRPr="00227722">
                                    <w:rPr>
                                      <w:rFonts w:ascii="標楷體" w:eastAsia="標楷體" w:hAnsi="標楷體" w:hint="eastAsia"/>
                                      <w:b/>
                                      <w:bCs/>
                                      <w:color w:val="000000"/>
                                      <w:sz w:val="20"/>
                                      <w:szCs w:val="20"/>
                                    </w:rPr>
                                    <w:t>合　計</w:t>
                                  </w:r>
                                </w:p>
                              </w:tc>
                              <w:tc>
                                <w:tcPr>
                                  <w:tcW w:w="765" w:type="pct"/>
                                  <w:shd w:val="clear" w:color="auto" w:fill="auto"/>
                                  <w:noWrap/>
                                  <w:vAlign w:val="center"/>
                                  <w:hideMark/>
                                </w:tcPr>
                                <w:p w14:paraId="08FF1DB2"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b/>
                                      <w:bCs/>
                                      <w:color w:val="000000"/>
                                      <w:sz w:val="20"/>
                                      <w:szCs w:val="20"/>
                                    </w:rPr>
                                    <w:t>1,781</w:t>
                                  </w:r>
                                </w:p>
                              </w:tc>
                              <w:tc>
                                <w:tcPr>
                                  <w:tcW w:w="766" w:type="pct"/>
                                  <w:shd w:val="clear" w:color="auto" w:fill="auto"/>
                                  <w:noWrap/>
                                  <w:vAlign w:val="center"/>
                                  <w:hideMark/>
                                </w:tcPr>
                                <w:p w14:paraId="3E22FB6C"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b/>
                                      <w:bCs/>
                                      <w:color w:val="000000"/>
                                      <w:sz w:val="20"/>
                                      <w:szCs w:val="20"/>
                                    </w:rPr>
                                    <w:t>1,072</w:t>
                                  </w:r>
                                </w:p>
                              </w:tc>
                              <w:tc>
                                <w:tcPr>
                                  <w:tcW w:w="765" w:type="pct"/>
                                  <w:shd w:val="clear" w:color="auto" w:fill="auto"/>
                                  <w:vAlign w:val="center"/>
                                </w:tcPr>
                                <w:p w14:paraId="5F143C31"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hint="eastAsia"/>
                                      <w:b/>
                                      <w:bCs/>
                                      <w:color w:val="000000"/>
                                      <w:sz w:val="20"/>
                                      <w:szCs w:val="20"/>
                                    </w:rPr>
                                    <w:t>1,206</w:t>
                                  </w:r>
                                </w:p>
                              </w:tc>
                              <w:tc>
                                <w:tcPr>
                                  <w:tcW w:w="766" w:type="pct"/>
                                  <w:shd w:val="clear" w:color="auto" w:fill="auto"/>
                                  <w:vAlign w:val="center"/>
                                </w:tcPr>
                                <w:p w14:paraId="26561B77"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b/>
                                      <w:bCs/>
                                      <w:color w:val="000000"/>
                                      <w:sz w:val="20"/>
                                      <w:szCs w:val="20"/>
                                    </w:rPr>
                                    <w:t>649</w:t>
                                  </w:r>
                                </w:p>
                              </w:tc>
                              <w:tc>
                                <w:tcPr>
                                  <w:tcW w:w="766" w:type="pct"/>
                                  <w:shd w:val="clear" w:color="auto" w:fill="auto"/>
                                  <w:vAlign w:val="center"/>
                                </w:tcPr>
                                <w:p w14:paraId="50685AC7"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hint="eastAsia"/>
                                      <w:b/>
                                      <w:bCs/>
                                      <w:color w:val="000000"/>
                                      <w:sz w:val="20"/>
                                      <w:szCs w:val="20"/>
                                    </w:rPr>
                                    <w:t>556</w:t>
                                  </w:r>
                                </w:p>
                              </w:tc>
                            </w:tr>
                            <w:tr w:rsidR="00184E2D" w:rsidRPr="00227722" w14:paraId="7CDF5F8C" w14:textId="77777777" w:rsidTr="00770CB6">
                              <w:trPr>
                                <w:trHeight w:val="454"/>
                              </w:trPr>
                              <w:tc>
                                <w:tcPr>
                                  <w:tcW w:w="1172" w:type="pct"/>
                                  <w:shd w:val="clear" w:color="auto" w:fill="auto"/>
                                  <w:noWrap/>
                                  <w:vAlign w:val="center"/>
                                  <w:hideMark/>
                                </w:tcPr>
                                <w:p w14:paraId="22D40082"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動滋</w:t>
                                  </w:r>
                                  <w:proofErr w:type="gramStart"/>
                                  <w:r w:rsidRPr="00227722">
                                    <w:rPr>
                                      <w:rFonts w:ascii="標楷體" w:eastAsia="標楷體" w:hAnsi="標楷體" w:hint="eastAsia"/>
                                      <w:color w:val="000000"/>
                                      <w:sz w:val="20"/>
                                      <w:szCs w:val="20"/>
                                    </w:rPr>
                                    <w:t>券</w:t>
                                  </w:r>
                                  <w:proofErr w:type="gramEnd"/>
                                  <w:r w:rsidRPr="00227722">
                                    <w:rPr>
                                      <w:rFonts w:ascii="標楷體" w:eastAsia="標楷體" w:hAnsi="標楷體" w:hint="eastAsia"/>
                                      <w:color w:val="000000"/>
                                      <w:sz w:val="20"/>
                                      <w:szCs w:val="20"/>
                                    </w:rPr>
                                    <w:t>2.0</w:t>
                                  </w:r>
                                </w:p>
                                <w:p w14:paraId="3A243273"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(含加碼200元</w:t>
                                  </w:r>
                                  <w:proofErr w:type="gramStart"/>
                                  <w:r w:rsidRPr="00227722">
                                    <w:rPr>
                                      <w:rFonts w:ascii="標楷體" w:eastAsia="標楷體" w:hAnsi="標楷體" w:hint="eastAsia"/>
                                      <w:color w:val="000000"/>
                                      <w:sz w:val="20"/>
                                      <w:szCs w:val="20"/>
                                    </w:rPr>
                                    <w:t>）</w:t>
                                  </w:r>
                                  <w:proofErr w:type="gramEnd"/>
                                </w:p>
                              </w:tc>
                              <w:tc>
                                <w:tcPr>
                                  <w:tcW w:w="765" w:type="pct"/>
                                  <w:shd w:val="clear" w:color="auto" w:fill="auto"/>
                                  <w:noWrap/>
                                  <w:vAlign w:val="center"/>
                                  <w:hideMark/>
                                </w:tcPr>
                                <w:p w14:paraId="19B03A99"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1,600</w:t>
                                  </w:r>
                                </w:p>
                              </w:tc>
                              <w:tc>
                                <w:tcPr>
                                  <w:tcW w:w="766" w:type="pct"/>
                                  <w:shd w:val="clear" w:color="auto" w:fill="auto"/>
                                  <w:noWrap/>
                                  <w:vAlign w:val="center"/>
                                  <w:hideMark/>
                                </w:tcPr>
                                <w:p w14:paraId="18C4CABD"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939</w:t>
                                  </w:r>
                                </w:p>
                              </w:tc>
                              <w:tc>
                                <w:tcPr>
                                  <w:tcW w:w="765" w:type="pct"/>
                                  <w:shd w:val="clear" w:color="auto" w:fill="auto"/>
                                  <w:vAlign w:val="center"/>
                                </w:tcPr>
                                <w:p w14:paraId="50A26F41"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1,005</w:t>
                                  </w:r>
                                </w:p>
                              </w:tc>
                              <w:tc>
                                <w:tcPr>
                                  <w:tcW w:w="766" w:type="pct"/>
                                  <w:shd w:val="clear" w:color="auto" w:fill="auto"/>
                                  <w:vAlign w:val="center"/>
                                </w:tcPr>
                                <w:p w14:paraId="0292EC1B"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520</w:t>
                                  </w:r>
                                </w:p>
                              </w:tc>
                              <w:tc>
                                <w:tcPr>
                                  <w:tcW w:w="766" w:type="pct"/>
                                  <w:shd w:val="clear" w:color="auto" w:fill="auto"/>
                                  <w:vAlign w:val="center"/>
                                </w:tcPr>
                                <w:p w14:paraId="597872F7"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484</w:t>
                                  </w:r>
                                </w:p>
                              </w:tc>
                            </w:tr>
                            <w:tr w:rsidR="00184E2D" w:rsidRPr="00227722" w14:paraId="603DB3D7" w14:textId="77777777" w:rsidTr="00770CB6">
                              <w:trPr>
                                <w:trHeight w:val="454"/>
                              </w:trPr>
                              <w:tc>
                                <w:tcPr>
                                  <w:tcW w:w="1172" w:type="pct"/>
                                  <w:shd w:val="clear" w:color="auto" w:fill="auto"/>
                                  <w:noWrap/>
                                  <w:vAlign w:val="center"/>
                                </w:tcPr>
                                <w:p w14:paraId="20616B55" w14:textId="77777777" w:rsidR="00184E2D" w:rsidRPr="00227722" w:rsidRDefault="00184E2D" w:rsidP="002F6474">
                                  <w:pPr>
                                    <w:spacing w:line="280" w:lineRule="exact"/>
                                    <w:jc w:val="center"/>
                                    <w:rPr>
                                      <w:rFonts w:ascii="標楷體" w:eastAsia="標楷體" w:hAnsi="標楷體"/>
                                      <w:color w:val="000000"/>
                                      <w:sz w:val="20"/>
                                      <w:szCs w:val="20"/>
                                    </w:rPr>
                                  </w:pPr>
                                  <w:proofErr w:type="gramStart"/>
                                  <w:r w:rsidRPr="00227722">
                                    <w:rPr>
                                      <w:rFonts w:ascii="標楷體" w:eastAsia="標楷體" w:hAnsi="標楷體" w:hint="eastAsia"/>
                                      <w:color w:val="000000"/>
                                      <w:sz w:val="20"/>
                                      <w:szCs w:val="20"/>
                                    </w:rPr>
                                    <w:t>動滋健身券</w:t>
                                  </w:r>
                                  <w:proofErr w:type="gramEnd"/>
                                </w:p>
                              </w:tc>
                              <w:tc>
                                <w:tcPr>
                                  <w:tcW w:w="765" w:type="pct"/>
                                  <w:shd w:val="clear" w:color="auto" w:fill="auto"/>
                                  <w:noWrap/>
                                  <w:vAlign w:val="center"/>
                                </w:tcPr>
                                <w:p w14:paraId="545F5DE4"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181</w:t>
                                  </w:r>
                                </w:p>
                              </w:tc>
                              <w:tc>
                                <w:tcPr>
                                  <w:tcW w:w="766" w:type="pct"/>
                                  <w:shd w:val="clear" w:color="auto" w:fill="auto"/>
                                  <w:noWrap/>
                                  <w:vAlign w:val="center"/>
                                </w:tcPr>
                                <w:p w14:paraId="69A1CEA4"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132</w:t>
                                  </w:r>
                                </w:p>
                              </w:tc>
                              <w:tc>
                                <w:tcPr>
                                  <w:tcW w:w="765" w:type="pct"/>
                                  <w:shd w:val="clear" w:color="auto" w:fill="auto"/>
                                  <w:vAlign w:val="center"/>
                                </w:tcPr>
                                <w:p w14:paraId="7F81491C"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201</w:t>
                                  </w:r>
                                </w:p>
                              </w:tc>
                              <w:tc>
                                <w:tcPr>
                                  <w:tcW w:w="766" w:type="pct"/>
                                  <w:shd w:val="clear" w:color="auto" w:fill="auto"/>
                                  <w:vAlign w:val="center"/>
                                </w:tcPr>
                                <w:p w14:paraId="1DDEA7B7"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129</w:t>
                                  </w:r>
                                </w:p>
                              </w:tc>
                              <w:tc>
                                <w:tcPr>
                                  <w:tcW w:w="766" w:type="pct"/>
                                  <w:shd w:val="clear" w:color="auto" w:fill="auto"/>
                                  <w:vAlign w:val="center"/>
                                </w:tcPr>
                                <w:p w14:paraId="01D4EABB"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71</w:t>
                                  </w:r>
                                </w:p>
                              </w:tc>
                            </w:tr>
                          </w:tbl>
                          <w:p w14:paraId="3A2929E2" w14:textId="77777777" w:rsidR="00184E2D" w:rsidRPr="00227722" w:rsidRDefault="00184E2D" w:rsidP="005A5CA8">
                            <w:pPr>
                              <w:ind w:leftChars="-20" w:left="-48"/>
                              <w:rPr>
                                <w:rFonts w:ascii="標楷體" w:eastAsia="標楷體" w:hAnsi="標楷體"/>
                              </w:rPr>
                            </w:pPr>
                            <w:r w:rsidRPr="00227722">
                              <w:rPr>
                                <w:rFonts w:ascii="標楷體" w:eastAsia="標楷體" w:hAnsi="標楷體" w:hint="eastAsia"/>
                                <w:color w:val="000000"/>
                                <w:sz w:val="18"/>
                                <w:szCs w:val="18"/>
                              </w:rPr>
                              <w:t>資料來源：整理自體育署提供資料。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ADC079" id="_x0000_s1034" type="#_x0000_t202" style="position:absolute;left:0;text-align:left;margin-left:5.8pt;margin-top:3.55pt;width:486.15pt;height:180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" stroked="f">
                <v:textbox>
                  <w:txbxContent>
                    <w:p w14:paraId="41822A5B" w14:textId="77777777" w:rsidR="00184E2D" w:rsidRPr="00227722" w:rsidRDefault="00184E2D" w:rsidP="005A5CA8">
                      <w:pPr>
                        <w:jc w:val="center"/>
                        <w:rPr>
                          <w:rFonts w:ascii="標楷體" w:eastAsia="標楷體" w:hAnsi="標楷體"/>
                          <w:b/>
                          <w:bCs/>
                          <w:color w:val="000000"/>
                        </w:rPr>
                      </w:pPr>
                      <w:r w:rsidRPr="00227722">
                        <w:rPr>
                          <w:rFonts w:ascii="標楷體" w:eastAsia="標楷體" w:hAnsi="標楷體" w:hint="eastAsia"/>
                          <w:b/>
                          <w:bCs/>
                          <w:color w:val="000000" w:themeColor="text1"/>
                        </w:rPr>
                        <w:t>表</w:t>
                      </w:r>
                      <w:r>
                        <w:rPr>
                          <w:rFonts w:ascii="標楷體" w:eastAsia="標楷體" w:hAnsi="標楷體"/>
                          <w:b/>
                          <w:bCs/>
                        </w:rPr>
                        <w:t>8</w:t>
                      </w:r>
                      <w:r w:rsidRPr="00227722">
                        <w:rPr>
                          <w:rFonts w:ascii="標楷體" w:eastAsia="標楷體" w:hAnsi="標楷體" w:hint="eastAsia"/>
                          <w:b/>
                          <w:bCs/>
                          <w:color w:val="000000"/>
                        </w:rPr>
                        <w:t xml:space="preserve">　動滋</w:t>
                      </w:r>
                      <w:proofErr w:type="gramStart"/>
                      <w:r w:rsidRPr="00227722">
                        <w:rPr>
                          <w:rFonts w:ascii="標楷體" w:eastAsia="標楷體" w:hAnsi="標楷體" w:hint="eastAsia"/>
                          <w:b/>
                          <w:bCs/>
                          <w:color w:val="000000"/>
                        </w:rPr>
                        <w:t>券</w:t>
                      </w:r>
                      <w:proofErr w:type="gramEnd"/>
                      <w:r w:rsidRPr="00227722">
                        <w:rPr>
                          <w:rFonts w:ascii="標楷體" w:eastAsia="標楷體" w:hAnsi="標楷體"/>
                          <w:b/>
                          <w:bCs/>
                          <w:color w:val="000000"/>
                        </w:rPr>
                        <w:t>2.0及</w:t>
                      </w:r>
                      <w:proofErr w:type="gramStart"/>
                      <w:r w:rsidRPr="00227722">
                        <w:rPr>
                          <w:rFonts w:ascii="標楷體" w:eastAsia="標楷體" w:hAnsi="標楷體"/>
                          <w:b/>
                          <w:bCs/>
                          <w:color w:val="000000"/>
                        </w:rPr>
                        <w:t>動滋健身券</w:t>
                      </w:r>
                      <w:proofErr w:type="gramEnd"/>
                      <w:r w:rsidRPr="00227722">
                        <w:rPr>
                          <w:rFonts w:ascii="標楷體" w:eastAsia="標楷體" w:hAnsi="標楷體" w:hint="eastAsia"/>
                          <w:b/>
                          <w:bCs/>
                          <w:color w:val="000000"/>
                        </w:rPr>
                        <w:t>抵用情形</w:t>
                      </w:r>
                    </w:p>
                    <w:p w14:paraId="399FC591" w14:textId="77777777" w:rsidR="00184E2D" w:rsidRPr="00227722" w:rsidRDefault="00184E2D" w:rsidP="005A5CA8">
                      <w:pPr>
                        <w:jc w:val="center"/>
                        <w:rPr>
                          <w:rFonts w:ascii="標楷體" w:eastAsia="標楷體" w:hAnsi="標楷體"/>
                          <w:bCs/>
                          <w:sz w:val="22"/>
                        </w:rPr>
                      </w:pPr>
                      <w:r w:rsidRPr="00227722">
                        <w:rPr>
                          <w:rFonts w:ascii="標楷體" w:eastAsia="標楷體" w:hAnsi="標楷體" w:hint="eastAsia"/>
                          <w:bCs/>
                          <w:sz w:val="22"/>
                        </w:rPr>
                        <w:t>110年11月1日至111年8月31日</w:t>
                      </w:r>
                    </w:p>
                    <w:p w14:paraId="416B23B7" w14:textId="77777777" w:rsidR="00184E2D" w:rsidRPr="00227722" w:rsidRDefault="00184E2D" w:rsidP="005A5CA8">
                      <w:pPr>
                        <w:spacing w:line="280" w:lineRule="exact"/>
                        <w:ind w:rightChars="26" w:right="62" w:firstLine="400"/>
                        <w:jc w:val="right"/>
                        <w:rPr>
                          <w:rFonts w:ascii="標楷體" w:eastAsia="標楷體" w:hAnsi="標楷體"/>
                        </w:rPr>
                      </w:pPr>
                      <w:r w:rsidRPr="00227722">
                        <w:rPr>
                          <w:rFonts w:ascii="標楷體" w:eastAsia="標楷體" w:hAnsi="標楷體" w:hint="eastAsia"/>
                          <w:color w:val="000000"/>
                          <w:sz w:val="20"/>
                          <w:szCs w:val="20"/>
                        </w:rPr>
                        <w:t>單位：千人、新臺幣百萬元</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3"/>
                        <w:gridCol w:w="1438"/>
                        <w:gridCol w:w="1439"/>
                        <w:gridCol w:w="1438"/>
                        <w:gridCol w:w="1439"/>
                        <w:gridCol w:w="1439"/>
                      </w:tblGrid>
                      <w:tr w:rsidR="00184E2D" w:rsidRPr="00227722" w14:paraId="24D5C715" w14:textId="77777777" w:rsidTr="00770CB6">
                        <w:trPr>
                          <w:trHeight w:val="275"/>
                        </w:trPr>
                        <w:tc>
                          <w:tcPr>
                            <w:tcW w:w="1172" w:type="pct"/>
                            <w:vMerge w:val="restart"/>
                            <w:shd w:val="clear" w:color="auto" w:fill="auto"/>
                            <w:noWrap/>
                            <w:vAlign w:val="center"/>
                          </w:tcPr>
                          <w:p w14:paraId="46460DBB" w14:textId="77777777" w:rsidR="00184E2D" w:rsidRPr="00227722" w:rsidRDefault="00184E2D" w:rsidP="002F6474">
                            <w:pPr>
                              <w:spacing w:line="280" w:lineRule="exact"/>
                              <w:jc w:val="center"/>
                              <w:rPr>
                                <w:rFonts w:ascii="標楷體" w:eastAsia="標楷體" w:hAnsi="標楷體"/>
                                <w:color w:val="000000"/>
                                <w:sz w:val="20"/>
                                <w:szCs w:val="20"/>
                              </w:rPr>
                            </w:pPr>
                            <w:proofErr w:type="gramStart"/>
                            <w:r w:rsidRPr="00227722">
                              <w:rPr>
                                <w:rFonts w:ascii="標楷體" w:eastAsia="標楷體" w:hAnsi="標楷體" w:hint="eastAsia"/>
                                <w:color w:val="000000"/>
                                <w:sz w:val="20"/>
                                <w:szCs w:val="20"/>
                              </w:rPr>
                              <w:t>券</w:t>
                            </w:r>
                            <w:proofErr w:type="gramEnd"/>
                            <w:r w:rsidRPr="00227722">
                              <w:rPr>
                                <w:rFonts w:ascii="標楷體" w:eastAsia="標楷體" w:hAnsi="標楷體" w:hint="eastAsia"/>
                                <w:color w:val="000000"/>
                                <w:sz w:val="20"/>
                                <w:szCs w:val="20"/>
                              </w:rPr>
                              <w:t>別</w:t>
                            </w:r>
                          </w:p>
                        </w:tc>
                        <w:tc>
                          <w:tcPr>
                            <w:tcW w:w="765" w:type="pct"/>
                            <w:tcBorders>
                              <w:bottom w:val="nil"/>
                              <w:right w:val="nil"/>
                            </w:tcBorders>
                            <w:shd w:val="clear" w:color="auto" w:fill="auto"/>
                            <w:noWrap/>
                            <w:vAlign w:val="center"/>
                          </w:tcPr>
                          <w:p w14:paraId="08898824"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領</w:t>
                            </w:r>
                            <w:proofErr w:type="gramStart"/>
                            <w:r w:rsidRPr="00227722">
                              <w:rPr>
                                <w:rFonts w:ascii="標楷體" w:eastAsia="標楷體" w:hAnsi="標楷體" w:hint="eastAsia"/>
                                <w:color w:val="000000"/>
                                <w:sz w:val="20"/>
                                <w:szCs w:val="20"/>
                              </w:rPr>
                              <w:t>券</w:t>
                            </w:r>
                            <w:proofErr w:type="gramEnd"/>
                            <w:r w:rsidRPr="00227722">
                              <w:rPr>
                                <w:rFonts w:ascii="標楷體" w:eastAsia="標楷體" w:hAnsi="標楷體" w:hint="eastAsia"/>
                                <w:color w:val="000000"/>
                                <w:sz w:val="20"/>
                                <w:szCs w:val="20"/>
                              </w:rPr>
                              <w:t>人數</w:t>
                            </w:r>
                          </w:p>
                        </w:tc>
                        <w:tc>
                          <w:tcPr>
                            <w:tcW w:w="766" w:type="pct"/>
                            <w:tcBorders>
                              <w:left w:val="nil"/>
                            </w:tcBorders>
                            <w:shd w:val="clear" w:color="auto" w:fill="auto"/>
                            <w:noWrap/>
                            <w:vAlign w:val="center"/>
                          </w:tcPr>
                          <w:p w14:paraId="1F389250"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5" w:type="pct"/>
                            <w:tcBorders>
                              <w:bottom w:val="nil"/>
                              <w:right w:val="nil"/>
                            </w:tcBorders>
                            <w:shd w:val="clear" w:color="auto" w:fill="auto"/>
                            <w:vAlign w:val="center"/>
                          </w:tcPr>
                          <w:p w14:paraId="5851DA9B"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交易金額</w:t>
                            </w:r>
                          </w:p>
                        </w:tc>
                        <w:tc>
                          <w:tcPr>
                            <w:tcW w:w="766" w:type="pct"/>
                            <w:tcBorders>
                              <w:left w:val="nil"/>
                              <w:right w:val="nil"/>
                            </w:tcBorders>
                            <w:shd w:val="clear" w:color="auto" w:fill="auto"/>
                            <w:vAlign w:val="center"/>
                          </w:tcPr>
                          <w:p w14:paraId="573C5A74"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6" w:type="pct"/>
                            <w:tcBorders>
                              <w:left w:val="nil"/>
                            </w:tcBorders>
                            <w:shd w:val="clear" w:color="auto" w:fill="auto"/>
                            <w:vAlign w:val="center"/>
                          </w:tcPr>
                          <w:p w14:paraId="4166EE6E" w14:textId="77777777" w:rsidR="00184E2D" w:rsidRPr="00227722" w:rsidRDefault="00184E2D" w:rsidP="002F6474">
                            <w:pPr>
                              <w:spacing w:line="280" w:lineRule="exact"/>
                              <w:jc w:val="center"/>
                              <w:rPr>
                                <w:rFonts w:ascii="標楷體" w:eastAsia="標楷體" w:hAnsi="標楷體"/>
                                <w:color w:val="000000"/>
                                <w:sz w:val="20"/>
                                <w:szCs w:val="20"/>
                              </w:rPr>
                            </w:pPr>
                          </w:p>
                        </w:tc>
                      </w:tr>
                      <w:tr w:rsidR="00184E2D" w:rsidRPr="00227722" w14:paraId="1C029A12" w14:textId="77777777" w:rsidTr="00770CB6">
                        <w:trPr>
                          <w:trHeight w:val="252"/>
                        </w:trPr>
                        <w:tc>
                          <w:tcPr>
                            <w:tcW w:w="1172" w:type="pct"/>
                            <w:vMerge/>
                            <w:shd w:val="clear" w:color="auto" w:fill="auto"/>
                            <w:noWrap/>
                            <w:vAlign w:val="center"/>
                            <w:hideMark/>
                          </w:tcPr>
                          <w:p w14:paraId="3843314B"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5" w:type="pct"/>
                            <w:tcBorders>
                              <w:top w:val="nil"/>
                            </w:tcBorders>
                            <w:shd w:val="clear" w:color="auto" w:fill="auto"/>
                            <w:noWrap/>
                            <w:vAlign w:val="center"/>
                            <w:hideMark/>
                          </w:tcPr>
                          <w:p w14:paraId="04C6DAB9"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6" w:type="pct"/>
                            <w:shd w:val="clear" w:color="auto" w:fill="auto"/>
                            <w:noWrap/>
                            <w:vAlign w:val="center"/>
                            <w:hideMark/>
                          </w:tcPr>
                          <w:p w14:paraId="5BC1A1D4"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抵用人數</w:t>
                            </w:r>
                          </w:p>
                        </w:tc>
                        <w:tc>
                          <w:tcPr>
                            <w:tcW w:w="765" w:type="pct"/>
                            <w:tcBorders>
                              <w:top w:val="nil"/>
                            </w:tcBorders>
                            <w:shd w:val="clear" w:color="auto" w:fill="auto"/>
                            <w:vAlign w:val="center"/>
                          </w:tcPr>
                          <w:p w14:paraId="2E6A2BD1" w14:textId="77777777" w:rsidR="00184E2D" w:rsidRPr="00227722" w:rsidRDefault="00184E2D" w:rsidP="002F6474">
                            <w:pPr>
                              <w:spacing w:line="280" w:lineRule="exact"/>
                              <w:jc w:val="center"/>
                              <w:rPr>
                                <w:rFonts w:ascii="標楷體" w:eastAsia="標楷體" w:hAnsi="標楷體"/>
                                <w:color w:val="000000"/>
                                <w:sz w:val="20"/>
                                <w:szCs w:val="20"/>
                              </w:rPr>
                            </w:pPr>
                          </w:p>
                        </w:tc>
                        <w:tc>
                          <w:tcPr>
                            <w:tcW w:w="766" w:type="pct"/>
                            <w:shd w:val="clear" w:color="auto" w:fill="auto"/>
                            <w:vAlign w:val="center"/>
                          </w:tcPr>
                          <w:p w14:paraId="3A1FB6AF"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抵用金額</w:t>
                            </w:r>
                          </w:p>
                        </w:tc>
                        <w:tc>
                          <w:tcPr>
                            <w:tcW w:w="766" w:type="pct"/>
                            <w:shd w:val="clear" w:color="auto" w:fill="auto"/>
                            <w:vAlign w:val="center"/>
                          </w:tcPr>
                          <w:p w14:paraId="6DB03588"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外溢金額</w:t>
                            </w:r>
                          </w:p>
                        </w:tc>
                      </w:tr>
                      <w:tr w:rsidR="00184E2D" w:rsidRPr="00227722" w14:paraId="4E6F671F" w14:textId="77777777" w:rsidTr="00770CB6">
                        <w:trPr>
                          <w:trHeight w:val="454"/>
                        </w:trPr>
                        <w:tc>
                          <w:tcPr>
                            <w:tcW w:w="1172" w:type="pct"/>
                            <w:shd w:val="clear" w:color="auto" w:fill="auto"/>
                            <w:noWrap/>
                            <w:vAlign w:val="center"/>
                            <w:hideMark/>
                          </w:tcPr>
                          <w:p w14:paraId="2ADD5B2A" w14:textId="77777777" w:rsidR="00184E2D" w:rsidRPr="00227722" w:rsidRDefault="00184E2D" w:rsidP="0054600D">
                            <w:pPr>
                              <w:spacing w:line="280" w:lineRule="exact"/>
                              <w:jc w:val="center"/>
                              <w:rPr>
                                <w:rFonts w:ascii="標楷體" w:eastAsia="標楷體" w:hAnsi="標楷體"/>
                                <w:b/>
                                <w:bCs/>
                                <w:color w:val="000000"/>
                                <w:sz w:val="20"/>
                                <w:szCs w:val="20"/>
                              </w:rPr>
                            </w:pPr>
                            <w:r w:rsidRPr="00227722">
                              <w:rPr>
                                <w:rFonts w:ascii="標楷體" w:eastAsia="標楷體" w:hAnsi="標楷體" w:hint="eastAsia"/>
                                <w:b/>
                                <w:bCs/>
                                <w:color w:val="000000"/>
                                <w:sz w:val="20"/>
                                <w:szCs w:val="20"/>
                              </w:rPr>
                              <w:t>合　計</w:t>
                            </w:r>
                          </w:p>
                        </w:tc>
                        <w:tc>
                          <w:tcPr>
                            <w:tcW w:w="765" w:type="pct"/>
                            <w:shd w:val="clear" w:color="auto" w:fill="auto"/>
                            <w:noWrap/>
                            <w:vAlign w:val="center"/>
                            <w:hideMark/>
                          </w:tcPr>
                          <w:p w14:paraId="08FF1DB2"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b/>
                                <w:bCs/>
                                <w:color w:val="000000"/>
                                <w:sz w:val="20"/>
                                <w:szCs w:val="20"/>
                              </w:rPr>
                              <w:t>1,781</w:t>
                            </w:r>
                          </w:p>
                        </w:tc>
                        <w:tc>
                          <w:tcPr>
                            <w:tcW w:w="766" w:type="pct"/>
                            <w:shd w:val="clear" w:color="auto" w:fill="auto"/>
                            <w:noWrap/>
                            <w:vAlign w:val="center"/>
                            <w:hideMark/>
                          </w:tcPr>
                          <w:p w14:paraId="3E22FB6C"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b/>
                                <w:bCs/>
                                <w:color w:val="000000"/>
                                <w:sz w:val="20"/>
                                <w:szCs w:val="20"/>
                              </w:rPr>
                              <w:t>1,072</w:t>
                            </w:r>
                          </w:p>
                        </w:tc>
                        <w:tc>
                          <w:tcPr>
                            <w:tcW w:w="765" w:type="pct"/>
                            <w:shd w:val="clear" w:color="auto" w:fill="auto"/>
                            <w:vAlign w:val="center"/>
                          </w:tcPr>
                          <w:p w14:paraId="5F143C31"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hint="eastAsia"/>
                                <w:b/>
                                <w:bCs/>
                                <w:color w:val="000000"/>
                                <w:sz w:val="20"/>
                                <w:szCs w:val="20"/>
                              </w:rPr>
                              <w:t>1,206</w:t>
                            </w:r>
                          </w:p>
                        </w:tc>
                        <w:tc>
                          <w:tcPr>
                            <w:tcW w:w="766" w:type="pct"/>
                            <w:shd w:val="clear" w:color="auto" w:fill="auto"/>
                            <w:vAlign w:val="center"/>
                          </w:tcPr>
                          <w:p w14:paraId="26561B77"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b/>
                                <w:bCs/>
                                <w:color w:val="000000"/>
                                <w:sz w:val="20"/>
                                <w:szCs w:val="20"/>
                              </w:rPr>
                              <w:t>649</w:t>
                            </w:r>
                          </w:p>
                        </w:tc>
                        <w:tc>
                          <w:tcPr>
                            <w:tcW w:w="766" w:type="pct"/>
                            <w:shd w:val="clear" w:color="auto" w:fill="auto"/>
                            <w:vAlign w:val="center"/>
                          </w:tcPr>
                          <w:p w14:paraId="50685AC7" w14:textId="77777777" w:rsidR="00184E2D" w:rsidRPr="00227722" w:rsidRDefault="00184E2D" w:rsidP="002F6474">
                            <w:pPr>
                              <w:spacing w:line="280" w:lineRule="exact"/>
                              <w:jc w:val="right"/>
                              <w:rPr>
                                <w:rFonts w:ascii="標楷體" w:eastAsia="標楷體" w:hAnsi="標楷體"/>
                                <w:b/>
                                <w:bCs/>
                                <w:color w:val="000000"/>
                                <w:sz w:val="20"/>
                                <w:szCs w:val="20"/>
                              </w:rPr>
                            </w:pPr>
                            <w:r w:rsidRPr="00227722">
                              <w:rPr>
                                <w:rFonts w:ascii="標楷體" w:eastAsia="標楷體" w:hAnsi="標楷體" w:hint="eastAsia"/>
                                <w:b/>
                                <w:bCs/>
                                <w:color w:val="000000"/>
                                <w:sz w:val="20"/>
                                <w:szCs w:val="20"/>
                              </w:rPr>
                              <w:t>556</w:t>
                            </w:r>
                          </w:p>
                        </w:tc>
                      </w:tr>
                      <w:tr w:rsidR="00184E2D" w:rsidRPr="00227722" w14:paraId="7CDF5F8C" w14:textId="77777777" w:rsidTr="00770CB6">
                        <w:trPr>
                          <w:trHeight w:val="454"/>
                        </w:trPr>
                        <w:tc>
                          <w:tcPr>
                            <w:tcW w:w="1172" w:type="pct"/>
                            <w:shd w:val="clear" w:color="auto" w:fill="auto"/>
                            <w:noWrap/>
                            <w:vAlign w:val="center"/>
                            <w:hideMark/>
                          </w:tcPr>
                          <w:p w14:paraId="22D40082"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動滋</w:t>
                            </w:r>
                            <w:proofErr w:type="gramStart"/>
                            <w:r w:rsidRPr="00227722">
                              <w:rPr>
                                <w:rFonts w:ascii="標楷體" w:eastAsia="標楷體" w:hAnsi="標楷體" w:hint="eastAsia"/>
                                <w:color w:val="000000"/>
                                <w:sz w:val="20"/>
                                <w:szCs w:val="20"/>
                              </w:rPr>
                              <w:t>券</w:t>
                            </w:r>
                            <w:proofErr w:type="gramEnd"/>
                            <w:r w:rsidRPr="00227722">
                              <w:rPr>
                                <w:rFonts w:ascii="標楷體" w:eastAsia="標楷體" w:hAnsi="標楷體" w:hint="eastAsia"/>
                                <w:color w:val="000000"/>
                                <w:sz w:val="20"/>
                                <w:szCs w:val="20"/>
                              </w:rPr>
                              <w:t>2.0</w:t>
                            </w:r>
                          </w:p>
                          <w:p w14:paraId="3A243273" w14:textId="77777777" w:rsidR="00184E2D" w:rsidRPr="00227722" w:rsidRDefault="00184E2D" w:rsidP="002F6474">
                            <w:pPr>
                              <w:spacing w:line="280" w:lineRule="exact"/>
                              <w:jc w:val="center"/>
                              <w:rPr>
                                <w:rFonts w:ascii="標楷體" w:eastAsia="標楷體" w:hAnsi="標楷體"/>
                                <w:color w:val="000000"/>
                                <w:sz w:val="20"/>
                                <w:szCs w:val="20"/>
                              </w:rPr>
                            </w:pPr>
                            <w:r w:rsidRPr="00227722">
                              <w:rPr>
                                <w:rFonts w:ascii="標楷體" w:eastAsia="標楷體" w:hAnsi="標楷體" w:hint="eastAsia"/>
                                <w:color w:val="000000"/>
                                <w:sz w:val="20"/>
                                <w:szCs w:val="20"/>
                              </w:rPr>
                              <w:t>(含加碼200元</w:t>
                            </w:r>
                            <w:proofErr w:type="gramStart"/>
                            <w:r w:rsidRPr="00227722">
                              <w:rPr>
                                <w:rFonts w:ascii="標楷體" w:eastAsia="標楷體" w:hAnsi="標楷體" w:hint="eastAsia"/>
                                <w:color w:val="000000"/>
                                <w:sz w:val="20"/>
                                <w:szCs w:val="20"/>
                              </w:rPr>
                              <w:t>）</w:t>
                            </w:r>
                            <w:proofErr w:type="gramEnd"/>
                          </w:p>
                        </w:tc>
                        <w:tc>
                          <w:tcPr>
                            <w:tcW w:w="765" w:type="pct"/>
                            <w:shd w:val="clear" w:color="auto" w:fill="auto"/>
                            <w:noWrap/>
                            <w:vAlign w:val="center"/>
                            <w:hideMark/>
                          </w:tcPr>
                          <w:p w14:paraId="19B03A99"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1,600</w:t>
                            </w:r>
                          </w:p>
                        </w:tc>
                        <w:tc>
                          <w:tcPr>
                            <w:tcW w:w="766" w:type="pct"/>
                            <w:shd w:val="clear" w:color="auto" w:fill="auto"/>
                            <w:noWrap/>
                            <w:vAlign w:val="center"/>
                            <w:hideMark/>
                          </w:tcPr>
                          <w:p w14:paraId="18C4CABD"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939</w:t>
                            </w:r>
                          </w:p>
                        </w:tc>
                        <w:tc>
                          <w:tcPr>
                            <w:tcW w:w="765" w:type="pct"/>
                            <w:shd w:val="clear" w:color="auto" w:fill="auto"/>
                            <w:vAlign w:val="center"/>
                          </w:tcPr>
                          <w:p w14:paraId="50A26F41"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1,005</w:t>
                            </w:r>
                          </w:p>
                        </w:tc>
                        <w:tc>
                          <w:tcPr>
                            <w:tcW w:w="766" w:type="pct"/>
                            <w:shd w:val="clear" w:color="auto" w:fill="auto"/>
                            <w:vAlign w:val="center"/>
                          </w:tcPr>
                          <w:p w14:paraId="0292EC1B"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520</w:t>
                            </w:r>
                          </w:p>
                        </w:tc>
                        <w:tc>
                          <w:tcPr>
                            <w:tcW w:w="766" w:type="pct"/>
                            <w:shd w:val="clear" w:color="auto" w:fill="auto"/>
                            <w:vAlign w:val="center"/>
                          </w:tcPr>
                          <w:p w14:paraId="597872F7"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484</w:t>
                            </w:r>
                          </w:p>
                        </w:tc>
                      </w:tr>
                      <w:tr w:rsidR="00184E2D" w:rsidRPr="00227722" w14:paraId="603DB3D7" w14:textId="77777777" w:rsidTr="00770CB6">
                        <w:trPr>
                          <w:trHeight w:val="454"/>
                        </w:trPr>
                        <w:tc>
                          <w:tcPr>
                            <w:tcW w:w="1172" w:type="pct"/>
                            <w:shd w:val="clear" w:color="auto" w:fill="auto"/>
                            <w:noWrap/>
                            <w:vAlign w:val="center"/>
                          </w:tcPr>
                          <w:p w14:paraId="20616B55" w14:textId="77777777" w:rsidR="00184E2D" w:rsidRPr="00227722" w:rsidRDefault="00184E2D" w:rsidP="002F6474">
                            <w:pPr>
                              <w:spacing w:line="280" w:lineRule="exact"/>
                              <w:jc w:val="center"/>
                              <w:rPr>
                                <w:rFonts w:ascii="標楷體" w:eastAsia="標楷體" w:hAnsi="標楷體"/>
                                <w:color w:val="000000"/>
                                <w:sz w:val="20"/>
                                <w:szCs w:val="20"/>
                              </w:rPr>
                            </w:pPr>
                            <w:proofErr w:type="gramStart"/>
                            <w:r w:rsidRPr="00227722">
                              <w:rPr>
                                <w:rFonts w:ascii="標楷體" w:eastAsia="標楷體" w:hAnsi="標楷體" w:hint="eastAsia"/>
                                <w:color w:val="000000"/>
                                <w:sz w:val="20"/>
                                <w:szCs w:val="20"/>
                              </w:rPr>
                              <w:t>動滋健身券</w:t>
                            </w:r>
                            <w:proofErr w:type="gramEnd"/>
                          </w:p>
                        </w:tc>
                        <w:tc>
                          <w:tcPr>
                            <w:tcW w:w="765" w:type="pct"/>
                            <w:shd w:val="clear" w:color="auto" w:fill="auto"/>
                            <w:noWrap/>
                            <w:vAlign w:val="center"/>
                          </w:tcPr>
                          <w:p w14:paraId="545F5DE4"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181</w:t>
                            </w:r>
                          </w:p>
                        </w:tc>
                        <w:tc>
                          <w:tcPr>
                            <w:tcW w:w="766" w:type="pct"/>
                            <w:shd w:val="clear" w:color="auto" w:fill="auto"/>
                            <w:noWrap/>
                            <w:vAlign w:val="center"/>
                          </w:tcPr>
                          <w:p w14:paraId="69A1CEA4"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132</w:t>
                            </w:r>
                          </w:p>
                        </w:tc>
                        <w:tc>
                          <w:tcPr>
                            <w:tcW w:w="765" w:type="pct"/>
                            <w:shd w:val="clear" w:color="auto" w:fill="auto"/>
                            <w:vAlign w:val="center"/>
                          </w:tcPr>
                          <w:p w14:paraId="7F81491C"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201</w:t>
                            </w:r>
                          </w:p>
                        </w:tc>
                        <w:tc>
                          <w:tcPr>
                            <w:tcW w:w="766" w:type="pct"/>
                            <w:shd w:val="clear" w:color="auto" w:fill="auto"/>
                            <w:vAlign w:val="center"/>
                          </w:tcPr>
                          <w:p w14:paraId="1DDEA7B7"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color w:val="000000"/>
                                <w:sz w:val="20"/>
                                <w:szCs w:val="20"/>
                              </w:rPr>
                              <w:t>129</w:t>
                            </w:r>
                          </w:p>
                        </w:tc>
                        <w:tc>
                          <w:tcPr>
                            <w:tcW w:w="766" w:type="pct"/>
                            <w:shd w:val="clear" w:color="auto" w:fill="auto"/>
                            <w:vAlign w:val="center"/>
                          </w:tcPr>
                          <w:p w14:paraId="01D4EABB" w14:textId="77777777" w:rsidR="00184E2D" w:rsidRPr="00227722" w:rsidRDefault="00184E2D" w:rsidP="002F6474">
                            <w:pPr>
                              <w:spacing w:line="280" w:lineRule="exact"/>
                              <w:jc w:val="right"/>
                              <w:rPr>
                                <w:rFonts w:ascii="標楷體" w:eastAsia="標楷體" w:hAnsi="標楷體"/>
                                <w:color w:val="000000"/>
                                <w:sz w:val="20"/>
                                <w:szCs w:val="20"/>
                              </w:rPr>
                            </w:pPr>
                            <w:r w:rsidRPr="00227722">
                              <w:rPr>
                                <w:rFonts w:ascii="標楷體" w:eastAsia="標楷體" w:hAnsi="標楷體" w:hint="eastAsia"/>
                                <w:color w:val="000000"/>
                                <w:sz w:val="20"/>
                                <w:szCs w:val="20"/>
                              </w:rPr>
                              <w:t>71</w:t>
                            </w:r>
                          </w:p>
                        </w:tc>
                      </w:tr>
                    </w:tbl>
                    <w:p w14:paraId="3A2929E2" w14:textId="77777777" w:rsidR="00184E2D" w:rsidRPr="00227722" w:rsidRDefault="00184E2D" w:rsidP="005A5CA8">
                      <w:pPr>
                        <w:ind w:leftChars="-20" w:left="-48"/>
                        <w:rPr>
                          <w:rFonts w:ascii="標楷體" w:eastAsia="標楷體" w:hAnsi="標楷體"/>
                        </w:rPr>
                      </w:pPr>
                      <w:r w:rsidRPr="00227722">
                        <w:rPr>
                          <w:rFonts w:ascii="標楷體" w:eastAsia="標楷體" w:hAnsi="標楷體" w:hint="eastAsia"/>
                          <w:color w:val="000000"/>
                          <w:sz w:val="18"/>
                          <w:szCs w:val="18"/>
                        </w:rPr>
                        <w:t>資料來源：整理自體育署提供資料。</w:t>
                      </w:r>
                    </w:p>
                  </w:txbxContent>
                </v:textbox>
                <w10:wrap type="square" anchorx="margin"/>
              </v:shape>
            </w:pict>
          </mc:Fallback>
        </mc:AlternateContent>
      </w:r>
      <w:proofErr w:type="gramStart"/>
      <w:r w:rsidRPr="00B268DA">
        <w:rPr>
          <w:rFonts w:hint="eastAsia"/>
          <w:color w:val="000000" w:themeColor="text1"/>
        </w:rPr>
        <w:t>數占原預計</w:t>
      </w:r>
      <w:proofErr w:type="gramEnd"/>
      <w:r w:rsidRPr="00B268DA">
        <w:rPr>
          <w:rFonts w:hint="eastAsia"/>
          <w:color w:val="000000" w:themeColor="text1"/>
        </w:rPr>
        <w:t>發放</w:t>
      </w:r>
      <w:r w:rsidRPr="00B268DA">
        <w:rPr>
          <w:color w:val="000000" w:themeColor="text1"/>
        </w:rPr>
        <w:t>200萬人之46.98％，未能藉由加碼措施，有效提升整體執行效益。</w:t>
      </w:r>
      <w:r w:rsidRPr="00B268DA">
        <w:rPr>
          <w:rFonts w:hint="eastAsia"/>
          <w:color w:val="000000" w:themeColor="text1"/>
        </w:rPr>
        <w:t>另</w:t>
      </w:r>
      <w:r w:rsidR="00723DBB" w:rsidRPr="00B268DA">
        <w:rPr>
          <w:rFonts w:hint="eastAsia"/>
          <w:color w:val="000000" w:themeColor="text1"/>
        </w:rPr>
        <w:t>嚴重特殊傳染性肺炎中央流行</w:t>
      </w:r>
      <w:proofErr w:type="gramStart"/>
      <w:r w:rsidR="00723DBB" w:rsidRPr="00B268DA">
        <w:rPr>
          <w:rFonts w:hint="eastAsia"/>
          <w:color w:val="000000" w:themeColor="text1"/>
        </w:rPr>
        <w:t>疫</w:t>
      </w:r>
      <w:proofErr w:type="gramEnd"/>
      <w:r w:rsidR="00723DBB" w:rsidRPr="00B268DA">
        <w:rPr>
          <w:rFonts w:hint="eastAsia"/>
          <w:color w:val="000000" w:themeColor="text1"/>
        </w:rPr>
        <w:t>情指揮中心</w:t>
      </w:r>
      <w:r w:rsidRPr="00B268DA">
        <w:rPr>
          <w:rFonts w:hint="eastAsia"/>
          <w:color w:val="000000" w:themeColor="text1"/>
        </w:rPr>
        <w:t>宣布自</w:t>
      </w:r>
      <w:r w:rsidRPr="00B268DA">
        <w:rPr>
          <w:color w:val="000000" w:themeColor="text1"/>
        </w:rPr>
        <w:t>111年4月22日起，符合接種年齡者，進入健身房須完成COVID－19</w:t>
      </w:r>
      <w:r w:rsidR="002F6474" w:rsidRPr="00B268DA">
        <w:rPr>
          <w:color w:val="000000" w:themeColor="text1"/>
        </w:rPr>
        <w:t>疫苗追加劑</w:t>
      </w:r>
      <w:r w:rsidR="002F6474" w:rsidRPr="00B268DA">
        <w:rPr>
          <w:rFonts w:hint="eastAsia"/>
          <w:color w:val="000000" w:themeColor="text1"/>
        </w:rPr>
        <w:t>（</w:t>
      </w:r>
      <w:r w:rsidRPr="00B268DA">
        <w:rPr>
          <w:color w:val="000000" w:themeColor="text1"/>
        </w:rPr>
        <w:t>第3</w:t>
      </w:r>
      <w:r w:rsidR="002F6474" w:rsidRPr="00B268DA">
        <w:rPr>
          <w:color w:val="000000" w:themeColor="text1"/>
        </w:rPr>
        <w:t>劑</w:t>
      </w:r>
      <w:r w:rsidR="002F6474" w:rsidRPr="00B268DA">
        <w:rPr>
          <w:rFonts w:hint="eastAsia"/>
          <w:color w:val="000000" w:themeColor="text1"/>
        </w:rPr>
        <w:t>）</w:t>
      </w:r>
      <w:r w:rsidRPr="00B268DA">
        <w:rPr>
          <w:color w:val="000000" w:themeColor="text1"/>
        </w:rPr>
        <w:t>接種，體育署為協助受3劑疫苗接種令影響之健身場館業者，於111年7月再加碼推出30萬份面額1,000元之</w:t>
      </w:r>
      <w:proofErr w:type="gramStart"/>
      <w:r w:rsidRPr="00B268DA">
        <w:rPr>
          <w:color w:val="000000" w:themeColor="text1"/>
        </w:rPr>
        <w:t>動滋健身券</w:t>
      </w:r>
      <w:proofErr w:type="gramEnd"/>
      <w:r w:rsidRPr="00B268DA">
        <w:rPr>
          <w:color w:val="000000" w:themeColor="text1"/>
        </w:rPr>
        <w:t>，中</w:t>
      </w:r>
      <w:proofErr w:type="gramStart"/>
      <w:r w:rsidRPr="00B268DA">
        <w:rPr>
          <w:color w:val="000000" w:themeColor="text1"/>
        </w:rPr>
        <w:t>籤</w:t>
      </w:r>
      <w:proofErr w:type="gramEnd"/>
      <w:r w:rsidRPr="00B268DA">
        <w:rPr>
          <w:color w:val="000000" w:themeColor="text1"/>
        </w:rPr>
        <w:t>民眾於7月25日起領</w:t>
      </w:r>
      <w:proofErr w:type="gramStart"/>
      <w:r w:rsidRPr="00B268DA">
        <w:rPr>
          <w:color w:val="000000" w:themeColor="text1"/>
        </w:rPr>
        <w:t>券</w:t>
      </w:r>
      <w:proofErr w:type="gramEnd"/>
      <w:r w:rsidRPr="00B268DA">
        <w:rPr>
          <w:color w:val="000000" w:themeColor="text1"/>
        </w:rPr>
        <w:t>，抵用期限比照動滋</w:t>
      </w:r>
      <w:proofErr w:type="gramStart"/>
      <w:r w:rsidRPr="00B268DA">
        <w:rPr>
          <w:color w:val="000000" w:themeColor="text1"/>
        </w:rPr>
        <w:t>券</w:t>
      </w:r>
      <w:proofErr w:type="gramEnd"/>
      <w:r w:rsidRPr="00B268DA">
        <w:rPr>
          <w:color w:val="000000" w:themeColor="text1"/>
        </w:rPr>
        <w:t>2.0至同年8月底止，可使用期間僅1個月餘。執行結果，</w:t>
      </w:r>
      <w:proofErr w:type="gramStart"/>
      <w:r w:rsidRPr="00B268DA">
        <w:rPr>
          <w:color w:val="000000" w:themeColor="text1"/>
        </w:rPr>
        <w:t>動滋健身券</w:t>
      </w:r>
      <w:r w:rsidRPr="00B268DA">
        <w:rPr>
          <w:rFonts w:hint="eastAsia"/>
          <w:color w:val="000000" w:themeColor="text1"/>
        </w:rPr>
        <w:t>領券</w:t>
      </w:r>
      <w:proofErr w:type="gramEnd"/>
      <w:r w:rsidRPr="00B268DA">
        <w:rPr>
          <w:rFonts w:hint="eastAsia"/>
          <w:color w:val="000000" w:themeColor="text1"/>
        </w:rPr>
        <w:t>人數18</w:t>
      </w:r>
      <w:r w:rsidRPr="00B268DA">
        <w:rPr>
          <w:color w:val="000000" w:themeColor="text1"/>
        </w:rPr>
        <w:t>萬餘人</w:t>
      </w:r>
      <w:r w:rsidRPr="00B268DA">
        <w:rPr>
          <w:rFonts w:hint="eastAsia"/>
          <w:color w:val="000000" w:themeColor="text1"/>
        </w:rPr>
        <w:t>，</w:t>
      </w:r>
      <w:r w:rsidRPr="00B268DA">
        <w:rPr>
          <w:color w:val="000000" w:themeColor="text1"/>
        </w:rPr>
        <w:t>抵用人數13萬餘人，交易金額</w:t>
      </w:r>
      <w:r w:rsidRPr="00B268DA">
        <w:rPr>
          <w:rFonts w:hint="eastAsia"/>
          <w:color w:val="000000" w:themeColor="text1"/>
        </w:rPr>
        <w:t>2</w:t>
      </w:r>
      <w:r w:rsidRPr="00B268DA">
        <w:rPr>
          <w:color w:val="000000" w:themeColor="text1"/>
        </w:rPr>
        <w:t>億</w:t>
      </w:r>
      <w:r w:rsidRPr="00B268DA">
        <w:rPr>
          <w:rFonts w:hint="eastAsia"/>
          <w:color w:val="000000" w:themeColor="text1"/>
        </w:rPr>
        <w:t>107</w:t>
      </w:r>
      <w:r w:rsidRPr="00B268DA">
        <w:rPr>
          <w:color w:val="000000" w:themeColor="text1"/>
        </w:rPr>
        <w:t>萬餘元，抵用金額1億2,928萬餘元，產生外溢效益</w:t>
      </w:r>
      <w:r w:rsidRPr="00B268DA">
        <w:rPr>
          <w:rFonts w:hint="eastAsia"/>
          <w:color w:val="000000" w:themeColor="text1"/>
        </w:rPr>
        <w:t>7,178</w:t>
      </w:r>
      <w:r w:rsidRPr="00B268DA">
        <w:rPr>
          <w:color w:val="000000" w:themeColor="text1"/>
        </w:rPr>
        <w:t>萬餘元</w:t>
      </w:r>
      <w:r w:rsidR="008542D8" w:rsidRPr="00B268DA">
        <w:rPr>
          <w:color w:val="000000" w:themeColor="text1"/>
        </w:rPr>
        <w:t>（</w:t>
      </w:r>
      <w:r w:rsidRPr="00B268DA">
        <w:rPr>
          <w:color w:val="000000" w:themeColor="text1"/>
        </w:rPr>
        <w:t>同表</w:t>
      </w:r>
      <w:r w:rsidR="00A05BD5" w:rsidRPr="00B268DA">
        <w:rPr>
          <w:rFonts w:hint="eastAsia"/>
          <w:color w:val="000000" w:themeColor="text1"/>
        </w:rPr>
        <w:t>8</w:t>
      </w:r>
      <w:r w:rsidR="008542D8" w:rsidRPr="00B268DA">
        <w:rPr>
          <w:color w:val="000000" w:themeColor="text1"/>
        </w:rPr>
        <w:t>）</w:t>
      </w:r>
      <w:r w:rsidRPr="00B268DA">
        <w:rPr>
          <w:color w:val="000000" w:themeColor="text1"/>
        </w:rPr>
        <w:t>，惟實</w:t>
      </w:r>
      <w:r w:rsidRPr="00B268DA">
        <w:rPr>
          <w:rFonts w:hint="eastAsia"/>
          <w:color w:val="000000" w:themeColor="text1"/>
        </w:rPr>
        <w:t>際抵用人數</w:t>
      </w:r>
      <w:proofErr w:type="gramStart"/>
      <w:r w:rsidRPr="00B268DA">
        <w:rPr>
          <w:rFonts w:hint="eastAsia"/>
          <w:color w:val="000000" w:themeColor="text1"/>
        </w:rPr>
        <w:t>僅占原預計</w:t>
      </w:r>
      <w:proofErr w:type="gramEnd"/>
      <w:r w:rsidRPr="00B268DA">
        <w:rPr>
          <w:rFonts w:hint="eastAsia"/>
          <w:color w:val="000000" w:themeColor="text1"/>
        </w:rPr>
        <w:t>發放</w:t>
      </w:r>
      <w:r w:rsidRPr="00B268DA">
        <w:rPr>
          <w:color w:val="000000" w:themeColor="text1"/>
        </w:rPr>
        <w:t>30萬人之44.31％，未及半數</w:t>
      </w:r>
      <w:r w:rsidRPr="00B268DA">
        <w:rPr>
          <w:rFonts w:hint="eastAsia"/>
          <w:color w:val="000000" w:themeColor="text1"/>
        </w:rPr>
        <w:t>，整體領</w:t>
      </w:r>
      <w:proofErr w:type="gramStart"/>
      <w:r w:rsidRPr="00B268DA">
        <w:rPr>
          <w:rFonts w:hint="eastAsia"/>
          <w:color w:val="000000" w:themeColor="text1"/>
        </w:rPr>
        <w:t>券</w:t>
      </w:r>
      <w:proofErr w:type="gramEnd"/>
      <w:r w:rsidRPr="00B268DA">
        <w:rPr>
          <w:rFonts w:hint="eastAsia"/>
          <w:color w:val="000000" w:themeColor="text1"/>
        </w:rPr>
        <w:t>及抵用情形未如預期</w:t>
      </w:r>
      <w:r w:rsidR="0014749A" w:rsidRPr="00B268DA">
        <w:rPr>
          <w:color w:val="000000" w:themeColor="text1"/>
        </w:rPr>
        <w:t>，經函請體育署</w:t>
      </w:r>
      <w:r w:rsidRPr="00B268DA">
        <w:rPr>
          <w:color w:val="000000" w:themeColor="text1"/>
        </w:rPr>
        <w:t>檢討辦理過程得失，</w:t>
      </w:r>
      <w:proofErr w:type="gramStart"/>
      <w:r w:rsidRPr="00B268DA">
        <w:rPr>
          <w:color w:val="000000" w:themeColor="text1"/>
        </w:rPr>
        <w:t>俾</w:t>
      </w:r>
      <w:proofErr w:type="gramEnd"/>
      <w:r w:rsidRPr="00B268DA">
        <w:rPr>
          <w:color w:val="000000" w:themeColor="text1"/>
        </w:rPr>
        <w:t>利嗣後執行類此計畫借</w:t>
      </w:r>
      <w:proofErr w:type="gramStart"/>
      <w:r w:rsidRPr="00B268DA">
        <w:rPr>
          <w:color w:val="000000" w:themeColor="text1"/>
        </w:rPr>
        <w:t>鑑</w:t>
      </w:r>
      <w:proofErr w:type="gramEnd"/>
      <w:r w:rsidRPr="00B268DA">
        <w:rPr>
          <w:color w:val="000000" w:themeColor="text1"/>
        </w:rPr>
        <w:t>，以有效吸引目標族群參與運動消費，擴大振興運動產業之成效。據復：未來</w:t>
      </w:r>
      <w:r w:rsidRPr="00B268DA">
        <w:rPr>
          <w:rFonts w:hint="eastAsia"/>
          <w:color w:val="000000" w:themeColor="text1"/>
        </w:rPr>
        <w:t>將著重民眾運動習慣養成，鼓勵參與及觀賞運動賽事，促進運動消費</w:t>
      </w:r>
      <w:r w:rsidR="0014749A" w:rsidRPr="00B268DA">
        <w:rPr>
          <w:rFonts w:hint="eastAsia"/>
          <w:color w:val="000000" w:themeColor="text1"/>
        </w:rPr>
        <w:t>，</w:t>
      </w:r>
      <w:r w:rsidRPr="00B268DA">
        <w:rPr>
          <w:rFonts w:hint="eastAsia"/>
          <w:color w:val="000000" w:themeColor="text1"/>
        </w:rPr>
        <w:t>並推動地方政府跨局處合作，以運動為元素，結合地方創生、遊程等進行異業結合，提高各縣市民眾運動消費抵用機會，以奠定終身參與體育活動能力與態度。</w:t>
      </w:r>
      <w:bookmarkEnd w:id="1"/>
    </w:p>
    <w:p w14:paraId="0C6E9D9C" w14:textId="0DAA31BD" w:rsidR="003441C6" w:rsidRPr="00B268DA" w:rsidRDefault="003441C6" w:rsidP="00686D4C">
      <w:pPr>
        <w:pStyle w:val="14P4"/>
        <w:autoSpaceDN w:val="0"/>
        <w:spacing w:beforeLines="0" w:before="0" w:line="620" w:lineRule="exact"/>
        <w:ind w:firstLine="1261"/>
        <w:rPr>
          <w:b/>
          <w:color w:val="000000" w:themeColor="text1"/>
          <w:szCs w:val="32"/>
        </w:rPr>
      </w:pPr>
      <w:r w:rsidRPr="00B268DA">
        <w:rPr>
          <w:rFonts w:hint="eastAsia"/>
          <w:b/>
          <w:color w:val="000000" w:themeColor="text1"/>
          <w:szCs w:val="32"/>
        </w:rPr>
        <w:t>2.</w:t>
      </w:r>
      <w:r w:rsidR="00A9766D" w:rsidRPr="00B268DA">
        <w:rPr>
          <w:rFonts w:hint="eastAsia"/>
          <w:color w:val="000000" w:themeColor="text1"/>
        </w:rPr>
        <w:t xml:space="preserve">　</w:t>
      </w:r>
      <w:r w:rsidRPr="00B268DA">
        <w:rPr>
          <w:rFonts w:hint="eastAsia"/>
          <w:b/>
          <w:color w:val="000000" w:themeColor="text1"/>
          <w:szCs w:val="32"/>
        </w:rPr>
        <w:t>發放動滋</w:t>
      </w:r>
      <w:proofErr w:type="gramStart"/>
      <w:r w:rsidRPr="00B268DA">
        <w:rPr>
          <w:rFonts w:hint="eastAsia"/>
          <w:b/>
          <w:color w:val="000000" w:themeColor="text1"/>
          <w:szCs w:val="32"/>
        </w:rPr>
        <w:t>券</w:t>
      </w:r>
      <w:proofErr w:type="gramEnd"/>
      <w:r w:rsidRPr="00B268DA">
        <w:rPr>
          <w:rFonts w:hint="eastAsia"/>
          <w:b/>
          <w:color w:val="000000" w:themeColor="text1"/>
          <w:szCs w:val="32"/>
        </w:rPr>
        <w:t>2.0及</w:t>
      </w:r>
      <w:proofErr w:type="gramStart"/>
      <w:r w:rsidRPr="00B268DA">
        <w:rPr>
          <w:rFonts w:hint="eastAsia"/>
          <w:b/>
          <w:color w:val="000000" w:themeColor="text1"/>
          <w:szCs w:val="32"/>
        </w:rPr>
        <w:t>動滋健身券</w:t>
      </w:r>
      <w:proofErr w:type="gramEnd"/>
      <w:r w:rsidRPr="00B268DA">
        <w:rPr>
          <w:rFonts w:hint="eastAsia"/>
          <w:b/>
          <w:color w:val="000000" w:themeColor="text1"/>
          <w:szCs w:val="32"/>
        </w:rPr>
        <w:t>，期振興10類運動產業，惟逾</w:t>
      </w:r>
      <w:proofErr w:type="gramStart"/>
      <w:r w:rsidRPr="00B268DA">
        <w:rPr>
          <w:rFonts w:hint="eastAsia"/>
          <w:b/>
          <w:color w:val="000000" w:themeColor="text1"/>
          <w:szCs w:val="32"/>
        </w:rPr>
        <w:t>9成</w:t>
      </w:r>
      <w:proofErr w:type="gramEnd"/>
      <w:r w:rsidRPr="00B268DA">
        <w:rPr>
          <w:rFonts w:hint="eastAsia"/>
          <w:b/>
          <w:color w:val="000000" w:themeColor="text1"/>
          <w:szCs w:val="32"/>
        </w:rPr>
        <w:t>合作業者集中於2類運動產業，</w:t>
      </w:r>
      <w:proofErr w:type="gramStart"/>
      <w:r w:rsidRPr="00B268DA">
        <w:rPr>
          <w:rFonts w:hint="eastAsia"/>
          <w:b/>
          <w:color w:val="000000" w:themeColor="text1"/>
          <w:szCs w:val="32"/>
        </w:rPr>
        <w:t>7成</w:t>
      </w:r>
      <w:proofErr w:type="gramEnd"/>
      <w:r w:rsidRPr="00B268DA">
        <w:rPr>
          <w:rFonts w:hint="eastAsia"/>
          <w:b/>
          <w:color w:val="000000" w:themeColor="text1"/>
          <w:szCs w:val="32"/>
        </w:rPr>
        <w:t>合作業者抵用金額未及</w:t>
      </w:r>
      <w:proofErr w:type="gramStart"/>
      <w:r w:rsidRPr="00B268DA">
        <w:rPr>
          <w:rFonts w:hint="eastAsia"/>
          <w:b/>
          <w:color w:val="000000" w:themeColor="text1"/>
          <w:szCs w:val="32"/>
        </w:rPr>
        <w:t>1成</w:t>
      </w:r>
      <w:proofErr w:type="gramEnd"/>
      <w:r w:rsidRPr="00B268DA">
        <w:rPr>
          <w:rFonts w:hint="eastAsia"/>
          <w:b/>
          <w:color w:val="000000" w:themeColor="text1"/>
          <w:szCs w:val="32"/>
        </w:rPr>
        <w:t>，振興受益對象有限：</w:t>
      </w:r>
      <w:proofErr w:type="gramStart"/>
      <w:r w:rsidRPr="00B268DA">
        <w:rPr>
          <w:rFonts w:hint="eastAsia"/>
          <w:color w:val="000000" w:themeColor="text1"/>
          <w:szCs w:val="32"/>
        </w:rPr>
        <w:t>依</w:t>
      </w:r>
      <w:r w:rsidRPr="00B268DA">
        <w:rPr>
          <w:rFonts w:hint="eastAsia"/>
          <w:color w:val="000000" w:themeColor="text1"/>
          <w:szCs w:val="32"/>
        </w:rPr>
        <w:lastRenderedPageBreak/>
        <w:t>動滋券</w:t>
      </w:r>
      <w:proofErr w:type="gramEnd"/>
      <w:r w:rsidRPr="00B268DA">
        <w:rPr>
          <w:rFonts w:hint="eastAsia"/>
          <w:color w:val="000000" w:themeColor="text1"/>
          <w:szCs w:val="32"/>
        </w:rPr>
        <w:t>2.0合作業者</w:t>
      </w:r>
      <w:r w:rsidRPr="00B268DA">
        <w:rPr>
          <w:rFonts w:hint="eastAsia"/>
          <w:color w:val="000000" w:themeColor="text1"/>
          <w:spacing w:val="2"/>
          <w:szCs w:val="32"/>
        </w:rPr>
        <w:t>申請須知，申請條件須為提供做運動</w:t>
      </w:r>
      <w:proofErr w:type="gramStart"/>
      <w:r w:rsidRPr="00B268DA">
        <w:rPr>
          <w:rFonts w:hint="eastAsia"/>
          <w:color w:val="000000" w:themeColor="text1"/>
          <w:spacing w:val="2"/>
          <w:szCs w:val="32"/>
        </w:rPr>
        <w:t>（</w:t>
      </w:r>
      <w:proofErr w:type="gramEnd"/>
      <w:r w:rsidRPr="00B268DA">
        <w:rPr>
          <w:rFonts w:hint="eastAsia"/>
          <w:color w:val="000000" w:themeColor="text1"/>
          <w:spacing w:val="2"/>
          <w:szCs w:val="32"/>
        </w:rPr>
        <w:t>如：運動場館、參加體育活動</w:t>
      </w:r>
      <w:proofErr w:type="gramStart"/>
      <w:r w:rsidRPr="00B268DA">
        <w:rPr>
          <w:rFonts w:hint="eastAsia"/>
          <w:color w:val="000000" w:themeColor="text1"/>
          <w:spacing w:val="2"/>
          <w:szCs w:val="32"/>
        </w:rPr>
        <w:t>）</w:t>
      </w:r>
      <w:proofErr w:type="gramEnd"/>
      <w:r w:rsidRPr="00B268DA">
        <w:rPr>
          <w:rFonts w:hint="eastAsia"/>
          <w:color w:val="000000" w:themeColor="text1"/>
          <w:spacing w:val="2"/>
          <w:szCs w:val="32"/>
        </w:rPr>
        <w:t>、看比賽（觀賞運動賽事）等產品或服務之業者；又</w:t>
      </w:r>
      <w:proofErr w:type="gramStart"/>
      <w:r w:rsidRPr="00B268DA">
        <w:rPr>
          <w:rFonts w:hint="eastAsia"/>
          <w:color w:val="000000" w:themeColor="text1"/>
          <w:spacing w:val="2"/>
          <w:szCs w:val="32"/>
        </w:rPr>
        <w:t>動滋健身券</w:t>
      </w:r>
      <w:proofErr w:type="gramEnd"/>
      <w:r w:rsidRPr="00B268DA">
        <w:rPr>
          <w:rFonts w:hint="eastAsia"/>
          <w:color w:val="000000" w:themeColor="text1"/>
          <w:spacing w:val="2"/>
          <w:szCs w:val="32"/>
        </w:rPr>
        <w:t>合作業者除須為動滋</w:t>
      </w:r>
      <w:proofErr w:type="gramStart"/>
      <w:r w:rsidRPr="00B268DA">
        <w:rPr>
          <w:rFonts w:hint="eastAsia"/>
          <w:color w:val="000000" w:themeColor="text1"/>
          <w:spacing w:val="2"/>
          <w:szCs w:val="32"/>
        </w:rPr>
        <w:t>券</w:t>
      </w:r>
      <w:proofErr w:type="gramEnd"/>
      <w:r w:rsidRPr="00B268DA">
        <w:rPr>
          <w:rFonts w:hint="eastAsia"/>
          <w:color w:val="000000" w:themeColor="text1"/>
          <w:spacing w:val="2"/>
          <w:szCs w:val="32"/>
        </w:rPr>
        <w:t>2.0合作業者外，尚須符合受3劑疫苗接種令影響之健身場館業者。依據體育署提供資料，「動滋</w:t>
      </w:r>
      <w:proofErr w:type="gramStart"/>
      <w:r w:rsidRPr="00B268DA">
        <w:rPr>
          <w:rFonts w:hint="eastAsia"/>
          <w:color w:val="000000" w:themeColor="text1"/>
          <w:spacing w:val="2"/>
          <w:szCs w:val="32"/>
        </w:rPr>
        <w:t>券</w:t>
      </w:r>
      <w:proofErr w:type="gramEnd"/>
      <w:r w:rsidRPr="00B268DA">
        <w:rPr>
          <w:rFonts w:hint="eastAsia"/>
          <w:color w:val="000000" w:themeColor="text1"/>
          <w:spacing w:val="4"/>
          <w:szCs w:val="32"/>
        </w:rPr>
        <w:t>2.0」、「</w:t>
      </w:r>
      <w:proofErr w:type="gramStart"/>
      <w:r w:rsidRPr="00B268DA">
        <w:rPr>
          <w:rFonts w:hint="eastAsia"/>
          <w:color w:val="000000" w:themeColor="text1"/>
          <w:spacing w:val="4"/>
          <w:szCs w:val="32"/>
        </w:rPr>
        <w:t>動滋健身券</w:t>
      </w:r>
      <w:proofErr w:type="gramEnd"/>
      <w:r w:rsidRPr="00B268DA">
        <w:rPr>
          <w:rFonts w:hint="eastAsia"/>
          <w:color w:val="000000" w:themeColor="text1"/>
          <w:spacing w:val="4"/>
          <w:szCs w:val="32"/>
        </w:rPr>
        <w:t>」核定10類運動產業別合作業者，共2,814家，其中運動場館或設施營建業計1,330家（占47.26％）、運動休閒教育服務業計1,235家（占43.89％），其餘運動經紀、管理顧問或行政管理業等8類占比不到</w:t>
      </w:r>
      <w:proofErr w:type="gramStart"/>
      <w:r w:rsidRPr="00B268DA">
        <w:rPr>
          <w:rFonts w:hint="eastAsia"/>
          <w:color w:val="000000" w:themeColor="text1"/>
          <w:spacing w:val="4"/>
          <w:szCs w:val="32"/>
        </w:rPr>
        <w:t>1成</w:t>
      </w:r>
      <w:proofErr w:type="gramEnd"/>
      <w:r w:rsidRPr="00B268DA">
        <w:rPr>
          <w:rFonts w:hint="eastAsia"/>
          <w:color w:val="000000" w:themeColor="text1"/>
          <w:spacing w:val="4"/>
          <w:szCs w:val="32"/>
        </w:rPr>
        <w:t>。又動滋</w:t>
      </w:r>
      <w:proofErr w:type="gramStart"/>
      <w:r w:rsidRPr="00B268DA">
        <w:rPr>
          <w:rFonts w:hint="eastAsia"/>
          <w:color w:val="000000" w:themeColor="text1"/>
          <w:spacing w:val="4"/>
          <w:szCs w:val="32"/>
        </w:rPr>
        <w:t>券</w:t>
      </w:r>
      <w:proofErr w:type="gramEnd"/>
      <w:r w:rsidRPr="00B268DA">
        <w:rPr>
          <w:rFonts w:hint="eastAsia"/>
          <w:color w:val="000000" w:themeColor="text1"/>
          <w:spacing w:val="4"/>
          <w:szCs w:val="32"/>
        </w:rPr>
        <w:t>2.0、</w:t>
      </w:r>
      <w:proofErr w:type="gramStart"/>
      <w:r w:rsidRPr="00B268DA">
        <w:rPr>
          <w:rFonts w:hint="eastAsia"/>
          <w:color w:val="000000" w:themeColor="text1"/>
          <w:spacing w:val="4"/>
          <w:szCs w:val="32"/>
        </w:rPr>
        <w:t>動滋健身券</w:t>
      </w:r>
      <w:proofErr w:type="gramEnd"/>
      <w:r w:rsidRPr="00B268DA">
        <w:rPr>
          <w:rFonts w:hint="eastAsia"/>
          <w:color w:val="000000" w:themeColor="text1"/>
          <w:spacing w:val="4"/>
          <w:szCs w:val="32"/>
        </w:rPr>
        <w:t>實際抵用結果，各</w:t>
      </w:r>
      <w:proofErr w:type="gramStart"/>
      <w:r w:rsidRPr="00B268DA">
        <w:rPr>
          <w:rFonts w:hint="eastAsia"/>
          <w:color w:val="000000" w:themeColor="text1"/>
          <w:spacing w:val="4"/>
          <w:szCs w:val="32"/>
        </w:rPr>
        <w:t>業別抵用</w:t>
      </w:r>
      <w:proofErr w:type="gramEnd"/>
      <w:r w:rsidRPr="00B268DA">
        <w:rPr>
          <w:rFonts w:hint="eastAsia"/>
          <w:color w:val="000000" w:themeColor="text1"/>
          <w:spacing w:val="4"/>
          <w:szCs w:val="32"/>
        </w:rPr>
        <w:t>金額以運動場館或設施營建業（占59.15％）及運動休閒教育服務業（占24.80％）等2類為最</w:t>
      </w:r>
      <w:proofErr w:type="gramStart"/>
      <w:r w:rsidRPr="00B268DA">
        <w:rPr>
          <w:rFonts w:hint="eastAsia"/>
          <w:color w:val="000000" w:themeColor="text1"/>
          <w:spacing w:val="4"/>
          <w:szCs w:val="32"/>
        </w:rPr>
        <w:t>大宗，</w:t>
      </w:r>
      <w:proofErr w:type="gramEnd"/>
      <w:r w:rsidRPr="00B268DA">
        <w:rPr>
          <w:rFonts w:hint="eastAsia"/>
          <w:color w:val="000000" w:themeColor="text1"/>
          <w:spacing w:val="4"/>
          <w:szCs w:val="32"/>
        </w:rPr>
        <w:t>占整體抵用金額之83.95％，其餘運動經紀、管理顧問或行政管理業等8類產業占16.05％。另以個別合作業者抵用情形分析，逾</w:t>
      </w:r>
      <w:proofErr w:type="gramStart"/>
      <w:r w:rsidRPr="00B268DA">
        <w:rPr>
          <w:rFonts w:hint="eastAsia"/>
          <w:color w:val="000000" w:themeColor="text1"/>
          <w:spacing w:val="4"/>
          <w:szCs w:val="32"/>
        </w:rPr>
        <w:t>9成</w:t>
      </w:r>
      <w:proofErr w:type="gramEnd"/>
      <w:r w:rsidRPr="00B268DA">
        <w:rPr>
          <w:rFonts w:hint="eastAsia"/>
          <w:color w:val="000000" w:themeColor="text1"/>
          <w:spacing w:val="4"/>
          <w:szCs w:val="32"/>
        </w:rPr>
        <w:t>抵</w:t>
      </w:r>
      <w:r w:rsidRPr="00B268DA">
        <w:rPr>
          <w:rFonts w:hint="eastAsia"/>
          <w:color w:val="000000" w:themeColor="text1"/>
          <w:spacing w:val="2"/>
          <w:szCs w:val="32"/>
        </w:rPr>
        <w:t>用金額集中於</w:t>
      </w:r>
      <w:proofErr w:type="gramStart"/>
      <w:r w:rsidRPr="00B268DA">
        <w:rPr>
          <w:rFonts w:hint="eastAsia"/>
          <w:color w:val="000000" w:themeColor="text1"/>
          <w:spacing w:val="2"/>
          <w:szCs w:val="32"/>
        </w:rPr>
        <w:t>3成</w:t>
      </w:r>
      <w:proofErr w:type="gramEnd"/>
      <w:r w:rsidRPr="00B268DA">
        <w:rPr>
          <w:rFonts w:hint="eastAsia"/>
          <w:color w:val="000000" w:themeColor="text1"/>
          <w:spacing w:val="2"/>
          <w:szCs w:val="32"/>
        </w:rPr>
        <w:t>合作業者，其餘</w:t>
      </w:r>
      <w:proofErr w:type="gramStart"/>
      <w:r w:rsidRPr="00B268DA">
        <w:rPr>
          <w:rFonts w:hint="eastAsia"/>
          <w:color w:val="000000" w:themeColor="text1"/>
          <w:spacing w:val="2"/>
          <w:szCs w:val="32"/>
        </w:rPr>
        <w:t>7成</w:t>
      </w:r>
      <w:proofErr w:type="gramEnd"/>
      <w:r w:rsidRPr="00B268DA">
        <w:rPr>
          <w:rFonts w:hint="eastAsia"/>
          <w:color w:val="000000" w:themeColor="text1"/>
          <w:spacing w:val="2"/>
          <w:szCs w:val="32"/>
        </w:rPr>
        <w:t>合作業者抵用金額未及</w:t>
      </w:r>
      <w:proofErr w:type="gramStart"/>
      <w:r w:rsidRPr="00B268DA">
        <w:rPr>
          <w:rFonts w:hint="eastAsia"/>
          <w:color w:val="000000" w:themeColor="text1"/>
          <w:spacing w:val="2"/>
          <w:szCs w:val="32"/>
        </w:rPr>
        <w:t>1成</w:t>
      </w:r>
      <w:proofErr w:type="gramEnd"/>
      <w:r w:rsidRPr="00B268DA">
        <w:rPr>
          <w:rFonts w:hint="eastAsia"/>
          <w:color w:val="000000" w:themeColor="text1"/>
          <w:spacing w:val="2"/>
          <w:szCs w:val="32"/>
        </w:rPr>
        <w:t>，振興受益對象有限，</w:t>
      </w:r>
      <w:r w:rsidR="0014749A" w:rsidRPr="00B268DA">
        <w:rPr>
          <w:rFonts w:hint="eastAsia"/>
          <w:color w:val="000000" w:themeColor="text1"/>
          <w:spacing w:val="2"/>
          <w:szCs w:val="32"/>
        </w:rPr>
        <w:t>經函請體育署</w:t>
      </w:r>
      <w:proofErr w:type="gramStart"/>
      <w:r w:rsidRPr="00B268DA">
        <w:rPr>
          <w:rFonts w:hint="eastAsia"/>
          <w:color w:val="000000" w:themeColor="text1"/>
          <w:spacing w:val="2"/>
          <w:szCs w:val="32"/>
        </w:rPr>
        <w:t>研</w:t>
      </w:r>
      <w:proofErr w:type="gramEnd"/>
      <w:r w:rsidRPr="00B268DA">
        <w:rPr>
          <w:rFonts w:hint="eastAsia"/>
          <w:color w:val="000000" w:themeColor="text1"/>
          <w:spacing w:val="2"/>
          <w:szCs w:val="32"/>
        </w:rPr>
        <w:t>謀改善，</w:t>
      </w:r>
      <w:proofErr w:type="gramStart"/>
      <w:r w:rsidRPr="00B268DA">
        <w:rPr>
          <w:rFonts w:hint="eastAsia"/>
          <w:color w:val="000000" w:themeColor="text1"/>
          <w:spacing w:val="2"/>
          <w:szCs w:val="32"/>
        </w:rPr>
        <w:t>賡</w:t>
      </w:r>
      <w:proofErr w:type="gramEnd"/>
      <w:r w:rsidRPr="00B268DA">
        <w:rPr>
          <w:rFonts w:hint="eastAsia"/>
          <w:color w:val="000000" w:themeColor="text1"/>
          <w:spacing w:val="2"/>
          <w:szCs w:val="32"/>
        </w:rPr>
        <w:t>續提升全民運動風氣，帶動各類別運動產業均衡發展。據復：為延續動滋</w:t>
      </w:r>
      <w:proofErr w:type="gramStart"/>
      <w:r w:rsidRPr="00B268DA">
        <w:rPr>
          <w:rFonts w:hint="eastAsia"/>
          <w:color w:val="000000" w:themeColor="text1"/>
          <w:spacing w:val="2"/>
          <w:szCs w:val="32"/>
        </w:rPr>
        <w:t>券</w:t>
      </w:r>
      <w:proofErr w:type="gramEnd"/>
      <w:r w:rsidRPr="00B268DA">
        <w:rPr>
          <w:rFonts w:hint="eastAsia"/>
          <w:color w:val="000000" w:themeColor="text1"/>
          <w:spacing w:val="2"/>
          <w:szCs w:val="32"/>
        </w:rPr>
        <w:t>成效，規劃每年常態性發放16至22歲國民每人500元青春動滋</w:t>
      </w:r>
      <w:proofErr w:type="gramStart"/>
      <w:r w:rsidRPr="00B268DA">
        <w:rPr>
          <w:rFonts w:hint="eastAsia"/>
          <w:color w:val="000000" w:themeColor="text1"/>
          <w:spacing w:val="2"/>
          <w:szCs w:val="32"/>
        </w:rPr>
        <w:t>券</w:t>
      </w:r>
      <w:proofErr w:type="gramEnd"/>
      <w:r w:rsidRPr="00B268DA">
        <w:rPr>
          <w:rFonts w:hint="eastAsia"/>
          <w:color w:val="000000" w:themeColor="text1"/>
          <w:spacing w:val="2"/>
          <w:szCs w:val="32"/>
        </w:rPr>
        <w:t>，期培養青年族群自主參與體育運動及欣賞賽事消費習慣，帶動全民風氣提升，以形成正向運動消費循環。</w:t>
      </w:r>
    </w:p>
    <w:p w14:paraId="2203CA01" w14:textId="070165CE" w:rsidR="000110A0" w:rsidRPr="00B268DA" w:rsidRDefault="000110A0" w:rsidP="005A5CA8">
      <w:pPr>
        <w:pStyle w:val="414P"/>
        <w:spacing w:beforeLines="0" w:before="0" w:afterLines="0" w:after="0" w:line="600" w:lineRule="exact"/>
        <w:ind w:firstLine="561"/>
        <w:rPr>
          <w:color w:val="000000" w:themeColor="text1"/>
          <w:szCs w:val="32"/>
        </w:rPr>
      </w:pPr>
      <w:r w:rsidRPr="00B268DA">
        <w:rPr>
          <w:rFonts w:hint="eastAsia"/>
          <w:color w:val="000000" w:themeColor="text1"/>
          <w:szCs w:val="32"/>
        </w:rPr>
        <w:t>（</w:t>
      </w:r>
      <w:r w:rsidR="00A74BEA" w:rsidRPr="00B268DA">
        <w:rPr>
          <w:rFonts w:hint="eastAsia"/>
          <w:color w:val="000000" w:themeColor="text1"/>
          <w:szCs w:val="32"/>
        </w:rPr>
        <w:t>六</w:t>
      </w:r>
      <w:r w:rsidRPr="00B268DA">
        <w:rPr>
          <w:rFonts w:hint="eastAsia"/>
          <w:color w:val="000000" w:themeColor="text1"/>
          <w:szCs w:val="32"/>
        </w:rPr>
        <w:t xml:space="preserve">）　</w:t>
      </w:r>
      <w:r w:rsidR="006612CC" w:rsidRPr="00B268DA">
        <w:rPr>
          <w:rFonts w:hint="eastAsia"/>
          <w:color w:val="000000" w:themeColor="text1"/>
          <w:szCs w:val="32"/>
        </w:rPr>
        <w:t>經濟部於COVID－19</w:t>
      </w:r>
      <w:proofErr w:type="gramStart"/>
      <w:r w:rsidR="00A33C91" w:rsidRPr="00B268DA">
        <w:rPr>
          <w:rFonts w:hint="eastAsia"/>
          <w:color w:val="000000" w:themeColor="text1"/>
          <w:szCs w:val="32"/>
        </w:rPr>
        <w:t>疫</w:t>
      </w:r>
      <w:proofErr w:type="gramEnd"/>
      <w:r w:rsidR="00A33C91" w:rsidRPr="00B268DA">
        <w:rPr>
          <w:rFonts w:hint="eastAsia"/>
          <w:color w:val="000000" w:themeColor="text1"/>
          <w:szCs w:val="32"/>
        </w:rPr>
        <w:t>情期間輔導公有零售市場導入電子商務，建置外送平</w:t>
      </w:r>
      <w:proofErr w:type="gramStart"/>
      <w:r w:rsidR="00A33C91" w:rsidRPr="00B268DA">
        <w:rPr>
          <w:rFonts w:hint="eastAsia"/>
          <w:color w:val="000000" w:themeColor="text1"/>
          <w:szCs w:val="32"/>
        </w:rPr>
        <w:t>臺</w:t>
      </w:r>
      <w:proofErr w:type="gramEnd"/>
      <w:r w:rsidR="001B54E2" w:rsidRPr="00B268DA">
        <w:rPr>
          <w:rFonts w:hint="eastAsia"/>
          <w:color w:val="000000" w:themeColor="text1"/>
          <w:szCs w:val="32"/>
        </w:rPr>
        <w:t>並搭配行銷活動，復甦</w:t>
      </w:r>
      <w:r w:rsidR="00772477" w:rsidRPr="00B268DA">
        <w:rPr>
          <w:rFonts w:hint="eastAsia"/>
          <w:color w:val="000000" w:themeColor="text1"/>
          <w:szCs w:val="32"/>
        </w:rPr>
        <w:t>市場</w:t>
      </w:r>
      <w:r w:rsidR="001B54E2" w:rsidRPr="00B268DA">
        <w:rPr>
          <w:rFonts w:hint="eastAsia"/>
          <w:color w:val="000000" w:themeColor="text1"/>
          <w:szCs w:val="32"/>
        </w:rPr>
        <w:t>買氣</w:t>
      </w:r>
      <w:r w:rsidR="00A33C91" w:rsidRPr="00B268DA">
        <w:rPr>
          <w:rFonts w:hint="eastAsia"/>
          <w:color w:val="000000" w:themeColor="text1"/>
          <w:szCs w:val="32"/>
        </w:rPr>
        <w:t>，惟</w:t>
      </w:r>
      <w:proofErr w:type="gramStart"/>
      <w:r w:rsidR="00A33C91" w:rsidRPr="00B268DA">
        <w:rPr>
          <w:rFonts w:hint="eastAsia"/>
          <w:color w:val="000000" w:themeColor="text1"/>
          <w:szCs w:val="32"/>
        </w:rPr>
        <w:t>疫</w:t>
      </w:r>
      <w:proofErr w:type="gramEnd"/>
      <w:r w:rsidR="00A33C91" w:rsidRPr="00B268DA">
        <w:rPr>
          <w:rFonts w:hint="eastAsia"/>
          <w:color w:val="000000" w:themeColor="text1"/>
          <w:szCs w:val="32"/>
        </w:rPr>
        <w:t>情結束後多數平</w:t>
      </w:r>
      <w:proofErr w:type="gramStart"/>
      <w:r w:rsidR="00A33C91" w:rsidRPr="00B268DA">
        <w:rPr>
          <w:rFonts w:hint="eastAsia"/>
          <w:color w:val="000000" w:themeColor="text1"/>
          <w:szCs w:val="32"/>
        </w:rPr>
        <w:t>臺</w:t>
      </w:r>
      <w:proofErr w:type="gramEnd"/>
      <w:r w:rsidR="00A33C91" w:rsidRPr="00B268DA">
        <w:rPr>
          <w:rFonts w:hint="eastAsia"/>
          <w:color w:val="000000" w:themeColor="text1"/>
          <w:szCs w:val="32"/>
        </w:rPr>
        <w:t>營運情形欠佳，允宜督促市場積極使用，以提供多元之消費方式，發揮平</w:t>
      </w:r>
      <w:proofErr w:type="gramStart"/>
      <w:r w:rsidR="00A33C91" w:rsidRPr="00B268DA">
        <w:rPr>
          <w:rFonts w:hint="eastAsia"/>
          <w:color w:val="000000" w:themeColor="text1"/>
          <w:szCs w:val="32"/>
        </w:rPr>
        <w:t>臺</w:t>
      </w:r>
      <w:proofErr w:type="gramEnd"/>
      <w:r w:rsidR="00A33C91" w:rsidRPr="00B268DA">
        <w:rPr>
          <w:rFonts w:hint="eastAsia"/>
          <w:color w:val="000000" w:themeColor="text1"/>
          <w:szCs w:val="32"/>
        </w:rPr>
        <w:t>建置效益。</w:t>
      </w:r>
    </w:p>
    <w:p w14:paraId="7339F833" w14:textId="023CF9F4" w:rsidR="00ED072C" w:rsidRPr="00B268DA" w:rsidRDefault="00E122C6" w:rsidP="00686D4C">
      <w:pPr>
        <w:pStyle w:val="414P"/>
        <w:spacing w:beforeLines="0" w:before="0" w:afterLines="0" w:after="0" w:line="620" w:lineRule="exact"/>
        <w:ind w:firstLine="560"/>
        <w:rPr>
          <w:b w:val="0"/>
          <w:color w:val="000000" w:themeColor="text1"/>
          <w:szCs w:val="32"/>
        </w:rPr>
      </w:pPr>
      <w:r w:rsidRPr="00B268DA">
        <w:rPr>
          <w:rFonts w:hint="eastAsia"/>
          <w:b w:val="0"/>
          <w:color w:val="000000" w:themeColor="text1"/>
          <w:szCs w:val="32"/>
        </w:rPr>
        <w:t>經濟部為協助受COVID－19</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情影響，發生營運困難之公有傳統零售市場或列管之夜間營業攤販集中場，於中央政府嚴重特殊傳染性肺炎防治及紓困振興特別預算</w:t>
      </w:r>
      <w:r w:rsidR="00525F74" w:rsidRPr="00B268DA">
        <w:rPr>
          <w:rFonts w:hint="eastAsia"/>
          <w:b w:val="0"/>
          <w:color w:val="000000" w:themeColor="text1"/>
          <w:szCs w:val="32"/>
        </w:rPr>
        <w:t>之</w:t>
      </w:r>
      <w:r w:rsidRPr="00B268DA">
        <w:rPr>
          <w:rFonts w:hint="eastAsia"/>
          <w:b w:val="0"/>
          <w:color w:val="000000" w:themeColor="text1"/>
          <w:szCs w:val="32"/>
        </w:rPr>
        <w:t>傳統市場及夜市輔導行銷計畫項下，辦理</w:t>
      </w:r>
      <w:r w:rsidRPr="00B268DA">
        <w:rPr>
          <w:b w:val="0"/>
          <w:color w:val="000000" w:themeColor="text1"/>
          <w:szCs w:val="32"/>
        </w:rPr>
        <w:t>109</w:t>
      </w:r>
      <w:r w:rsidR="0014749A" w:rsidRPr="00B268DA">
        <w:rPr>
          <w:rFonts w:hint="eastAsia"/>
          <w:b w:val="0"/>
          <w:color w:val="000000" w:themeColor="text1"/>
          <w:szCs w:val="32"/>
        </w:rPr>
        <w:t>至</w:t>
      </w:r>
      <w:r w:rsidRPr="00B268DA">
        <w:rPr>
          <w:b w:val="0"/>
          <w:color w:val="000000" w:themeColor="text1"/>
          <w:szCs w:val="32"/>
        </w:rPr>
        <w:t>110</w:t>
      </w:r>
      <w:r w:rsidRPr="00B268DA">
        <w:rPr>
          <w:rFonts w:hint="eastAsia"/>
          <w:b w:val="0"/>
          <w:color w:val="000000" w:themeColor="text1"/>
          <w:szCs w:val="32"/>
        </w:rPr>
        <w:t>年度公有市場及列管夜市行銷推廣計畫，期於</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情期間透過輔導數位電商及外送、導入餐具清洗模式</w:t>
      </w:r>
      <w:r w:rsidRPr="00B268DA">
        <w:rPr>
          <w:rFonts w:hint="eastAsia"/>
          <w:b w:val="0"/>
          <w:color w:val="000000" w:themeColor="text1"/>
          <w:szCs w:val="32"/>
        </w:rPr>
        <w:lastRenderedPageBreak/>
        <w:t>及熟食攤衛生遮罩隔板設置，以提升市場夜市之衛生環境及營運層次，並於</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情緩和後推動實體聯合促銷活動，以復甦傳統市場買氣。經查經濟部辦理其中之公有零售市場計畫契約金額共</w:t>
      </w:r>
      <w:r w:rsidRPr="00B268DA">
        <w:rPr>
          <w:b w:val="0"/>
          <w:color w:val="000000" w:themeColor="text1"/>
          <w:szCs w:val="32"/>
        </w:rPr>
        <w:t>7,509</w:t>
      </w:r>
      <w:r w:rsidRPr="00B268DA">
        <w:rPr>
          <w:rFonts w:hint="eastAsia"/>
          <w:b w:val="0"/>
          <w:color w:val="000000" w:themeColor="text1"/>
          <w:szCs w:val="32"/>
        </w:rPr>
        <w:t>萬元，於</w:t>
      </w:r>
      <w:r w:rsidRPr="00B268DA">
        <w:rPr>
          <w:b w:val="0"/>
          <w:color w:val="000000" w:themeColor="text1"/>
          <w:szCs w:val="32"/>
        </w:rPr>
        <w:t>109</w:t>
      </w:r>
      <w:r w:rsidRPr="00B268DA">
        <w:rPr>
          <w:rFonts w:hint="eastAsia"/>
          <w:b w:val="0"/>
          <w:color w:val="000000" w:themeColor="text1"/>
          <w:szCs w:val="32"/>
        </w:rPr>
        <w:t>年</w:t>
      </w:r>
      <w:r w:rsidRPr="00B268DA">
        <w:rPr>
          <w:b w:val="0"/>
          <w:color w:val="000000" w:themeColor="text1"/>
          <w:szCs w:val="32"/>
        </w:rPr>
        <w:t>5</w:t>
      </w:r>
      <w:r w:rsidRPr="00B268DA">
        <w:rPr>
          <w:rFonts w:hint="eastAsia"/>
          <w:b w:val="0"/>
          <w:color w:val="000000" w:themeColor="text1"/>
          <w:szCs w:val="32"/>
        </w:rPr>
        <w:t>月至</w:t>
      </w:r>
      <w:r w:rsidRPr="00B268DA">
        <w:rPr>
          <w:b w:val="0"/>
          <w:color w:val="000000" w:themeColor="text1"/>
          <w:szCs w:val="32"/>
        </w:rPr>
        <w:t>110</w:t>
      </w:r>
      <w:r w:rsidRPr="00B268DA">
        <w:rPr>
          <w:rFonts w:hint="eastAsia"/>
          <w:b w:val="0"/>
          <w:color w:val="000000" w:themeColor="text1"/>
          <w:szCs w:val="32"/>
        </w:rPr>
        <w:t>年</w:t>
      </w:r>
      <w:r w:rsidRPr="00B268DA">
        <w:rPr>
          <w:b w:val="0"/>
          <w:color w:val="000000" w:themeColor="text1"/>
          <w:szCs w:val="32"/>
        </w:rPr>
        <w:t>6</w:t>
      </w:r>
      <w:r w:rsidRPr="00B268DA">
        <w:rPr>
          <w:rFonts w:hint="eastAsia"/>
          <w:b w:val="0"/>
          <w:color w:val="000000" w:themeColor="text1"/>
          <w:szCs w:val="32"/>
        </w:rPr>
        <w:t>月</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w:t>
      </w:r>
      <w:proofErr w:type="gramStart"/>
      <w:r w:rsidRPr="00B268DA">
        <w:rPr>
          <w:rFonts w:hint="eastAsia"/>
          <w:b w:val="0"/>
          <w:color w:val="000000" w:themeColor="text1"/>
          <w:szCs w:val="32"/>
        </w:rPr>
        <w:t>期間，</w:t>
      </w:r>
      <w:proofErr w:type="gramEnd"/>
      <w:r w:rsidRPr="00B268DA">
        <w:rPr>
          <w:rFonts w:hint="eastAsia"/>
          <w:b w:val="0"/>
          <w:color w:val="000000" w:themeColor="text1"/>
          <w:szCs w:val="32"/>
        </w:rPr>
        <w:t>協助及輔導臺北市南門等24處市場建置外送平</w:t>
      </w:r>
      <w:proofErr w:type="gramStart"/>
      <w:r w:rsidRPr="00B268DA">
        <w:rPr>
          <w:rFonts w:hint="eastAsia"/>
          <w:b w:val="0"/>
          <w:color w:val="000000" w:themeColor="text1"/>
          <w:szCs w:val="32"/>
        </w:rPr>
        <w:t>臺</w:t>
      </w:r>
      <w:proofErr w:type="gramEnd"/>
      <w:r w:rsidRPr="00B268DA">
        <w:rPr>
          <w:rFonts w:hint="eastAsia"/>
          <w:b w:val="0"/>
          <w:color w:val="000000" w:themeColor="text1"/>
          <w:szCs w:val="32"/>
        </w:rPr>
        <w:t>（含建置成本及營運資金）計513萬餘元，營運</w:t>
      </w:r>
      <w:proofErr w:type="gramStart"/>
      <w:r w:rsidRPr="00B268DA">
        <w:rPr>
          <w:rFonts w:hint="eastAsia"/>
          <w:b w:val="0"/>
          <w:color w:val="000000" w:themeColor="text1"/>
          <w:szCs w:val="32"/>
        </w:rPr>
        <w:t>期間（</w:t>
      </w:r>
      <w:proofErr w:type="gramEnd"/>
      <w:r w:rsidRPr="00B268DA">
        <w:rPr>
          <w:rFonts w:hint="eastAsia"/>
          <w:b w:val="0"/>
          <w:color w:val="000000" w:themeColor="text1"/>
          <w:szCs w:val="32"/>
        </w:rPr>
        <w:t>109年12月至111年2月不等）增加營業額526萬餘元。</w:t>
      </w:r>
      <w:proofErr w:type="gramStart"/>
      <w:r w:rsidRPr="00B268DA">
        <w:rPr>
          <w:rFonts w:hint="eastAsia"/>
          <w:b w:val="0"/>
          <w:color w:val="000000" w:themeColor="text1"/>
          <w:szCs w:val="32"/>
        </w:rPr>
        <w:t>惟查本</w:t>
      </w:r>
      <w:proofErr w:type="gramEnd"/>
      <w:r w:rsidRPr="00B268DA">
        <w:rPr>
          <w:rFonts w:hint="eastAsia"/>
          <w:b w:val="0"/>
          <w:color w:val="000000" w:themeColor="text1"/>
          <w:szCs w:val="32"/>
        </w:rPr>
        <w:t>案輔導屆期後</w:t>
      </w:r>
      <w:r w:rsidRPr="00B268DA">
        <w:rPr>
          <w:rFonts w:hint="eastAsia"/>
          <w:b w:val="0"/>
          <w:color w:val="000000" w:themeColor="text1"/>
          <w:spacing w:val="4"/>
          <w:szCs w:val="32"/>
        </w:rPr>
        <w:t>至112年3月底止，上開建置外送平</w:t>
      </w:r>
      <w:proofErr w:type="gramStart"/>
      <w:r w:rsidRPr="00B268DA">
        <w:rPr>
          <w:rFonts w:hint="eastAsia"/>
          <w:b w:val="0"/>
          <w:color w:val="000000" w:themeColor="text1"/>
          <w:spacing w:val="4"/>
          <w:szCs w:val="32"/>
        </w:rPr>
        <w:t>臺</w:t>
      </w:r>
      <w:proofErr w:type="gramEnd"/>
      <w:r w:rsidR="00765321" w:rsidRPr="00B268DA">
        <w:rPr>
          <w:rFonts w:hint="eastAsia"/>
          <w:b w:val="0"/>
          <w:color w:val="000000" w:themeColor="text1"/>
          <w:spacing w:val="4"/>
          <w:szCs w:val="32"/>
        </w:rPr>
        <w:t>之</w:t>
      </w:r>
      <w:r w:rsidRPr="00B268DA">
        <w:rPr>
          <w:rFonts w:hint="eastAsia"/>
          <w:b w:val="0"/>
          <w:color w:val="000000" w:themeColor="text1"/>
          <w:spacing w:val="4"/>
          <w:szCs w:val="32"/>
        </w:rPr>
        <w:t>24處市場，已停止營運或無營業額者，計有10處；月營業額未及萬元者，計有10處；月營業額介於1萬元至23萬元者，計有4處（表</w:t>
      </w:r>
      <w:r w:rsidR="00A05BD5" w:rsidRPr="00B268DA">
        <w:rPr>
          <w:rFonts w:hint="eastAsia"/>
          <w:b w:val="0"/>
          <w:color w:val="000000" w:themeColor="text1"/>
          <w:spacing w:val="4"/>
          <w:szCs w:val="32"/>
        </w:rPr>
        <w:t>9</w:t>
      </w:r>
      <w:r w:rsidRPr="00B268DA">
        <w:rPr>
          <w:rFonts w:hint="eastAsia"/>
          <w:b w:val="0"/>
          <w:color w:val="000000" w:themeColor="text1"/>
          <w:spacing w:val="4"/>
          <w:szCs w:val="32"/>
        </w:rPr>
        <w:t>），顯示</w:t>
      </w:r>
      <w:proofErr w:type="gramStart"/>
      <w:r w:rsidRPr="00B268DA">
        <w:rPr>
          <w:rFonts w:hint="eastAsia"/>
          <w:b w:val="0"/>
          <w:color w:val="000000" w:themeColor="text1"/>
          <w:spacing w:val="4"/>
          <w:szCs w:val="32"/>
        </w:rPr>
        <w:t>疫</w:t>
      </w:r>
      <w:proofErr w:type="gramEnd"/>
      <w:r w:rsidRPr="00B268DA">
        <w:rPr>
          <w:rFonts w:hint="eastAsia"/>
          <w:b w:val="0"/>
          <w:color w:val="000000" w:themeColor="text1"/>
          <w:spacing w:val="4"/>
          <w:szCs w:val="32"/>
        </w:rPr>
        <w:t>後各申請經費補助市場未持續推廣延用外送平</w:t>
      </w:r>
      <w:proofErr w:type="gramStart"/>
      <w:r w:rsidRPr="00B268DA">
        <w:rPr>
          <w:rFonts w:hint="eastAsia"/>
          <w:b w:val="0"/>
          <w:color w:val="000000" w:themeColor="text1"/>
          <w:spacing w:val="4"/>
          <w:szCs w:val="32"/>
        </w:rPr>
        <w:t>臺</w:t>
      </w:r>
      <w:proofErr w:type="gramEnd"/>
      <w:r w:rsidRPr="00B268DA">
        <w:rPr>
          <w:rFonts w:hint="eastAsia"/>
          <w:b w:val="0"/>
          <w:color w:val="000000" w:themeColor="text1"/>
          <w:spacing w:val="4"/>
          <w:szCs w:val="32"/>
        </w:rPr>
        <w:t>，輔導及補助成效欠佳，經函請經濟部檢討</w:t>
      </w:r>
      <w:proofErr w:type="gramStart"/>
      <w:r w:rsidRPr="00B268DA">
        <w:rPr>
          <w:rFonts w:hint="eastAsia"/>
          <w:b w:val="0"/>
          <w:color w:val="000000" w:themeColor="text1"/>
          <w:spacing w:val="4"/>
          <w:szCs w:val="32"/>
        </w:rPr>
        <w:t>研謀善策</w:t>
      </w:r>
      <w:proofErr w:type="gramEnd"/>
      <w:r w:rsidRPr="00B268DA">
        <w:rPr>
          <w:rFonts w:hint="eastAsia"/>
          <w:b w:val="0"/>
          <w:color w:val="000000" w:themeColor="text1"/>
          <w:spacing w:val="4"/>
          <w:szCs w:val="32"/>
        </w:rPr>
        <w:t>，積極輔導市場使用已建置之平</w:t>
      </w:r>
      <w:proofErr w:type="gramStart"/>
      <w:r w:rsidRPr="00B268DA">
        <w:rPr>
          <w:rFonts w:hint="eastAsia"/>
          <w:b w:val="0"/>
          <w:color w:val="000000" w:themeColor="text1"/>
          <w:spacing w:val="4"/>
          <w:szCs w:val="32"/>
        </w:rPr>
        <w:t>臺</w:t>
      </w:r>
      <w:proofErr w:type="gramEnd"/>
      <w:r w:rsidRPr="00B268DA">
        <w:rPr>
          <w:rFonts w:hint="eastAsia"/>
          <w:b w:val="0"/>
          <w:color w:val="000000" w:themeColor="text1"/>
          <w:spacing w:val="4"/>
          <w:szCs w:val="32"/>
        </w:rPr>
        <w:t>，以提供消費者多</w:t>
      </w:r>
      <w:r w:rsidRPr="00B268DA">
        <w:rPr>
          <w:rFonts w:hint="eastAsia"/>
          <w:b w:val="0"/>
          <w:color w:val="000000" w:themeColor="text1"/>
          <w:szCs w:val="32"/>
        </w:rPr>
        <w:t>元之消費方式，發揮平</w:t>
      </w:r>
      <w:proofErr w:type="gramStart"/>
      <w:r w:rsidRPr="00B268DA">
        <w:rPr>
          <w:rFonts w:hint="eastAsia"/>
          <w:b w:val="0"/>
          <w:color w:val="000000" w:themeColor="text1"/>
          <w:szCs w:val="32"/>
        </w:rPr>
        <w:t>臺</w:t>
      </w:r>
      <w:proofErr w:type="gramEnd"/>
      <w:r w:rsidRPr="00B268DA">
        <w:rPr>
          <w:rFonts w:hint="eastAsia"/>
          <w:b w:val="0"/>
          <w:color w:val="000000" w:themeColor="text1"/>
          <w:szCs w:val="32"/>
        </w:rPr>
        <w:t>建置效益。據復：為降低</w:t>
      </w:r>
      <w:r w:rsidR="00765321" w:rsidRPr="00B268DA">
        <w:rPr>
          <w:rFonts w:hint="eastAsia"/>
          <w:b w:val="0"/>
          <w:color w:val="000000" w:themeColor="text1"/>
          <w:szCs w:val="32"/>
        </w:rPr>
        <w:t>COVID－19</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情期間公有市場攤商營收損失，彌</w:t>
      </w:r>
      <w:proofErr w:type="gramStart"/>
      <w:r w:rsidRPr="00B268DA">
        <w:rPr>
          <w:rFonts w:hint="eastAsia"/>
          <w:b w:val="0"/>
          <w:color w:val="000000" w:themeColor="text1"/>
          <w:szCs w:val="32"/>
        </w:rPr>
        <w:t>平斷鏈</w:t>
      </w:r>
      <w:proofErr w:type="gramEnd"/>
      <w:r w:rsidRPr="00B268DA">
        <w:rPr>
          <w:rFonts w:hint="eastAsia"/>
          <w:b w:val="0"/>
          <w:color w:val="000000" w:themeColor="text1"/>
          <w:szCs w:val="32"/>
        </w:rPr>
        <w:t>影響，輔導臺北市南門等24處市場建置外送平</w:t>
      </w:r>
      <w:proofErr w:type="gramStart"/>
      <w:r w:rsidRPr="00B268DA">
        <w:rPr>
          <w:rFonts w:hint="eastAsia"/>
          <w:b w:val="0"/>
          <w:color w:val="000000" w:themeColor="text1"/>
          <w:szCs w:val="32"/>
        </w:rPr>
        <w:t>臺</w:t>
      </w:r>
      <w:proofErr w:type="gramEnd"/>
      <w:r w:rsidRPr="00B268DA">
        <w:rPr>
          <w:rFonts w:hint="eastAsia"/>
          <w:b w:val="0"/>
          <w:color w:val="000000" w:themeColor="text1"/>
          <w:szCs w:val="32"/>
        </w:rPr>
        <w:t>已達成階段性目的及任務。</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情緩和後，部分公有零售市場考量維護人力及訂單數量後，將該平</w:t>
      </w:r>
      <w:proofErr w:type="gramStart"/>
      <w:r w:rsidRPr="00B268DA">
        <w:rPr>
          <w:rFonts w:hint="eastAsia"/>
          <w:b w:val="0"/>
          <w:color w:val="000000" w:themeColor="text1"/>
          <w:szCs w:val="32"/>
        </w:rPr>
        <w:t>臺</w:t>
      </w:r>
      <w:proofErr w:type="gramEnd"/>
      <w:r w:rsidRPr="00B268DA">
        <w:rPr>
          <w:rFonts w:hint="eastAsia"/>
          <w:b w:val="0"/>
          <w:color w:val="000000" w:themeColor="text1"/>
          <w:szCs w:val="32"/>
        </w:rPr>
        <w:t>改</w:t>
      </w:r>
      <w:proofErr w:type="gramStart"/>
      <w:r w:rsidRPr="00B268DA">
        <w:rPr>
          <w:rFonts w:hint="eastAsia"/>
          <w:b w:val="0"/>
          <w:color w:val="000000" w:themeColor="text1"/>
          <w:szCs w:val="32"/>
        </w:rPr>
        <w:t>為線上解決</w:t>
      </w:r>
      <w:proofErr w:type="gramEnd"/>
      <w:r w:rsidRPr="00B268DA">
        <w:rPr>
          <w:rFonts w:hint="eastAsia"/>
          <w:b w:val="0"/>
          <w:color w:val="000000" w:themeColor="text1"/>
          <w:szCs w:val="32"/>
        </w:rPr>
        <w:t>顧客問題</w:t>
      </w:r>
      <w:proofErr w:type="gramStart"/>
      <w:r w:rsidRPr="00B268DA">
        <w:rPr>
          <w:rFonts w:hint="eastAsia"/>
          <w:b w:val="0"/>
          <w:color w:val="000000" w:themeColor="text1"/>
          <w:szCs w:val="32"/>
        </w:rPr>
        <w:t>或線上</w:t>
      </w:r>
      <w:proofErr w:type="gramEnd"/>
      <w:r w:rsidR="001A0F66" w:rsidRPr="00B268DA">
        <w:rPr>
          <w:noProof/>
          <w:color w:val="000000" w:themeColor="text1"/>
          <w:spacing w:val="-8"/>
          <w:sz w:val="32"/>
          <w:szCs w:val="32"/>
        </w:rPr>
        <mc:AlternateContent>
          <mc:Choice Requires="wps">
            <w:drawing>
              <wp:anchor distT="0" distB="0" distL="114300" distR="114300" simplePos="0" relativeHeight="251830272" behindDoc="0" locked="0" layoutInCell="1" allowOverlap="1" wp14:anchorId="0C55FFE8" wp14:editId="78D9B2FB">
                <wp:simplePos x="0" y="0"/>
                <wp:positionH relativeFrom="page">
                  <wp:posOffset>495300</wp:posOffset>
                </wp:positionH>
                <wp:positionV relativeFrom="paragraph">
                  <wp:posOffset>5754370</wp:posOffset>
                </wp:positionV>
                <wp:extent cx="6316980" cy="2933700"/>
                <wp:effectExtent l="0" t="0" r="7620" b="0"/>
                <wp:wrapSquare wrapText="bothSides"/>
                <wp:docPr id="1220799830" name="文字方塊 1220799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6980" cy="2933700"/>
                        </a:xfrm>
                        <a:prstGeom prst="rect">
                          <a:avLst/>
                        </a:prstGeom>
                        <a:solidFill>
                          <a:sysClr val="window" lastClr="FFFFFF"/>
                        </a:solidFill>
                        <a:ln w="6350">
                          <a:noFill/>
                        </a:ln>
                      </wps:spPr>
                      <wps:txbx>
                        <w:txbxContent>
                          <w:p w14:paraId="08D07BC4" w14:textId="77777777" w:rsidR="00184E2D" w:rsidRPr="00C96960" w:rsidRDefault="00184E2D" w:rsidP="00686D4C">
                            <w:pPr>
                              <w:spacing w:afterLines="20" w:after="72"/>
                              <w:jc w:val="center"/>
                              <w:rPr>
                                <w:rFonts w:ascii="標楷體" w:eastAsia="標楷體" w:hAnsi="標楷體"/>
                                <w:b/>
                                <w:bCs/>
                              </w:rPr>
                            </w:pPr>
                            <w:r w:rsidRPr="00C96960">
                              <w:rPr>
                                <w:rFonts w:ascii="標楷體" w:eastAsia="標楷體" w:hAnsi="標楷體" w:hint="eastAsia"/>
                                <w:b/>
                                <w:bCs/>
                              </w:rPr>
                              <w:t>表</w:t>
                            </w:r>
                            <w:r>
                              <w:rPr>
                                <w:rFonts w:ascii="標楷體" w:eastAsia="標楷體" w:hAnsi="標楷體"/>
                                <w:b/>
                                <w:bCs/>
                              </w:rPr>
                              <w:t>9</w:t>
                            </w:r>
                            <w:r w:rsidRPr="00C96960">
                              <w:rPr>
                                <w:rFonts w:ascii="標楷體" w:eastAsia="標楷體" w:hAnsi="標楷體" w:hint="eastAsia"/>
                                <w:b/>
                                <w:bCs/>
                              </w:rPr>
                              <w:t xml:space="preserve">　補助公有零售市場</w:t>
                            </w:r>
                            <w:r w:rsidRPr="00C96960">
                              <w:rPr>
                                <w:rFonts w:ascii="標楷體" w:eastAsia="標楷體" w:hAnsi="標楷體"/>
                                <w:b/>
                                <w:bCs/>
                              </w:rPr>
                              <w:t>建置</w:t>
                            </w:r>
                            <w:r w:rsidRPr="00C96960">
                              <w:rPr>
                                <w:rFonts w:ascii="標楷體" w:eastAsia="標楷體" w:hAnsi="標楷體" w:hint="eastAsia"/>
                                <w:b/>
                                <w:bCs/>
                              </w:rPr>
                              <w:t>電商平</w:t>
                            </w:r>
                            <w:proofErr w:type="gramStart"/>
                            <w:r w:rsidRPr="00C96960">
                              <w:rPr>
                                <w:rFonts w:ascii="標楷體" w:eastAsia="標楷體" w:hAnsi="標楷體" w:hint="eastAsia"/>
                                <w:b/>
                                <w:bCs/>
                              </w:rPr>
                              <w:t>臺</w:t>
                            </w:r>
                            <w:proofErr w:type="gramEnd"/>
                            <w:r w:rsidRPr="00C96960">
                              <w:rPr>
                                <w:rFonts w:ascii="標楷體" w:eastAsia="標楷體" w:hAnsi="標楷體" w:hint="eastAsia"/>
                                <w:b/>
                                <w:bCs/>
                              </w:rPr>
                              <w:t>營運情形</w:t>
                            </w:r>
                          </w:p>
                          <w:tbl>
                            <w:tblPr>
                              <w:tblW w:w="4916" w:type="pct"/>
                              <w:tblCellMar>
                                <w:left w:w="28" w:type="dxa"/>
                                <w:right w:w="28" w:type="dxa"/>
                              </w:tblCellMar>
                              <w:tblLook w:val="04A0" w:firstRow="1" w:lastRow="0" w:firstColumn="1" w:lastColumn="0" w:noHBand="0" w:noVBand="1"/>
                            </w:tblPr>
                            <w:tblGrid>
                              <w:gridCol w:w="3947"/>
                              <w:gridCol w:w="5531"/>
                            </w:tblGrid>
                            <w:tr w:rsidR="00184E2D" w:rsidRPr="00C96960" w14:paraId="58D390F3"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8D071"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輔導屆期後至112年3月底營運概況</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14868"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市場名稱</w:t>
                                  </w:r>
                                </w:p>
                              </w:tc>
                            </w:tr>
                            <w:tr w:rsidR="00184E2D" w:rsidRPr="00C96960" w14:paraId="248930AB"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CABF2"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停止營運或無營業額</w:t>
                                  </w:r>
                                </w:p>
                                <w:p w14:paraId="2F0D2B72"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1035B">
                                    <w:rPr>
                                      <w:rFonts w:ascii="標楷體" w:eastAsia="標楷體" w:hAnsi="標楷體" w:cs="新細明體" w:hint="eastAsia"/>
                                      <w:kern w:val="0"/>
                                      <w:sz w:val="20"/>
                                      <w:szCs w:val="20"/>
                                    </w:rPr>
                                    <w:t>（</w:t>
                                  </w:r>
                                  <w:r w:rsidRPr="00A01AB9">
                                    <w:rPr>
                                      <w:rFonts w:ascii="標楷體" w:eastAsia="標楷體" w:hAnsi="標楷體" w:cs="新細明體"/>
                                      <w:kern w:val="0"/>
                                      <w:sz w:val="20"/>
                                      <w:szCs w:val="20"/>
                                    </w:rPr>
                                    <w:t>10處</w:t>
                                  </w:r>
                                  <w:r w:rsidRPr="00A1035B">
                                    <w:rPr>
                                      <w:rFonts w:ascii="標楷體" w:eastAsia="標楷體" w:hAnsi="標楷體" w:cs="新細明體" w:hint="eastAsia"/>
                                      <w:kern w:val="0"/>
                                      <w:sz w:val="20"/>
                                      <w:szCs w:val="20"/>
                                    </w:rPr>
                                    <w:t>）</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887A9" w14:textId="77777777" w:rsidR="00184E2D" w:rsidRPr="00A01AB9" w:rsidRDefault="00184E2D" w:rsidP="001A0F66">
                                  <w:pPr>
                                    <w:widowControl/>
                                    <w:adjustRightInd w:val="0"/>
                                    <w:snapToGrid w:val="0"/>
                                    <w:spacing w:line="320" w:lineRule="exact"/>
                                    <w:jc w:val="both"/>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彰化縣彰化市華陽市場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高雄市龍華市場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屏東北區市場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中市第二市場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中市第五市場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東第一</w:t>
                                  </w:r>
                                  <w:r w:rsidRPr="00A1035B">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中央</w:t>
                                  </w:r>
                                  <w:r w:rsidRPr="00A1035B">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桃園市興國市場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新北市三峽市場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臺北市永春市場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新竹市東門市場</w:t>
                                  </w:r>
                                </w:p>
                              </w:tc>
                            </w:tr>
                            <w:tr w:rsidR="00184E2D" w:rsidRPr="00C96960" w14:paraId="5206637D"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1CD488"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月營業額1萬元以下</w:t>
                                  </w:r>
                                </w:p>
                                <w:p w14:paraId="73123906"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1035B">
                                    <w:rPr>
                                      <w:rFonts w:ascii="標楷體" w:eastAsia="標楷體" w:hAnsi="標楷體" w:cs="新細明體" w:hint="eastAsia"/>
                                      <w:kern w:val="0"/>
                                      <w:sz w:val="20"/>
                                      <w:szCs w:val="20"/>
                                    </w:rPr>
                                    <w:t>（</w:t>
                                  </w:r>
                                  <w:r w:rsidRPr="00A01AB9">
                                    <w:rPr>
                                      <w:rFonts w:ascii="標楷體" w:eastAsia="標楷體" w:hAnsi="標楷體" w:cs="新細明體"/>
                                      <w:kern w:val="0"/>
                                      <w:sz w:val="20"/>
                                      <w:szCs w:val="20"/>
                                    </w:rPr>
                                    <w:t>10處</w:t>
                                  </w:r>
                                  <w:r w:rsidRPr="00A1035B">
                                    <w:rPr>
                                      <w:rFonts w:ascii="標楷體" w:eastAsia="標楷體" w:hAnsi="標楷體" w:cs="新細明體" w:hint="eastAsia"/>
                                      <w:kern w:val="0"/>
                                      <w:sz w:val="20"/>
                                      <w:szCs w:val="20"/>
                                    </w:rPr>
                                    <w:t>）</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2904C" w14:textId="77777777" w:rsidR="00184E2D" w:rsidRPr="00A01AB9" w:rsidRDefault="00184E2D" w:rsidP="001A0F66">
                                  <w:pPr>
                                    <w:widowControl/>
                                    <w:adjustRightInd w:val="0"/>
                                    <w:snapToGrid w:val="0"/>
                                    <w:spacing w:line="320" w:lineRule="exact"/>
                                    <w:jc w:val="both"/>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新</w:t>
                                  </w:r>
                                  <w:proofErr w:type="gramStart"/>
                                  <w:r w:rsidRPr="00A01AB9">
                                    <w:rPr>
                                      <w:rFonts w:ascii="標楷體" w:eastAsia="標楷體" w:hAnsi="標楷體" w:cs="新細明體" w:hint="eastAsia"/>
                                      <w:kern w:val="0"/>
                                      <w:sz w:val="20"/>
                                      <w:szCs w:val="20"/>
                                    </w:rPr>
                                    <w:t>北市秀豐市場</w:t>
                                  </w:r>
                                  <w:proofErr w:type="gramEnd"/>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新北市泰山市場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新北市大林口</w:t>
                                  </w:r>
                                  <w:r w:rsidRPr="00A82E7E">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林口市場</w:t>
                                  </w:r>
                                  <w:r>
                                    <w:rPr>
                                      <w:rFonts w:ascii="標楷體" w:eastAsia="標楷體" w:hAnsi="標楷體" w:cs="新細明體" w:hint="eastAsia"/>
                                      <w:kern w:val="0"/>
                                      <w:sz w:val="20"/>
                                      <w:szCs w:val="20"/>
                                    </w:rPr>
                                    <w:t>及</w:t>
                                  </w:r>
                                  <w:r w:rsidRPr="00A01AB9">
                                    <w:rPr>
                                      <w:rFonts w:ascii="標楷體" w:eastAsia="標楷體" w:hAnsi="標楷體" w:cs="新細明體" w:hint="eastAsia"/>
                                      <w:kern w:val="0"/>
                                      <w:sz w:val="20"/>
                                      <w:szCs w:val="20"/>
                                    </w:rPr>
                                    <w:t>東勢市場</w:t>
                                  </w:r>
                                  <w:r w:rsidRPr="00A1035B">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新竹縣竹北市仁義市場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新竹縣竹北市新社市場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臺北市長春市場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高雄市武廟市場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高雄市旗</w:t>
                                  </w:r>
                                  <w:proofErr w:type="gramStart"/>
                                  <w:r w:rsidRPr="00A01AB9">
                                    <w:rPr>
                                      <w:rFonts w:ascii="標楷體" w:eastAsia="標楷體" w:hAnsi="標楷體" w:cs="新細明體" w:hint="eastAsia"/>
                                      <w:kern w:val="0"/>
                                      <w:sz w:val="20"/>
                                      <w:szCs w:val="20"/>
                                    </w:rPr>
                                    <w:t>后</w:t>
                                  </w:r>
                                  <w:proofErr w:type="gramEnd"/>
                                  <w:r w:rsidRPr="00A01AB9">
                                    <w:rPr>
                                      <w:rFonts w:ascii="標楷體" w:eastAsia="標楷體" w:hAnsi="標楷體" w:cs="新細明體" w:hint="eastAsia"/>
                                      <w:kern w:val="0"/>
                                      <w:sz w:val="20"/>
                                      <w:szCs w:val="20"/>
                                    </w:rPr>
                                    <w:t>觀光市場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臺北市南門市場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臺北市士東市場</w:t>
                                  </w:r>
                                </w:p>
                              </w:tc>
                            </w:tr>
                            <w:tr w:rsidR="00184E2D" w:rsidRPr="00C96960" w14:paraId="6A9FEFF2"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38EDF"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月營業額1萬元</w:t>
                                  </w:r>
                                  <w:r>
                                    <w:rPr>
                                      <w:rFonts w:ascii="標楷體" w:eastAsia="標楷體" w:hAnsi="標楷體" w:cs="新細明體" w:hint="eastAsia"/>
                                      <w:kern w:val="0"/>
                                      <w:sz w:val="20"/>
                                      <w:szCs w:val="20"/>
                                    </w:rPr>
                                    <w:t>至23萬</w:t>
                                  </w:r>
                                  <w:r>
                                    <w:rPr>
                                      <w:rFonts w:ascii="標楷體" w:eastAsia="標楷體" w:hAnsi="標楷體" w:cs="新細明體"/>
                                      <w:kern w:val="0"/>
                                      <w:sz w:val="20"/>
                                      <w:szCs w:val="20"/>
                                    </w:rPr>
                                    <w:t>元</w:t>
                                  </w:r>
                                </w:p>
                                <w:p w14:paraId="212CE066"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1035B">
                                    <w:rPr>
                                      <w:rFonts w:ascii="標楷體" w:eastAsia="標楷體" w:hAnsi="標楷體" w:cs="新細明體" w:hint="eastAsia"/>
                                      <w:kern w:val="0"/>
                                      <w:sz w:val="20"/>
                                      <w:szCs w:val="20"/>
                                    </w:rPr>
                                    <w:t>（</w:t>
                                  </w:r>
                                  <w:r w:rsidRPr="00A01AB9">
                                    <w:rPr>
                                      <w:rFonts w:ascii="標楷體" w:eastAsia="標楷體" w:hAnsi="標楷體" w:cs="新細明體"/>
                                      <w:kern w:val="0"/>
                                      <w:sz w:val="20"/>
                                      <w:szCs w:val="20"/>
                                    </w:rPr>
                                    <w:t>4處</w:t>
                                  </w:r>
                                  <w:r w:rsidRPr="00A1035B">
                                    <w:rPr>
                                      <w:rFonts w:ascii="標楷體" w:eastAsia="標楷體" w:hAnsi="標楷體" w:cs="新細明體" w:hint="eastAsia"/>
                                      <w:kern w:val="0"/>
                                      <w:sz w:val="20"/>
                                      <w:szCs w:val="20"/>
                                    </w:rPr>
                                    <w:t>）</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9654C" w14:textId="77777777" w:rsidR="00184E2D" w:rsidRPr="00A01AB9" w:rsidRDefault="00184E2D" w:rsidP="001A0F66">
                                  <w:pPr>
                                    <w:widowControl/>
                                    <w:adjustRightInd w:val="0"/>
                                    <w:snapToGrid w:val="0"/>
                                    <w:spacing w:line="320" w:lineRule="exact"/>
                                    <w:jc w:val="both"/>
                                    <w:rPr>
                                      <w:rFonts w:ascii="標楷體" w:eastAsia="標楷體" w:hAnsi="標楷體" w:cs="新細明體"/>
                                      <w:kern w:val="0"/>
                                      <w:sz w:val="20"/>
                                      <w:szCs w:val="20"/>
                                    </w:rPr>
                                  </w:pP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南市佳里中山市場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南市東菜市公有零售市場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南市麻豆市五市場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中市建國市場</w:t>
                                  </w:r>
                                </w:p>
                              </w:tc>
                            </w:tr>
                          </w:tbl>
                          <w:p w14:paraId="14C500DE" w14:textId="77777777" w:rsidR="00184E2D" w:rsidRPr="00C37F97" w:rsidRDefault="00184E2D" w:rsidP="00686D4C">
                            <w:pPr>
                              <w:adjustRightInd w:val="0"/>
                              <w:snapToGrid w:val="0"/>
                              <w:spacing w:line="280" w:lineRule="exact"/>
                              <w:rPr>
                                <w:rFonts w:ascii="標楷體" w:eastAsia="標楷體" w:hAnsi="標楷體"/>
                                <w:sz w:val="18"/>
                              </w:rPr>
                            </w:pPr>
                            <w:r w:rsidRPr="00C37F97">
                              <w:rPr>
                                <w:rFonts w:ascii="標楷體" w:eastAsia="標楷體" w:hAnsi="標楷體" w:hint="eastAsia"/>
                                <w:sz w:val="18"/>
                              </w:rPr>
                              <w:t>資料來源：整理自</w:t>
                            </w:r>
                            <w:r>
                              <w:rPr>
                                <w:rFonts w:ascii="標楷體" w:eastAsia="標楷體" w:hAnsi="標楷體" w:hint="eastAsia"/>
                                <w:sz w:val="18"/>
                              </w:rPr>
                              <w:t>經濟</w:t>
                            </w:r>
                            <w:r w:rsidRPr="00C37F97">
                              <w:rPr>
                                <w:rFonts w:ascii="標楷體" w:eastAsia="標楷體" w:hAnsi="標楷體" w:hint="eastAsia"/>
                                <w:sz w:val="18"/>
                              </w:rPr>
                              <w:t>部提供資料。</w:t>
                            </w:r>
                            <w:r>
                              <w:rPr>
                                <w:rFonts w:ascii="標楷體" w:eastAsia="標楷體" w:hAnsi="標楷體" w:hint="eastAsia"/>
                                <w:sz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C55FFE8" id="文字方塊 1220799830" o:spid="_x0000_s1035" type="#_x0000_t202" style="position:absolute;left:0;text-align:left;margin-left:39pt;margin-top:453.1pt;width:497.4pt;height:231pt;z-index:251830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" fillcolor="window" stroked="f" strokeweight=".5pt">
                <v:path arrowok="t"/>
                <v:textbox>
                  <w:txbxContent>
                    <w:p w14:paraId="08D07BC4" w14:textId="77777777" w:rsidR="00184E2D" w:rsidRPr="00C96960" w:rsidRDefault="00184E2D" w:rsidP="00686D4C">
                      <w:pPr>
                        <w:spacing w:afterLines="20" w:after="72"/>
                        <w:jc w:val="center"/>
                        <w:rPr>
                          <w:rFonts w:ascii="標楷體" w:eastAsia="標楷體" w:hAnsi="標楷體"/>
                          <w:b/>
                          <w:bCs/>
                        </w:rPr>
                      </w:pPr>
                      <w:r w:rsidRPr="00C96960">
                        <w:rPr>
                          <w:rFonts w:ascii="標楷體" w:eastAsia="標楷體" w:hAnsi="標楷體" w:hint="eastAsia"/>
                          <w:b/>
                          <w:bCs/>
                        </w:rPr>
                        <w:t>表</w:t>
                      </w:r>
                      <w:r>
                        <w:rPr>
                          <w:rFonts w:ascii="標楷體" w:eastAsia="標楷體" w:hAnsi="標楷體"/>
                          <w:b/>
                          <w:bCs/>
                        </w:rPr>
                        <w:t>9</w:t>
                      </w:r>
                      <w:r w:rsidRPr="00C96960">
                        <w:rPr>
                          <w:rFonts w:ascii="標楷體" w:eastAsia="標楷體" w:hAnsi="標楷體" w:hint="eastAsia"/>
                          <w:b/>
                          <w:bCs/>
                        </w:rPr>
                        <w:t xml:space="preserve">　補助公有零售市場</w:t>
                      </w:r>
                      <w:r w:rsidRPr="00C96960">
                        <w:rPr>
                          <w:rFonts w:ascii="標楷體" w:eastAsia="標楷體" w:hAnsi="標楷體"/>
                          <w:b/>
                          <w:bCs/>
                        </w:rPr>
                        <w:t>建置</w:t>
                      </w:r>
                      <w:r w:rsidRPr="00C96960">
                        <w:rPr>
                          <w:rFonts w:ascii="標楷體" w:eastAsia="標楷體" w:hAnsi="標楷體" w:hint="eastAsia"/>
                          <w:b/>
                          <w:bCs/>
                        </w:rPr>
                        <w:t>電商平</w:t>
                      </w:r>
                      <w:proofErr w:type="gramStart"/>
                      <w:r w:rsidRPr="00C96960">
                        <w:rPr>
                          <w:rFonts w:ascii="標楷體" w:eastAsia="標楷體" w:hAnsi="標楷體" w:hint="eastAsia"/>
                          <w:b/>
                          <w:bCs/>
                        </w:rPr>
                        <w:t>臺</w:t>
                      </w:r>
                      <w:proofErr w:type="gramEnd"/>
                      <w:r w:rsidRPr="00C96960">
                        <w:rPr>
                          <w:rFonts w:ascii="標楷體" w:eastAsia="標楷體" w:hAnsi="標楷體" w:hint="eastAsia"/>
                          <w:b/>
                          <w:bCs/>
                        </w:rPr>
                        <w:t>營運情形</w:t>
                      </w:r>
                    </w:p>
                    <w:tbl>
                      <w:tblPr>
                        <w:tblW w:w="4916" w:type="pct"/>
                        <w:tblCellMar>
                          <w:left w:w="28" w:type="dxa"/>
                          <w:right w:w="28" w:type="dxa"/>
                        </w:tblCellMar>
                        <w:tblLook w:val="04A0" w:firstRow="1" w:lastRow="0" w:firstColumn="1" w:lastColumn="0" w:noHBand="0" w:noVBand="1"/>
                      </w:tblPr>
                      <w:tblGrid>
                        <w:gridCol w:w="3947"/>
                        <w:gridCol w:w="5531"/>
                      </w:tblGrid>
                      <w:tr w:rsidR="00184E2D" w:rsidRPr="00C96960" w14:paraId="58D390F3"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8D071"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輔導屆期後至112年3月底營運概況</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14868"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市場名稱</w:t>
                            </w:r>
                          </w:p>
                        </w:tc>
                      </w:tr>
                      <w:tr w:rsidR="00184E2D" w:rsidRPr="00C96960" w14:paraId="248930AB"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CABF2"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停止營運或無營業額</w:t>
                            </w:r>
                          </w:p>
                          <w:p w14:paraId="2F0D2B72"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1035B">
                              <w:rPr>
                                <w:rFonts w:ascii="標楷體" w:eastAsia="標楷體" w:hAnsi="標楷體" w:cs="新細明體" w:hint="eastAsia"/>
                                <w:kern w:val="0"/>
                                <w:sz w:val="20"/>
                                <w:szCs w:val="20"/>
                              </w:rPr>
                              <w:t>（</w:t>
                            </w:r>
                            <w:r w:rsidRPr="00A01AB9">
                              <w:rPr>
                                <w:rFonts w:ascii="標楷體" w:eastAsia="標楷體" w:hAnsi="標楷體" w:cs="新細明體"/>
                                <w:kern w:val="0"/>
                                <w:sz w:val="20"/>
                                <w:szCs w:val="20"/>
                              </w:rPr>
                              <w:t>10處</w:t>
                            </w:r>
                            <w:r w:rsidRPr="00A1035B">
                              <w:rPr>
                                <w:rFonts w:ascii="標楷體" w:eastAsia="標楷體" w:hAnsi="標楷體" w:cs="新細明體" w:hint="eastAsia"/>
                                <w:kern w:val="0"/>
                                <w:sz w:val="20"/>
                                <w:szCs w:val="20"/>
                              </w:rPr>
                              <w:t>）</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887A9" w14:textId="77777777" w:rsidR="00184E2D" w:rsidRPr="00A01AB9" w:rsidRDefault="00184E2D" w:rsidP="001A0F66">
                            <w:pPr>
                              <w:widowControl/>
                              <w:adjustRightInd w:val="0"/>
                              <w:snapToGrid w:val="0"/>
                              <w:spacing w:line="320" w:lineRule="exact"/>
                              <w:jc w:val="both"/>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彰化縣彰化市華陽市場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高雄市龍華市場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屏東北區市場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中市第二市場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中市第五市場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東第一</w:t>
                            </w:r>
                            <w:r w:rsidRPr="00A1035B">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中央</w:t>
                            </w:r>
                            <w:r w:rsidRPr="00A1035B">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桃園市興國市場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新北市三峽市場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臺北市永春市場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新竹市東門市場</w:t>
                            </w:r>
                          </w:p>
                        </w:tc>
                      </w:tr>
                      <w:tr w:rsidR="00184E2D" w:rsidRPr="00C96960" w14:paraId="5206637D"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1CD488"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月營業額1萬元以下</w:t>
                            </w:r>
                          </w:p>
                          <w:p w14:paraId="73123906"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1035B">
                              <w:rPr>
                                <w:rFonts w:ascii="標楷體" w:eastAsia="標楷體" w:hAnsi="標楷體" w:cs="新細明體" w:hint="eastAsia"/>
                                <w:kern w:val="0"/>
                                <w:sz w:val="20"/>
                                <w:szCs w:val="20"/>
                              </w:rPr>
                              <w:t>（</w:t>
                            </w:r>
                            <w:r w:rsidRPr="00A01AB9">
                              <w:rPr>
                                <w:rFonts w:ascii="標楷體" w:eastAsia="標楷體" w:hAnsi="標楷體" w:cs="新細明體"/>
                                <w:kern w:val="0"/>
                                <w:sz w:val="20"/>
                                <w:szCs w:val="20"/>
                              </w:rPr>
                              <w:t>10處</w:t>
                            </w:r>
                            <w:r w:rsidRPr="00A1035B">
                              <w:rPr>
                                <w:rFonts w:ascii="標楷體" w:eastAsia="標楷體" w:hAnsi="標楷體" w:cs="新細明體" w:hint="eastAsia"/>
                                <w:kern w:val="0"/>
                                <w:sz w:val="20"/>
                                <w:szCs w:val="20"/>
                              </w:rPr>
                              <w:t>）</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2904C" w14:textId="77777777" w:rsidR="00184E2D" w:rsidRPr="00A01AB9" w:rsidRDefault="00184E2D" w:rsidP="001A0F66">
                            <w:pPr>
                              <w:widowControl/>
                              <w:adjustRightInd w:val="0"/>
                              <w:snapToGrid w:val="0"/>
                              <w:spacing w:line="320" w:lineRule="exact"/>
                              <w:jc w:val="both"/>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新</w:t>
                            </w:r>
                            <w:proofErr w:type="gramStart"/>
                            <w:r w:rsidRPr="00A01AB9">
                              <w:rPr>
                                <w:rFonts w:ascii="標楷體" w:eastAsia="標楷體" w:hAnsi="標楷體" w:cs="新細明體" w:hint="eastAsia"/>
                                <w:kern w:val="0"/>
                                <w:sz w:val="20"/>
                                <w:szCs w:val="20"/>
                              </w:rPr>
                              <w:t>北市秀豐市場</w:t>
                            </w:r>
                            <w:proofErr w:type="gramEnd"/>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新北市泰山市場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新北市大林口</w:t>
                            </w:r>
                            <w:r w:rsidRPr="00A82E7E">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林口市場</w:t>
                            </w:r>
                            <w:r>
                              <w:rPr>
                                <w:rFonts w:ascii="標楷體" w:eastAsia="標楷體" w:hAnsi="標楷體" w:cs="新細明體" w:hint="eastAsia"/>
                                <w:kern w:val="0"/>
                                <w:sz w:val="20"/>
                                <w:szCs w:val="20"/>
                              </w:rPr>
                              <w:t>及</w:t>
                            </w:r>
                            <w:r w:rsidRPr="00A01AB9">
                              <w:rPr>
                                <w:rFonts w:ascii="標楷體" w:eastAsia="標楷體" w:hAnsi="標楷體" w:cs="新細明體" w:hint="eastAsia"/>
                                <w:kern w:val="0"/>
                                <w:sz w:val="20"/>
                                <w:szCs w:val="20"/>
                              </w:rPr>
                              <w:t>東勢市場</w:t>
                            </w:r>
                            <w:r w:rsidRPr="00A1035B">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新竹縣竹北市仁義市場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新竹縣竹北市新社市場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臺北市長春市場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高雄市武廟市場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高雄市旗</w:t>
                            </w:r>
                            <w:proofErr w:type="gramStart"/>
                            <w:r w:rsidRPr="00A01AB9">
                              <w:rPr>
                                <w:rFonts w:ascii="標楷體" w:eastAsia="標楷體" w:hAnsi="標楷體" w:cs="新細明體" w:hint="eastAsia"/>
                                <w:kern w:val="0"/>
                                <w:sz w:val="20"/>
                                <w:szCs w:val="20"/>
                              </w:rPr>
                              <w:t>后</w:t>
                            </w:r>
                            <w:proofErr w:type="gramEnd"/>
                            <w:r w:rsidRPr="00A01AB9">
                              <w:rPr>
                                <w:rFonts w:ascii="標楷體" w:eastAsia="標楷體" w:hAnsi="標楷體" w:cs="新細明體" w:hint="eastAsia"/>
                                <w:kern w:val="0"/>
                                <w:sz w:val="20"/>
                                <w:szCs w:val="20"/>
                              </w:rPr>
                              <w:t>觀光市場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臺北市南門市場</w:t>
                            </w:r>
                            <w:r>
                              <w:rPr>
                                <w:rFonts w:ascii="標楷體" w:eastAsia="標楷體" w:hAnsi="標楷體" w:cs="新細明體" w:hint="eastAsia"/>
                                <w:kern w:val="0"/>
                                <w:sz w:val="20"/>
                                <w:szCs w:val="20"/>
                              </w:rPr>
                              <w:t>、</w:t>
                            </w:r>
                            <w:r w:rsidRPr="00A01AB9">
                              <w:rPr>
                                <w:rFonts w:ascii="標楷體" w:eastAsia="標楷體" w:hAnsi="標楷體" w:cs="新細明體" w:hint="eastAsia"/>
                                <w:kern w:val="0"/>
                                <w:sz w:val="20"/>
                                <w:szCs w:val="20"/>
                              </w:rPr>
                              <w:t>臺北市士東市場</w:t>
                            </w:r>
                          </w:p>
                        </w:tc>
                      </w:tr>
                      <w:tr w:rsidR="00184E2D" w:rsidRPr="00C96960" w14:paraId="6A9FEFF2" w14:textId="77777777" w:rsidTr="001A0F66">
                        <w:trPr>
                          <w:trHeight w:val="737"/>
                        </w:trPr>
                        <w:tc>
                          <w:tcPr>
                            <w:tcW w:w="20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38EDF"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01AB9">
                              <w:rPr>
                                <w:rFonts w:ascii="標楷體" w:eastAsia="標楷體" w:hAnsi="標楷體" w:cs="新細明體" w:hint="eastAsia"/>
                                <w:kern w:val="0"/>
                                <w:sz w:val="20"/>
                                <w:szCs w:val="20"/>
                              </w:rPr>
                              <w:t>月營業額1萬元</w:t>
                            </w:r>
                            <w:r>
                              <w:rPr>
                                <w:rFonts w:ascii="標楷體" w:eastAsia="標楷體" w:hAnsi="標楷體" w:cs="新細明體" w:hint="eastAsia"/>
                                <w:kern w:val="0"/>
                                <w:sz w:val="20"/>
                                <w:szCs w:val="20"/>
                              </w:rPr>
                              <w:t>至23萬</w:t>
                            </w:r>
                            <w:r>
                              <w:rPr>
                                <w:rFonts w:ascii="標楷體" w:eastAsia="標楷體" w:hAnsi="標楷體" w:cs="新細明體"/>
                                <w:kern w:val="0"/>
                                <w:sz w:val="20"/>
                                <w:szCs w:val="20"/>
                              </w:rPr>
                              <w:t>元</w:t>
                            </w:r>
                          </w:p>
                          <w:p w14:paraId="212CE066" w14:textId="77777777" w:rsidR="00184E2D" w:rsidRPr="00A01AB9" w:rsidRDefault="00184E2D" w:rsidP="001A0F66">
                            <w:pPr>
                              <w:widowControl/>
                              <w:adjustRightInd w:val="0"/>
                              <w:snapToGrid w:val="0"/>
                              <w:spacing w:line="320" w:lineRule="exact"/>
                              <w:jc w:val="center"/>
                              <w:rPr>
                                <w:rFonts w:ascii="標楷體" w:eastAsia="標楷體" w:hAnsi="標楷體" w:cs="新細明體"/>
                                <w:kern w:val="0"/>
                                <w:sz w:val="20"/>
                                <w:szCs w:val="20"/>
                              </w:rPr>
                            </w:pPr>
                            <w:r w:rsidRPr="00A1035B">
                              <w:rPr>
                                <w:rFonts w:ascii="標楷體" w:eastAsia="標楷體" w:hAnsi="標楷體" w:cs="新細明體" w:hint="eastAsia"/>
                                <w:kern w:val="0"/>
                                <w:sz w:val="20"/>
                                <w:szCs w:val="20"/>
                              </w:rPr>
                              <w:t>（</w:t>
                            </w:r>
                            <w:r w:rsidRPr="00A01AB9">
                              <w:rPr>
                                <w:rFonts w:ascii="標楷體" w:eastAsia="標楷體" w:hAnsi="標楷體" w:cs="新細明體"/>
                                <w:kern w:val="0"/>
                                <w:sz w:val="20"/>
                                <w:szCs w:val="20"/>
                              </w:rPr>
                              <w:t>4處</w:t>
                            </w:r>
                            <w:r w:rsidRPr="00A1035B">
                              <w:rPr>
                                <w:rFonts w:ascii="標楷體" w:eastAsia="標楷體" w:hAnsi="標楷體" w:cs="新細明體" w:hint="eastAsia"/>
                                <w:kern w:val="0"/>
                                <w:sz w:val="20"/>
                                <w:szCs w:val="20"/>
                              </w:rPr>
                              <w:t>）</w:t>
                            </w:r>
                          </w:p>
                        </w:tc>
                        <w:tc>
                          <w:tcPr>
                            <w:tcW w:w="29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9654C" w14:textId="77777777" w:rsidR="00184E2D" w:rsidRPr="00A01AB9" w:rsidRDefault="00184E2D" w:rsidP="001A0F66">
                            <w:pPr>
                              <w:widowControl/>
                              <w:adjustRightInd w:val="0"/>
                              <w:snapToGrid w:val="0"/>
                              <w:spacing w:line="320" w:lineRule="exact"/>
                              <w:jc w:val="both"/>
                              <w:rPr>
                                <w:rFonts w:ascii="標楷體" w:eastAsia="標楷體" w:hAnsi="標楷體" w:cs="新細明體"/>
                                <w:kern w:val="0"/>
                                <w:sz w:val="20"/>
                                <w:szCs w:val="20"/>
                              </w:rPr>
                            </w:pP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南市佳里中山市場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南市東菜市公有零售市場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南市麻豆市五市場</w:t>
                            </w:r>
                            <w:r>
                              <w:rPr>
                                <w:rFonts w:ascii="標楷體" w:eastAsia="標楷體" w:hAnsi="標楷體" w:cs="新細明體" w:hint="eastAsia"/>
                                <w:kern w:val="0"/>
                                <w:sz w:val="20"/>
                                <w:szCs w:val="20"/>
                              </w:rPr>
                              <w:t>、</w:t>
                            </w:r>
                            <w:proofErr w:type="gramStart"/>
                            <w:r w:rsidRPr="00A01AB9">
                              <w:rPr>
                                <w:rFonts w:ascii="標楷體" w:eastAsia="標楷體" w:hAnsi="標楷體" w:cs="新細明體" w:hint="eastAsia"/>
                                <w:kern w:val="0"/>
                                <w:sz w:val="20"/>
                                <w:szCs w:val="20"/>
                              </w:rPr>
                              <w:t>臺</w:t>
                            </w:r>
                            <w:proofErr w:type="gramEnd"/>
                            <w:r w:rsidRPr="00A01AB9">
                              <w:rPr>
                                <w:rFonts w:ascii="標楷體" w:eastAsia="標楷體" w:hAnsi="標楷體" w:cs="新細明體" w:hint="eastAsia"/>
                                <w:kern w:val="0"/>
                                <w:sz w:val="20"/>
                                <w:szCs w:val="20"/>
                              </w:rPr>
                              <w:t>中市建國市場</w:t>
                            </w:r>
                          </w:p>
                        </w:tc>
                      </w:tr>
                    </w:tbl>
                    <w:p w14:paraId="14C500DE" w14:textId="77777777" w:rsidR="00184E2D" w:rsidRPr="00C37F97" w:rsidRDefault="00184E2D" w:rsidP="00686D4C">
                      <w:pPr>
                        <w:adjustRightInd w:val="0"/>
                        <w:snapToGrid w:val="0"/>
                        <w:spacing w:line="280" w:lineRule="exact"/>
                        <w:rPr>
                          <w:rFonts w:ascii="標楷體" w:eastAsia="標楷體" w:hAnsi="標楷體"/>
                          <w:sz w:val="18"/>
                        </w:rPr>
                      </w:pPr>
                      <w:r w:rsidRPr="00C37F97">
                        <w:rPr>
                          <w:rFonts w:ascii="標楷體" w:eastAsia="標楷體" w:hAnsi="標楷體" w:hint="eastAsia"/>
                          <w:sz w:val="18"/>
                        </w:rPr>
                        <w:t>資料來源：整理自</w:t>
                      </w:r>
                      <w:r>
                        <w:rPr>
                          <w:rFonts w:ascii="標楷體" w:eastAsia="標楷體" w:hAnsi="標楷體" w:hint="eastAsia"/>
                          <w:sz w:val="18"/>
                        </w:rPr>
                        <w:t>經濟</w:t>
                      </w:r>
                      <w:r w:rsidRPr="00C37F97">
                        <w:rPr>
                          <w:rFonts w:ascii="標楷體" w:eastAsia="標楷體" w:hAnsi="標楷體" w:hint="eastAsia"/>
                          <w:sz w:val="18"/>
                        </w:rPr>
                        <w:t>部提供資料。</w:t>
                      </w:r>
                      <w:r>
                        <w:rPr>
                          <w:rFonts w:ascii="標楷體" w:eastAsia="標楷體" w:hAnsi="標楷體" w:hint="eastAsia"/>
                          <w:sz w:val="18"/>
                        </w:rPr>
                        <w:t xml:space="preserve"> </w:t>
                      </w:r>
                    </w:p>
                  </w:txbxContent>
                </v:textbox>
                <w10:wrap type="square" anchorx="page"/>
              </v:shape>
            </w:pict>
          </mc:Fallback>
        </mc:AlternateContent>
      </w:r>
      <w:r w:rsidRPr="00B268DA">
        <w:rPr>
          <w:rFonts w:hint="eastAsia"/>
          <w:b w:val="0"/>
          <w:color w:val="000000" w:themeColor="text1"/>
          <w:szCs w:val="32"/>
        </w:rPr>
        <w:t>廣告方式持續經營。</w:t>
      </w:r>
    </w:p>
    <w:p w14:paraId="04488711" w14:textId="2A17D397" w:rsidR="001964C5" w:rsidRPr="00B268DA" w:rsidRDefault="00884DD6" w:rsidP="00814340">
      <w:pPr>
        <w:pStyle w:val="414P"/>
        <w:spacing w:beforeLines="0" w:before="0" w:afterLines="0" w:after="0" w:line="640" w:lineRule="exact"/>
        <w:ind w:firstLine="561"/>
        <w:rPr>
          <w:color w:val="000000" w:themeColor="text1"/>
          <w:szCs w:val="32"/>
        </w:rPr>
      </w:pPr>
      <w:r w:rsidRPr="00B268DA">
        <w:rPr>
          <w:rFonts w:hint="eastAsia"/>
          <w:color w:val="000000" w:themeColor="text1"/>
          <w:szCs w:val="32"/>
        </w:rPr>
        <w:lastRenderedPageBreak/>
        <w:t>（</w:t>
      </w:r>
      <w:r w:rsidR="00A74BEA" w:rsidRPr="00B268DA">
        <w:rPr>
          <w:rFonts w:hint="eastAsia"/>
          <w:color w:val="000000" w:themeColor="text1"/>
          <w:szCs w:val="32"/>
        </w:rPr>
        <w:t>七</w:t>
      </w:r>
      <w:r w:rsidRPr="00B268DA">
        <w:rPr>
          <w:rFonts w:hint="eastAsia"/>
          <w:color w:val="000000" w:themeColor="text1"/>
          <w:szCs w:val="32"/>
        </w:rPr>
        <w:t xml:space="preserve">）　</w:t>
      </w:r>
      <w:r w:rsidR="00E10332" w:rsidRPr="00B268DA">
        <w:rPr>
          <w:rFonts w:hint="eastAsia"/>
          <w:color w:val="000000" w:themeColor="text1"/>
          <w:szCs w:val="32"/>
        </w:rPr>
        <w:t>觀光署為協助受COVID－19</w:t>
      </w:r>
      <w:proofErr w:type="gramStart"/>
      <w:r w:rsidR="00E10332" w:rsidRPr="00B268DA">
        <w:rPr>
          <w:rFonts w:hint="eastAsia"/>
          <w:color w:val="000000" w:themeColor="text1"/>
          <w:szCs w:val="32"/>
        </w:rPr>
        <w:t>疫</w:t>
      </w:r>
      <w:proofErr w:type="gramEnd"/>
      <w:r w:rsidR="00E10332" w:rsidRPr="00B268DA">
        <w:rPr>
          <w:rFonts w:hint="eastAsia"/>
          <w:color w:val="000000" w:themeColor="text1"/>
          <w:szCs w:val="32"/>
        </w:rPr>
        <w:t>情影響之觀光產業，辦理各項紓困振興補貼措施，</w:t>
      </w:r>
      <w:proofErr w:type="gramStart"/>
      <w:r w:rsidR="001B54E2" w:rsidRPr="00B268DA">
        <w:rPr>
          <w:rFonts w:hint="eastAsia"/>
          <w:color w:val="000000" w:themeColor="text1"/>
          <w:szCs w:val="32"/>
        </w:rPr>
        <w:t>已</w:t>
      </w:r>
      <w:r w:rsidR="00D22EE2" w:rsidRPr="00B268DA">
        <w:rPr>
          <w:rFonts w:hint="eastAsia"/>
          <w:color w:val="000000" w:themeColor="text1"/>
          <w:szCs w:val="32"/>
        </w:rPr>
        <w:t>緩解</w:t>
      </w:r>
      <w:proofErr w:type="gramEnd"/>
      <w:r w:rsidR="00D22EE2" w:rsidRPr="00B268DA">
        <w:rPr>
          <w:rFonts w:hint="eastAsia"/>
          <w:color w:val="000000" w:themeColor="text1"/>
          <w:szCs w:val="32"/>
        </w:rPr>
        <w:t>業者及從業人員衝擊，</w:t>
      </w:r>
      <w:proofErr w:type="gramStart"/>
      <w:r w:rsidR="00D22EE2" w:rsidRPr="00B268DA">
        <w:rPr>
          <w:rFonts w:hint="eastAsia"/>
          <w:color w:val="000000" w:themeColor="text1"/>
          <w:szCs w:val="32"/>
        </w:rPr>
        <w:t>惟間有領受</w:t>
      </w:r>
      <w:proofErr w:type="gramEnd"/>
      <w:r w:rsidR="00D22EE2" w:rsidRPr="00B268DA">
        <w:rPr>
          <w:rFonts w:hint="eastAsia"/>
          <w:color w:val="000000" w:themeColor="text1"/>
          <w:szCs w:val="32"/>
        </w:rPr>
        <w:t>業者違反補貼措施所定限制條件，審查機制未</w:t>
      </w:r>
      <w:proofErr w:type="gramStart"/>
      <w:r w:rsidR="00D22EE2" w:rsidRPr="00B268DA">
        <w:rPr>
          <w:rFonts w:hint="eastAsia"/>
          <w:color w:val="000000" w:themeColor="text1"/>
          <w:szCs w:val="32"/>
        </w:rPr>
        <w:t>臻</w:t>
      </w:r>
      <w:proofErr w:type="gramEnd"/>
      <w:r w:rsidR="00D22EE2" w:rsidRPr="00B268DA">
        <w:rPr>
          <w:rFonts w:hint="eastAsia"/>
          <w:color w:val="000000" w:themeColor="text1"/>
          <w:szCs w:val="32"/>
        </w:rPr>
        <w:t>周延，允宜檢討</w:t>
      </w:r>
      <w:proofErr w:type="gramStart"/>
      <w:r w:rsidR="00D22EE2" w:rsidRPr="00B268DA">
        <w:rPr>
          <w:rFonts w:hint="eastAsia"/>
          <w:color w:val="000000" w:themeColor="text1"/>
          <w:szCs w:val="32"/>
        </w:rPr>
        <w:t>研</w:t>
      </w:r>
      <w:proofErr w:type="gramEnd"/>
      <w:r w:rsidR="00D22EE2" w:rsidRPr="00B268DA">
        <w:rPr>
          <w:rFonts w:hint="eastAsia"/>
          <w:color w:val="000000" w:themeColor="text1"/>
          <w:szCs w:val="32"/>
        </w:rPr>
        <w:t>謀改善。</w:t>
      </w:r>
    </w:p>
    <w:p w14:paraId="66283FDD" w14:textId="2B9C6259" w:rsidR="003F3133" w:rsidRPr="00B268DA" w:rsidRDefault="00D22EE2" w:rsidP="006E6982">
      <w:pPr>
        <w:pStyle w:val="414P"/>
        <w:spacing w:beforeLines="0" w:before="0" w:afterLines="0" w:after="0" w:line="640" w:lineRule="exact"/>
        <w:ind w:firstLine="560"/>
        <w:rPr>
          <w:color w:val="000000" w:themeColor="text1"/>
          <w:szCs w:val="32"/>
        </w:rPr>
      </w:pPr>
      <w:r w:rsidRPr="00B268DA">
        <w:rPr>
          <w:rFonts w:hint="eastAsia"/>
          <w:b w:val="0"/>
          <w:color w:val="000000" w:themeColor="text1"/>
          <w:szCs w:val="32"/>
        </w:rPr>
        <w:t>交通部觀光局（112年9月15日改制為交通部觀光署，下稱觀光署）為因應COVID－19</w:t>
      </w:r>
      <w:proofErr w:type="gramStart"/>
      <w:r w:rsidRPr="00B268DA">
        <w:rPr>
          <w:rFonts w:hint="eastAsia"/>
          <w:b w:val="0"/>
          <w:color w:val="000000" w:themeColor="text1"/>
          <w:szCs w:val="32"/>
        </w:rPr>
        <w:t>疫情對</w:t>
      </w:r>
      <w:proofErr w:type="gramEnd"/>
      <w:r w:rsidRPr="00B268DA">
        <w:rPr>
          <w:rFonts w:hint="eastAsia"/>
          <w:b w:val="0"/>
          <w:color w:val="000000" w:themeColor="text1"/>
          <w:szCs w:val="32"/>
        </w:rPr>
        <w:t>觀光產業營運造成衝擊，自109年1月下旬起依「交通部對受嚴重特殊傳染性肺炎影響發生營運困難產業事業紓困振興辦法」第6條第1項第1款及第14款規定，陸續推動多項紓困措施，包括旅宿業、旅行業、觀光遊樂業減輕營運負擔、員工薪資補貼及融資周轉貸款，期幫助業者及從業人員渡過</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情造成之營運難關，截至112年6月底止，已發放紓困補助（貼）金額158億餘元，及紓困貸款利息補貼6億餘元。其中觀光署為協助受COVID－19</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情影響發生營運困難</w:t>
      </w:r>
      <w:proofErr w:type="gramStart"/>
      <w:r w:rsidRPr="00B268DA">
        <w:rPr>
          <w:rFonts w:hint="eastAsia"/>
          <w:b w:val="0"/>
          <w:color w:val="000000" w:themeColor="text1"/>
          <w:szCs w:val="32"/>
        </w:rPr>
        <w:t>之旅宿業者</w:t>
      </w:r>
      <w:proofErr w:type="gramEnd"/>
      <w:r w:rsidRPr="00B268DA">
        <w:rPr>
          <w:rFonts w:hint="eastAsia"/>
          <w:b w:val="0"/>
          <w:color w:val="000000" w:themeColor="text1"/>
          <w:szCs w:val="32"/>
        </w:rPr>
        <w:t>，訂有「交通部觀光局辦理觀光旅館業及旅館業員工薪資及營運成本補貼要點」等相關補貼作業規範，據以辦理各項旅宿業紓困措施，發放觀光旅館業及旅館業員工薪資及營運成本補貼、民宿營運補貼、觀光旅館業及旅館業必要營運負擔補貼、觀光旅館業及旅館業員工薪資補貼等。</w:t>
      </w:r>
      <w:proofErr w:type="gramStart"/>
      <w:r w:rsidRPr="00B268DA">
        <w:rPr>
          <w:rFonts w:hint="eastAsia"/>
          <w:b w:val="0"/>
          <w:color w:val="000000" w:themeColor="text1"/>
          <w:szCs w:val="32"/>
        </w:rPr>
        <w:t>惟</w:t>
      </w:r>
      <w:proofErr w:type="gramEnd"/>
      <w:r w:rsidRPr="00B268DA">
        <w:rPr>
          <w:rFonts w:hint="eastAsia"/>
          <w:b w:val="0"/>
          <w:color w:val="000000" w:themeColor="text1"/>
          <w:szCs w:val="32"/>
        </w:rPr>
        <w:t>本部抽查109及</w:t>
      </w:r>
      <w:proofErr w:type="gramStart"/>
      <w:r w:rsidRPr="00B268DA">
        <w:rPr>
          <w:rFonts w:hint="eastAsia"/>
          <w:b w:val="0"/>
          <w:color w:val="000000" w:themeColor="text1"/>
          <w:szCs w:val="32"/>
        </w:rPr>
        <w:t>110</w:t>
      </w:r>
      <w:proofErr w:type="gramEnd"/>
      <w:r w:rsidRPr="00B268DA">
        <w:rPr>
          <w:rFonts w:hint="eastAsia"/>
          <w:b w:val="0"/>
          <w:color w:val="000000" w:themeColor="text1"/>
          <w:szCs w:val="32"/>
        </w:rPr>
        <w:t>年度旅宿業紓困補貼情形，並與經濟部、文化部、教育部等部會提供之受</w:t>
      </w:r>
      <w:proofErr w:type="gramStart"/>
      <w:r w:rsidRPr="00B268DA">
        <w:rPr>
          <w:rFonts w:hint="eastAsia"/>
          <w:b w:val="0"/>
          <w:color w:val="000000" w:themeColor="text1"/>
          <w:szCs w:val="32"/>
        </w:rPr>
        <w:t>疫</w:t>
      </w:r>
      <w:proofErr w:type="gramEnd"/>
      <w:r w:rsidRPr="00B268DA">
        <w:rPr>
          <w:rFonts w:hint="eastAsia"/>
          <w:b w:val="0"/>
          <w:color w:val="000000" w:themeColor="text1"/>
          <w:szCs w:val="32"/>
        </w:rPr>
        <w:t>情影響艱困事業營業衝擊補貼清冊進行比對結果，核有已申領觀光署紓困補貼</w:t>
      </w:r>
      <w:proofErr w:type="gramStart"/>
      <w:r w:rsidRPr="00B268DA">
        <w:rPr>
          <w:rFonts w:hint="eastAsia"/>
          <w:b w:val="0"/>
          <w:color w:val="000000" w:themeColor="text1"/>
          <w:szCs w:val="32"/>
        </w:rPr>
        <w:t>之旅宿業者</w:t>
      </w:r>
      <w:proofErr w:type="gramEnd"/>
      <w:r w:rsidRPr="00B268DA">
        <w:rPr>
          <w:rFonts w:hint="eastAsia"/>
          <w:b w:val="0"/>
          <w:color w:val="000000" w:themeColor="text1"/>
          <w:szCs w:val="32"/>
        </w:rPr>
        <w:t>重複申領其他部會同性質補助款，及部分旅館業者自申請補貼之日起3個月內有停業或歇業之情事（表1</w:t>
      </w:r>
      <w:r w:rsidR="00F31D9A" w:rsidRPr="00B268DA">
        <w:rPr>
          <w:rFonts w:hint="eastAsia"/>
          <w:b w:val="0"/>
          <w:color w:val="000000" w:themeColor="text1"/>
          <w:szCs w:val="32"/>
        </w:rPr>
        <w:t>0</w:t>
      </w:r>
      <w:r w:rsidRPr="00B268DA">
        <w:rPr>
          <w:rFonts w:hint="eastAsia"/>
          <w:b w:val="0"/>
          <w:color w:val="000000" w:themeColor="text1"/>
          <w:szCs w:val="32"/>
        </w:rPr>
        <w:t>），審查機制未</w:t>
      </w:r>
      <w:proofErr w:type="gramStart"/>
      <w:r w:rsidRPr="00B268DA">
        <w:rPr>
          <w:rFonts w:hint="eastAsia"/>
          <w:b w:val="0"/>
          <w:color w:val="000000" w:themeColor="text1"/>
          <w:szCs w:val="32"/>
        </w:rPr>
        <w:t>臻</w:t>
      </w:r>
      <w:proofErr w:type="gramEnd"/>
      <w:r w:rsidRPr="00B268DA">
        <w:rPr>
          <w:rFonts w:hint="eastAsia"/>
          <w:b w:val="0"/>
          <w:color w:val="000000" w:themeColor="text1"/>
          <w:szCs w:val="32"/>
        </w:rPr>
        <w:t>周延，經函請觀光署就違反規定仍領取紓困補貼情形，依法妥適處理。據復：經清查重複申領其他部會同性質補助款</w:t>
      </w:r>
      <w:proofErr w:type="gramStart"/>
      <w:r w:rsidRPr="00B268DA">
        <w:rPr>
          <w:rFonts w:hint="eastAsia"/>
          <w:b w:val="0"/>
          <w:color w:val="000000" w:themeColor="text1"/>
          <w:szCs w:val="32"/>
        </w:rPr>
        <w:t>之旅宿業者</w:t>
      </w:r>
      <w:proofErr w:type="gramEnd"/>
      <w:r w:rsidRPr="00B268DA">
        <w:rPr>
          <w:rFonts w:hint="eastAsia"/>
          <w:b w:val="0"/>
          <w:color w:val="000000" w:themeColor="text1"/>
          <w:szCs w:val="32"/>
        </w:rPr>
        <w:t>計有民宿業29家、旅館業10家，於申請補貼日起3個月內停業或歇業</w:t>
      </w:r>
      <w:proofErr w:type="gramStart"/>
      <w:r w:rsidRPr="00B268DA">
        <w:rPr>
          <w:rFonts w:hint="eastAsia"/>
          <w:b w:val="0"/>
          <w:color w:val="000000" w:themeColor="text1"/>
          <w:szCs w:val="32"/>
        </w:rPr>
        <w:t>之旅宿業者</w:t>
      </w:r>
      <w:proofErr w:type="gramEnd"/>
      <w:r w:rsidRPr="00B268DA">
        <w:rPr>
          <w:rFonts w:hint="eastAsia"/>
          <w:b w:val="0"/>
          <w:color w:val="000000" w:themeColor="text1"/>
          <w:szCs w:val="32"/>
        </w:rPr>
        <w:t>計有4家，已函請業者繳回補助款，並依行政執行法移送行政執行。</w:t>
      </w:r>
    </w:p>
    <w:p w14:paraId="7E1203AF" w14:textId="200C3E2B" w:rsidR="00884DD6" w:rsidRPr="00B268DA" w:rsidRDefault="006E6982" w:rsidP="00814340">
      <w:pPr>
        <w:pStyle w:val="414P"/>
        <w:spacing w:beforeLines="0" w:before="0" w:afterLines="0" w:after="0" w:line="600" w:lineRule="exact"/>
        <w:ind w:firstLine="561"/>
        <w:rPr>
          <w:color w:val="000000" w:themeColor="text1"/>
          <w:szCs w:val="32"/>
        </w:rPr>
      </w:pPr>
      <w:r w:rsidRPr="00B268DA">
        <w:rPr>
          <w:noProof/>
          <w:color w:val="000000" w:themeColor="text1"/>
          <w:szCs w:val="32"/>
        </w:rPr>
        <w:lastRenderedPageBreak/>
        <mc:AlternateContent>
          <mc:Choice Requires="wps">
            <w:drawing>
              <wp:anchor distT="45720" distB="45720" distL="114300" distR="114300" simplePos="0" relativeHeight="251832320" behindDoc="0" locked="0" layoutInCell="1" allowOverlap="1" wp14:anchorId="2F542DCC" wp14:editId="063393D7">
                <wp:simplePos x="0" y="0"/>
                <wp:positionH relativeFrom="margin">
                  <wp:posOffset>5715</wp:posOffset>
                </wp:positionH>
                <wp:positionV relativeFrom="paragraph">
                  <wp:posOffset>90170</wp:posOffset>
                </wp:positionV>
                <wp:extent cx="6438900" cy="6413500"/>
                <wp:effectExtent l="0" t="0" r="0" b="635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6413500"/>
                        </a:xfrm>
                        <a:prstGeom prst="rect">
                          <a:avLst/>
                        </a:prstGeom>
                        <a:solidFill>
                          <a:srgbClr val="FFFFFF"/>
                        </a:solidFill>
                        <a:ln w="9525">
                          <a:noFill/>
                          <a:miter lim="800000"/>
                          <a:headEnd/>
                          <a:tailEnd/>
                        </a:ln>
                      </wps:spPr>
                      <wps:txbx>
                        <w:txbxContent>
                          <w:p w14:paraId="0471697C" w14:textId="77777777" w:rsidR="00184E2D" w:rsidRDefault="00184E2D" w:rsidP="006E6982">
                            <w:pPr>
                              <w:jc w:val="center"/>
                              <w:rPr>
                                <w:rFonts w:ascii="標楷體" w:eastAsia="標楷體" w:hAnsi="標楷體"/>
                                <w:b/>
                              </w:rPr>
                            </w:pPr>
                            <w:r w:rsidRPr="006B36A7">
                              <w:rPr>
                                <w:rFonts w:ascii="標楷體" w:eastAsia="標楷體" w:hAnsi="標楷體"/>
                                <w:b/>
                              </w:rPr>
                              <w:t>表</w:t>
                            </w:r>
                            <w:r w:rsidRPr="006B36A7">
                              <w:rPr>
                                <w:rFonts w:ascii="標楷體" w:eastAsia="標楷體" w:hAnsi="標楷體" w:hint="eastAsia"/>
                                <w:b/>
                              </w:rPr>
                              <w:t>1</w:t>
                            </w:r>
                            <w:r>
                              <w:rPr>
                                <w:rFonts w:ascii="標楷體" w:eastAsia="標楷體" w:hAnsi="標楷體"/>
                                <w:b/>
                              </w:rPr>
                              <w:t>0</w:t>
                            </w:r>
                            <w:r w:rsidRPr="006B36A7">
                              <w:rPr>
                                <w:rFonts w:ascii="標楷體" w:eastAsia="標楷體" w:hAnsi="標楷體" w:hint="eastAsia"/>
                                <w:b/>
                              </w:rPr>
                              <w:t xml:space="preserve">　觀光署</w:t>
                            </w:r>
                            <w:r w:rsidRPr="006B36A7">
                              <w:rPr>
                                <w:rFonts w:ascii="標楷體" w:eastAsia="標楷體" w:hAnsi="標楷體"/>
                                <w:b/>
                              </w:rPr>
                              <w:t>辦理</w:t>
                            </w:r>
                            <w:r w:rsidRPr="006B36A7">
                              <w:rPr>
                                <w:rFonts w:ascii="標楷體" w:eastAsia="標楷體" w:hAnsi="標楷體" w:hint="eastAsia"/>
                                <w:b/>
                              </w:rPr>
                              <w:t>各項觀光產業紓困措施未符規定情形</w:t>
                            </w:r>
                          </w:p>
                          <w:tbl>
                            <w:tblPr>
                              <w:tblStyle w:val="affffe"/>
                              <w:tblW w:w="0" w:type="auto"/>
                              <w:tblInd w:w="-5" w:type="dxa"/>
                              <w:tblLook w:val="04A0" w:firstRow="1" w:lastRow="0" w:firstColumn="1" w:lastColumn="0" w:noHBand="0" w:noVBand="1"/>
                            </w:tblPr>
                            <w:tblGrid>
                              <w:gridCol w:w="1418"/>
                              <w:gridCol w:w="2112"/>
                              <w:gridCol w:w="4361"/>
                              <w:gridCol w:w="1942"/>
                            </w:tblGrid>
                            <w:tr w:rsidR="00184E2D" w14:paraId="2A3AE3E9" w14:textId="77777777" w:rsidTr="00A9766D">
                              <w:trPr>
                                <w:trHeight w:val="430"/>
                              </w:trPr>
                              <w:tc>
                                <w:tcPr>
                                  <w:tcW w:w="1418" w:type="dxa"/>
                                  <w:shd w:val="clear" w:color="auto" w:fill="auto"/>
                                  <w:vAlign w:val="center"/>
                                </w:tcPr>
                                <w:p w14:paraId="0DE869A1" w14:textId="77777777" w:rsidR="00184E2D" w:rsidRPr="0070435D" w:rsidRDefault="00184E2D" w:rsidP="00A9766D">
                                  <w:pPr>
                                    <w:spacing w:line="280" w:lineRule="exact"/>
                                    <w:jc w:val="center"/>
                                    <w:rPr>
                                      <w:rFonts w:ascii="標楷體" w:eastAsia="標楷體" w:hAnsi="標楷體"/>
                                      <w:b/>
                                    </w:rPr>
                                  </w:pPr>
                                  <w:r w:rsidRPr="0070435D">
                                    <w:rPr>
                                      <w:rFonts w:ascii="標楷體" w:eastAsia="標楷體" w:hAnsi="標楷體"/>
                                      <w:b/>
                                    </w:rPr>
                                    <w:t>補助措施</w:t>
                                  </w:r>
                                </w:p>
                              </w:tc>
                              <w:tc>
                                <w:tcPr>
                                  <w:tcW w:w="2112" w:type="dxa"/>
                                  <w:shd w:val="clear" w:color="auto" w:fill="auto"/>
                                  <w:vAlign w:val="center"/>
                                </w:tcPr>
                                <w:p w14:paraId="28290614" w14:textId="77777777" w:rsidR="00184E2D" w:rsidRPr="0070435D" w:rsidRDefault="00184E2D" w:rsidP="00A9766D">
                                  <w:pPr>
                                    <w:spacing w:line="280" w:lineRule="exact"/>
                                    <w:jc w:val="center"/>
                                    <w:rPr>
                                      <w:rFonts w:ascii="標楷體" w:eastAsia="標楷體" w:hAnsi="標楷體"/>
                                      <w:b/>
                                    </w:rPr>
                                  </w:pPr>
                                  <w:r w:rsidRPr="0070435D">
                                    <w:rPr>
                                      <w:rFonts w:ascii="標楷體" w:eastAsia="標楷體" w:hAnsi="標楷體"/>
                                      <w:b/>
                                    </w:rPr>
                                    <w:t>補助實施期間</w:t>
                                  </w:r>
                                </w:p>
                              </w:tc>
                              <w:tc>
                                <w:tcPr>
                                  <w:tcW w:w="4361" w:type="dxa"/>
                                  <w:shd w:val="clear" w:color="auto" w:fill="auto"/>
                                  <w:vAlign w:val="center"/>
                                </w:tcPr>
                                <w:p w14:paraId="48DAF6C5" w14:textId="77777777" w:rsidR="00184E2D" w:rsidRPr="0070435D" w:rsidRDefault="00184E2D" w:rsidP="00A9766D">
                                  <w:pPr>
                                    <w:spacing w:line="280" w:lineRule="exact"/>
                                    <w:jc w:val="center"/>
                                    <w:rPr>
                                      <w:rFonts w:ascii="標楷體" w:eastAsia="標楷體" w:hAnsi="標楷體"/>
                                      <w:b/>
                                    </w:rPr>
                                  </w:pPr>
                                  <w:r w:rsidRPr="0070435D">
                                    <w:rPr>
                                      <w:rFonts w:ascii="標楷體" w:eastAsia="標楷體" w:hAnsi="標楷體"/>
                                      <w:b/>
                                    </w:rPr>
                                    <w:t>申請補助規定</w:t>
                                  </w:r>
                                </w:p>
                              </w:tc>
                              <w:tc>
                                <w:tcPr>
                                  <w:tcW w:w="1942" w:type="dxa"/>
                                  <w:shd w:val="clear" w:color="auto" w:fill="auto"/>
                                  <w:vAlign w:val="center"/>
                                </w:tcPr>
                                <w:p w14:paraId="1339C4AD" w14:textId="77777777" w:rsidR="00184E2D" w:rsidRPr="0070435D" w:rsidRDefault="00184E2D" w:rsidP="00A9766D">
                                  <w:pPr>
                                    <w:spacing w:line="240" w:lineRule="exact"/>
                                    <w:jc w:val="center"/>
                                    <w:rPr>
                                      <w:rFonts w:ascii="標楷體" w:eastAsia="標楷體" w:hAnsi="標楷體"/>
                                      <w:b/>
                                    </w:rPr>
                                  </w:pPr>
                                  <w:r w:rsidRPr="0070435D">
                                    <w:rPr>
                                      <w:rFonts w:ascii="標楷體" w:eastAsia="標楷體" w:hAnsi="標楷體"/>
                                      <w:b/>
                                    </w:rPr>
                                    <w:t>補助缺失態樣</w:t>
                                  </w:r>
                                </w:p>
                              </w:tc>
                            </w:tr>
                            <w:tr w:rsidR="00184E2D" w14:paraId="603FD662" w14:textId="77777777" w:rsidTr="001A0F66">
                              <w:trPr>
                                <w:trHeight w:val="2154"/>
                              </w:trPr>
                              <w:tc>
                                <w:tcPr>
                                  <w:tcW w:w="1418" w:type="dxa"/>
                                  <w:vAlign w:val="center"/>
                                </w:tcPr>
                                <w:p w14:paraId="30462AED" w14:textId="77777777" w:rsidR="00184E2D" w:rsidRPr="00C448C9" w:rsidRDefault="00184E2D" w:rsidP="00A84659">
                                  <w:pPr>
                                    <w:spacing w:line="300" w:lineRule="exact"/>
                                    <w:jc w:val="both"/>
                                    <w:rPr>
                                      <w:rFonts w:ascii="標楷體" w:eastAsia="標楷體" w:hAnsi="標楷體"/>
                                    </w:rPr>
                                  </w:pPr>
                                  <w:r w:rsidRPr="001028C4">
                                    <w:rPr>
                                      <w:rFonts w:ascii="標楷體" w:eastAsia="標楷體" w:hAnsi="標楷體" w:hint="eastAsia"/>
                                    </w:rPr>
                                    <w:t>觀光旅館業及旅館業員工薪資及營運成本補貼</w:t>
                                  </w:r>
                                </w:p>
                              </w:tc>
                              <w:tc>
                                <w:tcPr>
                                  <w:tcW w:w="2112" w:type="dxa"/>
                                  <w:vAlign w:val="center"/>
                                </w:tcPr>
                                <w:p w14:paraId="0EE9924E" w14:textId="77777777" w:rsidR="00184E2D" w:rsidRPr="00092BFC" w:rsidRDefault="00184E2D" w:rsidP="006E6982">
                                  <w:pPr>
                                    <w:spacing w:line="280" w:lineRule="exact"/>
                                    <w:jc w:val="center"/>
                                    <w:rPr>
                                      <w:rFonts w:ascii="標楷體" w:eastAsia="標楷體" w:hAnsi="標楷體"/>
                                    </w:rPr>
                                  </w:pPr>
                                  <w:r>
                                    <w:rPr>
                                      <w:rFonts w:ascii="標楷體" w:eastAsia="標楷體" w:hAnsi="標楷體" w:hint="eastAsia"/>
                                    </w:rPr>
                                    <w:t>110.5.1～110.7.31</w:t>
                                  </w:r>
                                </w:p>
                              </w:tc>
                              <w:tc>
                                <w:tcPr>
                                  <w:tcW w:w="4361" w:type="dxa"/>
                                  <w:vAlign w:val="center"/>
                                </w:tcPr>
                                <w:p w14:paraId="319E6366" w14:textId="77777777" w:rsidR="00184E2D" w:rsidRPr="00092BFC" w:rsidRDefault="00184E2D" w:rsidP="00A84659">
                                  <w:pPr>
                                    <w:spacing w:line="300" w:lineRule="exact"/>
                                    <w:jc w:val="both"/>
                                    <w:rPr>
                                      <w:rFonts w:ascii="標楷體" w:eastAsia="標楷體" w:hAnsi="標楷體"/>
                                    </w:rPr>
                                  </w:pPr>
                                  <w:r>
                                    <w:rPr>
                                      <w:rFonts w:ascii="標楷體" w:eastAsia="標楷體" w:hAnsi="標楷體" w:hint="eastAsia"/>
                                    </w:rPr>
                                    <w:t>「</w:t>
                                  </w:r>
                                  <w:r w:rsidRPr="00EF3F92">
                                    <w:rPr>
                                      <w:rFonts w:ascii="標楷體" w:eastAsia="標楷體" w:hAnsi="標楷體" w:hint="eastAsia"/>
                                    </w:rPr>
                                    <w:t>交通部觀光局辦理觀光旅館業及旅館業員工薪資及營運成本補貼要點</w:t>
                                  </w:r>
                                  <w:r>
                                    <w:rPr>
                                      <w:rFonts w:ascii="標楷體" w:eastAsia="標楷體" w:hAnsi="標楷體" w:hint="eastAsia"/>
                                    </w:rPr>
                                    <w:t>」</w:t>
                                  </w:r>
                                  <w:r w:rsidRPr="00092BFC">
                                    <w:rPr>
                                      <w:rFonts w:ascii="標楷體" w:eastAsia="標楷體" w:hAnsi="標楷體" w:hint="eastAsia"/>
                                    </w:rPr>
                                    <w:t>第8點規定，</w:t>
                                  </w:r>
                                  <w:r>
                                    <w:rPr>
                                      <w:rFonts w:ascii="標楷體" w:eastAsia="標楷體" w:hAnsi="標楷體" w:hint="eastAsia"/>
                                    </w:rPr>
                                    <w:t>依該</w:t>
                                  </w:r>
                                  <w:r w:rsidRPr="00092BFC">
                                    <w:rPr>
                                      <w:rFonts w:ascii="標楷體" w:eastAsia="標楷體" w:hAnsi="標楷體" w:hint="eastAsia"/>
                                    </w:rPr>
                                    <w:t>要點申請補貼之觀光旅館業及旅館業者，於補貼期間不得有以下情事，違反者，</w:t>
                                  </w:r>
                                  <w:r>
                                    <w:rPr>
                                      <w:rFonts w:ascii="標楷體" w:eastAsia="標楷體" w:hAnsi="標楷體" w:hint="eastAsia"/>
                                    </w:rPr>
                                    <w:t>該</w:t>
                                  </w:r>
                                  <w:r w:rsidRPr="00092BFC">
                                    <w:rPr>
                                      <w:rFonts w:ascii="標楷體" w:eastAsia="標楷體" w:hAnsi="標楷體" w:hint="eastAsia"/>
                                    </w:rPr>
                                    <w:t>局得撤銷或廢止補貼並不予撥款；已撥款者，除追回全數或部分已撥付款項，並追究相關法律責任：…</w:t>
                                  </w:r>
                                  <w:proofErr w:type="gramStart"/>
                                  <w:r w:rsidRPr="00092BFC">
                                    <w:rPr>
                                      <w:rFonts w:ascii="標楷體" w:eastAsia="標楷體" w:hAnsi="標楷體" w:hint="eastAsia"/>
                                    </w:rPr>
                                    <w:t>…</w:t>
                                  </w:r>
                                  <w:proofErr w:type="gramEnd"/>
                                  <w:r w:rsidRPr="00092BFC">
                                    <w:rPr>
                                      <w:rFonts w:ascii="標楷體" w:eastAsia="標楷體" w:hAnsi="標楷體" w:hint="eastAsia"/>
                                    </w:rPr>
                                    <w:t>(四)</w:t>
                                  </w:r>
                                  <w:r>
                                    <w:rPr>
                                      <w:rFonts w:ascii="標楷體" w:eastAsia="標楷體" w:hAnsi="標楷體" w:hint="eastAsia"/>
                                    </w:rPr>
                                    <w:t>重複申請其他政府機關之紓困補貼。</w:t>
                                  </w:r>
                                </w:p>
                              </w:tc>
                              <w:tc>
                                <w:tcPr>
                                  <w:tcW w:w="1942" w:type="dxa"/>
                                  <w:vMerge w:val="restart"/>
                                  <w:vAlign w:val="center"/>
                                </w:tcPr>
                                <w:p w14:paraId="24580836" w14:textId="77777777" w:rsidR="00184E2D" w:rsidRPr="00C448C9" w:rsidRDefault="00184E2D" w:rsidP="00A84659">
                                  <w:pPr>
                                    <w:spacing w:line="300" w:lineRule="exact"/>
                                    <w:jc w:val="both"/>
                                    <w:rPr>
                                      <w:rFonts w:ascii="標楷體" w:eastAsia="標楷體" w:hAnsi="標楷體"/>
                                    </w:rPr>
                                  </w:pPr>
                                  <w:r w:rsidRPr="00092BFC">
                                    <w:rPr>
                                      <w:rFonts w:ascii="標楷體" w:eastAsia="標楷體" w:hAnsi="標楷體"/>
                                    </w:rPr>
                                    <w:t>部分</w:t>
                                  </w:r>
                                  <w:r>
                                    <w:rPr>
                                      <w:rFonts w:ascii="標楷體" w:eastAsia="標楷體" w:hAnsi="標楷體"/>
                                    </w:rPr>
                                    <w:t>旅館及民宿業者重複請領</w:t>
                                  </w:r>
                                  <w:r w:rsidRPr="00D81B2F">
                                    <w:rPr>
                                      <w:rFonts w:ascii="標楷體" w:eastAsia="標楷體" w:hAnsi="標楷體" w:hint="eastAsia"/>
                                    </w:rPr>
                                    <w:t>觀光署</w:t>
                                  </w:r>
                                  <w:r>
                                    <w:rPr>
                                      <w:rFonts w:ascii="標楷體" w:eastAsia="標楷體" w:hAnsi="標楷體"/>
                                    </w:rPr>
                                    <w:t>紓困</w:t>
                                  </w:r>
                                  <w:r>
                                    <w:rPr>
                                      <w:rFonts w:ascii="標楷體" w:eastAsia="標楷體" w:hAnsi="標楷體" w:hint="eastAsia"/>
                                    </w:rPr>
                                    <w:t>補貼及</w:t>
                                  </w:r>
                                  <w:r>
                                    <w:rPr>
                                      <w:rFonts w:ascii="標楷體" w:eastAsia="標楷體" w:hAnsi="標楷體"/>
                                    </w:rPr>
                                    <w:t>經濟部</w:t>
                                  </w:r>
                                  <w:r w:rsidRPr="00092BFC">
                                    <w:rPr>
                                      <w:rFonts w:ascii="標楷體" w:eastAsia="標楷體" w:hAnsi="標楷體" w:hint="eastAsia"/>
                                    </w:rPr>
                                    <w:t>商業服務業營業衝擊補貼</w:t>
                                  </w:r>
                                  <w:r>
                                    <w:rPr>
                                      <w:rFonts w:ascii="標楷體" w:eastAsia="標楷體" w:hAnsi="標楷體" w:hint="eastAsia"/>
                                    </w:rPr>
                                    <w:t>。</w:t>
                                  </w:r>
                                </w:p>
                              </w:tc>
                            </w:tr>
                            <w:tr w:rsidR="00184E2D" w14:paraId="464F7B28" w14:textId="77777777" w:rsidTr="001A0F66">
                              <w:trPr>
                                <w:trHeight w:val="1928"/>
                              </w:trPr>
                              <w:tc>
                                <w:tcPr>
                                  <w:tcW w:w="1418" w:type="dxa"/>
                                  <w:vAlign w:val="center"/>
                                </w:tcPr>
                                <w:p w14:paraId="0C10547B" w14:textId="77777777" w:rsidR="00184E2D" w:rsidRPr="001028C4" w:rsidRDefault="00184E2D" w:rsidP="00A84659">
                                  <w:pPr>
                                    <w:spacing w:line="300" w:lineRule="exact"/>
                                    <w:jc w:val="both"/>
                                    <w:rPr>
                                      <w:rFonts w:ascii="標楷體" w:eastAsia="標楷體" w:hAnsi="標楷體"/>
                                    </w:rPr>
                                  </w:pPr>
                                  <w:r w:rsidRPr="001028C4">
                                    <w:rPr>
                                      <w:rFonts w:ascii="標楷體" w:eastAsia="標楷體" w:hAnsi="標楷體" w:hint="eastAsia"/>
                                    </w:rPr>
                                    <w:t>民宿營運補貼</w:t>
                                  </w:r>
                                </w:p>
                              </w:tc>
                              <w:tc>
                                <w:tcPr>
                                  <w:tcW w:w="2112" w:type="dxa"/>
                                  <w:vAlign w:val="center"/>
                                </w:tcPr>
                                <w:p w14:paraId="6985B538" w14:textId="77777777" w:rsidR="00184E2D" w:rsidRPr="00092BFC" w:rsidRDefault="00184E2D" w:rsidP="006E6982">
                                  <w:pPr>
                                    <w:spacing w:line="280" w:lineRule="exact"/>
                                    <w:jc w:val="center"/>
                                    <w:rPr>
                                      <w:rFonts w:ascii="標楷體" w:eastAsia="標楷體" w:hAnsi="標楷體"/>
                                    </w:rPr>
                                  </w:pPr>
                                  <w:r>
                                    <w:rPr>
                                      <w:rFonts w:ascii="標楷體" w:eastAsia="標楷體" w:hAnsi="標楷體" w:hint="eastAsia"/>
                                    </w:rPr>
                                    <w:t>110.5.1～110.7.31</w:t>
                                  </w:r>
                                </w:p>
                              </w:tc>
                              <w:tc>
                                <w:tcPr>
                                  <w:tcW w:w="4361" w:type="dxa"/>
                                  <w:vAlign w:val="center"/>
                                </w:tcPr>
                                <w:p w14:paraId="49860A92" w14:textId="77777777" w:rsidR="00184E2D" w:rsidRPr="00C448C9" w:rsidRDefault="00184E2D" w:rsidP="00A84659">
                                  <w:pPr>
                                    <w:spacing w:line="300" w:lineRule="exact"/>
                                    <w:jc w:val="both"/>
                                    <w:rPr>
                                      <w:rFonts w:ascii="標楷體" w:eastAsia="標楷體" w:hAnsi="標楷體"/>
                                    </w:rPr>
                                  </w:pPr>
                                  <w:r w:rsidRPr="00D81B2F">
                                    <w:rPr>
                                      <w:rFonts w:ascii="標楷體" w:eastAsia="標楷體" w:hAnsi="標楷體" w:hint="eastAsia"/>
                                    </w:rPr>
                                    <w:t>觀光署</w:t>
                                  </w:r>
                                  <w:r w:rsidRPr="00092BFC">
                                    <w:rPr>
                                      <w:rFonts w:ascii="標楷體" w:eastAsia="標楷體" w:hAnsi="標楷體" w:hint="eastAsia"/>
                                    </w:rPr>
                                    <w:t>編製之民宿營運補貼QA第16題</w:t>
                                  </w:r>
                                  <w:r>
                                    <w:rPr>
                                      <w:rFonts w:ascii="標楷體" w:eastAsia="標楷體" w:hAnsi="標楷體" w:hint="eastAsia"/>
                                    </w:rPr>
                                    <w:t>，有關「</w:t>
                                  </w:r>
                                  <w:r w:rsidRPr="00092BFC">
                                    <w:rPr>
                                      <w:rFonts w:ascii="標楷體" w:eastAsia="標楷體" w:hAnsi="標楷體" w:hint="eastAsia"/>
                                    </w:rPr>
                                    <w:t>民宿營運補貼與其他紓困4.0</w:t>
                                  </w:r>
                                  <w:r>
                                    <w:rPr>
                                      <w:rFonts w:ascii="標楷體" w:eastAsia="標楷體" w:hAnsi="標楷體" w:hint="eastAsia"/>
                                    </w:rPr>
                                    <w:t>之相關補助，是否涉及重複請領」列載，</w:t>
                                  </w:r>
                                  <w:r w:rsidRPr="00092BFC">
                                    <w:rPr>
                                      <w:rFonts w:ascii="標楷體" w:eastAsia="標楷體" w:hAnsi="標楷體" w:hint="eastAsia"/>
                                    </w:rPr>
                                    <w:t>農</w:t>
                                  </w:r>
                                  <w:r>
                                    <w:rPr>
                                      <w:rFonts w:ascii="標楷體" w:eastAsia="標楷體" w:hAnsi="標楷體" w:hint="eastAsia"/>
                                    </w:rPr>
                                    <w:t>業</w:t>
                                  </w:r>
                                  <w:r w:rsidRPr="00092BFC">
                                    <w:rPr>
                                      <w:rFonts w:ascii="標楷體" w:eastAsia="標楷體" w:hAnsi="標楷體" w:hint="eastAsia"/>
                                    </w:rPr>
                                    <w:t>委</w:t>
                                  </w:r>
                                  <w:r>
                                    <w:rPr>
                                      <w:rFonts w:ascii="標楷體" w:eastAsia="標楷體" w:hAnsi="標楷體" w:hint="eastAsia"/>
                                    </w:rPr>
                                    <w:t>員</w:t>
                                  </w:r>
                                  <w:r w:rsidRPr="00092BFC">
                                    <w:rPr>
                                      <w:rFonts w:ascii="標楷體" w:eastAsia="標楷體" w:hAnsi="標楷體" w:hint="eastAsia"/>
                                    </w:rPr>
                                    <w:t>會</w:t>
                                  </w:r>
                                  <w:r w:rsidRPr="00D81B2F">
                                    <w:rPr>
                                      <w:rFonts w:ascii="標楷體" w:eastAsia="標楷體" w:hAnsi="標楷體" w:hint="eastAsia"/>
                                    </w:rPr>
                                    <w:t>（</w:t>
                                  </w:r>
                                  <w:r>
                                    <w:rPr>
                                      <w:rFonts w:ascii="標楷體" w:eastAsia="標楷體" w:hAnsi="標楷體" w:hint="eastAsia"/>
                                    </w:rPr>
                                    <w:t>農業部</w:t>
                                  </w:r>
                                  <w:r w:rsidRPr="00D81B2F">
                                    <w:rPr>
                                      <w:rFonts w:ascii="標楷體" w:eastAsia="標楷體" w:hAnsi="標楷體" w:hint="eastAsia"/>
                                    </w:rPr>
                                    <w:t>）</w:t>
                                  </w:r>
                                  <w:r w:rsidRPr="00092BFC">
                                    <w:rPr>
                                      <w:rFonts w:ascii="標楷體" w:eastAsia="標楷體" w:hAnsi="標楷體" w:hint="eastAsia"/>
                                    </w:rPr>
                                    <w:t>提供之農漁民生活補貼或經濟部提供之商業服務業營業衝擊補貼，該2</w:t>
                                  </w:r>
                                  <w:r>
                                    <w:rPr>
                                      <w:rFonts w:ascii="標楷體" w:eastAsia="標楷體" w:hAnsi="標楷體" w:hint="eastAsia"/>
                                    </w:rPr>
                                    <w:t>種</w:t>
                                  </w:r>
                                  <w:proofErr w:type="gramStart"/>
                                  <w:r>
                                    <w:rPr>
                                      <w:rFonts w:ascii="標楷體" w:eastAsia="標楷體" w:hAnsi="標楷體" w:hint="eastAsia"/>
                                    </w:rPr>
                                    <w:t>補貼均與民</w:t>
                                  </w:r>
                                  <w:proofErr w:type="gramEnd"/>
                                  <w:r>
                                    <w:rPr>
                                      <w:rFonts w:ascii="標楷體" w:eastAsia="標楷體" w:hAnsi="標楷體" w:hint="eastAsia"/>
                                    </w:rPr>
                                    <w:t>宿營運補貼性質相同，僅得擇一請領。</w:t>
                                  </w:r>
                                </w:p>
                              </w:tc>
                              <w:tc>
                                <w:tcPr>
                                  <w:tcW w:w="1942" w:type="dxa"/>
                                  <w:vMerge/>
                                  <w:vAlign w:val="center"/>
                                </w:tcPr>
                                <w:p w14:paraId="36506C17" w14:textId="77777777" w:rsidR="00184E2D" w:rsidRDefault="00184E2D" w:rsidP="00A84659">
                                  <w:pPr>
                                    <w:spacing w:line="300" w:lineRule="exact"/>
                                    <w:jc w:val="both"/>
                                    <w:rPr>
                                      <w:rFonts w:ascii="標楷體" w:eastAsia="標楷體" w:hAnsi="標楷體"/>
                                    </w:rPr>
                                  </w:pPr>
                                </w:p>
                              </w:tc>
                            </w:tr>
                            <w:tr w:rsidR="00184E2D" w14:paraId="59C2B376" w14:textId="77777777" w:rsidTr="001A0F66">
                              <w:trPr>
                                <w:trHeight w:val="2098"/>
                              </w:trPr>
                              <w:tc>
                                <w:tcPr>
                                  <w:tcW w:w="1418" w:type="dxa"/>
                                  <w:vAlign w:val="center"/>
                                </w:tcPr>
                                <w:p w14:paraId="72348E56" w14:textId="77777777" w:rsidR="00184E2D" w:rsidRPr="00C448C9" w:rsidRDefault="00184E2D" w:rsidP="00A84659">
                                  <w:pPr>
                                    <w:spacing w:line="300" w:lineRule="exact"/>
                                    <w:jc w:val="both"/>
                                    <w:rPr>
                                      <w:rFonts w:ascii="標楷體" w:eastAsia="標楷體" w:hAnsi="標楷體"/>
                                    </w:rPr>
                                  </w:pPr>
                                  <w:r w:rsidRPr="00C448C9">
                                    <w:rPr>
                                      <w:rFonts w:ascii="標楷體" w:eastAsia="標楷體" w:hAnsi="標楷體" w:hint="eastAsia"/>
                                    </w:rPr>
                                    <w:t>觀光旅館業及旅館業必要營運負擔補貼</w:t>
                                  </w:r>
                                </w:p>
                              </w:tc>
                              <w:tc>
                                <w:tcPr>
                                  <w:tcW w:w="2112" w:type="dxa"/>
                                  <w:vAlign w:val="center"/>
                                </w:tcPr>
                                <w:p w14:paraId="65456D28" w14:textId="77777777" w:rsidR="00184E2D" w:rsidRPr="00092BFC" w:rsidRDefault="00184E2D" w:rsidP="006E6982">
                                  <w:pPr>
                                    <w:spacing w:line="280" w:lineRule="exact"/>
                                    <w:jc w:val="center"/>
                                    <w:rPr>
                                      <w:rFonts w:ascii="標楷體" w:eastAsia="標楷體" w:hAnsi="標楷體"/>
                                    </w:rPr>
                                  </w:pPr>
                                  <w:r>
                                    <w:rPr>
                                      <w:rFonts w:ascii="標楷體" w:eastAsia="標楷體" w:hAnsi="標楷體" w:hint="eastAsia"/>
                                    </w:rPr>
                                    <w:t>109.4.16～109.6.30</w:t>
                                  </w:r>
                                </w:p>
                              </w:tc>
                              <w:tc>
                                <w:tcPr>
                                  <w:tcW w:w="4361" w:type="dxa"/>
                                  <w:vAlign w:val="center"/>
                                </w:tcPr>
                                <w:p w14:paraId="3379715F" w14:textId="77777777" w:rsidR="00184E2D" w:rsidRPr="006E6982" w:rsidRDefault="00184E2D" w:rsidP="00A84659">
                                  <w:pPr>
                                    <w:spacing w:line="300" w:lineRule="exact"/>
                                    <w:jc w:val="both"/>
                                    <w:rPr>
                                      <w:rFonts w:ascii="標楷體" w:eastAsia="標楷體" w:hAnsi="標楷體"/>
                                      <w:spacing w:val="4"/>
                                    </w:rPr>
                                  </w:pPr>
                                  <w:r w:rsidRPr="006E6982">
                                    <w:rPr>
                                      <w:rFonts w:ascii="標楷體" w:eastAsia="標楷體" w:hAnsi="標楷體" w:hint="eastAsia"/>
                                      <w:spacing w:val="4"/>
                                    </w:rPr>
                                    <w:t>「交通部觀光局辦理觀光旅館業及旅館業必要營運負擔補貼作業執行要點」第7點規定，依該要點申請必要營運負擔補貼之觀光旅館業及旅館業者，如有自申請補貼之日起3個月內資遣員工、停業或歇業等情事，該局不予撥款；已撥款者，除追回已撥付款項外，並追究其相關法律責任。</w:t>
                                  </w:r>
                                </w:p>
                              </w:tc>
                              <w:tc>
                                <w:tcPr>
                                  <w:tcW w:w="1942" w:type="dxa"/>
                                  <w:vMerge w:val="restart"/>
                                  <w:vAlign w:val="center"/>
                                </w:tcPr>
                                <w:p w14:paraId="54FF1B2F" w14:textId="77777777" w:rsidR="00184E2D" w:rsidRPr="00C448C9" w:rsidRDefault="00184E2D" w:rsidP="00A84659">
                                  <w:pPr>
                                    <w:spacing w:line="300" w:lineRule="exact"/>
                                    <w:jc w:val="both"/>
                                    <w:rPr>
                                      <w:rFonts w:ascii="標楷體" w:eastAsia="標楷體" w:hAnsi="標楷體"/>
                                    </w:rPr>
                                  </w:pPr>
                                  <w:r>
                                    <w:rPr>
                                      <w:rFonts w:ascii="標楷體" w:eastAsia="標楷體" w:hAnsi="標楷體"/>
                                    </w:rPr>
                                    <w:t>部分旅館業者</w:t>
                                  </w:r>
                                  <w:r>
                                    <w:rPr>
                                      <w:rFonts w:ascii="標楷體" w:eastAsia="標楷體" w:hAnsi="標楷體" w:hint="eastAsia"/>
                                    </w:rPr>
                                    <w:t>於</w:t>
                                  </w:r>
                                  <w:r w:rsidRPr="00E27135">
                                    <w:rPr>
                                      <w:rFonts w:ascii="標楷體" w:eastAsia="標楷體" w:hAnsi="標楷體" w:hint="eastAsia"/>
                                    </w:rPr>
                                    <w:t>申請補貼之日起3個月內</w:t>
                                  </w:r>
                                  <w:r>
                                    <w:rPr>
                                      <w:rFonts w:ascii="標楷體" w:eastAsia="標楷體" w:hAnsi="標楷體" w:hint="eastAsia"/>
                                    </w:rPr>
                                    <w:t>停業或歇業。</w:t>
                                  </w:r>
                                </w:p>
                              </w:tc>
                            </w:tr>
                            <w:tr w:rsidR="00184E2D" w14:paraId="7362CB32" w14:textId="77777777" w:rsidTr="001A0F66">
                              <w:trPr>
                                <w:trHeight w:val="2098"/>
                              </w:trPr>
                              <w:tc>
                                <w:tcPr>
                                  <w:tcW w:w="1418" w:type="dxa"/>
                                  <w:vAlign w:val="center"/>
                                </w:tcPr>
                                <w:p w14:paraId="1D6BAA75" w14:textId="77777777" w:rsidR="00184E2D" w:rsidRPr="00C448C9" w:rsidRDefault="00184E2D" w:rsidP="00A84659">
                                  <w:pPr>
                                    <w:spacing w:line="300" w:lineRule="exact"/>
                                    <w:jc w:val="both"/>
                                    <w:rPr>
                                      <w:rFonts w:ascii="標楷體" w:eastAsia="標楷體" w:hAnsi="標楷體"/>
                                    </w:rPr>
                                  </w:pPr>
                                  <w:r w:rsidRPr="00C448C9">
                                    <w:rPr>
                                      <w:rFonts w:ascii="標楷體" w:eastAsia="標楷體" w:hAnsi="標楷體" w:hint="eastAsia"/>
                                    </w:rPr>
                                    <w:t>觀光旅館業及旅館業員工薪資補貼</w:t>
                                  </w:r>
                                </w:p>
                              </w:tc>
                              <w:tc>
                                <w:tcPr>
                                  <w:tcW w:w="2112" w:type="dxa"/>
                                  <w:vAlign w:val="center"/>
                                </w:tcPr>
                                <w:p w14:paraId="46771642" w14:textId="77777777" w:rsidR="00184E2D" w:rsidRPr="00092BFC" w:rsidRDefault="00184E2D" w:rsidP="002F6474">
                                  <w:pPr>
                                    <w:spacing w:line="240" w:lineRule="exact"/>
                                    <w:jc w:val="center"/>
                                    <w:rPr>
                                      <w:rFonts w:ascii="標楷體" w:eastAsia="標楷體" w:hAnsi="標楷體"/>
                                    </w:rPr>
                                  </w:pPr>
                                  <w:r>
                                    <w:rPr>
                                      <w:rFonts w:ascii="標楷體" w:eastAsia="標楷體" w:hAnsi="標楷體" w:hint="eastAsia"/>
                                    </w:rPr>
                                    <w:t>109.4.16～109.6.30</w:t>
                                  </w:r>
                                </w:p>
                              </w:tc>
                              <w:tc>
                                <w:tcPr>
                                  <w:tcW w:w="4361" w:type="dxa"/>
                                  <w:vAlign w:val="center"/>
                                </w:tcPr>
                                <w:p w14:paraId="619DADF4" w14:textId="77777777" w:rsidR="00184E2D" w:rsidRPr="006E6982" w:rsidRDefault="00184E2D" w:rsidP="00A84659">
                                  <w:pPr>
                                    <w:spacing w:line="300" w:lineRule="exact"/>
                                    <w:jc w:val="both"/>
                                    <w:rPr>
                                      <w:rFonts w:ascii="標楷體" w:eastAsia="標楷體" w:hAnsi="標楷體"/>
                                      <w:spacing w:val="4"/>
                                    </w:rPr>
                                  </w:pPr>
                                  <w:r w:rsidRPr="006E6982">
                                    <w:rPr>
                                      <w:rFonts w:ascii="標楷體" w:eastAsia="標楷體" w:hAnsi="標楷體" w:hint="eastAsia"/>
                                      <w:spacing w:val="4"/>
                                    </w:rPr>
                                    <w:t>「交通部觀光局辦理觀光旅館業及旅館業員工薪資補貼要點」第8點規定，依該要點申請員工薪資補貼之觀光旅館業及旅館業者，如有自申請補貼之日起3個月內裁員、減班休息、減薪達二成、停業或歇業等情事，該局不予撥款；已撥款者，除追回已撥付款項外，並追究其相關法律責任。</w:t>
                                  </w:r>
                                </w:p>
                              </w:tc>
                              <w:tc>
                                <w:tcPr>
                                  <w:tcW w:w="1942" w:type="dxa"/>
                                  <w:vMerge/>
                                </w:tcPr>
                                <w:p w14:paraId="79274A85" w14:textId="77777777" w:rsidR="00184E2D" w:rsidRPr="00C448C9" w:rsidRDefault="00184E2D" w:rsidP="00A9766D">
                                  <w:pPr>
                                    <w:rPr>
                                      <w:rFonts w:ascii="標楷體" w:eastAsia="標楷體" w:hAnsi="標楷體"/>
                                    </w:rPr>
                                  </w:pPr>
                                </w:p>
                              </w:tc>
                            </w:tr>
                            <w:tr w:rsidR="00184E2D" w14:paraId="79101822" w14:textId="77777777" w:rsidTr="00A9766D">
                              <w:tc>
                                <w:tcPr>
                                  <w:tcW w:w="9833" w:type="dxa"/>
                                  <w:gridSpan w:val="4"/>
                                  <w:tcBorders>
                                    <w:left w:val="nil"/>
                                    <w:bottom w:val="nil"/>
                                    <w:right w:val="nil"/>
                                  </w:tcBorders>
                                </w:tcPr>
                                <w:p w14:paraId="301A392C" w14:textId="77777777" w:rsidR="00184E2D" w:rsidRPr="00C448C9" w:rsidRDefault="00184E2D" w:rsidP="002F6474">
                                  <w:pPr>
                                    <w:spacing w:afterLines="50" w:after="180" w:line="280" w:lineRule="exact"/>
                                    <w:ind w:leftChars="-30" w:left="864" w:rightChars="-25" w:right="-60" w:hangingChars="520" w:hanging="936"/>
                                    <w:rPr>
                                      <w:rFonts w:ascii="標楷體" w:eastAsia="標楷體" w:hAnsi="標楷體"/>
                                    </w:rPr>
                                  </w:pPr>
                                  <w:r w:rsidRPr="007344D7">
                                    <w:rPr>
                                      <w:rFonts w:ascii="標楷體" w:eastAsia="標楷體" w:hAnsi="標楷體"/>
                                      <w:sz w:val="18"/>
                                    </w:rPr>
                                    <w:t>資料來源：</w:t>
                                  </w:r>
                                  <w:r>
                                    <w:rPr>
                                      <w:rFonts w:ascii="標楷體" w:eastAsia="標楷體" w:hAnsi="標楷體"/>
                                      <w:sz w:val="18"/>
                                    </w:rPr>
                                    <w:t>依</w:t>
                                  </w:r>
                                  <w:r w:rsidRPr="0070435D">
                                    <w:rPr>
                                      <w:rFonts w:ascii="標楷體" w:eastAsia="標楷體" w:hAnsi="標楷體" w:hint="eastAsia"/>
                                      <w:sz w:val="18"/>
                                    </w:rPr>
                                    <w:t>觀光署</w:t>
                                  </w:r>
                                  <w:r>
                                    <w:rPr>
                                      <w:rFonts w:ascii="標楷體" w:eastAsia="標楷體" w:hAnsi="標楷體"/>
                                      <w:sz w:val="18"/>
                                    </w:rPr>
                                    <w:t>提供</w:t>
                                  </w:r>
                                  <w:r>
                                    <w:rPr>
                                      <w:rFonts w:ascii="標楷體" w:eastAsia="標楷體" w:hAnsi="標楷體" w:hint="eastAsia"/>
                                      <w:sz w:val="18"/>
                                    </w:rPr>
                                    <w:t>旅宿業及</w:t>
                                  </w:r>
                                  <w:r w:rsidRPr="007344D7">
                                    <w:rPr>
                                      <w:rFonts w:ascii="標楷體" w:eastAsia="標楷體" w:hAnsi="標楷體" w:hint="eastAsia"/>
                                      <w:sz w:val="18"/>
                                    </w:rPr>
                                    <w:t>旅行業從業人員</w:t>
                                  </w:r>
                                  <w:r>
                                    <w:rPr>
                                      <w:rFonts w:ascii="標楷體" w:eastAsia="標楷體" w:hAnsi="標楷體" w:hint="eastAsia"/>
                                      <w:sz w:val="18"/>
                                    </w:rPr>
                                    <w:t>紓困補助清冊及</w:t>
                                  </w:r>
                                  <w:r w:rsidRPr="00623E0B">
                                    <w:rPr>
                                      <w:rFonts w:ascii="標楷體" w:eastAsia="標楷體" w:hAnsi="標楷體" w:hint="eastAsia"/>
                                      <w:sz w:val="18"/>
                                    </w:rPr>
                                    <w:t>109年停歇業之觀光旅館、旅館名單</w:t>
                                  </w:r>
                                  <w:r>
                                    <w:rPr>
                                      <w:rFonts w:ascii="標楷體" w:eastAsia="標楷體" w:hAnsi="標楷體" w:hint="eastAsia"/>
                                      <w:sz w:val="18"/>
                                    </w:rPr>
                                    <w:t>，</w:t>
                                  </w:r>
                                  <w:r w:rsidRPr="007344D7">
                                    <w:rPr>
                                      <w:rFonts w:ascii="標楷體" w:eastAsia="標楷體" w:hAnsi="標楷體" w:hint="eastAsia"/>
                                      <w:sz w:val="18"/>
                                    </w:rPr>
                                    <w:t>與相關部會提供</w:t>
                                  </w:r>
                                  <w:r w:rsidRPr="00623E0B">
                                    <w:rPr>
                                      <w:rFonts w:ascii="標楷體" w:eastAsia="標楷體" w:hAnsi="標楷體" w:hint="eastAsia"/>
                                      <w:sz w:val="18"/>
                                    </w:rPr>
                                    <w:t>受</w:t>
                                  </w:r>
                                  <w:proofErr w:type="gramStart"/>
                                  <w:r w:rsidRPr="00623E0B">
                                    <w:rPr>
                                      <w:rFonts w:ascii="標楷體" w:eastAsia="標楷體" w:hAnsi="標楷體" w:hint="eastAsia"/>
                                      <w:sz w:val="18"/>
                                    </w:rPr>
                                    <w:t>疫</w:t>
                                  </w:r>
                                  <w:proofErr w:type="gramEnd"/>
                                  <w:r w:rsidRPr="00623E0B">
                                    <w:rPr>
                                      <w:rFonts w:ascii="標楷體" w:eastAsia="標楷體" w:hAnsi="標楷體" w:hint="eastAsia"/>
                                      <w:sz w:val="18"/>
                                    </w:rPr>
                                    <w:t>情影響艱困事業營業衝擊補貼清冊</w:t>
                                  </w:r>
                                  <w:r>
                                    <w:rPr>
                                      <w:rFonts w:ascii="標楷體" w:eastAsia="標楷體" w:hAnsi="標楷體" w:hint="eastAsia"/>
                                      <w:sz w:val="18"/>
                                    </w:rPr>
                                    <w:t>勾</w:t>
                                  </w:r>
                                  <w:proofErr w:type="gramStart"/>
                                  <w:r>
                                    <w:rPr>
                                      <w:rFonts w:ascii="標楷體" w:eastAsia="標楷體" w:hAnsi="標楷體" w:hint="eastAsia"/>
                                      <w:sz w:val="18"/>
                                    </w:rPr>
                                    <w:t>稽</w:t>
                                  </w:r>
                                  <w:proofErr w:type="gramEnd"/>
                                  <w:r>
                                    <w:rPr>
                                      <w:rFonts w:ascii="標楷體" w:eastAsia="標楷體" w:hAnsi="標楷體" w:hint="eastAsia"/>
                                      <w:sz w:val="18"/>
                                    </w:rPr>
                                    <w:t>比對</w:t>
                                  </w:r>
                                  <w:r w:rsidRPr="007344D7">
                                    <w:rPr>
                                      <w:rFonts w:ascii="標楷體" w:eastAsia="標楷體" w:hAnsi="標楷體" w:hint="eastAsia"/>
                                      <w:sz w:val="18"/>
                                    </w:rPr>
                                    <w:t>結果</w:t>
                                  </w:r>
                                  <w:r>
                                    <w:rPr>
                                      <w:rFonts w:ascii="標楷體" w:eastAsia="標楷體" w:hAnsi="標楷體" w:hint="eastAsia"/>
                                      <w:sz w:val="18"/>
                                    </w:rPr>
                                    <w:t>。</w:t>
                                  </w:r>
                                </w:p>
                              </w:tc>
                            </w:tr>
                          </w:tbl>
                          <w:p w14:paraId="797AD7AB" w14:textId="77777777" w:rsidR="00184E2D" w:rsidRPr="00A9766D" w:rsidRDefault="00184E2D" w:rsidP="006E69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542DCC" id="_x0000_s1036" type="#_x0000_t202" style="position:absolute;left:0;text-align:left;margin-left:.45pt;margin-top:7.1pt;width:507pt;height:505pt;z-index:25183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" stroked="f">
                <v:textbox>
                  <w:txbxContent>
                    <w:p w14:paraId="0471697C" w14:textId="77777777" w:rsidR="00184E2D" w:rsidRDefault="00184E2D" w:rsidP="006E6982">
                      <w:pPr>
                        <w:jc w:val="center"/>
                        <w:rPr>
                          <w:rFonts w:ascii="標楷體" w:eastAsia="標楷體" w:hAnsi="標楷體"/>
                          <w:b/>
                        </w:rPr>
                      </w:pPr>
                      <w:r w:rsidRPr="006B36A7">
                        <w:rPr>
                          <w:rFonts w:ascii="標楷體" w:eastAsia="標楷體" w:hAnsi="標楷體"/>
                          <w:b/>
                        </w:rPr>
                        <w:t>表</w:t>
                      </w:r>
                      <w:r w:rsidRPr="006B36A7">
                        <w:rPr>
                          <w:rFonts w:ascii="標楷體" w:eastAsia="標楷體" w:hAnsi="標楷體" w:hint="eastAsia"/>
                          <w:b/>
                        </w:rPr>
                        <w:t>1</w:t>
                      </w:r>
                      <w:r>
                        <w:rPr>
                          <w:rFonts w:ascii="標楷體" w:eastAsia="標楷體" w:hAnsi="標楷體"/>
                          <w:b/>
                        </w:rPr>
                        <w:t>0</w:t>
                      </w:r>
                      <w:r w:rsidRPr="006B36A7">
                        <w:rPr>
                          <w:rFonts w:ascii="標楷體" w:eastAsia="標楷體" w:hAnsi="標楷體" w:hint="eastAsia"/>
                          <w:b/>
                        </w:rPr>
                        <w:t xml:space="preserve">　觀光署</w:t>
                      </w:r>
                      <w:r w:rsidRPr="006B36A7">
                        <w:rPr>
                          <w:rFonts w:ascii="標楷體" w:eastAsia="標楷體" w:hAnsi="標楷體"/>
                          <w:b/>
                        </w:rPr>
                        <w:t>辦理</w:t>
                      </w:r>
                      <w:r w:rsidRPr="006B36A7">
                        <w:rPr>
                          <w:rFonts w:ascii="標楷體" w:eastAsia="標楷體" w:hAnsi="標楷體" w:hint="eastAsia"/>
                          <w:b/>
                        </w:rPr>
                        <w:t>各項觀光產業紓困措施未符規定情形</w:t>
                      </w:r>
                    </w:p>
                    <w:tbl>
                      <w:tblPr>
                        <w:tblStyle w:val="affffe"/>
                        <w:tblW w:w="0" w:type="auto"/>
                        <w:tblInd w:w="-5" w:type="dxa"/>
                        <w:tblLook w:val="04A0" w:firstRow="1" w:lastRow="0" w:firstColumn="1" w:lastColumn="0" w:noHBand="0" w:noVBand="1"/>
                      </w:tblPr>
                      <w:tblGrid>
                        <w:gridCol w:w="1418"/>
                        <w:gridCol w:w="2112"/>
                        <w:gridCol w:w="4361"/>
                        <w:gridCol w:w="1942"/>
                      </w:tblGrid>
                      <w:tr w:rsidR="00184E2D" w14:paraId="2A3AE3E9" w14:textId="77777777" w:rsidTr="00A9766D">
                        <w:trPr>
                          <w:trHeight w:val="430"/>
                        </w:trPr>
                        <w:tc>
                          <w:tcPr>
                            <w:tcW w:w="1418" w:type="dxa"/>
                            <w:shd w:val="clear" w:color="auto" w:fill="auto"/>
                            <w:vAlign w:val="center"/>
                          </w:tcPr>
                          <w:p w14:paraId="0DE869A1" w14:textId="77777777" w:rsidR="00184E2D" w:rsidRPr="0070435D" w:rsidRDefault="00184E2D" w:rsidP="00A9766D">
                            <w:pPr>
                              <w:spacing w:line="280" w:lineRule="exact"/>
                              <w:jc w:val="center"/>
                              <w:rPr>
                                <w:rFonts w:ascii="標楷體" w:eastAsia="標楷體" w:hAnsi="標楷體"/>
                                <w:b/>
                              </w:rPr>
                            </w:pPr>
                            <w:r w:rsidRPr="0070435D">
                              <w:rPr>
                                <w:rFonts w:ascii="標楷體" w:eastAsia="標楷體" w:hAnsi="標楷體"/>
                                <w:b/>
                              </w:rPr>
                              <w:t>補助措施</w:t>
                            </w:r>
                          </w:p>
                        </w:tc>
                        <w:tc>
                          <w:tcPr>
                            <w:tcW w:w="2112" w:type="dxa"/>
                            <w:shd w:val="clear" w:color="auto" w:fill="auto"/>
                            <w:vAlign w:val="center"/>
                          </w:tcPr>
                          <w:p w14:paraId="28290614" w14:textId="77777777" w:rsidR="00184E2D" w:rsidRPr="0070435D" w:rsidRDefault="00184E2D" w:rsidP="00A9766D">
                            <w:pPr>
                              <w:spacing w:line="280" w:lineRule="exact"/>
                              <w:jc w:val="center"/>
                              <w:rPr>
                                <w:rFonts w:ascii="標楷體" w:eastAsia="標楷體" w:hAnsi="標楷體"/>
                                <w:b/>
                              </w:rPr>
                            </w:pPr>
                            <w:r w:rsidRPr="0070435D">
                              <w:rPr>
                                <w:rFonts w:ascii="標楷體" w:eastAsia="標楷體" w:hAnsi="標楷體"/>
                                <w:b/>
                              </w:rPr>
                              <w:t>補助實施期間</w:t>
                            </w:r>
                          </w:p>
                        </w:tc>
                        <w:tc>
                          <w:tcPr>
                            <w:tcW w:w="4361" w:type="dxa"/>
                            <w:shd w:val="clear" w:color="auto" w:fill="auto"/>
                            <w:vAlign w:val="center"/>
                          </w:tcPr>
                          <w:p w14:paraId="48DAF6C5" w14:textId="77777777" w:rsidR="00184E2D" w:rsidRPr="0070435D" w:rsidRDefault="00184E2D" w:rsidP="00A9766D">
                            <w:pPr>
                              <w:spacing w:line="280" w:lineRule="exact"/>
                              <w:jc w:val="center"/>
                              <w:rPr>
                                <w:rFonts w:ascii="標楷體" w:eastAsia="標楷體" w:hAnsi="標楷體"/>
                                <w:b/>
                              </w:rPr>
                            </w:pPr>
                            <w:r w:rsidRPr="0070435D">
                              <w:rPr>
                                <w:rFonts w:ascii="標楷體" w:eastAsia="標楷體" w:hAnsi="標楷體"/>
                                <w:b/>
                              </w:rPr>
                              <w:t>申請補助規定</w:t>
                            </w:r>
                          </w:p>
                        </w:tc>
                        <w:tc>
                          <w:tcPr>
                            <w:tcW w:w="1942" w:type="dxa"/>
                            <w:shd w:val="clear" w:color="auto" w:fill="auto"/>
                            <w:vAlign w:val="center"/>
                          </w:tcPr>
                          <w:p w14:paraId="1339C4AD" w14:textId="77777777" w:rsidR="00184E2D" w:rsidRPr="0070435D" w:rsidRDefault="00184E2D" w:rsidP="00A9766D">
                            <w:pPr>
                              <w:spacing w:line="240" w:lineRule="exact"/>
                              <w:jc w:val="center"/>
                              <w:rPr>
                                <w:rFonts w:ascii="標楷體" w:eastAsia="標楷體" w:hAnsi="標楷體"/>
                                <w:b/>
                              </w:rPr>
                            </w:pPr>
                            <w:r w:rsidRPr="0070435D">
                              <w:rPr>
                                <w:rFonts w:ascii="標楷體" w:eastAsia="標楷體" w:hAnsi="標楷體"/>
                                <w:b/>
                              </w:rPr>
                              <w:t>補助缺失態樣</w:t>
                            </w:r>
                          </w:p>
                        </w:tc>
                      </w:tr>
                      <w:tr w:rsidR="00184E2D" w14:paraId="603FD662" w14:textId="77777777" w:rsidTr="001A0F66">
                        <w:trPr>
                          <w:trHeight w:val="2154"/>
                        </w:trPr>
                        <w:tc>
                          <w:tcPr>
                            <w:tcW w:w="1418" w:type="dxa"/>
                            <w:vAlign w:val="center"/>
                          </w:tcPr>
                          <w:p w14:paraId="30462AED" w14:textId="77777777" w:rsidR="00184E2D" w:rsidRPr="00C448C9" w:rsidRDefault="00184E2D" w:rsidP="00A84659">
                            <w:pPr>
                              <w:spacing w:line="300" w:lineRule="exact"/>
                              <w:jc w:val="both"/>
                              <w:rPr>
                                <w:rFonts w:ascii="標楷體" w:eastAsia="標楷體" w:hAnsi="標楷體"/>
                              </w:rPr>
                            </w:pPr>
                            <w:r w:rsidRPr="001028C4">
                              <w:rPr>
                                <w:rFonts w:ascii="標楷體" w:eastAsia="標楷體" w:hAnsi="標楷體" w:hint="eastAsia"/>
                              </w:rPr>
                              <w:t>觀光旅館業及旅館業員工薪資及營運成本補貼</w:t>
                            </w:r>
                          </w:p>
                        </w:tc>
                        <w:tc>
                          <w:tcPr>
                            <w:tcW w:w="2112" w:type="dxa"/>
                            <w:vAlign w:val="center"/>
                          </w:tcPr>
                          <w:p w14:paraId="0EE9924E" w14:textId="77777777" w:rsidR="00184E2D" w:rsidRPr="00092BFC" w:rsidRDefault="00184E2D" w:rsidP="006E6982">
                            <w:pPr>
                              <w:spacing w:line="280" w:lineRule="exact"/>
                              <w:jc w:val="center"/>
                              <w:rPr>
                                <w:rFonts w:ascii="標楷體" w:eastAsia="標楷體" w:hAnsi="標楷體"/>
                              </w:rPr>
                            </w:pPr>
                            <w:r>
                              <w:rPr>
                                <w:rFonts w:ascii="標楷體" w:eastAsia="標楷體" w:hAnsi="標楷體" w:hint="eastAsia"/>
                              </w:rPr>
                              <w:t>110.5.1～110.7.31</w:t>
                            </w:r>
                          </w:p>
                        </w:tc>
                        <w:tc>
                          <w:tcPr>
                            <w:tcW w:w="4361" w:type="dxa"/>
                            <w:vAlign w:val="center"/>
                          </w:tcPr>
                          <w:p w14:paraId="319E6366" w14:textId="77777777" w:rsidR="00184E2D" w:rsidRPr="00092BFC" w:rsidRDefault="00184E2D" w:rsidP="00A84659">
                            <w:pPr>
                              <w:spacing w:line="300" w:lineRule="exact"/>
                              <w:jc w:val="both"/>
                              <w:rPr>
                                <w:rFonts w:ascii="標楷體" w:eastAsia="標楷體" w:hAnsi="標楷體"/>
                              </w:rPr>
                            </w:pPr>
                            <w:r>
                              <w:rPr>
                                <w:rFonts w:ascii="標楷體" w:eastAsia="標楷體" w:hAnsi="標楷體" w:hint="eastAsia"/>
                              </w:rPr>
                              <w:t>「</w:t>
                            </w:r>
                            <w:r w:rsidRPr="00EF3F92">
                              <w:rPr>
                                <w:rFonts w:ascii="標楷體" w:eastAsia="標楷體" w:hAnsi="標楷體" w:hint="eastAsia"/>
                              </w:rPr>
                              <w:t>交通部觀光局辦理觀光旅館業及旅館業員工薪資及營運成本補貼要點</w:t>
                            </w:r>
                            <w:r>
                              <w:rPr>
                                <w:rFonts w:ascii="標楷體" w:eastAsia="標楷體" w:hAnsi="標楷體" w:hint="eastAsia"/>
                              </w:rPr>
                              <w:t>」</w:t>
                            </w:r>
                            <w:r w:rsidRPr="00092BFC">
                              <w:rPr>
                                <w:rFonts w:ascii="標楷體" w:eastAsia="標楷體" w:hAnsi="標楷體" w:hint="eastAsia"/>
                              </w:rPr>
                              <w:t>第8點規定，</w:t>
                            </w:r>
                            <w:r>
                              <w:rPr>
                                <w:rFonts w:ascii="標楷體" w:eastAsia="標楷體" w:hAnsi="標楷體" w:hint="eastAsia"/>
                              </w:rPr>
                              <w:t>依該</w:t>
                            </w:r>
                            <w:r w:rsidRPr="00092BFC">
                              <w:rPr>
                                <w:rFonts w:ascii="標楷體" w:eastAsia="標楷體" w:hAnsi="標楷體" w:hint="eastAsia"/>
                              </w:rPr>
                              <w:t>要點申請補貼之觀光旅館業及旅館業者，於補貼期間不得有以下情事，違反者，</w:t>
                            </w:r>
                            <w:r>
                              <w:rPr>
                                <w:rFonts w:ascii="標楷體" w:eastAsia="標楷體" w:hAnsi="標楷體" w:hint="eastAsia"/>
                              </w:rPr>
                              <w:t>該</w:t>
                            </w:r>
                            <w:r w:rsidRPr="00092BFC">
                              <w:rPr>
                                <w:rFonts w:ascii="標楷體" w:eastAsia="標楷體" w:hAnsi="標楷體" w:hint="eastAsia"/>
                              </w:rPr>
                              <w:t>局得撤銷或廢止補貼並不予撥款；已撥款者，除追回全數或部分已撥付款項，並追究相關法律責任：…</w:t>
                            </w:r>
                            <w:proofErr w:type="gramStart"/>
                            <w:r w:rsidRPr="00092BFC">
                              <w:rPr>
                                <w:rFonts w:ascii="標楷體" w:eastAsia="標楷體" w:hAnsi="標楷體" w:hint="eastAsia"/>
                              </w:rPr>
                              <w:t>…</w:t>
                            </w:r>
                            <w:proofErr w:type="gramEnd"/>
                            <w:r w:rsidRPr="00092BFC">
                              <w:rPr>
                                <w:rFonts w:ascii="標楷體" w:eastAsia="標楷體" w:hAnsi="標楷體" w:hint="eastAsia"/>
                              </w:rPr>
                              <w:t>(四)</w:t>
                            </w:r>
                            <w:r>
                              <w:rPr>
                                <w:rFonts w:ascii="標楷體" w:eastAsia="標楷體" w:hAnsi="標楷體" w:hint="eastAsia"/>
                              </w:rPr>
                              <w:t>重複申請其他政府機關之紓困補貼。</w:t>
                            </w:r>
                          </w:p>
                        </w:tc>
                        <w:tc>
                          <w:tcPr>
                            <w:tcW w:w="1942" w:type="dxa"/>
                            <w:vMerge w:val="restart"/>
                            <w:vAlign w:val="center"/>
                          </w:tcPr>
                          <w:p w14:paraId="24580836" w14:textId="77777777" w:rsidR="00184E2D" w:rsidRPr="00C448C9" w:rsidRDefault="00184E2D" w:rsidP="00A84659">
                            <w:pPr>
                              <w:spacing w:line="300" w:lineRule="exact"/>
                              <w:jc w:val="both"/>
                              <w:rPr>
                                <w:rFonts w:ascii="標楷體" w:eastAsia="標楷體" w:hAnsi="標楷體"/>
                              </w:rPr>
                            </w:pPr>
                            <w:r w:rsidRPr="00092BFC">
                              <w:rPr>
                                <w:rFonts w:ascii="標楷體" w:eastAsia="標楷體" w:hAnsi="標楷體"/>
                              </w:rPr>
                              <w:t>部分</w:t>
                            </w:r>
                            <w:r>
                              <w:rPr>
                                <w:rFonts w:ascii="標楷體" w:eastAsia="標楷體" w:hAnsi="標楷體"/>
                              </w:rPr>
                              <w:t>旅館及民宿業者重複請領</w:t>
                            </w:r>
                            <w:r w:rsidRPr="00D81B2F">
                              <w:rPr>
                                <w:rFonts w:ascii="標楷體" w:eastAsia="標楷體" w:hAnsi="標楷體" w:hint="eastAsia"/>
                              </w:rPr>
                              <w:t>觀光署</w:t>
                            </w:r>
                            <w:r>
                              <w:rPr>
                                <w:rFonts w:ascii="標楷體" w:eastAsia="標楷體" w:hAnsi="標楷體"/>
                              </w:rPr>
                              <w:t>紓困</w:t>
                            </w:r>
                            <w:r>
                              <w:rPr>
                                <w:rFonts w:ascii="標楷體" w:eastAsia="標楷體" w:hAnsi="標楷體" w:hint="eastAsia"/>
                              </w:rPr>
                              <w:t>補貼及</w:t>
                            </w:r>
                            <w:r>
                              <w:rPr>
                                <w:rFonts w:ascii="標楷體" w:eastAsia="標楷體" w:hAnsi="標楷體"/>
                              </w:rPr>
                              <w:t>經濟部</w:t>
                            </w:r>
                            <w:r w:rsidRPr="00092BFC">
                              <w:rPr>
                                <w:rFonts w:ascii="標楷體" w:eastAsia="標楷體" w:hAnsi="標楷體" w:hint="eastAsia"/>
                              </w:rPr>
                              <w:t>商業服務業營業衝擊補貼</w:t>
                            </w:r>
                            <w:r>
                              <w:rPr>
                                <w:rFonts w:ascii="標楷體" w:eastAsia="標楷體" w:hAnsi="標楷體" w:hint="eastAsia"/>
                              </w:rPr>
                              <w:t>。</w:t>
                            </w:r>
                          </w:p>
                        </w:tc>
                      </w:tr>
                      <w:tr w:rsidR="00184E2D" w14:paraId="464F7B28" w14:textId="77777777" w:rsidTr="001A0F66">
                        <w:trPr>
                          <w:trHeight w:val="1928"/>
                        </w:trPr>
                        <w:tc>
                          <w:tcPr>
                            <w:tcW w:w="1418" w:type="dxa"/>
                            <w:vAlign w:val="center"/>
                          </w:tcPr>
                          <w:p w14:paraId="0C10547B" w14:textId="77777777" w:rsidR="00184E2D" w:rsidRPr="001028C4" w:rsidRDefault="00184E2D" w:rsidP="00A84659">
                            <w:pPr>
                              <w:spacing w:line="300" w:lineRule="exact"/>
                              <w:jc w:val="both"/>
                              <w:rPr>
                                <w:rFonts w:ascii="標楷體" w:eastAsia="標楷體" w:hAnsi="標楷體"/>
                              </w:rPr>
                            </w:pPr>
                            <w:r w:rsidRPr="001028C4">
                              <w:rPr>
                                <w:rFonts w:ascii="標楷體" w:eastAsia="標楷體" w:hAnsi="標楷體" w:hint="eastAsia"/>
                              </w:rPr>
                              <w:t>民宿營運補貼</w:t>
                            </w:r>
                          </w:p>
                        </w:tc>
                        <w:tc>
                          <w:tcPr>
                            <w:tcW w:w="2112" w:type="dxa"/>
                            <w:vAlign w:val="center"/>
                          </w:tcPr>
                          <w:p w14:paraId="6985B538" w14:textId="77777777" w:rsidR="00184E2D" w:rsidRPr="00092BFC" w:rsidRDefault="00184E2D" w:rsidP="006E6982">
                            <w:pPr>
                              <w:spacing w:line="280" w:lineRule="exact"/>
                              <w:jc w:val="center"/>
                              <w:rPr>
                                <w:rFonts w:ascii="標楷體" w:eastAsia="標楷體" w:hAnsi="標楷體"/>
                              </w:rPr>
                            </w:pPr>
                            <w:r>
                              <w:rPr>
                                <w:rFonts w:ascii="標楷體" w:eastAsia="標楷體" w:hAnsi="標楷體" w:hint="eastAsia"/>
                              </w:rPr>
                              <w:t>110.5.1～110.7.31</w:t>
                            </w:r>
                          </w:p>
                        </w:tc>
                        <w:tc>
                          <w:tcPr>
                            <w:tcW w:w="4361" w:type="dxa"/>
                            <w:vAlign w:val="center"/>
                          </w:tcPr>
                          <w:p w14:paraId="49860A92" w14:textId="77777777" w:rsidR="00184E2D" w:rsidRPr="00C448C9" w:rsidRDefault="00184E2D" w:rsidP="00A84659">
                            <w:pPr>
                              <w:spacing w:line="300" w:lineRule="exact"/>
                              <w:jc w:val="both"/>
                              <w:rPr>
                                <w:rFonts w:ascii="標楷體" w:eastAsia="標楷體" w:hAnsi="標楷體"/>
                              </w:rPr>
                            </w:pPr>
                            <w:r w:rsidRPr="00D81B2F">
                              <w:rPr>
                                <w:rFonts w:ascii="標楷體" w:eastAsia="標楷體" w:hAnsi="標楷體" w:hint="eastAsia"/>
                              </w:rPr>
                              <w:t>觀光署</w:t>
                            </w:r>
                            <w:r w:rsidRPr="00092BFC">
                              <w:rPr>
                                <w:rFonts w:ascii="標楷體" w:eastAsia="標楷體" w:hAnsi="標楷體" w:hint="eastAsia"/>
                              </w:rPr>
                              <w:t>編製之民宿營運補貼QA第16題</w:t>
                            </w:r>
                            <w:r>
                              <w:rPr>
                                <w:rFonts w:ascii="標楷體" w:eastAsia="標楷體" w:hAnsi="標楷體" w:hint="eastAsia"/>
                              </w:rPr>
                              <w:t>，有關「</w:t>
                            </w:r>
                            <w:r w:rsidRPr="00092BFC">
                              <w:rPr>
                                <w:rFonts w:ascii="標楷體" w:eastAsia="標楷體" w:hAnsi="標楷體" w:hint="eastAsia"/>
                              </w:rPr>
                              <w:t>民宿營運補貼與其他紓困4.0</w:t>
                            </w:r>
                            <w:r>
                              <w:rPr>
                                <w:rFonts w:ascii="標楷體" w:eastAsia="標楷體" w:hAnsi="標楷體" w:hint="eastAsia"/>
                              </w:rPr>
                              <w:t>之相關補助，是否涉及重複請領」列載，</w:t>
                            </w:r>
                            <w:r w:rsidRPr="00092BFC">
                              <w:rPr>
                                <w:rFonts w:ascii="標楷體" w:eastAsia="標楷體" w:hAnsi="標楷體" w:hint="eastAsia"/>
                              </w:rPr>
                              <w:t>農</w:t>
                            </w:r>
                            <w:r>
                              <w:rPr>
                                <w:rFonts w:ascii="標楷體" w:eastAsia="標楷體" w:hAnsi="標楷體" w:hint="eastAsia"/>
                              </w:rPr>
                              <w:t>業</w:t>
                            </w:r>
                            <w:r w:rsidRPr="00092BFC">
                              <w:rPr>
                                <w:rFonts w:ascii="標楷體" w:eastAsia="標楷體" w:hAnsi="標楷體" w:hint="eastAsia"/>
                              </w:rPr>
                              <w:t>委</w:t>
                            </w:r>
                            <w:r>
                              <w:rPr>
                                <w:rFonts w:ascii="標楷體" w:eastAsia="標楷體" w:hAnsi="標楷體" w:hint="eastAsia"/>
                              </w:rPr>
                              <w:t>員</w:t>
                            </w:r>
                            <w:r w:rsidRPr="00092BFC">
                              <w:rPr>
                                <w:rFonts w:ascii="標楷體" w:eastAsia="標楷體" w:hAnsi="標楷體" w:hint="eastAsia"/>
                              </w:rPr>
                              <w:t>會</w:t>
                            </w:r>
                            <w:r w:rsidRPr="00D81B2F">
                              <w:rPr>
                                <w:rFonts w:ascii="標楷體" w:eastAsia="標楷體" w:hAnsi="標楷體" w:hint="eastAsia"/>
                              </w:rPr>
                              <w:t>（</w:t>
                            </w:r>
                            <w:r>
                              <w:rPr>
                                <w:rFonts w:ascii="標楷體" w:eastAsia="標楷體" w:hAnsi="標楷體" w:hint="eastAsia"/>
                              </w:rPr>
                              <w:t>農業部</w:t>
                            </w:r>
                            <w:r w:rsidRPr="00D81B2F">
                              <w:rPr>
                                <w:rFonts w:ascii="標楷體" w:eastAsia="標楷體" w:hAnsi="標楷體" w:hint="eastAsia"/>
                              </w:rPr>
                              <w:t>）</w:t>
                            </w:r>
                            <w:r w:rsidRPr="00092BFC">
                              <w:rPr>
                                <w:rFonts w:ascii="標楷體" w:eastAsia="標楷體" w:hAnsi="標楷體" w:hint="eastAsia"/>
                              </w:rPr>
                              <w:t>提供之農漁民生活補貼或經濟部提供之商業服務業營業衝擊補貼，該2</w:t>
                            </w:r>
                            <w:r>
                              <w:rPr>
                                <w:rFonts w:ascii="標楷體" w:eastAsia="標楷體" w:hAnsi="標楷體" w:hint="eastAsia"/>
                              </w:rPr>
                              <w:t>種</w:t>
                            </w:r>
                            <w:proofErr w:type="gramStart"/>
                            <w:r>
                              <w:rPr>
                                <w:rFonts w:ascii="標楷體" w:eastAsia="標楷體" w:hAnsi="標楷體" w:hint="eastAsia"/>
                              </w:rPr>
                              <w:t>補貼均與民</w:t>
                            </w:r>
                            <w:proofErr w:type="gramEnd"/>
                            <w:r>
                              <w:rPr>
                                <w:rFonts w:ascii="標楷體" w:eastAsia="標楷體" w:hAnsi="標楷體" w:hint="eastAsia"/>
                              </w:rPr>
                              <w:t>宿營運補貼性質相同，僅得擇一請領。</w:t>
                            </w:r>
                          </w:p>
                        </w:tc>
                        <w:tc>
                          <w:tcPr>
                            <w:tcW w:w="1942" w:type="dxa"/>
                            <w:vMerge/>
                            <w:vAlign w:val="center"/>
                          </w:tcPr>
                          <w:p w14:paraId="36506C17" w14:textId="77777777" w:rsidR="00184E2D" w:rsidRDefault="00184E2D" w:rsidP="00A84659">
                            <w:pPr>
                              <w:spacing w:line="300" w:lineRule="exact"/>
                              <w:jc w:val="both"/>
                              <w:rPr>
                                <w:rFonts w:ascii="標楷體" w:eastAsia="標楷體" w:hAnsi="標楷體"/>
                              </w:rPr>
                            </w:pPr>
                          </w:p>
                        </w:tc>
                      </w:tr>
                      <w:tr w:rsidR="00184E2D" w14:paraId="59C2B376" w14:textId="77777777" w:rsidTr="001A0F66">
                        <w:trPr>
                          <w:trHeight w:val="2098"/>
                        </w:trPr>
                        <w:tc>
                          <w:tcPr>
                            <w:tcW w:w="1418" w:type="dxa"/>
                            <w:vAlign w:val="center"/>
                          </w:tcPr>
                          <w:p w14:paraId="72348E56" w14:textId="77777777" w:rsidR="00184E2D" w:rsidRPr="00C448C9" w:rsidRDefault="00184E2D" w:rsidP="00A84659">
                            <w:pPr>
                              <w:spacing w:line="300" w:lineRule="exact"/>
                              <w:jc w:val="both"/>
                              <w:rPr>
                                <w:rFonts w:ascii="標楷體" w:eastAsia="標楷體" w:hAnsi="標楷體"/>
                              </w:rPr>
                            </w:pPr>
                            <w:r w:rsidRPr="00C448C9">
                              <w:rPr>
                                <w:rFonts w:ascii="標楷體" w:eastAsia="標楷體" w:hAnsi="標楷體" w:hint="eastAsia"/>
                              </w:rPr>
                              <w:t>觀光旅館業及旅館業必要營運負擔補貼</w:t>
                            </w:r>
                          </w:p>
                        </w:tc>
                        <w:tc>
                          <w:tcPr>
                            <w:tcW w:w="2112" w:type="dxa"/>
                            <w:vAlign w:val="center"/>
                          </w:tcPr>
                          <w:p w14:paraId="65456D28" w14:textId="77777777" w:rsidR="00184E2D" w:rsidRPr="00092BFC" w:rsidRDefault="00184E2D" w:rsidP="006E6982">
                            <w:pPr>
                              <w:spacing w:line="280" w:lineRule="exact"/>
                              <w:jc w:val="center"/>
                              <w:rPr>
                                <w:rFonts w:ascii="標楷體" w:eastAsia="標楷體" w:hAnsi="標楷體"/>
                              </w:rPr>
                            </w:pPr>
                            <w:r>
                              <w:rPr>
                                <w:rFonts w:ascii="標楷體" w:eastAsia="標楷體" w:hAnsi="標楷體" w:hint="eastAsia"/>
                              </w:rPr>
                              <w:t>109.4.16～109.6.30</w:t>
                            </w:r>
                          </w:p>
                        </w:tc>
                        <w:tc>
                          <w:tcPr>
                            <w:tcW w:w="4361" w:type="dxa"/>
                            <w:vAlign w:val="center"/>
                          </w:tcPr>
                          <w:p w14:paraId="3379715F" w14:textId="77777777" w:rsidR="00184E2D" w:rsidRPr="006E6982" w:rsidRDefault="00184E2D" w:rsidP="00A84659">
                            <w:pPr>
                              <w:spacing w:line="300" w:lineRule="exact"/>
                              <w:jc w:val="both"/>
                              <w:rPr>
                                <w:rFonts w:ascii="標楷體" w:eastAsia="標楷體" w:hAnsi="標楷體"/>
                                <w:spacing w:val="4"/>
                              </w:rPr>
                            </w:pPr>
                            <w:r w:rsidRPr="006E6982">
                              <w:rPr>
                                <w:rFonts w:ascii="標楷體" w:eastAsia="標楷體" w:hAnsi="標楷體" w:hint="eastAsia"/>
                                <w:spacing w:val="4"/>
                              </w:rPr>
                              <w:t>「交通部觀光局辦理觀光旅館業及旅館業必要營運負擔補貼作業執行要點」第7點規定，依該要點申請必要營運負擔補貼之觀光旅館業及旅館業者，如有自申請補貼之日起3個月內資遣員工、停業或歇業等情事，該局不予撥款；已撥款者，除追回已撥付款項外，並追究其相關法律責任。</w:t>
                            </w:r>
                          </w:p>
                        </w:tc>
                        <w:tc>
                          <w:tcPr>
                            <w:tcW w:w="1942" w:type="dxa"/>
                            <w:vMerge w:val="restart"/>
                            <w:vAlign w:val="center"/>
                          </w:tcPr>
                          <w:p w14:paraId="54FF1B2F" w14:textId="77777777" w:rsidR="00184E2D" w:rsidRPr="00C448C9" w:rsidRDefault="00184E2D" w:rsidP="00A84659">
                            <w:pPr>
                              <w:spacing w:line="300" w:lineRule="exact"/>
                              <w:jc w:val="both"/>
                              <w:rPr>
                                <w:rFonts w:ascii="標楷體" w:eastAsia="標楷體" w:hAnsi="標楷體"/>
                              </w:rPr>
                            </w:pPr>
                            <w:r>
                              <w:rPr>
                                <w:rFonts w:ascii="標楷體" w:eastAsia="標楷體" w:hAnsi="標楷體"/>
                              </w:rPr>
                              <w:t>部分旅館業者</w:t>
                            </w:r>
                            <w:r>
                              <w:rPr>
                                <w:rFonts w:ascii="標楷體" w:eastAsia="標楷體" w:hAnsi="標楷體" w:hint="eastAsia"/>
                              </w:rPr>
                              <w:t>於</w:t>
                            </w:r>
                            <w:r w:rsidRPr="00E27135">
                              <w:rPr>
                                <w:rFonts w:ascii="標楷體" w:eastAsia="標楷體" w:hAnsi="標楷體" w:hint="eastAsia"/>
                              </w:rPr>
                              <w:t>申請補貼之日起3個月內</w:t>
                            </w:r>
                            <w:r>
                              <w:rPr>
                                <w:rFonts w:ascii="標楷體" w:eastAsia="標楷體" w:hAnsi="標楷體" w:hint="eastAsia"/>
                              </w:rPr>
                              <w:t>停業或歇業。</w:t>
                            </w:r>
                          </w:p>
                        </w:tc>
                      </w:tr>
                      <w:tr w:rsidR="00184E2D" w14:paraId="7362CB32" w14:textId="77777777" w:rsidTr="001A0F66">
                        <w:trPr>
                          <w:trHeight w:val="2098"/>
                        </w:trPr>
                        <w:tc>
                          <w:tcPr>
                            <w:tcW w:w="1418" w:type="dxa"/>
                            <w:vAlign w:val="center"/>
                          </w:tcPr>
                          <w:p w14:paraId="1D6BAA75" w14:textId="77777777" w:rsidR="00184E2D" w:rsidRPr="00C448C9" w:rsidRDefault="00184E2D" w:rsidP="00A84659">
                            <w:pPr>
                              <w:spacing w:line="300" w:lineRule="exact"/>
                              <w:jc w:val="both"/>
                              <w:rPr>
                                <w:rFonts w:ascii="標楷體" w:eastAsia="標楷體" w:hAnsi="標楷體"/>
                              </w:rPr>
                            </w:pPr>
                            <w:r w:rsidRPr="00C448C9">
                              <w:rPr>
                                <w:rFonts w:ascii="標楷體" w:eastAsia="標楷體" w:hAnsi="標楷體" w:hint="eastAsia"/>
                              </w:rPr>
                              <w:t>觀光旅館業及旅館業員工薪資補貼</w:t>
                            </w:r>
                          </w:p>
                        </w:tc>
                        <w:tc>
                          <w:tcPr>
                            <w:tcW w:w="2112" w:type="dxa"/>
                            <w:vAlign w:val="center"/>
                          </w:tcPr>
                          <w:p w14:paraId="46771642" w14:textId="77777777" w:rsidR="00184E2D" w:rsidRPr="00092BFC" w:rsidRDefault="00184E2D" w:rsidP="002F6474">
                            <w:pPr>
                              <w:spacing w:line="240" w:lineRule="exact"/>
                              <w:jc w:val="center"/>
                              <w:rPr>
                                <w:rFonts w:ascii="標楷體" w:eastAsia="標楷體" w:hAnsi="標楷體"/>
                              </w:rPr>
                            </w:pPr>
                            <w:r>
                              <w:rPr>
                                <w:rFonts w:ascii="標楷體" w:eastAsia="標楷體" w:hAnsi="標楷體" w:hint="eastAsia"/>
                              </w:rPr>
                              <w:t>109.4.16～109.6.30</w:t>
                            </w:r>
                          </w:p>
                        </w:tc>
                        <w:tc>
                          <w:tcPr>
                            <w:tcW w:w="4361" w:type="dxa"/>
                            <w:vAlign w:val="center"/>
                          </w:tcPr>
                          <w:p w14:paraId="619DADF4" w14:textId="77777777" w:rsidR="00184E2D" w:rsidRPr="006E6982" w:rsidRDefault="00184E2D" w:rsidP="00A84659">
                            <w:pPr>
                              <w:spacing w:line="300" w:lineRule="exact"/>
                              <w:jc w:val="both"/>
                              <w:rPr>
                                <w:rFonts w:ascii="標楷體" w:eastAsia="標楷體" w:hAnsi="標楷體"/>
                                <w:spacing w:val="4"/>
                              </w:rPr>
                            </w:pPr>
                            <w:r w:rsidRPr="006E6982">
                              <w:rPr>
                                <w:rFonts w:ascii="標楷體" w:eastAsia="標楷體" w:hAnsi="標楷體" w:hint="eastAsia"/>
                                <w:spacing w:val="4"/>
                              </w:rPr>
                              <w:t>「交通部觀光局辦理觀光旅館業及旅館業員工薪資補貼要點」第8點規定，依該要點申請員工薪資補貼之觀光旅館業及旅館業者，如有自申請補貼之日起3個月內裁員、減班休息、減薪達二成、停業或歇業等情事，該局不予撥款；已撥款者，除追回已撥付款項外，並追究其相關法律責任。</w:t>
                            </w:r>
                          </w:p>
                        </w:tc>
                        <w:tc>
                          <w:tcPr>
                            <w:tcW w:w="1942" w:type="dxa"/>
                            <w:vMerge/>
                          </w:tcPr>
                          <w:p w14:paraId="79274A85" w14:textId="77777777" w:rsidR="00184E2D" w:rsidRPr="00C448C9" w:rsidRDefault="00184E2D" w:rsidP="00A9766D">
                            <w:pPr>
                              <w:rPr>
                                <w:rFonts w:ascii="標楷體" w:eastAsia="標楷體" w:hAnsi="標楷體"/>
                              </w:rPr>
                            </w:pPr>
                          </w:p>
                        </w:tc>
                      </w:tr>
                      <w:tr w:rsidR="00184E2D" w14:paraId="79101822" w14:textId="77777777" w:rsidTr="00A9766D">
                        <w:tc>
                          <w:tcPr>
                            <w:tcW w:w="9833" w:type="dxa"/>
                            <w:gridSpan w:val="4"/>
                            <w:tcBorders>
                              <w:left w:val="nil"/>
                              <w:bottom w:val="nil"/>
                              <w:right w:val="nil"/>
                            </w:tcBorders>
                          </w:tcPr>
                          <w:p w14:paraId="301A392C" w14:textId="77777777" w:rsidR="00184E2D" w:rsidRPr="00C448C9" w:rsidRDefault="00184E2D" w:rsidP="002F6474">
                            <w:pPr>
                              <w:spacing w:afterLines="50" w:after="180" w:line="280" w:lineRule="exact"/>
                              <w:ind w:leftChars="-30" w:left="864" w:rightChars="-25" w:right="-60" w:hangingChars="520" w:hanging="936"/>
                              <w:rPr>
                                <w:rFonts w:ascii="標楷體" w:eastAsia="標楷體" w:hAnsi="標楷體"/>
                              </w:rPr>
                            </w:pPr>
                            <w:r w:rsidRPr="007344D7">
                              <w:rPr>
                                <w:rFonts w:ascii="標楷體" w:eastAsia="標楷體" w:hAnsi="標楷體"/>
                                <w:sz w:val="18"/>
                              </w:rPr>
                              <w:t>資料來源：</w:t>
                            </w:r>
                            <w:r>
                              <w:rPr>
                                <w:rFonts w:ascii="標楷體" w:eastAsia="標楷體" w:hAnsi="標楷體"/>
                                <w:sz w:val="18"/>
                              </w:rPr>
                              <w:t>依</w:t>
                            </w:r>
                            <w:r w:rsidRPr="0070435D">
                              <w:rPr>
                                <w:rFonts w:ascii="標楷體" w:eastAsia="標楷體" w:hAnsi="標楷體" w:hint="eastAsia"/>
                                <w:sz w:val="18"/>
                              </w:rPr>
                              <w:t>觀光署</w:t>
                            </w:r>
                            <w:r>
                              <w:rPr>
                                <w:rFonts w:ascii="標楷體" w:eastAsia="標楷體" w:hAnsi="標楷體"/>
                                <w:sz w:val="18"/>
                              </w:rPr>
                              <w:t>提供</w:t>
                            </w:r>
                            <w:r>
                              <w:rPr>
                                <w:rFonts w:ascii="標楷體" w:eastAsia="標楷體" w:hAnsi="標楷體" w:hint="eastAsia"/>
                                <w:sz w:val="18"/>
                              </w:rPr>
                              <w:t>旅宿業及</w:t>
                            </w:r>
                            <w:r w:rsidRPr="007344D7">
                              <w:rPr>
                                <w:rFonts w:ascii="標楷體" w:eastAsia="標楷體" w:hAnsi="標楷體" w:hint="eastAsia"/>
                                <w:sz w:val="18"/>
                              </w:rPr>
                              <w:t>旅行業從業人員</w:t>
                            </w:r>
                            <w:r>
                              <w:rPr>
                                <w:rFonts w:ascii="標楷體" w:eastAsia="標楷體" w:hAnsi="標楷體" w:hint="eastAsia"/>
                                <w:sz w:val="18"/>
                              </w:rPr>
                              <w:t>紓困補助清冊及</w:t>
                            </w:r>
                            <w:r w:rsidRPr="00623E0B">
                              <w:rPr>
                                <w:rFonts w:ascii="標楷體" w:eastAsia="標楷體" w:hAnsi="標楷體" w:hint="eastAsia"/>
                                <w:sz w:val="18"/>
                              </w:rPr>
                              <w:t>109年停歇業之觀光旅館、旅館名單</w:t>
                            </w:r>
                            <w:r>
                              <w:rPr>
                                <w:rFonts w:ascii="標楷體" w:eastAsia="標楷體" w:hAnsi="標楷體" w:hint="eastAsia"/>
                                <w:sz w:val="18"/>
                              </w:rPr>
                              <w:t>，</w:t>
                            </w:r>
                            <w:r w:rsidRPr="007344D7">
                              <w:rPr>
                                <w:rFonts w:ascii="標楷體" w:eastAsia="標楷體" w:hAnsi="標楷體" w:hint="eastAsia"/>
                                <w:sz w:val="18"/>
                              </w:rPr>
                              <w:t>與相關部會提供</w:t>
                            </w:r>
                            <w:r w:rsidRPr="00623E0B">
                              <w:rPr>
                                <w:rFonts w:ascii="標楷體" w:eastAsia="標楷體" w:hAnsi="標楷體" w:hint="eastAsia"/>
                                <w:sz w:val="18"/>
                              </w:rPr>
                              <w:t>受</w:t>
                            </w:r>
                            <w:proofErr w:type="gramStart"/>
                            <w:r w:rsidRPr="00623E0B">
                              <w:rPr>
                                <w:rFonts w:ascii="標楷體" w:eastAsia="標楷體" w:hAnsi="標楷體" w:hint="eastAsia"/>
                                <w:sz w:val="18"/>
                              </w:rPr>
                              <w:t>疫</w:t>
                            </w:r>
                            <w:proofErr w:type="gramEnd"/>
                            <w:r w:rsidRPr="00623E0B">
                              <w:rPr>
                                <w:rFonts w:ascii="標楷體" w:eastAsia="標楷體" w:hAnsi="標楷體" w:hint="eastAsia"/>
                                <w:sz w:val="18"/>
                              </w:rPr>
                              <w:t>情影響艱困事業營業衝擊補貼清冊</w:t>
                            </w:r>
                            <w:r>
                              <w:rPr>
                                <w:rFonts w:ascii="標楷體" w:eastAsia="標楷體" w:hAnsi="標楷體" w:hint="eastAsia"/>
                                <w:sz w:val="18"/>
                              </w:rPr>
                              <w:t>勾</w:t>
                            </w:r>
                            <w:proofErr w:type="gramStart"/>
                            <w:r>
                              <w:rPr>
                                <w:rFonts w:ascii="標楷體" w:eastAsia="標楷體" w:hAnsi="標楷體" w:hint="eastAsia"/>
                                <w:sz w:val="18"/>
                              </w:rPr>
                              <w:t>稽</w:t>
                            </w:r>
                            <w:proofErr w:type="gramEnd"/>
                            <w:r>
                              <w:rPr>
                                <w:rFonts w:ascii="標楷體" w:eastAsia="標楷體" w:hAnsi="標楷體" w:hint="eastAsia"/>
                                <w:sz w:val="18"/>
                              </w:rPr>
                              <w:t>比對</w:t>
                            </w:r>
                            <w:r w:rsidRPr="007344D7">
                              <w:rPr>
                                <w:rFonts w:ascii="標楷體" w:eastAsia="標楷體" w:hAnsi="標楷體" w:hint="eastAsia"/>
                                <w:sz w:val="18"/>
                              </w:rPr>
                              <w:t>結果</w:t>
                            </w:r>
                            <w:r>
                              <w:rPr>
                                <w:rFonts w:ascii="標楷體" w:eastAsia="標楷體" w:hAnsi="標楷體" w:hint="eastAsia"/>
                                <w:sz w:val="18"/>
                              </w:rPr>
                              <w:t>。</w:t>
                            </w:r>
                          </w:p>
                        </w:tc>
                      </w:tr>
                    </w:tbl>
                    <w:p w14:paraId="797AD7AB" w14:textId="77777777" w:rsidR="00184E2D" w:rsidRPr="00A9766D" w:rsidRDefault="00184E2D" w:rsidP="006E6982"/>
                  </w:txbxContent>
                </v:textbox>
                <w10:wrap type="square" anchorx="margin"/>
              </v:shape>
            </w:pict>
          </mc:Fallback>
        </mc:AlternateContent>
      </w:r>
      <w:r w:rsidR="001964C5" w:rsidRPr="00B268DA">
        <w:rPr>
          <w:rFonts w:hint="eastAsia"/>
          <w:color w:val="000000" w:themeColor="text1"/>
          <w:szCs w:val="32"/>
        </w:rPr>
        <w:t>（</w:t>
      </w:r>
      <w:r w:rsidR="00A74BEA" w:rsidRPr="00B268DA">
        <w:rPr>
          <w:rFonts w:hint="eastAsia"/>
          <w:color w:val="000000" w:themeColor="text1"/>
          <w:szCs w:val="32"/>
        </w:rPr>
        <w:t>八</w:t>
      </w:r>
      <w:r w:rsidR="001964C5" w:rsidRPr="00B268DA">
        <w:rPr>
          <w:rFonts w:hint="eastAsia"/>
          <w:color w:val="000000" w:themeColor="text1"/>
          <w:szCs w:val="32"/>
        </w:rPr>
        <w:t xml:space="preserve">）　</w:t>
      </w:r>
      <w:r w:rsidR="00BC3A3D" w:rsidRPr="00B268DA">
        <w:rPr>
          <w:rFonts w:hint="eastAsia"/>
          <w:color w:val="000000" w:themeColor="text1"/>
          <w:szCs w:val="32"/>
        </w:rPr>
        <w:t>農業部為推廣行銷國產農產品及休閒農業，配合振興五倍</w:t>
      </w:r>
      <w:proofErr w:type="gramStart"/>
      <w:r w:rsidR="00BC3A3D" w:rsidRPr="00B268DA">
        <w:rPr>
          <w:rFonts w:hint="eastAsia"/>
          <w:color w:val="000000" w:themeColor="text1"/>
          <w:szCs w:val="32"/>
        </w:rPr>
        <w:t>券</w:t>
      </w:r>
      <w:proofErr w:type="gramEnd"/>
      <w:r w:rsidR="00BC3A3D" w:rsidRPr="00B268DA">
        <w:rPr>
          <w:rFonts w:hint="eastAsia"/>
          <w:color w:val="000000" w:themeColor="text1"/>
          <w:szCs w:val="32"/>
        </w:rPr>
        <w:t>加碼發放農遊</w:t>
      </w:r>
      <w:proofErr w:type="gramStart"/>
      <w:r w:rsidR="00BC3A3D" w:rsidRPr="00B268DA">
        <w:rPr>
          <w:rFonts w:hint="eastAsia"/>
          <w:color w:val="000000" w:themeColor="text1"/>
          <w:szCs w:val="32"/>
        </w:rPr>
        <w:t>券</w:t>
      </w:r>
      <w:proofErr w:type="gramEnd"/>
      <w:r w:rsidR="00BC3A3D" w:rsidRPr="00B268DA">
        <w:rPr>
          <w:rFonts w:hint="eastAsia"/>
          <w:color w:val="000000" w:themeColor="text1"/>
          <w:szCs w:val="32"/>
        </w:rPr>
        <w:t>，</w:t>
      </w:r>
      <w:r w:rsidR="001B54E2" w:rsidRPr="00B268DA">
        <w:rPr>
          <w:rFonts w:hint="eastAsia"/>
          <w:color w:val="000000" w:themeColor="text1"/>
          <w:szCs w:val="32"/>
        </w:rPr>
        <w:t>已帶動農產業銷售實績，</w:t>
      </w:r>
      <w:proofErr w:type="gramStart"/>
      <w:r w:rsidR="00BC3A3D" w:rsidRPr="00B268DA">
        <w:rPr>
          <w:rFonts w:hint="eastAsia"/>
          <w:color w:val="000000" w:themeColor="text1"/>
          <w:szCs w:val="32"/>
        </w:rPr>
        <w:t>惟間有振興</w:t>
      </w:r>
      <w:proofErr w:type="gramEnd"/>
      <w:r w:rsidR="00BC3A3D" w:rsidRPr="00B268DA">
        <w:rPr>
          <w:rFonts w:hint="eastAsia"/>
          <w:color w:val="000000" w:themeColor="text1"/>
          <w:szCs w:val="32"/>
        </w:rPr>
        <w:t>效益集中部分資格類型業者，未全方位考量農產業小農經營型態，</w:t>
      </w:r>
      <w:r w:rsidR="0045382F" w:rsidRPr="00B268DA">
        <w:rPr>
          <w:rFonts w:hint="eastAsia"/>
          <w:color w:val="000000" w:themeColor="text1"/>
          <w:szCs w:val="32"/>
        </w:rPr>
        <w:t>行動應用程式認證機制與登錄發票勾</w:t>
      </w:r>
      <w:proofErr w:type="gramStart"/>
      <w:r w:rsidR="0045382F" w:rsidRPr="00B268DA">
        <w:rPr>
          <w:rFonts w:hint="eastAsia"/>
          <w:color w:val="000000" w:themeColor="text1"/>
          <w:szCs w:val="32"/>
        </w:rPr>
        <w:t>稽</w:t>
      </w:r>
      <w:proofErr w:type="gramEnd"/>
      <w:r w:rsidR="0045382F" w:rsidRPr="00B268DA">
        <w:rPr>
          <w:rFonts w:hint="eastAsia"/>
          <w:color w:val="000000" w:themeColor="text1"/>
          <w:szCs w:val="32"/>
        </w:rPr>
        <w:t>功能未</w:t>
      </w:r>
      <w:proofErr w:type="gramStart"/>
      <w:r w:rsidR="0045382F" w:rsidRPr="00B268DA">
        <w:rPr>
          <w:rFonts w:hint="eastAsia"/>
          <w:color w:val="000000" w:themeColor="text1"/>
          <w:szCs w:val="32"/>
        </w:rPr>
        <w:t>臻</w:t>
      </w:r>
      <w:proofErr w:type="gramEnd"/>
      <w:r w:rsidR="0045382F" w:rsidRPr="00B268DA">
        <w:rPr>
          <w:rFonts w:hint="eastAsia"/>
          <w:color w:val="000000" w:themeColor="text1"/>
          <w:szCs w:val="32"/>
        </w:rPr>
        <w:t>周妥等情事</w:t>
      </w:r>
      <w:r w:rsidR="00BC3A3D" w:rsidRPr="00B268DA">
        <w:rPr>
          <w:rFonts w:hint="eastAsia"/>
          <w:color w:val="000000" w:themeColor="text1"/>
          <w:szCs w:val="32"/>
        </w:rPr>
        <w:t>，允宜</w:t>
      </w:r>
      <w:proofErr w:type="gramStart"/>
      <w:r w:rsidR="00BC3A3D" w:rsidRPr="00B268DA">
        <w:rPr>
          <w:rFonts w:hint="eastAsia"/>
          <w:color w:val="000000" w:themeColor="text1"/>
          <w:szCs w:val="32"/>
        </w:rPr>
        <w:t>研</w:t>
      </w:r>
      <w:proofErr w:type="gramEnd"/>
      <w:r w:rsidR="00BC3A3D" w:rsidRPr="00B268DA">
        <w:rPr>
          <w:rFonts w:hint="eastAsia"/>
          <w:color w:val="000000" w:themeColor="text1"/>
          <w:szCs w:val="32"/>
        </w:rPr>
        <w:t>謀改善。</w:t>
      </w:r>
    </w:p>
    <w:p w14:paraId="5F321D16" w14:textId="20494DF2" w:rsidR="00BC3A3D" w:rsidRPr="00B268DA" w:rsidRDefault="003F2E21" w:rsidP="00814340">
      <w:pPr>
        <w:pStyle w:val="414P"/>
        <w:spacing w:beforeLines="0" w:before="0" w:afterLines="0" w:after="0" w:line="600" w:lineRule="exact"/>
        <w:ind w:firstLine="560"/>
        <w:rPr>
          <w:b w:val="0"/>
          <w:color w:val="000000" w:themeColor="text1"/>
          <w:szCs w:val="32"/>
        </w:rPr>
      </w:pPr>
      <w:r w:rsidRPr="00B268DA">
        <w:rPr>
          <w:rFonts w:hint="eastAsia"/>
          <w:b w:val="0"/>
          <w:color w:val="000000" w:themeColor="text1"/>
          <w:szCs w:val="32"/>
        </w:rPr>
        <w:t>農業委員會（</w:t>
      </w:r>
      <w:r w:rsidR="004A0285" w:rsidRPr="00B268DA">
        <w:rPr>
          <w:rFonts w:hint="eastAsia"/>
          <w:b w:val="0"/>
          <w:color w:val="000000" w:themeColor="text1"/>
          <w:szCs w:val="32"/>
        </w:rPr>
        <w:t>112年8月1日改制為</w:t>
      </w:r>
      <w:r w:rsidRPr="00B268DA">
        <w:rPr>
          <w:rFonts w:hint="eastAsia"/>
          <w:b w:val="0"/>
          <w:color w:val="000000" w:themeColor="text1"/>
          <w:szCs w:val="32"/>
        </w:rPr>
        <w:t>農業部</w:t>
      </w:r>
      <w:r w:rsidR="004A0285" w:rsidRPr="00B268DA">
        <w:rPr>
          <w:rFonts w:hint="eastAsia"/>
          <w:b w:val="0"/>
          <w:color w:val="000000" w:themeColor="text1"/>
          <w:szCs w:val="32"/>
        </w:rPr>
        <w:t>，下稱農業部</w:t>
      </w:r>
      <w:r w:rsidRPr="00B268DA">
        <w:rPr>
          <w:rFonts w:hint="eastAsia"/>
          <w:b w:val="0"/>
          <w:color w:val="000000" w:themeColor="text1"/>
          <w:szCs w:val="32"/>
        </w:rPr>
        <w:t>）為鼓勵消費者購買國產農產品及辦理休閒農業推廣行銷等活動，配合振興五倍</w:t>
      </w:r>
      <w:proofErr w:type="gramStart"/>
      <w:r w:rsidRPr="00B268DA">
        <w:rPr>
          <w:rFonts w:hint="eastAsia"/>
          <w:b w:val="0"/>
          <w:color w:val="000000" w:themeColor="text1"/>
          <w:szCs w:val="32"/>
        </w:rPr>
        <w:t>券</w:t>
      </w:r>
      <w:proofErr w:type="gramEnd"/>
      <w:r w:rsidRPr="00B268DA">
        <w:rPr>
          <w:rFonts w:hint="eastAsia"/>
          <w:b w:val="0"/>
          <w:color w:val="000000" w:themeColor="text1"/>
          <w:szCs w:val="32"/>
        </w:rPr>
        <w:t>加碼發放農遊</w:t>
      </w:r>
      <w:proofErr w:type="gramStart"/>
      <w:r w:rsidRPr="00B268DA">
        <w:rPr>
          <w:rFonts w:hint="eastAsia"/>
          <w:b w:val="0"/>
          <w:color w:val="000000" w:themeColor="text1"/>
          <w:szCs w:val="32"/>
        </w:rPr>
        <w:t>券</w:t>
      </w:r>
      <w:proofErr w:type="gramEnd"/>
      <w:r w:rsidRPr="00B268DA">
        <w:rPr>
          <w:rFonts w:hint="eastAsia"/>
          <w:b w:val="0"/>
          <w:color w:val="000000" w:themeColor="text1"/>
          <w:szCs w:val="32"/>
        </w:rPr>
        <w:t>，於</w:t>
      </w:r>
      <w:r w:rsidRPr="00B268DA">
        <w:rPr>
          <w:rFonts w:hint="eastAsia"/>
          <w:b w:val="0"/>
          <w:color w:val="000000" w:themeColor="text1"/>
          <w:szCs w:val="32"/>
        </w:rPr>
        <w:lastRenderedPageBreak/>
        <w:t>中央政府嚴重特殊傳染性肺炎防治及紓困振興特別預算第4次追加預算編列預算數13億元，由</w:t>
      </w:r>
      <w:r w:rsidR="00DF7EED" w:rsidRPr="00B268DA">
        <w:rPr>
          <w:rFonts w:hint="eastAsia"/>
          <w:b w:val="0"/>
          <w:color w:val="000000" w:themeColor="text1"/>
          <w:szCs w:val="32"/>
        </w:rPr>
        <w:t>農業委員會</w:t>
      </w:r>
      <w:r w:rsidRPr="00B268DA">
        <w:rPr>
          <w:rFonts w:hint="eastAsia"/>
          <w:b w:val="0"/>
          <w:color w:val="000000" w:themeColor="text1"/>
          <w:szCs w:val="32"/>
        </w:rPr>
        <w:t>水土保持局（</w:t>
      </w:r>
      <w:r w:rsidR="004A0285" w:rsidRPr="00B268DA">
        <w:rPr>
          <w:rFonts w:hint="eastAsia"/>
          <w:b w:val="0"/>
          <w:color w:val="000000" w:themeColor="text1"/>
          <w:szCs w:val="32"/>
        </w:rPr>
        <w:t>112年8月1日改制為</w:t>
      </w:r>
      <w:r w:rsidR="00DF7EED" w:rsidRPr="00B268DA">
        <w:rPr>
          <w:rFonts w:hint="eastAsia"/>
          <w:b w:val="0"/>
          <w:color w:val="000000" w:themeColor="text1"/>
          <w:szCs w:val="32"/>
        </w:rPr>
        <w:t>農業部</w:t>
      </w:r>
      <w:r w:rsidR="004A0285" w:rsidRPr="00B268DA">
        <w:rPr>
          <w:rFonts w:hint="eastAsia"/>
          <w:b w:val="0"/>
          <w:color w:val="000000" w:themeColor="text1"/>
          <w:szCs w:val="32"/>
        </w:rPr>
        <w:t>農</w:t>
      </w:r>
      <w:r w:rsidR="00390F83" w:rsidRPr="00B268DA">
        <w:rPr>
          <w:rFonts w:hint="eastAsia"/>
          <w:b w:val="0"/>
          <w:color w:val="000000" w:themeColor="text1"/>
          <w:szCs w:val="32"/>
        </w:rPr>
        <w:t>村發展及水土保持署</w:t>
      </w:r>
      <w:r w:rsidR="004A0285" w:rsidRPr="00B268DA">
        <w:rPr>
          <w:rFonts w:hint="eastAsia"/>
          <w:b w:val="0"/>
          <w:color w:val="000000" w:themeColor="text1"/>
          <w:szCs w:val="32"/>
        </w:rPr>
        <w:t>，下稱</w:t>
      </w:r>
      <w:r w:rsidR="00390F83" w:rsidRPr="00B268DA">
        <w:rPr>
          <w:rFonts w:hint="eastAsia"/>
          <w:b w:val="0"/>
          <w:color w:val="000000" w:themeColor="text1"/>
          <w:szCs w:val="32"/>
        </w:rPr>
        <w:t>水土保持署</w:t>
      </w:r>
      <w:r w:rsidR="00F83BD1" w:rsidRPr="00B268DA">
        <w:rPr>
          <w:rFonts w:hint="eastAsia"/>
          <w:b w:val="0"/>
          <w:color w:val="000000" w:themeColor="text1"/>
          <w:szCs w:val="32"/>
        </w:rPr>
        <w:t>）</w:t>
      </w:r>
      <w:r w:rsidRPr="00B268DA">
        <w:rPr>
          <w:rFonts w:hint="eastAsia"/>
          <w:b w:val="0"/>
          <w:color w:val="000000" w:themeColor="text1"/>
          <w:szCs w:val="32"/>
        </w:rPr>
        <w:t>執行</w:t>
      </w:r>
      <w:r w:rsidR="00ED3EFB" w:rsidRPr="00B268DA">
        <w:rPr>
          <w:rFonts w:hint="eastAsia"/>
          <w:b w:val="0"/>
          <w:color w:val="000000" w:themeColor="text1"/>
          <w:szCs w:val="32"/>
        </w:rPr>
        <w:t>。執行結果，</w:t>
      </w:r>
      <w:r w:rsidRPr="00B268DA">
        <w:rPr>
          <w:rFonts w:hint="eastAsia"/>
          <w:b w:val="0"/>
          <w:color w:val="000000" w:themeColor="text1"/>
          <w:szCs w:val="32"/>
        </w:rPr>
        <w:t>實現數12億5,453萬餘元，實現率96.50％。經查執行情形，核有下列事項：</w:t>
      </w:r>
    </w:p>
    <w:p w14:paraId="30047279" w14:textId="76E4FB59" w:rsidR="00F83BD1" w:rsidRPr="00B268DA" w:rsidRDefault="006E6982" w:rsidP="00814340">
      <w:pPr>
        <w:pStyle w:val="14P4"/>
        <w:autoSpaceDN w:val="0"/>
        <w:spacing w:beforeLines="0" w:before="0" w:line="620" w:lineRule="exact"/>
        <w:ind w:firstLine="1260"/>
        <w:rPr>
          <w:color w:val="000000" w:themeColor="text1"/>
          <w:szCs w:val="32"/>
        </w:rPr>
      </w:pPr>
      <w:r w:rsidRPr="00B268DA">
        <w:rPr>
          <w:noProof/>
          <w:color w:val="000000" w:themeColor="text1"/>
        </w:rPr>
        <mc:AlternateContent>
          <mc:Choice Requires="wps">
            <w:drawing>
              <wp:anchor distT="45720" distB="45720" distL="114300" distR="114300" simplePos="0" relativeHeight="251805696" behindDoc="1" locked="0" layoutInCell="1" allowOverlap="1" wp14:anchorId="1095D63E" wp14:editId="3AC083F2">
                <wp:simplePos x="0" y="0"/>
                <wp:positionH relativeFrom="margin">
                  <wp:posOffset>-196850</wp:posOffset>
                </wp:positionH>
                <wp:positionV relativeFrom="paragraph">
                  <wp:posOffset>4817110</wp:posOffset>
                </wp:positionV>
                <wp:extent cx="6667500" cy="2484000"/>
                <wp:effectExtent l="0" t="0" r="0" b="0"/>
                <wp:wrapTight wrapText="bothSides">
                  <wp:wrapPolygon edited="0">
                    <wp:start x="0" y="0"/>
                    <wp:lineTo x="0" y="21374"/>
                    <wp:lineTo x="21538" y="21374"/>
                    <wp:lineTo x="21538" y="0"/>
                    <wp:lineTo x="0" y="0"/>
                  </wp:wrapPolygon>
                </wp:wrapTight>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2484000"/>
                        </a:xfrm>
                        <a:prstGeom prst="rect">
                          <a:avLst/>
                        </a:prstGeom>
                        <a:solidFill>
                          <a:srgbClr val="FFFFFF"/>
                        </a:solidFill>
                        <a:ln w="9525">
                          <a:noFill/>
                          <a:miter lim="800000"/>
                          <a:headEnd/>
                          <a:tailEnd/>
                        </a:ln>
                      </wps:spPr>
                      <wps:txbx>
                        <w:txbxContent>
                          <w:p w14:paraId="3AC44EE2" w14:textId="77777777" w:rsidR="00184E2D" w:rsidRDefault="00184E2D" w:rsidP="0004501B">
                            <w:pPr>
                              <w:jc w:val="center"/>
                              <w:rPr>
                                <w:rFonts w:ascii="標楷體" w:eastAsia="標楷體" w:hAnsi="標楷體" w:cs="新細明體"/>
                                <w:b/>
                                <w:bCs/>
                                <w:color w:val="000000"/>
                                <w:kern w:val="0"/>
                              </w:rPr>
                            </w:pPr>
                            <w:r w:rsidRPr="00D93E97">
                              <w:rPr>
                                <w:rFonts w:ascii="標楷體" w:eastAsia="標楷體" w:hAnsi="標楷體" w:cs="新細明體" w:hint="eastAsia"/>
                                <w:b/>
                                <w:bCs/>
                                <w:color w:val="000000"/>
                                <w:kern w:val="0"/>
                              </w:rPr>
                              <w:t>表</w:t>
                            </w:r>
                            <w:r w:rsidRPr="005A15DC">
                              <w:rPr>
                                <w:rFonts w:ascii="標楷體" w:eastAsia="標楷體" w:hAnsi="標楷體" w:cs="新細明體" w:hint="eastAsia"/>
                                <w:b/>
                                <w:bCs/>
                                <w:color w:val="000000"/>
                                <w:kern w:val="0"/>
                              </w:rPr>
                              <w:t>1</w:t>
                            </w:r>
                            <w:r>
                              <w:rPr>
                                <w:rFonts w:ascii="標楷體" w:eastAsia="標楷體" w:hAnsi="標楷體" w:cs="新細明體"/>
                                <w:b/>
                                <w:bCs/>
                                <w:color w:val="000000"/>
                                <w:kern w:val="0"/>
                              </w:rPr>
                              <w:t>1</w:t>
                            </w:r>
                            <w:r w:rsidRPr="002844DC">
                              <w:rPr>
                                <w:rFonts w:ascii="標楷體" w:eastAsia="標楷體" w:hAnsi="標楷體" w:cs="新細明體" w:hint="eastAsia"/>
                                <w:b/>
                                <w:bCs/>
                                <w:color w:val="000000"/>
                                <w:kern w:val="0"/>
                              </w:rPr>
                              <w:t xml:space="preserve">　</w:t>
                            </w:r>
                            <w:r>
                              <w:rPr>
                                <w:rFonts w:ascii="標楷體" w:eastAsia="標楷體" w:hAnsi="標楷體" w:cs="新細明體" w:hint="eastAsia"/>
                                <w:b/>
                                <w:bCs/>
                                <w:color w:val="000000"/>
                                <w:kern w:val="0"/>
                              </w:rPr>
                              <w:t>截</w:t>
                            </w:r>
                            <w:r w:rsidRPr="002844DC">
                              <w:rPr>
                                <w:rFonts w:ascii="標楷體" w:eastAsia="標楷體" w:hAnsi="標楷體" w:cs="新細明體"/>
                                <w:b/>
                                <w:bCs/>
                                <w:color w:val="000000"/>
                                <w:kern w:val="0"/>
                              </w:rPr>
                              <w:t>至</w:t>
                            </w:r>
                            <w:r w:rsidRPr="002844DC">
                              <w:rPr>
                                <w:rFonts w:ascii="標楷體" w:eastAsia="標楷體" w:hAnsi="標楷體" w:cs="新細明體" w:hint="eastAsia"/>
                                <w:b/>
                                <w:bCs/>
                                <w:color w:val="000000"/>
                                <w:kern w:val="0"/>
                              </w:rPr>
                              <w:t>111年5月</w:t>
                            </w:r>
                            <w:r>
                              <w:rPr>
                                <w:rFonts w:ascii="標楷體" w:eastAsia="標楷體" w:hAnsi="標楷體" w:cs="新細明體" w:hint="eastAsia"/>
                                <w:b/>
                                <w:bCs/>
                                <w:color w:val="000000"/>
                                <w:kern w:val="0"/>
                              </w:rPr>
                              <w:t>底</w:t>
                            </w:r>
                            <w:r w:rsidRPr="00D93E97">
                              <w:rPr>
                                <w:rFonts w:ascii="標楷體" w:eastAsia="標楷體" w:hAnsi="標楷體" w:cs="新細明體" w:hint="eastAsia"/>
                                <w:b/>
                                <w:bCs/>
                                <w:color w:val="000000"/>
                                <w:kern w:val="0"/>
                              </w:rPr>
                              <w:t>農遊</w:t>
                            </w:r>
                            <w:proofErr w:type="gramStart"/>
                            <w:r w:rsidRPr="00D93E97">
                              <w:rPr>
                                <w:rFonts w:ascii="標楷體" w:eastAsia="標楷體" w:hAnsi="標楷體" w:cs="新細明體" w:hint="eastAsia"/>
                                <w:b/>
                                <w:bCs/>
                                <w:color w:val="000000"/>
                                <w:kern w:val="0"/>
                              </w:rPr>
                              <w:t>券</w:t>
                            </w:r>
                            <w:proofErr w:type="gramEnd"/>
                            <w:r w:rsidRPr="00D93E97">
                              <w:rPr>
                                <w:rFonts w:ascii="標楷體" w:eastAsia="標楷體" w:hAnsi="標楷體" w:cs="新細明體" w:hint="eastAsia"/>
                                <w:b/>
                                <w:bCs/>
                                <w:color w:val="000000"/>
                                <w:kern w:val="0"/>
                              </w:rPr>
                              <w:t>合作業者收</w:t>
                            </w:r>
                            <w:proofErr w:type="gramStart"/>
                            <w:r w:rsidRPr="00D93E97">
                              <w:rPr>
                                <w:rFonts w:ascii="標楷體" w:eastAsia="標楷體" w:hAnsi="標楷體" w:cs="新細明體" w:hint="eastAsia"/>
                                <w:b/>
                                <w:bCs/>
                                <w:color w:val="000000"/>
                                <w:kern w:val="0"/>
                              </w:rPr>
                              <w:t>券</w:t>
                            </w:r>
                            <w:proofErr w:type="gramEnd"/>
                            <w:r w:rsidRPr="00D93E97">
                              <w:rPr>
                                <w:rFonts w:ascii="標楷體" w:eastAsia="標楷體" w:hAnsi="標楷體" w:cs="新細明體" w:hint="eastAsia"/>
                                <w:b/>
                                <w:bCs/>
                                <w:color w:val="000000"/>
                                <w:kern w:val="0"/>
                              </w:rPr>
                              <w:t>情形</w:t>
                            </w:r>
                          </w:p>
                          <w:tbl>
                            <w:tblPr>
                              <w:tblW w:w="5000" w:type="pct"/>
                              <w:tblCellMar>
                                <w:left w:w="28" w:type="dxa"/>
                                <w:right w:w="28" w:type="dxa"/>
                              </w:tblCellMar>
                              <w:tblLook w:val="04A0" w:firstRow="1" w:lastRow="0" w:firstColumn="1" w:lastColumn="0" w:noHBand="0" w:noVBand="1"/>
                            </w:tblPr>
                            <w:tblGrid>
                              <w:gridCol w:w="906"/>
                              <w:gridCol w:w="5666"/>
                              <w:gridCol w:w="2172"/>
                              <w:gridCol w:w="1454"/>
                            </w:tblGrid>
                            <w:tr w:rsidR="00184E2D" w:rsidRPr="00D93E97" w14:paraId="2A3F13F0" w14:textId="77777777" w:rsidTr="00162FEF">
                              <w:trPr>
                                <w:trHeight w:val="397"/>
                              </w:trPr>
                              <w:tc>
                                <w:tcPr>
                                  <w:tcW w:w="5000" w:type="pct"/>
                                  <w:gridSpan w:val="4"/>
                                  <w:tcBorders>
                                    <w:top w:val="nil"/>
                                    <w:left w:val="nil"/>
                                    <w:bottom w:val="single" w:sz="4" w:space="0" w:color="auto"/>
                                    <w:right w:val="nil"/>
                                  </w:tcBorders>
                                  <w:shd w:val="clear" w:color="auto" w:fill="auto"/>
                                  <w:noWrap/>
                                  <w:vAlign w:val="center"/>
                                  <w:hideMark/>
                                </w:tcPr>
                                <w:p w14:paraId="1812F49E" w14:textId="77777777" w:rsidR="00184E2D" w:rsidRPr="00D93E97" w:rsidRDefault="00184E2D" w:rsidP="00A9766D">
                                  <w:pPr>
                                    <w:widowControl/>
                                    <w:spacing w:line="240" w:lineRule="exact"/>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單位：新臺幣元、％</w:t>
                                  </w:r>
                                </w:p>
                              </w:tc>
                            </w:tr>
                            <w:tr w:rsidR="00184E2D" w:rsidRPr="00D93E97" w14:paraId="49D28093"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C9D0D"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項次</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2051E4C6"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資格類型</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00C24CBC"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收</w:t>
                                  </w:r>
                                  <w:proofErr w:type="gramStart"/>
                                  <w:r w:rsidRPr="00D93E97">
                                    <w:rPr>
                                      <w:rFonts w:ascii="標楷體" w:eastAsia="標楷體" w:hAnsi="標楷體" w:cs="新細明體" w:hint="eastAsia"/>
                                      <w:color w:val="000000"/>
                                      <w:kern w:val="0"/>
                                      <w:sz w:val="20"/>
                                      <w:szCs w:val="20"/>
                                    </w:rPr>
                                    <w:t>券</w:t>
                                  </w:r>
                                  <w:proofErr w:type="gramEnd"/>
                                  <w:r w:rsidRPr="00D93E97">
                                    <w:rPr>
                                      <w:rFonts w:ascii="標楷體" w:eastAsia="標楷體" w:hAnsi="標楷體" w:cs="新細明體" w:hint="eastAsia"/>
                                      <w:color w:val="000000"/>
                                      <w:kern w:val="0"/>
                                      <w:sz w:val="20"/>
                                      <w:szCs w:val="20"/>
                                    </w:rPr>
                                    <w:t>金額</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390682BE"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占比</w:t>
                                  </w:r>
                                </w:p>
                              </w:tc>
                            </w:tr>
                            <w:tr w:rsidR="00184E2D" w:rsidRPr="00D93E97" w14:paraId="179830A2" w14:textId="77777777" w:rsidTr="00814340">
                              <w:trPr>
                                <w:trHeight w:val="340"/>
                              </w:trPr>
                              <w:tc>
                                <w:tcPr>
                                  <w:tcW w:w="3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B6CA2" w14:textId="77777777" w:rsidR="00184E2D" w:rsidRPr="00D93E97" w:rsidRDefault="00184E2D" w:rsidP="00814340">
                                  <w:pPr>
                                    <w:widowControl/>
                                    <w:spacing w:line="260" w:lineRule="exact"/>
                                    <w:jc w:val="center"/>
                                    <w:rPr>
                                      <w:rFonts w:ascii="標楷體" w:eastAsia="標楷體" w:hAnsi="標楷體" w:cs="新細明體"/>
                                      <w:b/>
                                      <w:bCs/>
                                      <w:color w:val="000000"/>
                                      <w:kern w:val="0"/>
                                      <w:sz w:val="20"/>
                                      <w:szCs w:val="20"/>
                                    </w:rPr>
                                  </w:pPr>
                                  <w:r w:rsidRPr="00D93E97">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D93E97">
                                    <w:rPr>
                                      <w:rFonts w:ascii="標楷體" w:eastAsia="標楷體" w:hAnsi="標楷體" w:cs="新細明體" w:hint="eastAsia"/>
                                      <w:b/>
                                      <w:bCs/>
                                      <w:color w:val="000000"/>
                                      <w:kern w:val="0"/>
                                      <w:sz w:val="20"/>
                                      <w:szCs w:val="20"/>
                                    </w:rPr>
                                    <w:t>計</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04A3458B" w14:textId="77777777" w:rsidR="00184E2D" w:rsidRPr="00D93E97" w:rsidRDefault="00184E2D" w:rsidP="0004501B">
                                  <w:pPr>
                                    <w:widowControl/>
                                    <w:spacing w:line="260" w:lineRule="exact"/>
                                    <w:ind w:rightChars="15" w:right="36"/>
                                    <w:jc w:val="right"/>
                                    <w:rPr>
                                      <w:rFonts w:ascii="標楷體" w:eastAsia="標楷體" w:hAnsi="標楷體" w:cs="新細明體"/>
                                      <w:b/>
                                      <w:bCs/>
                                      <w:color w:val="000000"/>
                                      <w:kern w:val="0"/>
                                      <w:sz w:val="20"/>
                                      <w:szCs w:val="20"/>
                                    </w:rPr>
                                  </w:pPr>
                                  <w:r w:rsidRPr="00D93E97">
                                    <w:rPr>
                                      <w:rFonts w:ascii="標楷體" w:eastAsia="標楷體" w:hAnsi="標楷體" w:cs="新細明體" w:hint="eastAsia"/>
                                      <w:b/>
                                      <w:bCs/>
                                      <w:color w:val="000000"/>
                                      <w:kern w:val="0"/>
                                      <w:sz w:val="20"/>
                                      <w:szCs w:val="20"/>
                                    </w:rPr>
                                    <w:t>1,229,476,248</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06AF8BF0" w14:textId="77777777" w:rsidR="00184E2D" w:rsidRPr="00D93E97" w:rsidRDefault="00184E2D" w:rsidP="0004501B">
                                  <w:pPr>
                                    <w:widowControl/>
                                    <w:spacing w:line="260" w:lineRule="exact"/>
                                    <w:ind w:rightChars="15" w:right="36"/>
                                    <w:jc w:val="right"/>
                                    <w:rPr>
                                      <w:rFonts w:ascii="標楷體" w:eastAsia="標楷體" w:hAnsi="標楷體" w:cs="新細明體"/>
                                      <w:b/>
                                      <w:bCs/>
                                      <w:color w:val="000000"/>
                                      <w:kern w:val="0"/>
                                      <w:sz w:val="20"/>
                                      <w:szCs w:val="20"/>
                                    </w:rPr>
                                  </w:pPr>
                                  <w:r w:rsidRPr="00D93E97">
                                    <w:rPr>
                                      <w:rFonts w:ascii="標楷體" w:eastAsia="標楷體" w:hAnsi="標楷體" w:cs="新細明體" w:hint="eastAsia"/>
                                      <w:b/>
                                      <w:bCs/>
                                      <w:color w:val="000000"/>
                                      <w:kern w:val="0"/>
                                      <w:sz w:val="20"/>
                                      <w:szCs w:val="20"/>
                                    </w:rPr>
                                    <w:t>100</w:t>
                                  </w:r>
                                  <w:r>
                                    <w:rPr>
                                      <w:rFonts w:ascii="標楷體" w:eastAsia="標楷體" w:hAnsi="標楷體" w:cs="新細明體" w:hint="eastAsia"/>
                                      <w:b/>
                                      <w:bCs/>
                                      <w:color w:val="000000"/>
                                      <w:kern w:val="0"/>
                                      <w:sz w:val="20"/>
                                      <w:szCs w:val="20"/>
                                    </w:rPr>
                                    <w:t>.00</w:t>
                                  </w:r>
                                </w:p>
                              </w:tc>
                            </w:tr>
                            <w:tr w:rsidR="00184E2D" w:rsidRPr="00D93E97" w14:paraId="3C85ADB0"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E8467"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1</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2A7A3D2F" w14:textId="77777777" w:rsidR="00184E2D" w:rsidRPr="00D93E97" w:rsidRDefault="00184E2D" w:rsidP="00814340">
                                  <w:pPr>
                                    <w:widowControl/>
                                    <w:spacing w:line="260" w:lineRule="exact"/>
                                    <w:jc w:val="both"/>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農會特產展售中心、直銷站、社區小</w:t>
                                  </w:r>
                                  <w:proofErr w:type="gramStart"/>
                                  <w:r w:rsidRPr="00D93E97">
                                    <w:rPr>
                                      <w:rFonts w:ascii="標楷體" w:eastAsia="標楷體" w:hAnsi="標楷體" w:cs="新細明體" w:hint="eastAsia"/>
                                      <w:color w:val="000000"/>
                                      <w:kern w:val="0"/>
                                      <w:sz w:val="20"/>
                                      <w:szCs w:val="20"/>
                                    </w:rPr>
                                    <w:t>舖</w:t>
                                  </w:r>
                                  <w:proofErr w:type="gramEnd"/>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2E89FEC7"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690,149,120</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7EFFF5CD"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56.13</w:t>
                                  </w:r>
                                </w:p>
                              </w:tc>
                            </w:tr>
                            <w:tr w:rsidR="00184E2D" w:rsidRPr="00D93E97" w14:paraId="5D5DC049"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50849"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11FBC013" w14:textId="3E5D8120" w:rsidR="00184E2D" w:rsidRPr="00D93E97" w:rsidRDefault="00184E2D" w:rsidP="00AE726F">
                                  <w:pPr>
                                    <w:widowControl/>
                                    <w:spacing w:line="260" w:lineRule="exact"/>
                                    <w:jc w:val="both"/>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經</w:t>
                                  </w:r>
                                  <w:r w:rsidRPr="00375E6C">
                                    <w:rPr>
                                      <w:rFonts w:ascii="標楷體" w:eastAsia="標楷體" w:hAnsi="標楷體" w:cs="新細明體" w:hint="eastAsia"/>
                                      <w:color w:val="000000"/>
                                      <w:kern w:val="0"/>
                                      <w:sz w:val="20"/>
                                      <w:szCs w:val="20"/>
                                    </w:rPr>
                                    <w:t>農業部</w:t>
                                  </w:r>
                                  <w:r w:rsidRPr="00D93E97">
                                    <w:rPr>
                                      <w:rFonts w:ascii="標楷體" w:eastAsia="標楷體" w:hAnsi="標楷體" w:cs="新細明體" w:hint="eastAsia"/>
                                      <w:color w:val="000000"/>
                                      <w:kern w:val="0"/>
                                      <w:sz w:val="20"/>
                                      <w:szCs w:val="20"/>
                                    </w:rPr>
                                    <w:t>認定之展售活動或據點</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02044D95"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284,435,320</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7A20F4D6"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23.13</w:t>
                                  </w:r>
                                </w:p>
                              </w:tc>
                            </w:tr>
                            <w:tr w:rsidR="00184E2D" w:rsidRPr="00D93E97" w14:paraId="11C64933"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9BBD"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3</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42B19F17" w14:textId="77777777" w:rsidR="00184E2D" w:rsidRPr="00D93E97" w:rsidRDefault="00184E2D" w:rsidP="00814340">
                                  <w:pPr>
                                    <w:widowControl/>
                                    <w:spacing w:line="260" w:lineRule="exac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其</w:t>
                                  </w:r>
                                  <w:r>
                                    <w:rPr>
                                      <w:rFonts w:ascii="標楷體" w:eastAsia="標楷體" w:hAnsi="標楷體" w:cs="新細明體"/>
                                      <w:color w:val="000000"/>
                                      <w:kern w:val="0"/>
                                      <w:sz w:val="20"/>
                                      <w:szCs w:val="20"/>
                                    </w:rPr>
                                    <w:t>餘合作業者</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333111E5"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254,891,808</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7C883E2D"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20.7</w:t>
                                  </w:r>
                                  <w:r>
                                    <w:rPr>
                                      <w:rFonts w:ascii="標楷體" w:eastAsia="標楷體" w:hAnsi="標楷體" w:cs="新細明體"/>
                                      <w:color w:val="000000"/>
                                      <w:kern w:val="0"/>
                                      <w:sz w:val="20"/>
                                      <w:szCs w:val="20"/>
                                    </w:rPr>
                                    <w:t>3</w:t>
                                  </w:r>
                                </w:p>
                              </w:tc>
                            </w:tr>
                            <w:tr w:rsidR="00184E2D" w:rsidRPr="00D93E97" w14:paraId="6B9390D0" w14:textId="77777777" w:rsidTr="00814340">
                              <w:trPr>
                                <w:trHeight w:val="1304"/>
                              </w:trPr>
                              <w:tc>
                                <w:tcPr>
                                  <w:tcW w:w="5000" w:type="pct"/>
                                  <w:gridSpan w:val="4"/>
                                  <w:tcBorders>
                                    <w:top w:val="single" w:sz="4" w:space="0" w:color="auto"/>
                                    <w:left w:val="nil"/>
                                    <w:right w:val="nil"/>
                                  </w:tcBorders>
                                  <w:shd w:val="clear" w:color="auto" w:fill="auto"/>
                                  <w:hideMark/>
                                </w:tcPr>
                                <w:p w14:paraId="7EF2DEF3" w14:textId="77777777" w:rsidR="00184E2D" w:rsidRPr="002844DC" w:rsidRDefault="00184E2D" w:rsidP="00814340">
                                  <w:pPr>
                                    <w:widowControl/>
                                    <w:spacing w:line="240" w:lineRule="exact"/>
                                    <w:ind w:left="522" w:hangingChars="290" w:hanging="522"/>
                                    <w:jc w:val="both"/>
                                    <w:rPr>
                                      <w:rFonts w:ascii="標楷體" w:eastAsia="標楷體" w:hAnsi="標楷體" w:cs="新細明體"/>
                                      <w:color w:val="000000"/>
                                      <w:kern w:val="0"/>
                                      <w:sz w:val="18"/>
                                      <w:szCs w:val="20"/>
                                    </w:rPr>
                                  </w:pPr>
                                  <w:proofErr w:type="gramStart"/>
                                  <w:r w:rsidRPr="002844DC">
                                    <w:rPr>
                                      <w:rFonts w:ascii="標楷體" w:eastAsia="標楷體" w:hAnsi="標楷體" w:cs="新細明體" w:hint="eastAsia"/>
                                      <w:color w:val="000000"/>
                                      <w:kern w:val="0"/>
                                      <w:sz w:val="18"/>
                                      <w:szCs w:val="20"/>
                                    </w:rPr>
                                    <w:t>註</w:t>
                                  </w:r>
                                  <w:proofErr w:type="gramEnd"/>
                                  <w:r w:rsidRPr="002844DC">
                                    <w:rPr>
                                      <w:rFonts w:ascii="標楷體" w:eastAsia="標楷體" w:hAnsi="標楷體" w:cs="新細明體" w:hint="eastAsia"/>
                                      <w:color w:val="000000"/>
                                      <w:kern w:val="0"/>
                                      <w:sz w:val="18"/>
                                      <w:szCs w:val="20"/>
                                    </w:rPr>
                                    <w:t>：1.其餘合作業者包</w:t>
                                  </w:r>
                                  <w:r w:rsidRPr="002844DC">
                                    <w:rPr>
                                      <w:rFonts w:ascii="標楷體" w:eastAsia="標楷體" w:hAnsi="標楷體" w:cs="新細明體"/>
                                      <w:color w:val="000000"/>
                                      <w:kern w:val="0"/>
                                      <w:sz w:val="18"/>
                                      <w:szCs w:val="20"/>
                                    </w:rPr>
                                    <w:t>含</w:t>
                                  </w:r>
                                  <w:r>
                                    <w:rPr>
                                      <w:rFonts w:ascii="標楷體" w:eastAsia="標楷體" w:hAnsi="標楷體" w:cs="新細明體" w:hint="eastAsia"/>
                                      <w:color w:val="000000"/>
                                      <w:kern w:val="0"/>
                                      <w:sz w:val="18"/>
                                      <w:szCs w:val="20"/>
                                    </w:rPr>
                                    <w:t>：</w:t>
                                  </w:r>
                                  <w:r>
                                    <w:rPr>
                                      <w:rFonts w:ascii="標楷體" w:eastAsia="標楷體" w:hAnsi="標楷體" w:cs="新細明體"/>
                                      <w:color w:val="000000"/>
                                      <w:kern w:val="0"/>
                                      <w:sz w:val="18"/>
                                      <w:szCs w:val="20"/>
                                    </w:rPr>
                                    <w:t>（</w:t>
                                  </w:r>
                                  <w:r>
                                    <w:rPr>
                                      <w:rFonts w:ascii="標楷體" w:eastAsia="標楷體" w:hAnsi="標楷體" w:cs="新細明體" w:hint="eastAsia"/>
                                      <w:color w:val="000000"/>
                                      <w:kern w:val="0"/>
                                      <w:sz w:val="18"/>
                                      <w:szCs w:val="20"/>
                                    </w:rPr>
                                    <w:t>1）</w:t>
                                  </w:r>
                                  <w:r w:rsidRPr="00C16581">
                                    <w:rPr>
                                      <w:rFonts w:ascii="標楷體" w:eastAsia="標楷體" w:hAnsi="標楷體" w:cs="新細明體" w:hint="eastAsia"/>
                                      <w:color w:val="000000"/>
                                      <w:kern w:val="0"/>
                                      <w:sz w:val="18"/>
                                      <w:szCs w:val="20"/>
                                    </w:rPr>
                                    <w:t>特色</w:t>
                                  </w:r>
                                  <w:proofErr w:type="gramStart"/>
                                  <w:r w:rsidRPr="00C16581">
                                    <w:rPr>
                                      <w:rFonts w:ascii="標楷體" w:eastAsia="標楷體" w:hAnsi="標楷體" w:cs="新細明體" w:hint="eastAsia"/>
                                      <w:color w:val="000000"/>
                                      <w:kern w:val="0"/>
                                      <w:sz w:val="18"/>
                                      <w:szCs w:val="20"/>
                                    </w:rPr>
                                    <w:t>主題農遊業</w:t>
                                  </w:r>
                                  <w:r w:rsidRPr="00C16581">
                                    <w:rPr>
                                      <w:rFonts w:ascii="標楷體" w:eastAsia="標楷體" w:hAnsi="標楷體" w:cs="新細明體"/>
                                      <w:color w:val="000000"/>
                                      <w:kern w:val="0"/>
                                      <w:sz w:val="18"/>
                                      <w:szCs w:val="20"/>
                                    </w:rPr>
                                    <w:t>者</w:t>
                                  </w:r>
                                  <w:proofErr w:type="gramEnd"/>
                                  <w:r>
                                    <w:rPr>
                                      <w:rFonts w:ascii="標楷體" w:eastAsia="標楷體" w:hAnsi="標楷體" w:cs="新細明體" w:hint="eastAsia"/>
                                      <w:color w:val="000000"/>
                                      <w:kern w:val="0"/>
                                      <w:sz w:val="18"/>
                                      <w:szCs w:val="20"/>
                                    </w:rPr>
                                    <w:t>；</w:t>
                                  </w:r>
                                  <w:r w:rsidRPr="002844DC">
                                    <w:rPr>
                                      <w:rFonts w:ascii="標楷體" w:eastAsia="標楷體" w:hAnsi="標楷體" w:cs="新細明體" w:hint="eastAsia"/>
                                      <w:color w:val="000000"/>
                                      <w:kern w:val="0"/>
                                      <w:sz w:val="18"/>
                                      <w:szCs w:val="20"/>
                                    </w:rPr>
                                    <w:t>（</w:t>
                                  </w:r>
                                  <w:r>
                                    <w:rPr>
                                      <w:rFonts w:ascii="標楷體" w:eastAsia="標楷體" w:hAnsi="標楷體" w:cs="新細明體"/>
                                      <w:color w:val="000000"/>
                                      <w:kern w:val="0"/>
                                      <w:sz w:val="18"/>
                                      <w:szCs w:val="20"/>
                                    </w:rPr>
                                    <w:t>2</w:t>
                                  </w:r>
                                  <w:r w:rsidRPr="002844DC">
                                    <w:rPr>
                                      <w:rFonts w:ascii="標楷體" w:eastAsia="標楷體" w:hAnsi="標楷體" w:cs="新細明體" w:hint="eastAsia"/>
                                      <w:color w:val="000000"/>
                                      <w:kern w:val="0"/>
                                      <w:sz w:val="18"/>
                                      <w:szCs w:val="20"/>
                                    </w:rPr>
                                    <w:t>）百大或在地青農；（</w:t>
                                  </w:r>
                                  <w:r>
                                    <w:rPr>
                                      <w:rFonts w:ascii="標楷體" w:eastAsia="標楷體" w:hAnsi="標楷體" w:cs="新細明體"/>
                                      <w:color w:val="000000"/>
                                      <w:kern w:val="0"/>
                                      <w:sz w:val="18"/>
                                      <w:szCs w:val="20"/>
                                    </w:rPr>
                                    <w:t>3</w:t>
                                  </w:r>
                                  <w:r w:rsidRPr="002844DC">
                                    <w:rPr>
                                      <w:rFonts w:ascii="標楷體" w:eastAsia="標楷體" w:hAnsi="標楷體" w:cs="新細明體" w:hint="eastAsia"/>
                                      <w:color w:val="000000"/>
                                      <w:kern w:val="0"/>
                                      <w:sz w:val="18"/>
                                      <w:szCs w:val="20"/>
                                    </w:rPr>
                                    <w:t>）魚貨直銷中心或觀光魚市業者；（</w:t>
                                  </w:r>
                                  <w:r>
                                    <w:rPr>
                                      <w:rFonts w:ascii="標楷體" w:eastAsia="標楷體" w:hAnsi="標楷體" w:cs="新細明體"/>
                                      <w:color w:val="000000"/>
                                      <w:kern w:val="0"/>
                                      <w:sz w:val="18"/>
                                      <w:szCs w:val="20"/>
                                    </w:rPr>
                                    <w:t>4</w:t>
                                  </w:r>
                                  <w:r w:rsidRPr="002844DC">
                                    <w:rPr>
                                      <w:rFonts w:ascii="標楷體" w:eastAsia="標楷體" w:hAnsi="標楷體" w:cs="新細明體" w:hint="eastAsia"/>
                                      <w:color w:val="000000"/>
                                      <w:kern w:val="0"/>
                                      <w:sz w:val="18"/>
                                      <w:szCs w:val="20"/>
                                    </w:rPr>
                                    <w:t>）漁會特產展售中心、漁產直銷所；（</w:t>
                                  </w:r>
                                  <w:r>
                                    <w:rPr>
                                      <w:rFonts w:ascii="標楷體" w:eastAsia="標楷體" w:hAnsi="標楷體" w:cs="新細明體"/>
                                      <w:color w:val="000000"/>
                                      <w:kern w:val="0"/>
                                      <w:sz w:val="18"/>
                                      <w:szCs w:val="20"/>
                                    </w:rPr>
                                    <w:t>5</w:t>
                                  </w:r>
                                  <w:r w:rsidRPr="002844DC">
                                    <w:rPr>
                                      <w:rFonts w:ascii="標楷體" w:eastAsia="標楷體" w:hAnsi="標楷體" w:cs="新細明體" w:hint="eastAsia"/>
                                      <w:color w:val="000000"/>
                                      <w:kern w:val="0"/>
                                      <w:sz w:val="18"/>
                                      <w:szCs w:val="20"/>
                                    </w:rPr>
                                    <w:t>）取得許可登記證之休閒農場；（</w:t>
                                  </w:r>
                                  <w:r>
                                    <w:rPr>
                                      <w:rFonts w:ascii="標楷體" w:eastAsia="標楷體" w:hAnsi="標楷體" w:cs="新細明體"/>
                                      <w:color w:val="000000"/>
                                      <w:kern w:val="0"/>
                                      <w:sz w:val="18"/>
                                      <w:szCs w:val="20"/>
                                    </w:rPr>
                                    <w:t>6</w:t>
                                  </w:r>
                                  <w:r w:rsidRPr="002844DC">
                                    <w:rPr>
                                      <w:rFonts w:ascii="標楷體" w:eastAsia="標楷體" w:hAnsi="標楷體" w:cs="新細明體" w:hint="eastAsia"/>
                                      <w:color w:val="000000"/>
                                      <w:kern w:val="0"/>
                                      <w:sz w:val="18"/>
                                      <w:szCs w:val="20"/>
                                    </w:rPr>
                                    <w:t>）休閒農業區業者；（</w:t>
                                  </w:r>
                                  <w:r>
                                    <w:rPr>
                                      <w:rFonts w:ascii="標楷體" w:eastAsia="標楷體" w:hAnsi="標楷體" w:cs="新細明體"/>
                                      <w:color w:val="000000"/>
                                      <w:kern w:val="0"/>
                                      <w:sz w:val="18"/>
                                      <w:szCs w:val="20"/>
                                    </w:rPr>
                                    <w:t>7</w:t>
                                  </w:r>
                                  <w:r w:rsidRPr="002844DC">
                                    <w:rPr>
                                      <w:rFonts w:ascii="標楷體" w:eastAsia="標楷體" w:hAnsi="標楷體" w:cs="新細明體" w:hint="eastAsia"/>
                                      <w:color w:val="000000"/>
                                      <w:kern w:val="0"/>
                                      <w:sz w:val="18"/>
                                      <w:szCs w:val="20"/>
                                    </w:rPr>
                                    <w:t>）農村社區企業及</w:t>
                                  </w:r>
                                  <w:proofErr w:type="gramStart"/>
                                  <w:r w:rsidRPr="002844DC">
                                    <w:rPr>
                                      <w:rFonts w:ascii="標楷體" w:eastAsia="標楷體" w:hAnsi="標楷體" w:cs="新細明體" w:hint="eastAsia"/>
                                      <w:color w:val="000000"/>
                                      <w:kern w:val="0"/>
                                      <w:sz w:val="18"/>
                                      <w:szCs w:val="20"/>
                                    </w:rPr>
                                    <w:t>農村好物</w:t>
                                  </w:r>
                                  <w:proofErr w:type="gramEnd"/>
                                  <w:r w:rsidRPr="002844DC">
                                    <w:rPr>
                                      <w:rFonts w:ascii="標楷體" w:eastAsia="標楷體" w:hAnsi="標楷體" w:cs="新細明體" w:hint="eastAsia"/>
                                      <w:color w:val="000000"/>
                                      <w:kern w:val="0"/>
                                      <w:sz w:val="18"/>
                                      <w:szCs w:val="20"/>
                                    </w:rPr>
                                    <w:t>、優遊農村業者；（</w:t>
                                  </w:r>
                                  <w:r>
                                    <w:rPr>
                                      <w:rFonts w:ascii="標楷體" w:eastAsia="標楷體" w:hAnsi="標楷體" w:cs="新細明體"/>
                                      <w:color w:val="000000"/>
                                      <w:kern w:val="0"/>
                                      <w:sz w:val="18"/>
                                      <w:szCs w:val="20"/>
                                    </w:rPr>
                                    <w:t>8</w:t>
                                  </w:r>
                                  <w:r w:rsidRPr="002844DC">
                                    <w:rPr>
                                      <w:rFonts w:ascii="標楷體" w:eastAsia="標楷體" w:hAnsi="標楷體" w:cs="新細明體" w:hint="eastAsia"/>
                                      <w:color w:val="000000"/>
                                      <w:kern w:val="0"/>
                                      <w:sz w:val="18"/>
                                      <w:szCs w:val="20"/>
                                    </w:rPr>
                                    <w:t>）農村酒莊；（</w:t>
                                  </w:r>
                                  <w:r>
                                    <w:rPr>
                                      <w:rFonts w:ascii="標楷體" w:eastAsia="標楷體" w:hAnsi="標楷體" w:cs="新細明體"/>
                                      <w:color w:val="000000"/>
                                      <w:kern w:val="0"/>
                                      <w:sz w:val="18"/>
                                      <w:szCs w:val="20"/>
                                    </w:rPr>
                                    <w:t>9</w:t>
                                  </w:r>
                                  <w:r w:rsidRPr="002844DC">
                                    <w:rPr>
                                      <w:rFonts w:ascii="標楷體" w:eastAsia="標楷體" w:hAnsi="標楷體" w:cs="新細明體" w:hint="eastAsia"/>
                                      <w:color w:val="000000"/>
                                      <w:kern w:val="0"/>
                                      <w:sz w:val="18"/>
                                      <w:szCs w:val="20"/>
                                    </w:rPr>
                                    <w:t>）田媽媽；（</w:t>
                                  </w:r>
                                  <w:r>
                                    <w:rPr>
                                      <w:rFonts w:ascii="標楷體" w:eastAsia="標楷體" w:hAnsi="標楷體" w:cs="新細明體"/>
                                      <w:color w:val="000000"/>
                                      <w:kern w:val="0"/>
                                      <w:sz w:val="18"/>
                                      <w:szCs w:val="20"/>
                                    </w:rPr>
                                    <w:t>10</w:t>
                                  </w:r>
                                  <w:r w:rsidRPr="002844DC">
                                    <w:rPr>
                                      <w:rFonts w:ascii="標楷體" w:eastAsia="標楷體" w:hAnsi="標楷體" w:cs="新細明體" w:hint="eastAsia"/>
                                      <w:color w:val="000000"/>
                                      <w:kern w:val="0"/>
                                      <w:sz w:val="18"/>
                                      <w:szCs w:val="20"/>
                                    </w:rPr>
                                    <w:t>）森林育樂場域內業者；（1</w:t>
                                  </w:r>
                                  <w:r>
                                    <w:rPr>
                                      <w:rFonts w:ascii="標楷體" w:eastAsia="標楷體" w:hAnsi="標楷體" w:cs="新細明體"/>
                                      <w:color w:val="000000"/>
                                      <w:kern w:val="0"/>
                                      <w:sz w:val="18"/>
                                      <w:szCs w:val="20"/>
                                    </w:rPr>
                                    <w:t>1</w:t>
                                  </w:r>
                                  <w:r w:rsidRPr="002844DC">
                                    <w:rPr>
                                      <w:rFonts w:ascii="標楷體" w:eastAsia="標楷體" w:hAnsi="標楷體" w:cs="新細明體" w:hint="eastAsia"/>
                                      <w:color w:val="000000"/>
                                      <w:kern w:val="0"/>
                                      <w:sz w:val="18"/>
                                      <w:szCs w:val="20"/>
                                    </w:rPr>
                                    <w:t>）農村</w:t>
                                  </w:r>
                                  <w:proofErr w:type="gramStart"/>
                                  <w:r w:rsidRPr="002844DC">
                                    <w:rPr>
                                      <w:rFonts w:ascii="標楷體" w:eastAsia="標楷體" w:hAnsi="標楷體" w:cs="新細明體" w:hint="eastAsia"/>
                                      <w:color w:val="000000"/>
                                      <w:kern w:val="0"/>
                                      <w:sz w:val="18"/>
                                      <w:szCs w:val="20"/>
                                    </w:rPr>
                                    <w:t>產業跨域及</w:t>
                                  </w:r>
                                  <w:proofErr w:type="gramEnd"/>
                                  <w:r w:rsidRPr="002844DC">
                                    <w:rPr>
                                      <w:rFonts w:ascii="標楷體" w:eastAsia="標楷體" w:hAnsi="標楷體" w:cs="新細明體" w:hint="eastAsia"/>
                                      <w:color w:val="000000"/>
                                      <w:kern w:val="0"/>
                                      <w:sz w:val="18"/>
                                      <w:szCs w:val="20"/>
                                    </w:rPr>
                                    <w:t>區域亮點社區組織與團體；（1</w:t>
                                  </w:r>
                                  <w:r>
                                    <w:rPr>
                                      <w:rFonts w:ascii="標楷體" w:eastAsia="標楷體" w:hAnsi="標楷體" w:cs="新細明體"/>
                                      <w:color w:val="000000"/>
                                      <w:kern w:val="0"/>
                                      <w:sz w:val="18"/>
                                      <w:szCs w:val="20"/>
                                    </w:rPr>
                                    <w:t>2</w:t>
                                  </w:r>
                                  <w:r w:rsidRPr="002844DC">
                                    <w:rPr>
                                      <w:rFonts w:ascii="標楷體" w:eastAsia="標楷體" w:hAnsi="標楷體" w:cs="新細明體" w:hint="eastAsia"/>
                                      <w:color w:val="000000"/>
                                      <w:kern w:val="0"/>
                                      <w:sz w:val="18"/>
                                      <w:szCs w:val="20"/>
                                    </w:rPr>
                                    <w:t>）青年回留；（1</w:t>
                                  </w:r>
                                  <w:r>
                                    <w:rPr>
                                      <w:rFonts w:ascii="標楷體" w:eastAsia="標楷體" w:hAnsi="標楷體" w:cs="新細明體"/>
                                      <w:color w:val="000000"/>
                                      <w:kern w:val="0"/>
                                      <w:sz w:val="18"/>
                                      <w:szCs w:val="20"/>
                                    </w:rPr>
                                    <w:t>3</w:t>
                                  </w:r>
                                  <w:r w:rsidRPr="002844DC">
                                    <w:rPr>
                                      <w:rFonts w:ascii="標楷體" w:eastAsia="標楷體" w:hAnsi="標楷體" w:cs="新細明體" w:hint="eastAsia"/>
                                      <w:color w:val="000000"/>
                                      <w:kern w:val="0"/>
                                      <w:sz w:val="18"/>
                                      <w:szCs w:val="20"/>
                                    </w:rPr>
                                    <w:t>）亮點茶莊；（1</w:t>
                                  </w:r>
                                  <w:r>
                                    <w:rPr>
                                      <w:rFonts w:ascii="標楷體" w:eastAsia="標楷體" w:hAnsi="標楷體" w:cs="新細明體"/>
                                      <w:color w:val="000000"/>
                                      <w:kern w:val="0"/>
                                      <w:sz w:val="18"/>
                                      <w:szCs w:val="20"/>
                                    </w:rPr>
                                    <w:t>4</w:t>
                                  </w:r>
                                  <w:r w:rsidRPr="002844DC">
                                    <w:rPr>
                                      <w:rFonts w:ascii="標楷體" w:eastAsia="標楷體" w:hAnsi="標楷體" w:cs="新細明體" w:hint="eastAsia"/>
                                      <w:color w:val="000000"/>
                                      <w:kern w:val="0"/>
                                      <w:sz w:val="18"/>
                                      <w:szCs w:val="20"/>
                                    </w:rPr>
                                    <w:t>）娛樂漁船等1</w:t>
                                  </w:r>
                                  <w:r>
                                    <w:rPr>
                                      <w:rFonts w:ascii="標楷體" w:eastAsia="標楷體" w:hAnsi="標楷體" w:cs="新細明體"/>
                                      <w:color w:val="000000"/>
                                      <w:kern w:val="0"/>
                                      <w:sz w:val="18"/>
                                      <w:szCs w:val="20"/>
                                    </w:rPr>
                                    <w:t>4</w:t>
                                  </w:r>
                                  <w:r w:rsidRPr="002844DC">
                                    <w:rPr>
                                      <w:rFonts w:ascii="標楷體" w:eastAsia="標楷體" w:hAnsi="標楷體" w:cs="新細明體" w:hint="eastAsia"/>
                                      <w:color w:val="000000"/>
                                      <w:kern w:val="0"/>
                                      <w:sz w:val="18"/>
                                      <w:szCs w:val="20"/>
                                    </w:rPr>
                                    <w:t>類。</w:t>
                                  </w:r>
                                </w:p>
                                <w:p w14:paraId="465FFDAC" w14:textId="77777777" w:rsidR="00184E2D" w:rsidRPr="00D93E97" w:rsidRDefault="00184E2D" w:rsidP="00814340">
                                  <w:pPr>
                                    <w:widowControl/>
                                    <w:spacing w:line="240" w:lineRule="exact"/>
                                    <w:ind w:firstLineChars="196" w:firstLine="353"/>
                                    <w:jc w:val="both"/>
                                    <w:rPr>
                                      <w:rFonts w:ascii="標楷體" w:eastAsia="標楷體" w:hAnsi="標楷體" w:cs="新細明體"/>
                                      <w:color w:val="000000"/>
                                      <w:kern w:val="0"/>
                                      <w:sz w:val="20"/>
                                      <w:szCs w:val="20"/>
                                    </w:rPr>
                                  </w:pPr>
                                  <w:r w:rsidRPr="002844DC">
                                    <w:rPr>
                                      <w:rFonts w:ascii="標楷體" w:eastAsia="標楷體" w:hAnsi="標楷體" w:cs="新細明體" w:hint="eastAsia"/>
                                      <w:color w:val="000000"/>
                                      <w:kern w:val="0"/>
                                      <w:sz w:val="18"/>
                                      <w:szCs w:val="20"/>
                                    </w:rPr>
                                    <w:t>2.資料來源：整理自</w:t>
                                  </w:r>
                                  <w:r w:rsidRPr="00375E6C">
                                    <w:rPr>
                                      <w:rFonts w:ascii="標楷體" w:eastAsia="標楷體" w:hAnsi="標楷體" w:cs="新細明體" w:hint="eastAsia"/>
                                      <w:color w:val="000000"/>
                                      <w:kern w:val="0"/>
                                      <w:sz w:val="18"/>
                                      <w:szCs w:val="20"/>
                                    </w:rPr>
                                    <w:t>農業部</w:t>
                                  </w:r>
                                  <w:r w:rsidRPr="002844DC">
                                    <w:rPr>
                                      <w:rFonts w:ascii="標楷體" w:eastAsia="標楷體" w:hAnsi="標楷體" w:cs="新細明體" w:hint="eastAsia"/>
                                      <w:color w:val="000000"/>
                                      <w:kern w:val="0"/>
                                      <w:sz w:val="18"/>
                                      <w:szCs w:val="20"/>
                                    </w:rPr>
                                    <w:t>提供資料。</w:t>
                                  </w:r>
                                </w:p>
                              </w:tc>
                            </w:tr>
                          </w:tbl>
                          <w:p w14:paraId="172779E5" w14:textId="77777777" w:rsidR="00184E2D" w:rsidRPr="00A9766D" w:rsidRDefault="00184E2D" w:rsidP="000450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95D63E" id="_x0000_s1037" type="#_x0000_t202" style="position:absolute;left:0;text-align:left;margin-left:-15.5pt;margin-top:379.3pt;width:525pt;height:195.6pt;z-index:-251510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" stroked="f">
                <v:textbox>
                  <w:txbxContent>
                    <w:p w14:paraId="3AC44EE2" w14:textId="77777777" w:rsidR="00184E2D" w:rsidRDefault="00184E2D" w:rsidP="0004501B">
                      <w:pPr>
                        <w:jc w:val="center"/>
                        <w:rPr>
                          <w:rFonts w:ascii="標楷體" w:eastAsia="標楷體" w:hAnsi="標楷體" w:cs="新細明體"/>
                          <w:b/>
                          <w:bCs/>
                          <w:color w:val="000000"/>
                          <w:kern w:val="0"/>
                        </w:rPr>
                      </w:pPr>
                      <w:r w:rsidRPr="00D93E97">
                        <w:rPr>
                          <w:rFonts w:ascii="標楷體" w:eastAsia="標楷體" w:hAnsi="標楷體" w:cs="新細明體" w:hint="eastAsia"/>
                          <w:b/>
                          <w:bCs/>
                          <w:color w:val="000000"/>
                          <w:kern w:val="0"/>
                        </w:rPr>
                        <w:t>表</w:t>
                      </w:r>
                      <w:r w:rsidRPr="005A15DC">
                        <w:rPr>
                          <w:rFonts w:ascii="標楷體" w:eastAsia="標楷體" w:hAnsi="標楷體" w:cs="新細明體" w:hint="eastAsia"/>
                          <w:b/>
                          <w:bCs/>
                          <w:color w:val="000000"/>
                          <w:kern w:val="0"/>
                        </w:rPr>
                        <w:t>1</w:t>
                      </w:r>
                      <w:r>
                        <w:rPr>
                          <w:rFonts w:ascii="標楷體" w:eastAsia="標楷體" w:hAnsi="標楷體" w:cs="新細明體"/>
                          <w:b/>
                          <w:bCs/>
                          <w:color w:val="000000"/>
                          <w:kern w:val="0"/>
                        </w:rPr>
                        <w:t>1</w:t>
                      </w:r>
                      <w:r w:rsidRPr="002844DC">
                        <w:rPr>
                          <w:rFonts w:ascii="標楷體" w:eastAsia="標楷體" w:hAnsi="標楷體" w:cs="新細明體" w:hint="eastAsia"/>
                          <w:b/>
                          <w:bCs/>
                          <w:color w:val="000000"/>
                          <w:kern w:val="0"/>
                        </w:rPr>
                        <w:t xml:space="preserve">　</w:t>
                      </w:r>
                      <w:r>
                        <w:rPr>
                          <w:rFonts w:ascii="標楷體" w:eastAsia="標楷體" w:hAnsi="標楷體" w:cs="新細明體" w:hint="eastAsia"/>
                          <w:b/>
                          <w:bCs/>
                          <w:color w:val="000000"/>
                          <w:kern w:val="0"/>
                        </w:rPr>
                        <w:t>截</w:t>
                      </w:r>
                      <w:r w:rsidRPr="002844DC">
                        <w:rPr>
                          <w:rFonts w:ascii="標楷體" w:eastAsia="標楷體" w:hAnsi="標楷體" w:cs="新細明體"/>
                          <w:b/>
                          <w:bCs/>
                          <w:color w:val="000000"/>
                          <w:kern w:val="0"/>
                        </w:rPr>
                        <w:t>至</w:t>
                      </w:r>
                      <w:r w:rsidRPr="002844DC">
                        <w:rPr>
                          <w:rFonts w:ascii="標楷體" w:eastAsia="標楷體" w:hAnsi="標楷體" w:cs="新細明體" w:hint="eastAsia"/>
                          <w:b/>
                          <w:bCs/>
                          <w:color w:val="000000"/>
                          <w:kern w:val="0"/>
                        </w:rPr>
                        <w:t>111年5月</w:t>
                      </w:r>
                      <w:r>
                        <w:rPr>
                          <w:rFonts w:ascii="標楷體" w:eastAsia="標楷體" w:hAnsi="標楷體" w:cs="新細明體" w:hint="eastAsia"/>
                          <w:b/>
                          <w:bCs/>
                          <w:color w:val="000000"/>
                          <w:kern w:val="0"/>
                        </w:rPr>
                        <w:t>底</w:t>
                      </w:r>
                      <w:r w:rsidRPr="00D93E97">
                        <w:rPr>
                          <w:rFonts w:ascii="標楷體" w:eastAsia="標楷體" w:hAnsi="標楷體" w:cs="新細明體" w:hint="eastAsia"/>
                          <w:b/>
                          <w:bCs/>
                          <w:color w:val="000000"/>
                          <w:kern w:val="0"/>
                        </w:rPr>
                        <w:t>農遊</w:t>
                      </w:r>
                      <w:proofErr w:type="gramStart"/>
                      <w:r w:rsidRPr="00D93E97">
                        <w:rPr>
                          <w:rFonts w:ascii="標楷體" w:eastAsia="標楷體" w:hAnsi="標楷體" w:cs="新細明體" w:hint="eastAsia"/>
                          <w:b/>
                          <w:bCs/>
                          <w:color w:val="000000"/>
                          <w:kern w:val="0"/>
                        </w:rPr>
                        <w:t>券</w:t>
                      </w:r>
                      <w:proofErr w:type="gramEnd"/>
                      <w:r w:rsidRPr="00D93E97">
                        <w:rPr>
                          <w:rFonts w:ascii="標楷體" w:eastAsia="標楷體" w:hAnsi="標楷體" w:cs="新細明體" w:hint="eastAsia"/>
                          <w:b/>
                          <w:bCs/>
                          <w:color w:val="000000"/>
                          <w:kern w:val="0"/>
                        </w:rPr>
                        <w:t>合作業者收</w:t>
                      </w:r>
                      <w:proofErr w:type="gramStart"/>
                      <w:r w:rsidRPr="00D93E97">
                        <w:rPr>
                          <w:rFonts w:ascii="標楷體" w:eastAsia="標楷體" w:hAnsi="標楷體" w:cs="新細明體" w:hint="eastAsia"/>
                          <w:b/>
                          <w:bCs/>
                          <w:color w:val="000000"/>
                          <w:kern w:val="0"/>
                        </w:rPr>
                        <w:t>券</w:t>
                      </w:r>
                      <w:proofErr w:type="gramEnd"/>
                      <w:r w:rsidRPr="00D93E97">
                        <w:rPr>
                          <w:rFonts w:ascii="標楷體" w:eastAsia="標楷體" w:hAnsi="標楷體" w:cs="新細明體" w:hint="eastAsia"/>
                          <w:b/>
                          <w:bCs/>
                          <w:color w:val="000000"/>
                          <w:kern w:val="0"/>
                        </w:rPr>
                        <w:t>情形</w:t>
                      </w:r>
                    </w:p>
                    <w:tbl>
                      <w:tblPr>
                        <w:tblW w:w="5000" w:type="pct"/>
                        <w:tblCellMar>
                          <w:left w:w="28" w:type="dxa"/>
                          <w:right w:w="28" w:type="dxa"/>
                        </w:tblCellMar>
                        <w:tblLook w:val="04A0" w:firstRow="1" w:lastRow="0" w:firstColumn="1" w:lastColumn="0" w:noHBand="0" w:noVBand="1"/>
                      </w:tblPr>
                      <w:tblGrid>
                        <w:gridCol w:w="906"/>
                        <w:gridCol w:w="5666"/>
                        <w:gridCol w:w="2172"/>
                        <w:gridCol w:w="1454"/>
                      </w:tblGrid>
                      <w:tr w:rsidR="00184E2D" w:rsidRPr="00D93E97" w14:paraId="2A3F13F0" w14:textId="77777777" w:rsidTr="00162FEF">
                        <w:trPr>
                          <w:trHeight w:val="397"/>
                        </w:trPr>
                        <w:tc>
                          <w:tcPr>
                            <w:tcW w:w="5000" w:type="pct"/>
                            <w:gridSpan w:val="4"/>
                            <w:tcBorders>
                              <w:top w:val="nil"/>
                              <w:left w:val="nil"/>
                              <w:bottom w:val="single" w:sz="4" w:space="0" w:color="auto"/>
                              <w:right w:val="nil"/>
                            </w:tcBorders>
                            <w:shd w:val="clear" w:color="auto" w:fill="auto"/>
                            <w:noWrap/>
                            <w:vAlign w:val="center"/>
                            <w:hideMark/>
                          </w:tcPr>
                          <w:p w14:paraId="1812F49E" w14:textId="77777777" w:rsidR="00184E2D" w:rsidRPr="00D93E97" w:rsidRDefault="00184E2D" w:rsidP="00A9766D">
                            <w:pPr>
                              <w:widowControl/>
                              <w:spacing w:line="240" w:lineRule="exact"/>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單位：新臺幣元、％</w:t>
                            </w:r>
                          </w:p>
                        </w:tc>
                      </w:tr>
                      <w:tr w:rsidR="00184E2D" w:rsidRPr="00D93E97" w14:paraId="49D28093"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C9D0D"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項次</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2051E4C6"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資格類型</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00C24CBC"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收</w:t>
                            </w:r>
                            <w:proofErr w:type="gramStart"/>
                            <w:r w:rsidRPr="00D93E97">
                              <w:rPr>
                                <w:rFonts w:ascii="標楷體" w:eastAsia="標楷體" w:hAnsi="標楷體" w:cs="新細明體" w:hint="eastAsia"/>
                                <w:color w:val="000000"/>
                                <w:kern w:val="0"/>
                                <w:sz w:val="20"/>
                                <w:szCs w:val="20"/>
                              </w:rPr>
                              <w:t>券</w:t>
                            </w:r>
                            <w:proofErr w:type="gramEnd"/>
                            <w:r w:rsidRPr="00D93E97">
                              <w:rPr>
                                <w:rFonts w:ascii="標楷體" w:eastAsia="標楷體" w:hAnsi="標楷體" w:cs="新細明體" w:hint="eastAsia"/>
                                <w:color w:val="000000"/>
                                <w:kern w:val="0"/>
                                <w:sz w:val="20"/>
                                <w:szCs w:val="20"/>
                              </w:rPr>
                              <w:t>金額</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390682BE"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占比</w:t>
                            </w:r>
                          </w:p>
                        </w:tc>
                      </w:tr>
                      <w:tr w:rsidR="00184E2D" w:rsidRPr="00D93E97" w14:paraId="179830A2" w14:textId="77777777" w:rsidTr="00814340">
                        <w:trPr>
                          <w:trHeight w:val="340"/>
                        </w:trPr>
                        <w:tc>
                          <w:tcPr>
                            <w:tcW w:w="3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B6CA2" w14:textId="77777777" w:rsidR="00184E2D" w:rsidRPr="00D93E97" w:rsidRDefault="00184E2D" w:rsidP="00814340">
                            <w:pPr>
                              <w:widowControl/>
                              <w:spacing w:line="260" w:lineRule="exact"/>
                              <w:jc w:val="center"/>
                              <w:rPr>
                                <w:rFonts w:ascii="標楷體" w:eastAsia="標楷體" w:hAnsi="標楷體" w:cs="新細明體"/>
                                <w:b/>
                                <w:bCs/>
                                <w:color w:val="000000"/>
                                <w:kern w:val="0"/>
                                <w:sz w:val="20"/>
                                <w:szCs w:val="20"/>
                              </w:rPr>
                            </w:pPr>
                            <w:r w:rsidRPr="00D93E97">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D93E97">
                              <w:rPr>
                                <w:rFonts w:ascii="標楷體" w:eastAsia="標楷體" w:hAnsi="標楷體" w:cs="新細明體" w:hint="eastAsia"/>
                                <w:b/>
                                <w:bCs/>
                                <w:color w:val="000000"/>
                                <w:kern w:val="0"/>
                                <w:sz w:val="20"/>
                                <w:szCs w:val="20"/>
                              </w:rPr>
                              <w:t>計</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04A3458B" w14:textId="77777777" w:rsidR="00184E2D" w:rsidRPr="00D93E97" w:rsidRDefault="00184E2D" w:rsidP="0004501B">
                            <w:pPr>
                              <w:widowControl/>
                              <w:spacing w:line="260" w:lineRule="exact"/>
                              <w:ind w:rightChars="15" w:right="36"/>
                              <w:jc w:val="right"/>
                              <w:rPr>
                                <w:rFonts w:ascii="標楷體" w:eastAsia="標楷體" w:hAnsi="標楷體" w:cs="新細明體"/>
                                <w:b/>
                                <w:bCs/>
                                <w:color w:val="000000"/>
                                <w:kern w:val="0"/>
                                <w:sz w:val="20"/>
                                <w:szCs w:val="20"/>
                              </w:rPr>
                            </w:pPr>
                            <w:r w:rsidRPr="00D93E97">
                              <w:rPr>
                                <w:rFonts w:ascii="標楷體" w:eastAsia="標楷體" w:hAnsi="標楷體" w:cs="新細明體" w:hint="eastAsia"/>
                                <w:b/>
                                <w:bCs/>
                                <w:color w:val="000000"/>
                                <w:kern w:val="0"/>
                                <w:sz w:val="20"/>
                                <w:szCs w:val="20"/>
                              </w:rPr>
                              <w:t>1,229,476,248</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06AF8BF0" w14:textId="77777777" w:rsidR="00184E2D" w:rsidRPr="00D93E97" w:rsidRDefault="00184E2D" w:rsidP="0004501B">
                            <w:pPr>
                              <w:widowControl/>
                              <w:spacing w:line="260" w:lineRule="exact"/>
                              <w:ind w:rightChars="15" w:right="36"/>
                              <w:jc w:val="right"/>
                              <w:rPr>
                                <w:rFonts w:ascii="標楷體" w:eastAsia="標楷體" w:hAnsi="標楷體" w:cs="新細明體"/>
                                <w:b/>
                                <w:bCs/>
                                <w:color w:val="000000"/>
                                <w:kern w:val="0"/>
                                <w:sz w:val="20"/>
                                <w:szCs w:val="20"/>
                              </w:rPr>
                            </w:pPr>
                            <w:r w:rsidRPr="00D93E97">
                              <w:rPr>
                                <w:rFonts w:ascii="標楷體" w:eastAsia="標楷體" w:hAnsi="標楷體" w:cs="新細明體" w:hint="eastAsia"/>
                                <w:b/>
                                <w:bCs/>
                                <w:color w:val="000000"/>
                                <w:kern w:val="0"/>
                                <w:sz w:val="20"/>
                                <w:szCs w:val="20"/>
                              </w:rPr>
                              <w:t>100</w:t>
                            </w:r>
                            <w:r>
                              <w:rPr>
                                <w:rFonts w:ascii="標楷體" w:eastAsia="標楷體" w:hAnsi="標楷體" w:cs="新細明體" w:hint="eastAsia"/>
                                <w:b/>
                                <w:bCs/>
                                <w:color w:val="000000"/>
                                <w:kern w:val="0"/>
                                <w:sz w:val="20"/>
                                <w:szCs w:val="20"/>
                              </w:rPr>
                              <w:t>.00</w:t>
                            </w:r>
                          </w:p>
                        </w:tc>
                      </w:tr>
                      <w:tr w:rsidR="00184E2D" w:rsidRPr="00D93E97" w14:paraId="3C85ADB0"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E8467"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1</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2A7A3D2F" w14:textId="77777777" w:rsidR="00184E2D" w:rsidRPr="00D93E97" w:rsidRDefault="00184E2D" w:rsidP="00814340">
                            <w:pPr>
                              <w:widowControl/>
                              <w:spacing w:line="260" w:lineRule="exact"/>
                              <w:jc w:val="both"/>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農會特產展售中心、直銷站、社區小</w:t>
                            </w:r>
                            <w:proofErr w:type="gramStart"/>
                            <w:r w:rsidRPr="00D93E97">
                              <w:rPr>
                                <w:rFonts w:ascii="標楷體" w:eastAsia="標楷體" w:hAnsi="標楷體" w:cs="新細明體" w:hint="eastAsia"/>
                                <w:color w:val="000000"/>
                                <w:kern w:val="0"/>
                                <w:sz w:val="20"/>
                                <w:szCs w:val="20"/>
                              </w:rPr>
                              <w:t>舖</w:t>
                            </w:r>
                            <w:proofErr w:type="gramEnd"/>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2E89FEC7"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690,149,120</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7EFFF5CD"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56.13</w:t>
                            </w:r>
                          </w:p>
                        </w:tc>
                      </w:tr>
                      <w:tr w:rsidR="00184E2D" w:rsidRPr="00D93E97" w14:paraId="5D5DC049"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50849"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11FBC013" w14:textId="3E5D8120" w:rsidR="00184E2D" w:rsidRPr="00D93E97" w:rsidRDefault="00184E2D" w:rsidP="00AE726F">
                            <w:pPr>
                              <w:widowControl/>
                              <w:spacing w:line="260" w:lineRule="exact"/>
                              <w:jc w:val="both"/>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經</w:t>
                            </w:r>
                            <w:r w:rsidRPr="00375E6C">
                              <w:rPr>
                                <w:rFonts w:ascii="標楷體" w:eastAsia="標楷體" w:hAnsi="標楷體" w:cs="新細明體" w:hint="eastAsia"/>
                                <w:color w:val="000000"/>
                                <w:kern w:val="0"/>
                                <w:sz w:val="20"/>
                                <w:szCs w:val="20"/>
                              </w:rPr>
                              <w:t>農業部</w:t>
                            </w:r>
                            <w:r w:rsidRPr="00D93E97">
                              <w:rPr>
                                <w:rFonts w:ascii="標楷體" w:eastAsia="標楷體" w:hAnsi="標楷體" w:cs="新細明體" w:hint="eastAsia"/>
                                <w:color w:val="000000"/>
                                <w:kern w:val="0"/>
                                <w:sz w:val="20"/>
                                <w:szCs w:val="20"/>
                              </w:rPr>
                              <w:t>認定之展售活動或據點</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02044D95"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284,435,320</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7A20F4D6"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23.13</w:t>
                            </w:r>
                          </w:p>
                        </w:tc>
                      </w:tr>
                      <w:tr w:rsidR="00184E2D" w:rsidRPr="00D93E97" w14:paraId="11C64933" w14:textId="77777777" w:rsidTr="00814340">
                        <w:trPr>
                          <w:trHeight w:val="340"/>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9BBD" w14:textId="77777777" w:rsidR="00184E2D" w:rsidRPr="00D93E97" w:rsidRDefault="00184E2D" w:rsidP="00814340">
                            <w:pPr>
                              <w:widowControl/>
                              <w:spacing w:line="260" w:lineRule="exact"/>
                              <w:jc w:val="center"/>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3</w:t>
                            </w:r>
                          </w:p>
                        </w:tc>
                        <w:tc>
                          <w:tcPr>
                            <w:tcW w:w="2778" w:type="pct"/>
                            <w:tcBorders>
                              <w:top w:val="single" w:sz="4" w:space="0" w:color="auto"/>
                              <w:left w:val="nil"/>
                              <w:bottom w:val="single" w:sz="4" w:space="0" w:color="auto"/>
                              <w:right w:val="single" w:sz="4" w:space="0" w:color="auto"/>
                            </w:tcBorders>
                            <w:shd w:val="clear" w:color="auto" w:fill="auto"/>
                            <w:vAlign w:val="center"/>
                            <w:hideMark/>
                          </w:tcPr>
                          <w:p w14:paraId="42B19F17" w14:textId="77777777" w:rsidR="00184E2D" w:rsidRPr="00D93E97" w:rsidRDefault="00184E2D" w:rsidP="00814340">
                            <w:pPr>
                              <w:widowControl/>
                              <w:spacing w:line="260" w:lineRule="exac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其</w:t>
                            </w:r>
                            <w:r>
                              <w:rPr>
                                <w:rFonts w:ascii="標楷體" w:eastAsia="標楷體" w:hAnsi="標楷體" w:cs="新細明體"/>
                                <w:color w:val="000000"/>
                                <w:kern w:val="0"/>
                                <w:sz w:val="20"/>
                                <w:szCs w:val="20"/>
                              </w:rPr>
                              <w:t>餘合作業者</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333111E5"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sidRPr="00D93E97">
                              <w:rPr>
                                <w:rFonts w:ascii="標楷體" w:eastAsia="標楷體" w:hAnsi="標楷體" w:cs="新細明體" w:hint="eastAsia"/>
                                <w:color w:val="000000"/>
                                <w:kern w:val="0"/>
                                <w:sz w:val="20"/>
                                <w:szCs w:val="20"/>
                              </w:rPr>
                              <w:t>254,891,808</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7C883E2D" w14:textId="77777777" w:rsidR="00184E2D" w:rsidRPr="00D93E97" w:rsidRDefault="00184E2D" w:rsidP="0004501B">
                            <w:pPr>
                              <w:widowControl/>
                              <w:spacing w:line="260" w:lineRule="exact"/>
                              <w:ind w:rightChars="15" w:right="36"/>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20.7</w:t>
                            </w:r>
                            <w:r>
                              <w:rPr>
                                <w:rFonts w:ascii="標楷體" w:eastAsia="標楷體" w:hAnsi="標楷體" w:cs="新細明體"/>
                                <w:color w:val="000000"/>
                                <w:kern w:val="0"/>
                                <w:sz w:val="20"/>
                                <w:szCs w:val="20"/>
                              </w:rPr>
                              <w:t>3</w:t>
                            </w:r>
                          </w:p>
                        </w:tc>
                      </w:tr>
                      <w:tr w:rsidR="00184E2D" w:rsidRPr="00D93E97" w14:paraId="6B9390D0" w14:textId="77777777" w:rsidTr="00814340">
                        <w:trPr>
                          <w:trHeight w:val="1304"/>
                        </w:trPr>
                        <w:tc>
                          <w:tcPr>
                            <w:tcW w:w="5000" w:type="pct"/>
                            <w:gridSpan w:val="4"/>
                            <w:tcBorders>
                              <w:top w:val="single" w:sz="4" w:space="0" w:color="auto"/>
                              <w:left w:val="nil"/>
                              <w:right w:val="nil"/>
                            </w:tcBorders>
                            <w:shd w:val="clear" w:color="auto" w:fill="auto"/>
                            <w:hideMark/>
                          </w:tcPr>
                          <w:p w14:paraId="7EF2DEF3" w14:textId="77777777" w:rsidR="00184E2D" w:rsidRPr="002844DC" w:rsidRDefault="00184E2D" w:rsidP="00814340">
                            <w:pPr>
                              <w:widowControl/>
                              <w:spacing w:line="240" w:lineRule="exact"/>
                              <w:ind w:left="522" w:hangingChars="290" w:hanging="522"/>
                              <w:jc w:val="both"/>
                              <w:rPr>
                                <w:rFonts w:ascii="標楷體" w:eastAsia="標楷體" w:hAnsi="標楷體" w:cs="新細明體"/>
                                <w:color w:val="000000"/>
                                <w:kern w:val="0"/>
                                <w:sz w:val="18"/>
                                <w:szCs w:val="20"/>
                              </w:rPr>
                            </w:pPr>
                            <w:proofErr w:type="gramStart"/>
                            <w:r w:rsidRPr="002844DC">
                              <w:rPr>
                                <w:rFonts w:ascii="標楷體" w:eastAsia="標楷體" w:hAnsi="標楷體" w:cs="新細明體" w:hint="eastAsia"/>
                                <w:color w:val="000000"/>
                                <w:kern w:val="0"/>
                                <w:sz w:val="18"/>
                                <w:szCs w:val="20"/>
                              </w:rPr>
                              <w:t>註</w:t>
                            </w:r>
                            <w:proofErr w:type="gramEnd"/>
                            <w:r w:rsidRPr="002844DC">
                              <w:rPr>
                                <w:rFonts w:ascii="標楷體" w:eastAsia="標楷體" w:hAnsi="標楷體" w:cs="新細明體" w:hint="eastAsia"/>
                                <w:color w:val="000000"/>
                                <w:kern w:val="0"/>
                                <w:sz w:val="18"/>
                                <w:szCs w:val="20"/>
                              </w:rPr>
                              <w:t>：1.其餘合作業者包</w:t>
                            </w:r>
                            <w:r w:rsidRPr="002844DC">
                              <w:rPr>
                                <w:rFonts w:ascii="標楷體" w:eastAsia="標楷體" w:hAnsi="標楷體" w:cs="新細明體"/>
                                <w:color w:val="000000"/>
                                <w:kern w:val="0"/>
                                <w:sz w:val="18"/>
                                <w:szCs w:val="20"/>
                              </w:rPr>
                              <w:t>含</w:t>
                            </w:r>
                            <w:r>
                              <w:rPr>
                                <w:rFonts w:ascii="標楷體" w:eastAsia="標楷體" w:hAnsi="標楷體" w:cs="新細明體" w:hint="eastAsia"/>
                                <w:color w:val="000000"/>
                                <w:kern w:val="0"/>
                                <w:sz w:val="18"/>
                                <w:szCs w:val="20"/>
                              </w:rPr>
                              <w:t>：</w:t>
                            </w:r>
                            <w:r>
                              <w:rPr>
                                <w:rFonts w:ascii="標楷體" w:eastAsia="標楷體" w:hAnsi="標楷體" w:cs="新細明體"/>
                                <w:color w:val="000000"/>
                                <w:kern w:val="0"/>
                                <w:sz w:val="18"/>
                                <w:szCs w:val="20"/>
                              </w:rPr>
                              <w:t>（</w:t>
                            </w:r>
                            <w:r>
                              <w:rPr>
                                <w:rFonts w:ascii="標楷體" w:eastAsia="標楷體" w:hAnsi="標楷體" w:cs="新細明體" w:hint="eastAsia"/>
                                <w:color w:val="000000"/>
                                <w:kern w:val="0"/>
                                <w:sz w:val="18"/>
                                <w:szCs w:val="20"/>
                              </w:rPr>
                              <w:t>1）</w:t>
                            </w:r>
                            <w:r w:rsidRPr="00C16581">
                              <w:rPr>
                                <w:rFonts w:ascii="標楷體" w:eastAsia="標楷體" w:hAnsi="標楷體" w:cs="新細明體" w:hint="eastAsia"/>
                                <w:color w:val="000000"/>
                                <w:kern w:val="0"/>
                                <w:sz w:val="18"/>
                                <w:szCs w:val="20"/>
                              </w:rPr>
                              <w:t>特色</w:t>
                            </w:r>
                            <w:proofErr w:type="gramStart"/>
                            <w:r w:rsidRPr="00C16581">
                              <w:rPr>
                                <w:rFonts w:ascii="標楷體" w:eastAsia="標楷體" w:hAnsi="標楷體" w:cs="新細明體" w:hint="eastAsia"/>
                                <w:color w:val="000000"/>
                                <w:kern w:val="0"/>
                                <w:sz w:val="18"/>
                                <w:szCs w:val="20"/>
                              </w:rPr>
                              <w:t>主題農遊業</w:t>
                            </w:r>
                            <w:r w:rsidRPr="00C16581">
                              <w:rPr>
                                <w:rFonts w:ascii="標楷體" w:eastAsia="標楷體" w:hAnsi="標楷體" w:cs="新細明體"/>
                                <w:color w:val="000000"/>
                                <w:kern w:val="0"/>
                                <w:sz w:val="18"/>
                                <w:szCs w:val="20"/>
                              </w:rPr>
                              <w:t>者</w:t>
                            </w:r>
                            <w:proofErr w:type="gramEnd"/>
                            <w:r>
                              <w:rPr>
                                <w:rFonts w:ascii="標楷體" w:eastAsia="標楷體" w:hAnsi="標楷體" w:cs="新細明體" w:hint="eastAsia"/>
                                <w:color w:val="000000"/>
                                <w:kern w:val="0"/>
                                <w:sz w:val="18"/>
                                <w:szCs w:val="20"/>
                              </w:rPr>
                              <w:t>；</w:t>
                            </w:r>
                            <w:r w:rsidRPr="002844DC">
                              <w:rPr>
                                <w:rFonts w:ascii="標楷體" w:eastAsia="標楷體" w:hAnsi="標楷體" w:cs="新細明體" w:hint="eastAsia"/>
                                <w:color w:val="000000"/>
                                <w:kern w:val="0"/>
                                <w:sz w:val="18"/>
                                <w:szCs w:val="20"/>
                              </w:rPr>
                              <w:t>（</w:t>
                            </w:r>
                            <w:r>
                              <w:rPr>
                                <w:rFonts w:ascii="標楷體" w:eastAsia="標楷體" w:hAnsi="標楷體" w:cs="新細明體"/>
                                <w:color w:val="000000"/>
                                <w:kern w:val="0"/>
                                <w:sz w:val="18"/>
                                <w:szCs w:val="20"/>
                              </w:rPr>
                              <w:t>2</w:t>
                            </w:r>
                            <w:r w:rsidRPr="002844DC">
                              <w:rPr>
                                <w:rFonts w:ascii="標楷體" w:eastAsia="標楷體" w:hAnsi="標楷體" w:cs="新細明體" w:hint="eastAsia"/>
                                <w:color w:val="000000"/>
                                <w:kern w:val="0"/>
                                <w:sz w:val="18"/>
                                <w:szCs w:val="20"/>
                              </w:rPr>
                              <w:t>）百大或在地青農；（</w:t>
                            </w:r>
                            <w:r>
                              <w:rPr>
                                <w:rFonts w:ascii="標楷體" w:eastAsia="標楷體" w:hAnsi="標楷體" w:cs="新細明體"/>
                                <w:color w:val="000000"/>
                                <w:kern w:val="0"/>
                                <w:sz w:val="18"/>
                                <w:szCs w:val="20"/>
                              </w:rPr>
                              <w:t>3</w:t>
                            </w:r>
                            <w:r w:rsidRPr="002844DC">
                              <w:rPr>
                                <w:rFonts w:ascii="標楷體" w:eastAsia="標楷體" w:hAnsi="標楷體" w:cs="新細明體" w:hint="eastAsia"/>
                                <w:color w:val="000000"/>
                                <w:kern w:val="0"/>
                                <w:sz w:val="18"/>
                                <w:szCs w:val="20"/>
                              </w:rPr>
                              <w:t>）魚貨直銷中心或觀光魚市業者；（</w:t>
                            </w:r>
                            <w:r>
                              <w:rPr>
                                <w:rFonts w:ascii="標楷體" w:eastAsia="標楷體" w:hAnsi="標楷體" w:cs="新細明體"/>
                                <w:color w:val="000000"/>
                                <w:kern w:val="0"/>
                                <w:sz w:val="18"/>
                                <w:szCs w:val="20"/>
                              </w:rPr>
                              <w:t>4</w:t>
                            </w:r>
                            <w:r w:rsidRPr="002844DC">
                              <w:rPr>
                                <w:rFonts w:ascii="標楷體" w:eastAsia="標楷體" w:hAnsi="標楷體" w:cs="新細明體" w:hint="eastAsia"/>
                                <w:color w:val="000000"/>
                                <w:kern w:val="0"/>
                                <w:sz w:val="18"/>
                                <w:szCs w:val="20"/>
                              </w:rPr>
                              <w:t>）漁會特產展售中心、漁產直銷所；（</w:t>
                            </w:r>
                            <w:r>
                              <w:rPr>
                                <w:rFonts w:ascii="標楷體" w:eastAsia="標楷體" w:hAnsi="標楷體" w:cs="新細明體"/>
                                <w:color w:val="000000"/>
                                <w:kern w:val="0"/>
                                <w:sz w:val="18"/>
                                <w:szCs w:val="20"/>
                              </w:rPr>
                              <w:t>5</w:t>
                            </w:r>
                            <w:r w:rsidRPr="002844DC">
                              <w:rPr>
                                <w:rFonts w:ascii="標楷體" w:eastAsia="標楷體" w:hAnsi="標楷體" w:cs="新細明體" w:hint="eastAsia"/>
                                <w:color w:val="000000"/>
                                <w:kern w:val="0"/>
                                <w:sz w:val="18"/>
                                <w:szCs w:val="20"/>
                              </w:rPr>
                              <w:t>）取得許可登記證之休閒農場；（</w:t>
                            </w:r>
                            <w:r>
                              <w:rPr>
                                <w:rFonts w:ascii="標楷體" w:eastAsia="標楷體" w:hAnsi="標楷體" w:cs="新細明體"/>
                                <w:color w:val="000000"/>
                                <w:kern w:val="0"/>
                                <w:sz w:val="18"/>
                                <w:szCs w:val="20"/>
                              </w:rPr>
                              <w:t>6</w:t>
                            </w:r>
                            <w:r w:rsidRPr="002844DC">
                              <w:rPr>
                                <w:rFonts w:ascii="標楷體" w:eastAsia="標楷體" w:hAnsi="標楷體" w:cs="新細明體" w:hint="eastAsia"/>
                                <w:color w:val="000000"/>
                                <w:kern w:val="0"/>
                                <w:sz w:val="18"/>
                                <w:szCs w:val="20"/>
                              </w:rPr>
                              <w:t>）休閒農業區業者；（</w:t>
                            </w:r>
                            <w:r>
                              <w:rPr>
                                <w:rFonts w:ascii="標楷體" w:eastAsia="標楷體" w:hAnsi="標楷體" w:cs="新細明體"/>
                                <w:color w:val="000000"/>
                                <w:kern w:val="0"/>
                                <w:sz w:val="18"/>
                                <w:szCs w:val="20"/>
                              </w:rPr>
                              <w:t>7</w:t>
                            </w:r>
                            <w:r w:rsidRPr="002844DC">
                              <w:rPr>
                                <w:rFonts w:ascii="標楷體" w:eastAsia="標楷體" w:hAnsi="標楷體" w:cs="新細明體" w:hint="eastAsia"/>
                                <w:color w:val="000000"/>
                                <w:kern w:val="0"/>
                                <w:sz w:val="18"/>
                                <w:szCs w:val="20"/>
                              </w:rPr>
                              <w:t>）農村社區企業及</w:t>
                            </w:r>
                            <w:proofErr w:type="gramStart"/>
                            <w:r w:rsidRPr="002844DC">
                              <w:rPr>
                                <w:rFonts w:ascii="標楷體" w:eastAsia="標楷體" w:hAnsi="標楷體" w:cs="新細明體" w:hint="eastAsia"/>
                                <w:color w:val="000000"/>
                                <w:kern w:val="0"/>
                                <w:sz w:val="18"/>
                                <w:szCs w:val="20"/>
                              </w:rPr>
                              <w:t>農村好物</w:t>
                            </w:r>
                            <w:proofErr w:type="gramEnd"/>
                            <w:r w:rsidRPr="002844DC">
                              <w:rPr>
                                <w:rFonts w:ascii="標楷體" w:eastAsia="標楷體" w:hAnsi="標楷體" w:cs="新細明體" w:hint="eastAsia"/>
                                <w:color w:val="000000"/>
                                <w:kern w:val="0"/>
                                <w:sz w:val="18"/>
                                <w:szCs w:val="20"/>
                              </w:rPr>
                              <w:t>、優遊農村業者；（</w:t>
                            </w:r>
                            <w:r>
                              <w:rPr>
                                <w:rFonts w:ascii="標楷體" w:eastAsia="標楷體" w:hAnsi="標楷體" w:cs="新細明體"/>
                                <w:color w:val="000000"/>
                                <w:kern w:val="0"/>
                                <w:sz w:val="18"/>
                                <w:szCs w:val="20"/>
                              </w:rPr>
                              <w:t>8</w:t>
                            </w:r>
                            <w:r w:rsidRPr="002844DC">
                              <w:rPr>
                                <w:rFonts w:ascii="標楷體" w:eastAsia="標楷體" w:hAnsi="標楷體" w:cs="新細明體" w:hint="eastAsia"/>
                                <w:color w:val="000000"/>
                                <w:kern w:val="0"/>
                                <w:sz w:val="18"/>
                                <w:szCs w:val="20"/>
                              </w:rPr>
                              <w:t>）農村酒莊；（</w:t>
                            </w:r>
                            <w:r>
                              <w:rPr>
                                <w:rFonts w:ascii="標楷體" w:eastAsia="標楷體" w:hAnsi="標楷體" w:cs="新細明體"/>
                                <w:color w:val="000000"/>
                                <w:kern w:val="0"/>
                                <w:sz w:val="18"/>
                                <w:szCs w:val="20"/>
                              </w:rPr>
                              <w:t>9</w:t>
                            </w:r>
                            <w:r w:rsidRPr="002844DC">
                              <w:rPr>
                                <w:rFonts w:ascii="標楷體" w:eastAsia="標楷體" w:hAnsi="標楷體" w:cs="新細明體" w:hint="eastAsia"/>
                                <w:color w:val="000000"/>
                                <w:kern w:val="0"/>
                                <w:sz w:val="18"/>
                                <w:szCs w:val="20"/>
                              </w:rPr>
                              <w:t>）田媽媽；（</w:t>
                            </w:r>
                            <w:r>
                              <w:rPr>
                                <w:rFonts w:ascii="標楷體" w:eastAsia="標楷體" w:hAnsi="標楷體" w:cs="新細明體"/>
                                <w:color w:val="000000"/>
                                <w:kern w:val="0"/>
                                <w:sz w:val="18"/>
                                <w:szCs w:val="20"/>
                              </w:rPr>
                              <w:t>10</w:t>
                            </w:r>
                            <w:r w:rsidRPr="002844DC">
                              <w:rPr>
                                <w:rFonts w:ascii="標楷體" w:eastAsia="標楷體" w:hAnsi="標楷體" w:cs="新細明體" w:hint="eastAsia"/>
                                <w:color w:val="000000"/>
                                <w:kern w:val="0"/>
                                <w:sz w:val="18"/>
                                <w:szCs w:val="20"/>
                              </w:rPr>
                              <w:t>）森林育樂場域內業者；（1</w:t>
                            </w:r>
                            <w:r>
                              <w:rPr>
                                <w:rFonts w:ascii="標楷體" w:eastAsia="標楷體" w:hAnsi="標楷體" w:cs="新細明體"/>
                                <w:color w:val="000000"/>
                                <w:kern w:val="0"/>
                                <w:sz w:val="18"/>
                                <w:szCs w:val="20"/>
                              </w:rPr>
                              <w:t>1</w:t>
                            </w:r>
                            <w:r w:rsidRPr="002844DC">
                              <w:rPr>
                                <w:rFonts w:ascii="標楷體" w:eastAsia="標楷體" w:hAnsi="標楷體" w:cs="新細明體" w:hint="eastAsia"/>
                                <w:color w:val="000000"/>
                                <w:kern w:val="0"/>
                                <w:sz w:val="18"/>
                                <w:szCs w:val="20"/>
                              </w:rPr>
                              <w:t>）農村</w:t>
                            </w:r>
                            <w:proofErr w:type="gramStart"/>
                            <w:r w:rsidRPr="002844DC">
                              <w:rPr>
                                <w:rFonts w:ascii="標楷體" w:eastAsia="標楷體" w:hAnsi="標楷體" w:cs="新細明體" w:hint="eastAsia"/>
                                <w:color w:val="000000"/>
                                <w:kern w:val="0"/>
                                <w:sz w:val="18"/>
                                <w:szCs w:val="20"/>
                              </w:rPr>
                              <w:t>產業跨域及</w:t>
                            </w:r>
                            <w:proofErr w:type="gramEnd"/>
                            <w:r w:rsidRPr="002844DC">
                              <w:rPr>
                                <w:rFonts w:ascii="標楷體" w:eastAsia="標楷體" w:hAnsi="標楷體" w:cs="新細明體" w:hint="eastAsia"/>
                                <w:color w:val="000000"/>
                                <w:kern w:val="0"/>
                                <w:sz w:val="18"/>
                                <w:szCs w:val="20"/>
                              </w:rPr>
                              <w:t>區域亮點社區組織與團體；（1</w:t>
                            </w:r>
                            <w:r>
                              <w:rPr>
                                <w:rFonts w:ascii="標楷體" w:eastAsia="標楷體" w:hAnsi="標楷體" w:cs="新細明體"/>
                                <w:color w:val="000000"/>
                                <w:kern w:val="0"/>
                                <w:sz w:val="18"/>
                                <w:szCs w:val="20"/>
                              </w:rPr>
                              <w:t>2</w:t>
                            </w:r>
                            <w:r w:rsidRPr="002844DC">
                              <w:rPr>
                                <w:rFonts w:ascii="標楷體" w:eastAsia="標楷體" w:hAnsi="標楷體" w:cs="新細明體" w:hint="eastAsia"/>
                                <w:color w:val="000000"/>
                                <w:kern w:val="0"/>
                                <w:sz w:val="18"/>
                                <w:szCs w:val="20"/>
                              </w:rPr>
                              <w:t>）青年回留；（1</w:t>
                            </w:r>
                            <w:r>
                              <w:rPr>
                                <w:rFonts w:ascii="標楷體" w:eastAsia="標楷體" w:hAnsi="標楷體" w:cs="新細明體"/>
                                <w:color w:val="000000"/>
                                <w:kern w:val="0"/>
                                <w:sz w:val="18"/>
                                <w:szCs w:val="20"/>
                              </w:rPr>
                              <w:t>3</w:t>
                            </w:r>
                            <w:r w:rsidRPr="002844DC">
                              <w:rPr>
                                <w:rFonts w:ascii="標楷體" w:eastAsia="標楷體" w:hAnsi="標楷體" w:cs="新細明體" w:hint="eastAsia"/>
                                <w:color w:val="000000"/>
                                <w:kern w:val="0"/>
                                <w:sz w:val="18"/>
                                <w:szCs w:val="20"/>
                              </w:rPr>
                              <w:t>）亮點茶莊；（1</w:t>
                            </w:r>
                            <w:r>
                              <w:rPr>
                                <w:rFonts w:ascii="標楷體" w:eastAsia="標楷體" w:hAnsi="標楷體" w:cs="新細明體"/>
                                <w:color w:val="000000"/>
                                <w:kern w:val="0"/>
                                <w:sz w:val="18"/>
                                <w:szCs w:val="20"/>
                              </w:rPr>
                              <w:t>4</w:t>
                            </w:r>
                            <w:r w:rsidRPr="002844DC">
                              <w:rPr>
                                <w:rFonts w:ascii="標楷體" w:eastAsia="標楷體" w:hAnsi="標楷體" w:cs="新細明體" w:hint="eastAsia"/>
                                <w:color w:val="000000"/>
                                <w:kern w:val="0"/>
                                <w:sz w:val="18"/>
                                <w:szCs w:val="20"/>
                              </w:rPr>
                              <w:t>）娛樂漁船等1</w:t>
                            </w:r>
                            <w:r>
                              <w:rPr>
                                <w:rFonts w:ascii="標楷體" w:eastAsia="標楷體" w:hAnsi="標楷體" w:cs="新細明體"/>
                                <w:color w:val="000000"/>
                                <w:kern w:val="0"/>
                                <w:sz w:val="18"/>
                                <w:szCs w:val="20"/>
                              </w:rPr>
                              <w:t>4</w:t>
                            </w:r>
                            <w:r w:rsidRPr="002844DC">
                              <w:rPr>
                                <w:rFonts w:ascii="標楷體" w:eastAsia="標楷體" w:hAnsi="標楷體" w:cs="新細明體" w:hint="eastAsia"/>
                                <w:color w:val="000000"/>
                                <w:kern w:val="0"/>
                                <w:sz w:val="18"/>
                                <w:szCs w:val="20"/>
                              </w:rPr>
                              <w:t>類。</w:t>
                            </w:r>
                          </w:p>
                          <w:p w14:paraId="465FFDAC" w14:textId="77777777" w:rsidR="00184E2D" w:rsidRPr="00D93E97" w:rsidRDefault="00184E2D" w:rsidP="00814340">
                            <w:pPr>
                              <w:widowControl/>
                              <w:spacing w:line="240" w:lineRule="exact"/>
                              <w:ind w:firstLineChars="196" w:firstLine="353"/>
                              <w:jc w:val="both"/>
                              <w:rPr>
                                <w:rFonts w:ascii="標楷體" w:eastAsia="標楷體" w:hAnsi="標楷體" w:cs="新細明體"/>
                                <w:color w:val="000000"/>
                                <w:kern w:val="0"/>
                                <w:sz w:val="20"/>
                                <w:szCs w:val="20"/>
                              </w:rPr>
                            </w:pPr>
                            <w:r w:rsidRPr="002844DC">
                              <w:rPr>
                                <w:rFonts w:ascii="標楷體" w:eastAsia="標楷體" w:hAnsi="標楷體" w:cs="新細明體" w:hint="eastAsia"/>
                                <w:color w:val="000000"/>
                                <w:kern w:val="0"/>
                                <w:sz w:val="18"/>
                                <w:szCs w:val="20"/>
                              </w:rPr>
                              <w:t>2.資料來源：整理自</w:t>
                            </w:r>
                            <w:r w:rsidRPr="00375E6C">
                              <w:rPr>
                                <w:rFonts w:ascii="標楷體" w:eastAsia="標楷體" w:hAnsi="標楷體" w:cs="新細明體" w:hint="eastAsia"/>
                                <w:color w:val="000000"/>
                                <w:kern w:val="0"/>
                                <w:sz w:val="18"/>
                                <w:szCs w:val="20"/>
                              </w:rPr>
                              <w:t>農業部</w:t>
                            </w:r>
                            <w:r w:rsidRPr="002844DC">
                              <w:rPr>
                                <w:rFonts w:ascii="標楷體" w:eastAsia="標楷體" w:hAnsi="標楷體" w:cs="新細明體" w:hint="eastAsia"/>
                                <w:color w:val="000000"/>
                                <w:kern w:val="0"/>
                                <w:sz w:val="18"/>
                                <w:szCs w:val="20"/>
                              </w:rPr>
                              <w:t>提供資料。</w:t>
                            </w:r>
                          </w:p>
                        </w:tc>
                      </w:tr>
                    </w:tbl>
                    <w:p w14:paraId="172779E5" w14:textId="77777777" w:rsidR="00184E2D" w:rsidRPr="00A9766D" w:rsidRDefault="00184E2D" w:rsidP="0004501B"/>
                  </w:txbxContent>
                </v:textbox>
                <w10:wrap type="tight" anchorx="margin"/>
              </v:shape>
            </w:pict>
          </mc:Fallback>
        </mc:AlternateContent>
      </w:r>
      <w:r w:rsidR="00A9766D" w:rsidRPr="00B268DA">
        <w:rPr>
          <w:rFonts w:hint="eastAsia"/>
          <w:b/>
          <w:color w:val="000000" w:themeColor="text1"/>
          <w:szCs w:val="32"/>
        </w:rPr>
        <w:t xml:space="preserve">1.　</w:t>
      </w:r>
      <w:r w:rsidR="00F83BD1" w:rsidRPr="00B268DA">
        <w:rPr>
          <w:rFonts w:hint="eastAsia"/>
          <w:b/>
          <w:color w:val="000000" w:themeColor="text1"/>
          <w:szCs w:val="32"/>
        </w:rPr>
        <w:t>發放農遊</w:t>
      </w:r>
      <w:proofErr w:type="gramStart"/>
      <w:r w:rsidR="00F83BD1" w:rsidRPr="00B268DA">
        <w:rPr>
          <w:rFonts w:hint="eastAsia"/>
          <w:b/>
          <w:color w:val="000000" w:themeColor="text1"/>
          <w:szCs w:val="32"/>
        </w:rPr>
        <w:t>券</w:t>
      </w:r>
      <w:proofErr w:type="gramEnd"/>
      <w:r w:rsidR="00F83BD1" w:rsidRPr="00B268DA">
        <w:rPr>
          <w:rFonts w:hint="eastAsia"/>
          <w:b/>
          <w:color w:val="000000" w:themeColor="text1"/>
          <w:szCs w:val="32"/>
        </w:rPr>
        <w:t>鼓勵消費者購買國產農產品，惟振興效益集中部分資格類型業者：</w:t>
      </w:r>
      <w:r w:rsidR="00F83BD1" w:rsidRPr="00B268DA">
        <w:rPr>
          <w:rFonts w:hint="eastAsia"/>
          <w:color w:val="000000" w:themeColor="text1"/>
          <w:szCs w:val="32"/>
        </w:rPr>
        <w:t>依配合振興五倍</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加碼農遊</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補助作業規範（下稱補助作業規範）第2</w:t>
      </w:r>
      <w:r w:rsidR="007457D9" w:rsidRPr="00B268DA">
        <w:rPr>
          <w:noProof/>
          <w:color w:val="000000" w:themeColor="text1"/>
        </w:rPr>
        <w:t xml:space="preserve"> </w:t>
      </w:r>
      <w:r w:rsidR="00F83BD1" w:rsidRPr="00B268DA">
        <w:rPr>
          <w:rFonts w:hint="eastAsia"/>
          <w:color w:val="000000" w:themeColor="text1"/>
          <w:szCs w:val="32"/>
        </w:rPr>
        <w:t>點及第4點規定，農遊</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價值888元，應向合作業者消費使用。合作業者之資格為輔導在案之農村社區企業、</w:t>
      </w:r>
      <w:proofErr w:type="gramStart"/>
      <w:r w:rsidR="00F83BD1" w:rsidRPr="00B268DA">
        <w:rPr>
          <w:rFonts w:hint="eastAsia"/>
          <w:color w:val="000000" w:themeColor="text1"/>
          <w:szCs w:val="32"/>
        </w:rPr>
        <w:t>農村好物及</w:t>
      </w:r>
      <w:proofErr w:type="gramEnd"/>
      <w:r w:rsidR="00F83BD1" w:rsidRPr="00B268DA">
        <w:rPr>
          <w:rFonts w:hint="eastAsia"/>
          <w:color w:val="000000" w:themeColor="text1"/>
          <w:szCs w:val="32"/>
        </w:rPr>
        <w:t>通過優質農村體驗品質評鑑之社區組織及業者等10大類，計16種資格類型。據水土保持</w:t>
      </w:r>
      <w:r w:rsidR="00390F83" w:rsidRPr="00B268DA">
        <w:rPr>
          <w:rFonts w:hint="eastAsia"/>
          <w:color w:val="000000" w:themeColor="text1"/>
          <w:szCs w:val="32"/>
        </w:rPr>
        <w:t>署</w:t>
      </w:r>
      <w:r w:rsidR="00F83BD1" w:rsidRPr="00B268DA">
        <w:rPr>
          <w:rFonts w:hint="eastAsia"/>
          <w:color w:val="000000" w:themeColor="text1"/>
          <w:szCs w:val="32"/>
        </w:rPr>
        <w:t>統計，截至111年5月底止，農遊</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累計用</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金額12億2,947萬餘元，主要集中使用於農會特產展售中心、直銷站、社區小鋪（占比56.13％）及經</w:t>
      </w:r>
      <w:r w:rsidR="00794014" w:rsidRPr="00B268DA">
        <w:rPr>
          <w:rFonts w:hint="eastAsia"/>
          <w:color w:val="000000" w:themeColor="text1"/>
          <w:szCs w:val="32"/>
        </w:rPr>
        <w:t>農業部</w:t>
      </w:r>
      <w:r w:rsidR="00F83BD1" w:rsidRPr="00B268DA">
        <w:rPr>
          <w:rFonts w:hint="eastAsia"/>
          <w:color w:val="000000" w:themeColor="text1"/>
          <w:szCs w:val="32"/>
        </w:rPr>
        <w:t>認定之展售活動或據點</w:t>
      </w:r>
      <w:r w:rsidR="00D35833" w:rsidRPr="00B268DA">
        <w:rPr>
          <w:rFonts w:hint="eastAsia"/>
          <w:color w:val="000000" w:themeColor="text1"/>
          <w:szCs w:val="32"/>
        </w:rPr>
        <w:t>（</w:t>
      </w:r>
      <w:r w:rsidR="00F83BD1" w:rsidRPr="00B268DA">
        <w:rPr>
          <w:rFonts w:hint="eastAsia"/>
          <w:color w:val="000000" w:themeColor="text1"/>
          <w:szCs w:val="32"/>
        </w:rPr>
        <w:t>占比23.13％</w:t>
      </w:r>
      <w:r w:rsidR="00D35833" w:rsidRPr="00B268DA">
        <w:rPr>
          <w:rFonts w:hint="eastAsia"/>
          <w:color w:val="000000" w:themeColor="text1"/>
          <w:szCs w:val="32"/>
        </w:rPr>
        <w:t>）</w:t>
      </w:r>
      <w:r w:rsidR="00F83BD1" w:rsidRPr="00B268DA">
        <w:rPr>
          <w:rFonts w:hint="eastAsia"/>
          <w:color w:val="000000" w:themeColor="text1"/>
          <w:szCs w:val="32"/>
        </w:rPr>
        <w:t>，上開2類合作業者農遊</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收</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金額約占79.26％，其餘特色</w:t>
      </w:r>
      <w:proofErr w:type="gramStart"/>
      <w:r w:rsidR="00F83BD1" w:rsidRPr="00B268DA">
        <w:rPr>
          <w:rFonts w:hint="eastAsia"/>
          <w:color w:val="000000" w:themeColor="text1"/>
          <w:szCs w:val="32"/>
        </w:rPr>
        <w:t>主題農遊業者</w:t>
      </w:r>
      <w:proofErr w:type="gramEnd"/>
      <w:r w:rsidR="00F83BD1" w:rsidRPr="00B268DA">
        <w:rPr>
          <w:rFonts w:hint="eastAsia"/>
          <w:color w:val="000000" w:themeColor="text1"/>
          <w:szCs w:val="32"/>
        </w:rPr>
        <w:t>等14類合作業者，僅占20.73％（表1</w:t>
      </w:r>
      <w:r w:rsidR="00A05BD5" w:rsidRPr="00B268DA">
        <w:rPr>
          <w:rFonts w:hint="eastAsia"/>
          <w:color w:val="000000" w:themeColor="text1"/>
          <w:szCs w:val="32"/>
        </w:rPr>
        <w:t>1</w:t>
      </w:r>
      <w:r w:rsidR="00F83BD1" w:rsidRPr="00B268DA">
        <w:rPr>
          <w:rFonts w:hint="eastAsia"/>
          <w:color w:val="000000" w:themeColor="text1"/>
          <w:szCs w:val="32"/>
        </w:rPr>
        <w:t>）。顯示農遊</w:t>
      </w:r>
      <w:proofErr w:type="gramStart"/>
      <w:r w:rsidR="00F83BD1" w:rsidRPr="00B268DA">
        <w:rPr>
          <w:rFonts w:hint="eastAsia"/>
          <w:color w:val="000000" w:themeColor="text1"/>
          <w:szCs w:val="32"/>
        </w:rPr>
        <w:t>券</w:t>
      </w:r>
      <w:proofErr w:type="gramEnd"/>
      <w:r w:rsidR="00F83BD1" w:rsidRPr="00B268DA">
        <w:rPr>
          <w:rFonts w:hint="eastAsia"/>
          <w:color w:val="000000" w:themeColor="text1"/>
          <w:szCs w:val="32"/>
        </w:rPr>
        <w:t>振興效益集中部分資格類型業者，</w:t>
      </w:r>
      <w:r w:rsidR="00FB279F" w:rsidRPr="00B268DA">
        <w:rPr>
          <w:rFonts w:hint="eastAsia"/>
          <w:color w:val="000000" w:themeColor="text1"/>
          <w:szCs w:val="32"/>
        </w:rPr>
        <w:t>經函請水土保持署</w:t>
      </w:r>
      <w:proofErr w:type="gramStart"/>
      <w:r w:rsidR="00F83BD1" w:rsidRPr="00B268DA">
        <w:rPr>
          <w:rFonts w:hint="eastAsia"/>
          <w:color w:val="000000" w:themeColor="text1"/>
          <w:szCs w:val="32"/>
        </w:rPr>
        <w:t>研</w:t>
      </w:r>
      <w:proofErr w:type="gramEnd"/>
      <w:r w:rsidR="00F83BD1" w:rsidRPr="00B268DA">
        <w:rPr>
          <w:rFonts w:hint="eastAsia"/>
          <w:color w:val="000000" w:themeColor="text1"/>
          <w:szCs w:val="32"/>
        </w:rPr>
        <w:t>謀改善措施，以擴大受益對象，達到穩定農業生產、加工與就業，並帶動</w:t>
      </w:r>
      <w:proofErr w:type="gramStart"/>
      <w:r w:rsidR="00F83BD1" w:rsidRPr="00B268DA">
        <w:rPr>
          <w:rFonts w:hint="eastAsia"/>
          <w:color w:val="000000" w:themeColor="text1"/>
          <w:szCs w:val="32"/>
        </w:rPr>
        <w:t>在地商機</w:t>
      </w:r>
      <w:proofErr w:type="gramEnd"/>
      <w:r w:rsidR="00F83BD1" w:rsidRPr="00B268DA">
        <w:rPr>
          <w:rFonts w:hint="eastAsia"/>
          <w:color w:val="000000" w:themeColor="text1"/>
          <w:szCs w:val="32"/>
        </w:rPr>
        <w:t>之目標。據復：未來辦理相關活動，將鼓勵業者推出優惠活動訊息或共同推出套裝消費方案，吸引民眾前往。</w:t>
      </w:r>
    </w:p>
    <w:p w14:paraId="4AC3A670" w14:textId="4B9D9188" w:rsidR="006512E3" w:rsidRPr="00B268DA" w:rsidRDefault="007457D9" w:rsidP="006E6982">
      <w:pPr>
        <w:pStyle w:val="14P4"/>
        <w:autoSpaceDN w:val="0"/>
        <w:spacing w:beforeLines="0" w:before="0" w:line="600" w:lineRule="exact"/>
        <w:ind w:firstLine="1261"/>
        <w:rPr>
          <w:color w:val="000000" w:themeColor="text1"/>
          <w:szCs w:val="32"/>
        </w:rPr>
      </w:pPr>
      <w:r w:rsidRPr="00B268DA">
        <w:rPr>
          <w:rFonts w:hint="eastAsia"/>
          <w:b/>
          <w:color w:val="000000" w:themeColor="text1"/>
          <w:szCs w:val="32"/>
        </w:rPr>
        <w:lastRenderedPageBreak/>
        <w:t xml:space="preserve">2.　</w:t>
      </w:r>
      <w:r w:rsidR="006512E3" w:rsidRPr="00B268DA">
        <w:rPr>
          <w:rFonts w:hint="eastAsia"/>
          <w:b/>
          <w:color w:val="000000" w:themeColor="text1"/>
          <w:szCs w:val="32"/>
        </w:rPr>
        <w:t>登錄</w:t>
      </w:r>
      <w:proofErr w:type="gramStart"/>
      <w:r w:rsidR="006512E3" w:rsidRPr="00B268DA">
        <w:rPr>
          <w:rFonts w:hint="eastAsia"/>
          <w:b/>
          <w:color w:val="000000" w:themeColor="text1"/>
          <w:szCs w:val="32"/>
        </w:rPr>
        <w:t>發票滿千抽獎</w:t>
      </w:r>
      <w:proofErr w:type="gramEnd"/>
      <w:r w:rsidR="006512E3" w:rsidRPr="00B268DA">
        <w:rPr>
          <w:rFonts w:hint="eastAsia"/>
          <w:b/>
          <w:color w:val="000000" w:themeColor="text1"/>
          <w:szCs w:val="32"/>
        </w:rPr>
        <w:t>活動帶動近10億元之農產業銷售實績，惟未考量免用統一發票之農產業者經營型態，限縮小農合作業者參與：</w:t>
      </w:r>
      <w:r w:rsidR="006512E3" w:rsidRPr="00B268DA">
        <w:rPr>
          <w:rFonts w:hint="eastAsia"/>
          <w:color w:val="000000" w:themeColor="text1"/>
          <w:szCs w:val="32"/>
        </w:rPr>
        <w:t>依補助作業規範第3點規定，於加碼</w:t>
      </w:r>
      <w:proofErr w:type="gramStart"/>
      <w:r w:rsidR="006512E3" w:rsidRPr="00B268DA">
        <w:rPr>
          <w:rFonts w:hint="eastAsia"/>
          <w:color w:val="000000" w:themeColor="text1"/>
          <w:szCs w:val="32"/>
        </w:rPr>
        <w:t>券</w:t>
      </w:r>
      <w:proofErr w:type="gramEnd"/>
      <w:r w:rsidR="006512E3" w:rsidRPr="00B268DA">
        <w:rPr>
          <w:rFonts w:hint="eastAsia"/>
          <w:color w:val="000000" w:themeColor="text1"/>
          <w:szCs w:val="32"/>
        </w:rPr>
        <w:t>登記時間外，民眾持振興五倍</w:t>
      </w:r>
      <w:proofErr w:type="gramStart"/>
      <w:r w:rsidR="006512E3" w:rsidRPr="00B268DA">
        <w:rPr>
          <w:rFonts w:hint="eastAsia"/>
          <w:color w:val="000000" w:themeColor="text1"/>
          <w:szCs w:val="32"/>
        </w:rPr>
        <w:t>券</w:t>
      </w:r>
      <w:proofErr w:type="gramEnd"/>
      <w:r w:rsidR="006512E3" w:rsidRPr="00B268DA">
        <w:rPr>
          <w:rFonts w:hint="eastAsia"/>
          <w:color w:val="000000" w:themeColor="text1"/>
          <w:szCs w:val="32"/>
        </w:rPr>
        <w:t>、現金於農遊</w:t>
      </w:r>
      <w:proofErr w:type="gramStart"/>
      <w:r w:rsidR="006512E3" w:rsidRPr="00B268DA">
        <w:rPr>
          <w:rFonts w:hint="eastAsia"/>
          <w:color w:val="000000" w:themeColor="text1"/>
          <w:szCs w:val="32"/>
        </w:rPr>
        <w:t>券</w:t>
      </w:r>
      <w:proofErr w:type="gramEnd"/>
      <w:r w:rsidR="006512E3" w:rsidRPr="00B268DA">
        <w:rPr>
          <w:rFonts w:hint="eastAsia"/>
          <w:color w:val="000000" w:themeColor="text1"/>
          <w:szCs w:val="32"/>
        </w:rPr>
        <w:t>合作業者處消費，單筆消費金額超過1,000元，並使用農遊</w:t>
      </w:r>
      <w:proofErr w:type="gramStart"/>
      <w:r w:rsidR="006512E3" w:rsidRPr="00B268DA">
        <w:rPr>
          <w:rFonts w:hint="eastAsia"/>
          <w:color w:val="000000" w:themeColor="text1"/>
          <w:szCs w:val="32"/>
        </w:rPr>
        <w:t>券</w:t>
      </w:r>
      <w:proofErr w:type="gramEnd"/>
      <w:r w:rsidR="006512E3" w:rsidRPr="00B268DA">
        <w:rPr>
          <w:rFonts w:hint="eastAsia"/>
          <w:color w:val="000000" w:themeColor="text1"/>
          <w:szCs w:val="32"/>
        </w:rPr>
        <w:t>活動應用程式登錄發票資訊者，取得抽籤資格。經</w:t>
      </w:r>
      <w:proofErr w:type="gramStart"/>
      <w:r w:rsidR="006512E3" w:rsidRPr="00B268DA">
        <w:rPr>
          <w:rFonts w:hint="eastAsia"/>
          <w:color w:val="000000" w:themeColor="text1"/>
          <w:szCs w:val="32"/>
        </w:rPr>
        <w:t>查滿千抽獎</w:t>
      </w:r>
      <w:proofErr w:type="gramEnd"/>
      <w:r w:rsidR="006512E3" w:rsidRPr="00B268DA">
        <w:rPr>
          <w:rFonts w:hint="eastAsia"/>
          <w:color w:val="000000" w:themeColor="text1"/>
          <w:szCs w:val="32"/>
        </w:rPr>
        <w:t>活動登錄筆數計有692,395筆，參與活動之消費金額達9億7,161萬餘元，帶動近10億元之農產業銷售實績。</w:t>
      </w:r>
      <w:proofErr w:type="gramStart"/>
      <w:r w:rsidR="006512E3" w:rsidRPr="00B268DA">
        <w:rPr>
          <w:rFonts w:hint="eastAsia"/>
          <w:color w:val="000000" w:themeColor="text1"/>
          <w:szCs w:val="32"/>
        </w:rPr>
        <w:t>惟</w:t>
      </w:r>
      <w:proofErr w:type="gramEnd"/>
      <w:r w:rsidR="006512E3" w:rsidRPr="00B268DA">
        <w:rPr>
          <w:rFonts w:hint="eastAsia"/>
          <w:color w:val="000000" w:themeColor="text1"/>
          <w:szCs w:val="32"/>
        </w:rPr>
        <w:t>參與農遊</w:t>
      </w:r>
      <w:proofErr w:type="gramStart"/>
      <w:r w:rsidR="006512E3" w:rsidRPr="00B268DA">
        <w:rPr>
          <w:rFonts w:hint="eastAsia"/>
          <w:color w:val="000000" w:themeColor="text1"/>
          <w:szCs w:val="32"/>
        </w:rPr>
        <w:t>券</w:t>
      </w:r>
      <w:proofErr w:type="gramEnd"/>
      <w:r w:rsidR="006512E3" w:rsidRPr="00B268DA">
        <w:rPr>
          <w:rFonts w:hint="eastAsia"/>
          <w:color w:val="000000" w:themeColor="text1"/>
          <w:szCs w:val="32"/>
        </w:rPr>
        <w:t>活動之合作業者中，屬免用統一發票之農產業者（下稱小農）計有2,189家，占總合作業者3,564家之61.42％，水土保持署為協助向小農購買之民眾</w:t>
      </w:r>
      <w:proofErr w:type="gramStart"/>
      <w:r w:rsidR="006512E3" w:rsidRPr="00B268DA">
        <w:rPr>
          <w:rFonts w:hint="eastAsia"/>
          <w:color w:val="000000" w:themeColor="text1"/>
          <w:szCs w:val="32"/>
        </w:rPr>
        <w:t>參加滿千抽獎</w:t>
      </w:r>
      <w:proofErr w:type="gramEnd"/>
      <w:r w:rsidR="006512E3" w:rsidRPr="00B268DA">
        <w:rPr>
          <w:rFonts w:hint="eastAsia"/>
          <w:color w:val="000000" w:themeColor="text1"/>
          <w:szCs w:val="32"/>
        </w:rPr>
        <w:t>活動，雖於</w:t>
      </w:r>
      <w:proofErr w:type="gramStart"/>
      <w:r w:rsidR="006512E3" w:rsidRPr="00B268DA">
        <w:rPr>
          <w:rFonts w:hint="eastAsia"/>
          <w:color w:val="000000" w:themeColor="text1"/>
          <w:szCs w:val="32"/>
        </w:rPr>
        <w:t>臺</w:t>
      </w:r>
      <w:proofErr w:type="gramEnd"/>
      <w:r w:rsidR="006512E3" w:rsidRPr="00B268DA">
        <w:rPr>
          <w:rFonts w:hint="eastAsia"/>
          <w:color w:val="000000" w:themeColor="text1"/>
          <w:szCs w:val="32"/>
        </w:rPr>
        <w:t>北希望廣場農民市集、</w:t>
      </w:r>
      <w:proofErr w:type="gramStart"/>
      <w:r w:rsidR="006512E3" w:rsidRPr="00B268DA">
        <w:rPr>
          <w:rFonts w:hint="eastAsia"/>
          <w:color w:val="000000" w:themeColor="text1"/>
          <w:szCs w:val="32"/>
        </w:rPr>
        <w:t>臺北花博農民</w:t>
      </w:r>
      <w:proofErr w:type="gramEnd"/>
      <w:r w:rsidR="006512E3" w:rsidRPr="00B268DA">
        <w:rPr>
          <w:rFonts w:hint="eastAsia"/>
          <w:color w:val="000000" w:themeColor="text1"/>
          <w:szCs w:val="32"/>
        </w:rPr>
        <w:t>市集及該局主辦之農產業市集等3類市集，提供登錄帳號協助民眾參與活動，惟以上開3類市集登錄筆數計5,853筆，僅占總登錄筆數692,395筆之0.85％。該活動帶動近10億元之農產業銷售實績，惟以登錄發票取得抽籤資格之規劃，已限縮小農合作業者參與活動方式，經函請水土保持署檢討改善。據復：未來活動設計將謹慎構思，朝擴大業者參與及公平性，同時兼顧民眾參與便利性方向規劃。</w:t>
      </w:r>
    </w:p>
    <w:p w14:paraId="507E5A82" w14:textId="075A0AF5" w:rsidR="006512E3" w:rsidRPr="00B268DA" w:rsidRDefault="007457D9" w:rsidP="007457D9">
      <w:pPr>
        <w:pStyle w:val="14P4"/>
        <w:autoSpaceDN w:val="0"/>
        <w:spacing w:beforeLines="0" w:before="0" w:line="620" w:lineRule="exact"/>
        <w:ind w:firstLine="1261"/>
        <w:rPr>
          <w:b/>
          <w:color w:val="000000" w:themeColor="text1"/>
          <w:szCs w:val="32"/>
        </w:rPr>
      </w:pPr>
      <w:r w:rsidRPr="00B268DA">
        <w:rPr>
          <w:rFonts w:hint="eastAsia"/>
          <w:b/>
          <w:color w:val="000000" w:themeColor="text1"/>
          <w:szCs w:val="32"/>
        </w:rPr>
        <w:t xml:space="preserve">3.　</w:t>
      </w:r>
      <w:r w:rsidR="006512E3" w:rsidRPr="00B268DA">
        <w:rPr>
          <w:rFonts w:hint="eastAsia"/>
          <w:b/>
          <w:color w:val="000000" w:themeColor="text1"/>
          <w:szCs w:val="32"/>
        </w:rPr>
        <w:t>為提振國內農業旅遊產業，建置農遊</w:t>
      </w:r>
      <w:proofErr w:type="gramStart"/>
      <w:r w:rsidR="006512E3" w:rsidRPr="00B268DA">
        <w:rPr>
          <w:rFonts w:hint="eastAsia"/>
          <w:b/>
          <w:color w:val="000000" w:themeColor="text1"/>
          <w:szCs w:val="32"/>
        </w:rPr>
        <w:t>券</w:t>
      </w:r>
      <w:proofErr w:type="gramEnd"/>
      <w:r w:rsidR="006512E3" w:rsidRPr="00B268DA">
        <w:rPr>
          <w:b/>
          <w:color w:val="000000" w:themeColor="text1"/>
          <w:szCs w:val="32"/>
        </w:rPr>
        <w:t>2.0</w:t>
      </w:r>
      <w:r w:rsidR="006512E3" w:rsidRPr="00B268DA">
        <w:rPr>
          <w:rFonts w:hint="eastAsia"/>
          <w:b/>
          <w:color w:val="000000" w:themeColor="text1"/>
          <w:szCs w:val="32"/>
        </w:rPr>
        <w:t>電子票</w:t>
      </w:r>
      <w:proofErr w:type="gramStart"/>
      <w:r w:rsidR="006512E3" w:rsidRPr="00B268DA">
        <w:rPr>
          <w:rFonts w:hint="eastAsia"/>
          <w:b/>
          <w:color w:val="000000" w:themeColor="text1"/>
          <w:szCs w:val="32"/>
        </w:rPr>
        <w:t>券</w:t>
      </w:r>
      <w:proofErr w:type="gramEnd"/>
      <w:r w:rsidR="006512E3" w:rsidRPr="00B268DA">
        <w:rPr>
          <w:rFonts w:hint="eastAsia"/>
          <w:b/>
          <w:color w:val="000000" w:themeColor="text1"/>
          <w:szCs w:val="32"/>
        </w:rPr>
        <w:t>資訊平</w:t>
      </w:r>
      <w:proofErr w:type="gramStart"/>
      <w:r w:rsidR="006512E3" w:rsidRPr="00B268DA">
        <w:rPr>
          <w:rFonts w:hint="eastAsia"/>
          <w:b/>
          <w:color w:val="000000" w:themeColor="text1"/>
          <w:szCs w:val="32"/>
        </w:rPr>
        <w:t>臺</w:t>
      </w:r>
      <w:proofErr w:type="gramEnd"/>
      <w:r w:rsidR="006512E3" w:rsidRPr="00B268DA">
        <w:rPr>
          <w:rFonts w:hint="eastAsia"/>
          <w:b/>
          <w:color w:val="000000" w:themeColor="text1"/>
          <w:szCs w:val="32"/>
        </w:rPr>
        <w:t>及</w:t>
      </w:r>
      <w:r w:rsidR="006512E3" w:rsidRPr="00B268DA">
        <w:rPr>
          <w:b/>
          <w:color w:val="000000" w:themeColor="text1"/>
          <w:szCs w:val="32"/>
        </w:rPr>
        <w:t>APP</w:t>
      </w:r>
      <w:r w:rsidR="006512E3" w:rsidRPr="00B268DA">
        <w:rPr>
          <w:rFonts w:hint="eastAsia"/>
          <w:b/>
          <w:color w:val="000000" w:themeColor="text1"/>
          <w:szCs w:val="32"/>
        </w:rPr>
        <w:t>，</w:t>
      </w:r>
      <w:proofErr w:type="gramStart"/>
      <w:r w:rsidR="006512E3" w:rsidRPr="00B268DA">
        <w:rPr>
          <w:rFonts w:hint="eastAsia"/>
          <w:b/>
          <w:color w:val="000000" w:themeColor="text1"/>
          <w:szCs w:val="32"/>
        </w:rPr>
        <w:t>惟間有未</w:t>
      </w:r>
      <w:proofErr w:type="gramEnd"/>
      <w:r w:rsidR="006512E3" w:rsidRPr="00B268DA">
        <w:rPr>
          <w:rFonts w:hint="eastAsia"/>
          <w:b/>
          <w:color w:val="000000" w:themeColor="text1"/>
          <w:szCs w:val="32"/>
        </w:rPr>
        <w:t>及早取得活動網站及行動應用程式認證機制與未建立發票自動化檢</w:t>
      </w:r>
      <w:proofErr w:type="gramStart"/>
      <w:r w:rsidR="006512E3" w:rsidRPr="00B268DA">
        <w:rPr>
          <w:rFonts w:hint="eastAsia"/>
          <w:b/>
          <w:color w:val="000000" w:themeColor="text1"/>
          <w:szCs w:val="32"/>
        </w:rPr>
        <w:t>覈</w:t>
      </w:r>
      <w:proofErr w:type="gramEnd"/>
      <w:r w:rsidR="006512E3" w:rsidRPr="00B268DA">
        <w:rPr>
          <w:rFonts w:hint="eastAsia"/>
          <w:b/>
          <w:color w:val="000000" w:themeColor="text1"/>
          <w:szCs w:val="32"/>
        </w:rPr>
        <w:t>功能等情事：</w:t>
      </w:r>
      <w:r w:rsidR="00547D3E" w:rsidRPr="00B268DA">
        <w:rPr>
          <w:rFonts w:hint="eastAsia"/>
          <w:color w:val="000000" w:themeColor="text1"/>
          <w:szCs w:val="32"/>
        </w:rPr>
        <w:t>水土保持署</w:t>
      </w:r>
      <w:r w:rsidR="006512E3" w:rsidRPr="00B268DA">
        <w:rPr>
          <w:rFonts w:hint="eastAsia"/>
          <w:color w:val="000000" w:themeColor="text1"/>
          <w:szCs w:val="32"/>
        </w:rPr>
        <w:t>為因應</w:t>
      </w:r>
      <w:r w:rsidR="00547D3E" w:rsidRPr="00B268DA">
        <w:rPr>
          <w:rFonts w:hint="eastAsia"/>
          <w:color w:val="000000" w:themeColor="text1"/>
          <w:szCs w:val="32"/>
        </w:rPr>
        <w:t>COVID－19</w:t>
      </w:r>
      <w:proofErr w:type="gramStart"/>
      <w:r w:rsidR="009E3910" w:rsidRPr="00B268DA">
        <w:rPr>
          <w:rFonts w:hint="eastAsia"/>
          <w:color w:val="000000" w:themeColor="text1"/>
          <w:szCs w:val="32"/>
        </w:rPr>
        <w:t>疫</w:t>
      </w:r>
      <w:proofErr w:type="gramEnd"/>
      <w:r w:rsidR="009E3910" w:rsidRPr="00B268DA">
        <w:rPr>
          <w:rFonts w:hint="eastAsia"/>
          <w:color w:val="000000" w:themeColor="text1"/>
          <w:szCs w:val="32"/>
        </w:rPr>
        <w:t>情衝擊，委外辦理農產業振興行銷推廣計畫</w:t>
      </w:r>
      <w:r w:rsidR="006512E3" w:rsidRPr="00B268DA">
        <w:rPr>
          <w:rFonts w:hint="eastAsia"/>
          <w:color w:val="000000" w:themeColor="text1"/>
          <w:szCs w:val="32"/>
        </w:rPr>
        <w:t>，執行期間自</w:t>
      </w:r>
      <w:r w:rsidR="006512E3" w:rsidRPr="00B268DA">
        <w:rPr>
          <w:color w:val="000000" w:themeColor="text1"/>
          <w:szCs w:val="32"/>
        </w:rPr>
        <w:t>110</w:t>
      </w:r>
      <w:r w:rsidR="006512E3" w:rsidRPr="00B268DA">
        <w:rPr>
          <w:rFonts w:hint="eastAsia"/>
          <w:color w:val="000000" w:themeColor="text1"/>
          <w:szCs w:val="32"/>
        </w:rPr>
        <w:t>年</w:t>
      </w:r>
      <w:r w:rsidR="006512E3" w:rsidRPr="00B268DA">
        <w:rPr>
          <w:color w:val="000000" w:themeColor="text1"/>
          <w:szCs w:val="32"/>
        </w:rPr>
        <w:t>9</w:t>
      </w:r>
      <w:r w:rsidR="006512E3" w:rsidRPr="00B268DA">
        <w:rPr>
          <w:rFonts w:hint="eastAsia"/>
          <w:color w:val="000000" w:themeColor="text1"/>
          <w:szCs w:val="32"/>
        </w:rPr>
        <w:t>月</w:t>
      </w:r>
      <w:r w:rsidR="006512E3" w:rsidRPr="00B268DA">
        <w:rPr>
          <w:color w:val="000000" w:themeColor="text1"/>
          <w:szCs w:val="32"/>
        </w:rPr>
        <w:t>23</w:t>
      </w:r>
      <w:r w:rsidR="006512E3" w:rsidRPr="00B268DA">
        <w:rPr>
          <w:rFonts w:hint="eastAsia"/>
          <w:color w:val="000000" w:themeColor="text1"/>
          <w:szCs w:val="32"/>
        </w:rPr>
        <w:t>日至</w:t>
      </w:r>
      <w:r w:rsidR="006512E3" w:rsidRPr="00B268DA">
        <w:rPr>
          <w:color w:val="000000" w:themeColor="text1"/>
          <w:szCs w:val="32"/>
        </w:rPr>
        <w:t>111</w:t>
      </w:r>
      <w:r w:rsidR="006512E3" w:rsidRPr="00B268DA">
        <w:rPr>
          <w:rFonts w:hint="eastAsia"/>
          <w:color w:val="000000" w:themeColor="text1"/>
          <w:szCs w:val="32"/>
        </w:rPr>
        <w:t>年</w:t>
      </w:r>
      <w:r w:rsidR="006512E3" w:rsidRPr="00B268DA">
        <w:rPr>
          <w:color w:val="000000" w:themeColor="text1"/>
          <w:szCs w:val="32"/>
        </w:rPr>
        <w:t>12</w:t>
      </w:r>
      <w:r w:rsidR="006512E3" w:rsidRPr="00B268DA">
        <w:rPr>
          <w:rFonts w:hint="eastAsia"/>
          <w:color w:val="000000" w:themeColor="text1"/>
          <w:szCs w:val="32"/>
        </w:rPr>
        <w:t>月</w:t>
      </w:r>
      <w:r w:rsidR="006512E3" w:rsidRPr="00B268DA">
        <w:rPr>
          <w:color w:val="000000" w:themeColor="text1"/>
          <w:szCs w:val="32"/>
        </w:rPr>
        <w:t>10</w:t>
      </w:r>
      <w:r w:rsidR="006512E3" w:rsidRPr="00B268DA">
        <w:rPr>
          <w:rFonts w:hint="eastAsia"/>
          <w:color w:val="000000" w:themeColor="text1"/>
          <w:szCs w:val="32"/>
        </w:rPr>
        <w:t>日，計畫經費</w:t>
      </w:r>
      <w:r w:rsidR="006512E3" w:rsidRPr="00B268DA">
        <w:rPr>
          <w:color w:val="000000" w:themeColor="text1"/>
          <w:szCs w:val="32"/>
        </w:rPr>
        <w:t>1,866</w:t>
      </w:r>
      <w:r w:rsidR="006512E3" w:rsidRPr="00B268DA">
        <w:rPr>
          <w:rFonts w:hint="eastAsia"/>
          <w:color w:val="000000" w:themeColor="text1"/>
          <w:szCs w:val="32"/>
        </w:rPr>
        <w:t>萬餘元，主要工作為建置農遊</w:t>
      </w:r>
      <w:proofErr w:type="gramStart"/>
      <w:r w:rsidR="006512E3" w:rsidRPr="00B268DA">
        <w:rPr>
          <w:rFonts w:hint="eastAsia"/>
          <w:color w:val="000000" w:themeColor="text1"/>
          <w:szCs w:val="32"/>
        </w:rPr>
        <w:t>券</w:t>
      </w:r>
      <w:proofErr w:type="gramEnd"/>
      <w:r w:rsidR="006512E3" w:rsidRPr="00B268DA">
        <w:rPr>
          <w:color w:val="000000" w:themeColor="text1"/>
          <w:szCs w:val="32"/>
        </w:rPr>
        <w:t>2.0</w:t>
      </w:r>
      <w:r w:rsidR="006512E3" w:rsidRPr="00B268DA">
        <w:rPr>
          <w:rFonts w:hint="eastAsia"/>
          <w:color w:val="000000" w:themeColor="text1"/>
          <w:szCs w:val="32"/>
        </w:rPr>
        <w:t>電子票</w:t>
      </w:r>
      <w:proofErr w:type="gramStart"/>
      <w:r w:rsidR="006512E3" w:rsidRPr="00B268DA">
        <w:rPr>
          <w:rFonts w:hint="eastAsia"/>
          <w:color w:val="000000" w:themeColor="text1"/>
          <w:szCs w:val="32"/>
        </w:rPr>
        <w:t>券</w:t>
      </w:r>
      <w:proofErr w:type="gramEnd"/>
      <w:r w:rsidR="006512E3" w:rsidRPr="00B268DA">
        <w:rPr>
          <w:rFonts w:hint="eastAsia"/>
          <w:color w:val="000000" w:themeColor="text1"/>
          <w:szCs w:val="32"/>
        </w:rPr>
        <w:t>資訊平</w:t>
      </w:r>
      <w:proofErr w:type="gramStart"/>
      <w:r w:rsidR="006512E3" w:rsidRPr="00B268DA">
        <w:rPr>
          <w:rFonts w:hint="eastAsia"/>
          <w:color w:val="000000" w:themeColor="text1"/>
          <w:szCs w:val="32"/>
        </w:rPr>
        <w:t>臺</w:t>
      </w:r>
      <w:proofErr w:type="gramEnd"/>
      <w:r w:rsidR="006512E3" w:rsidRPr="00B268DA">
        <w:rPr>
          <w:rFonts w:hint="eastAsia"/>
          <w:color w:val="000000" w:themeColor="text1"/>
          <w:szCs w:val="32"/>
        </w:rPr>
        <w:t>及行動應用程式、招募休閒農業旅遊場域相關業者加入合作推廣、辦理多元行銷等。經查執行情形，核有：（</w:t>
      </w:r>
      <w:r w:rsidR="006512E3" w:rsidRPr="00B268DA">
        <w:rPr>
          <w:color w:val="000000" w:themeColor="text1"/>
          <w:szCs w:val="32"/>
        </w:rPr>
        <w:t>1</w:t>
      </w:r>
      <w:r w:rsidR="006512E3" w:rsidRPr="00B268DA">
        <w:rPr>
          <w:rFonts w:hint="eastAsia"/>
          <w:color w:val="000000" w:themeColor="text1"/>
          <w:szCs w:val="32"/>
        </w:rPr>
        <w:t>）未妥</w:t>
      </w:r>
      <w:proofErr w:type="gramStart"/>
      <w:r w:rsidR="006512E3" w:rsidRPr="00B268DA">
        <w:rPr>
          <w:rFonts w:hint="eastAsia"/>
          <w:color w:val="000000" w:themeColor="text1"/>
          <w:szCs w:val="32"/>
        </w:rPr>
        <w:t>適</w:t>
      </w:r>
      <w:proofErr w:type="gramEnd"/>
      <w:r w:rsidR="006512E3" w:rsidRPr="00B268DA">
        <w:rPr>
          <w:rFonts w:hint="eastAsia"/>
          <w:color w:val="000000" w:themeColor="text1"/>
          <w:szCs w:val="32"/>
        </w:rPr>
        <w:t>規劃活動時程，致網頁無障礙標章認證及行動應用程式資訊安全檢測</w:t>
      </w:r>
      <w:proofErr w:type="gramStart"/>
      <w:r w:rsidR="006512E3" w:rsidRPr="00B268DA">
        <w:rPr>
          <w:rFonts w:hint="eastAsia"/>
          <w:color w:val="000000" w:themeColor="text1"/>
          <w:szCs w:val="32"/>
        </w:rPr>
        <w:t>期程晚於</w:t>
      </w:r>
      <w:proofErr w:type="gramEnd"/>
      <w:r w:rsidR="006512E3" w:rsidRPr="00B268DA">
        <w:rPr>
          <w:rFonts w:hint="eastAsia"/>
          <w:color w:val="000000" w:themeColor="text1"/>
          <w:szCs w:val="32"/>
        </w:rPr>
        <w:t>活動登錄日，影響身心障礙者使用網站之權益及註冊會員之資訊使用安全；（</w:t>
      </w:r>
      <w:r w:rsidR="006512E3" w:rsidRPr="00B268DA">
        <w:rPr>
          <w:color w:val="000000" w:themeColor="text1"/>
          <w:szCs w:val="32"/>
        </w:rPr>
        <w:t>2</w:t>
      </w:r>
      <w:r w:rsidR="006512E3" w:rsidRPr="00B268DA">
        <w:rPr>
          <w:rFonts w:hint="eastAsia"/>
          <w:color w:val="000000" w:themeColor="text1"/>
          <w:szCs w:val="32"/>
        </w:rPr>
        <w:t>）登錄</w:t>
      </w:r>
      <w:proofErr w:type="gramStart"/>
      <w:r w:rsidR="006512E3" w:rsidRPr="00B268DA">
        <w:rPr>
          <w:rFonts w:hint="eastAsia"/>
          <w:color w:val="000000" w:themeColor="text1"/>
          <w:szCs w:val="32"/>
        </w:rPr>
        <w:t>發票滿千抽獎</w:t>
      </w:r>
      <w:proofErr w:type="gramEnd"/>
      <w:r w:rsidR="006512E3" w:rsidRPr="00B268DA">
        <w:rPr>
          <w:rFonts w:hint="eastAsia"/>
          <w:color w:val="000000" w:themeColor="text1"/>
          <w:szCs w:val="32"/>
        </w:rPr>
        <w:t>活動，發票檢</w:t>
      </w:r>
      <w:proofErr w:type="gramStart"/>
      <w:r w:rsidR="006512E3" w:rsidRPr="00B268DA">
        <w:rPr>
          <w:rFonts w:hint="eastAsia"/>
          <w:color w:val="000000" w:themeColor="text1"/>
          <w:szCs w:val="32"/>
        </w:rPr>
        <w:t>覈</w:t>
      </w:r>
      <w:proofErr w:type="gramEnd"/>
      <w:r w:rsidR="006512E3" w:rsidRPr="00B268DA">
        <w:rPr>
          <w:rFonts w:hint="eastAsia"/>
          <w:color w:val="000000" w:themeColor="text1"/>
          <w:szCs w:val="32"/>
        </w:rPr>
        <w:t>採用人工核對，未建立自動化勾</w:t>
      </w:r>
      <w:proofErr w:type="gramStart"/>
      <w:r w:rsidR="006512E3" w:rsidRPr="00B268DA">
        <w:rPr>
          <w:rFonts w:hint="eastAsia"/>
          <w:color w:val="000000" w:themeColor="text1"/>
          <w:szCs w:val="32"/>
        </w:rPr>
        <w:t>稽</w:t>
      </w:r>
      <w:proofErr w:type="gramEnd"/>
      <w:r w:rsidR="006512E3" w:rsidRPr="00B268DA">
        <w:rPr>
          <w:rFonts w:hint="eastAsia"/>
          <w:color w:val="000000" w:themeColor="text1"/>
          <w:szCs w:val="32"/>
        </w:rPr>
        <w:t>功能</w:t>
      </w:r>
      <w:r w:rsidR="00FB279F" w:rsidRPr="00B268DA">
        <w:rPr>
          <w:rFonts w:hint="eastAsia"/>
          <w:color w:val="000000" w:themeColor="text1"/>
          <w:szCs w:val="32"/>
        </w:rPr>
        <w:t>等情事</w:t>
      </w:r>
      <w:r w:rsidR="006512E3" w:rsidRPr="00B268DA">
        <w:rPr>
          <w:rFonts w:hint="eastAsia"/>
          <w:color w:val="000000" w:themeColor="text1"/>
          <w:szCs w:val="32"/>
        </w:rPr>
        <w:t>，經函請</w:t>
      </w:r>
      <w:r w:rsidR="009E3910" w:rsidRPr="00B268DA">
        <w:rPr>
          <w:rFonts w:hint="eastAsia"/>
          <w:color w:val="000000" w:themeColor="text1"/>
          <w:szCs w:val="32"/>
        </w:rPr>
        <w:lastRenderedPageBreak/>
        <w:t>水土保持署</w:t>
      </w:r>
      <w:r w:rsidR="006512E3" w:rsidRPr="00B268DA">
        <w:rPr>
          <w:rFonts w:hint="eastAsia"/>
          <w:color w:val="000000" w:themeColor="text1"/>
          <w:szCs w:val="32"/>
        </w:rPr>
        <w:t>檢討改善。據復：（</w:t>
      </w:r>
      <w:r w:rsidR="006512E3" w:rsidRPr="00B268DA">
        <w:rPr>
          <w:color w:val="000000" w:themeColor="text1"/>
          <w:szCs w:val="32"/>
        </w:rPr>
        <w:t>1</w:t>
      </w:r>
      <w:r w:rsidR="006512E3" w:rsidRPr="00B268DA">
        <w:rPr>
          <w:rFonts w:hint="eastAsia"/>
          <w:color w:val="000000" w:themeColor="text1"/>
          <w:szCs w:val="32"/>
        </w:rPr>
        <w:t>）未來辦理此類農產促銷活動，</w:t>
      </w:r>
      <w:proofErr w:type="gramStart"/>
      <w:r w:rsidR="006512E3" w:rsidRPr="00B268DA">
        <w:rPr>
          <w:rFonts w:hint="eastAsia"/>
          <w:color w:val="000000" w:themeColor="text1"/>
          <w:szCs w:val="32"/>
        </w:rPr>
        <w:t>將妥適</w:t>
      </w:r>
      <w:proofErr w:type="gramEnd"/>
      <w:r w:rsidR="006512E3" w:rsidRPr="00B268DA">
        <w:rPr>
          <w:rFonts w:hint="eastAsia"/>
          <w:color w:val="000000" w:themeColor="text1"/>
          <w:szCs w:val="32"/>
        </w:rPr>
        <w:t>規劃活動時程，於活動辦理前取得網站無障礙功能建置及</w:t>
      </w:r>
      <w:r w:rsidR="006512E3" w:rsidRPr="00B268DA">
        <w:rPr>
          <w:color w:val="000000" w:themeColor="text1"/>
          <w:szCs w:val="32"/>
        </w:rPr>
        <w:t>APP</w:t>
      </w:r>
      <w:proofErr w:type="gramStart"/>
      <w:r w:rsidR="006512E3" w:rsidRPr="00B268DA">
        <w:rPr>
          <w:rFonts w:hint="eastAsia"/>
          <w:color w:val="000000" w:themeColor="text1"/>
          <w:szCs w:val="32"/>
        </w:rPr>
        <w:t>基本資安檢測</w:t>
      </w:r>
      <w:proofErr w:type="gramEnd"/>
      <w:r w:rsidR="006512E3" w:rsidRPr="00B268DA">
        <w:rPr>
          <w:rFonts w:hint="eastAsia"/>
          <w:color w:val="000000" w:themeColor="text1"/>
          <w:szCs w:val="32"/>
        </w:rPr>
        <w:t>認證，以落實保障身心障礙者獲得資訊之權益及提升行動應用程式資訊使用安全；（</w:t>
      </w:r>
      <w:r w:rsidR="006512E3" w:rsidRPr="00B268DA">
        <w:rPr>
          <w:color w:val="000000" w:themeColor="text1"/>
          <w:szCs w:val="32"/>
        </w:rPr>
        <w:t>2</w:t>
      </w:r>
      <w:r w:rsidR="006512E3" w:rsidRPr="00B268DA">
        <w:rPr>
          <w:rFonts w:hint="eastAsia"/>
          <w:color w:val="000000" w:themeColor="text1"/>
          <w:szCs w:val="32"/>
        </w:rPr>
        <w:t>）未來辦理此類農產促銷活動，</w:t>
      </w:r>
      <w:proofErr w:type="gramStart"/>
      <w:r w:rsidR="006512E3" w:rsidRPr="00B268DA">
        <w:rPr>
          <w:rFonts w:hint="eastAsia"/>
          <w:color w:val="000000" w:themeColor="text1"/>
          <w:szCs w:val="32"/>
        </w:rPr>
        <w:t>將衡酌介</w:t>
      </w:r>
      <w:proofErr w:type="gramEnd"/>
      <w:r w:rsidR="006512E3" w:rsidRPr="00B268DA">
        <w:rPr>
          <w:rFonts w:hint="eastAsia"/>
          <w:color w:val="000000" w:themeColor="text1"/>
          <w:szCs w:val="32"/>
        </w:rPr>
        <w:t>接財政部發票相關資料庫之可行性，並於系統規劃自動化資訊勾</w:t>
      </w:r>
      <w:proofErr w:type="gramStart"/>
      <w:r w:rsidR="006512E3" w:rsidRPr="00B268DA">
        <w:rPr>
          <w:rFonts w:hint="eastAsia"/>
          <w:color w:val="000000" w:themeColor="text1"/>
          <w:szCs w:val="32"/>
        </w:rPr>
        <w:t>稽</w:t>
      </w:r>
      <w:proofErr w:type="gramEnd"/>
      <w:r w:rsidR="006512E3" w:rsidRPr="00B268DA">
        <w:rPr>
          <w:rFonts w:hint="eastAsia"/>
          <w:color w:val="000000" w:themeColor="text1"/>
          <w:szCs w:val="32"/>
        </w:rPr>
        <w:t>功能，同步配合後端登錄資訊稽核，以提升驗證效率及正確性。</w:t>
      </w:r>
    </w:p>
    <w:p w14:paraId="6836181A" w14:textId="08875BBC" w:rsidR="000110A0" w:rsidRPr="00B268DA" w:rsidRDefault="000110A0" w:rsidP="00814340">
      <w:pPr>
        <w:pStyle w:val="414P"/>
        <w:spacing w:beforeLines="0" w:before="0" w:afterLines="0" w:after="0" w:line="620" w:lineRule="exact"/>
        <w:ind w:firstLine="561"/>
        <w:rPr>
          <w:color w:val="000000" w:themeColor="text1"/>
          <w:szCs w:val="32"/>
        </w:rPr>
      </w:pPr>
      <w:r w:rsidRPr="00B268DA">
        <w:rPr>
          <w:rFonts w:hint="eastAsia"/>
          <w:color w:val="000000" w:themeColor="text1"/>
          <w:szCs w:val="32"/>
        </w:rPr>
        <w:t>（</w:t>
      </w:r>
      <w:r w:rsidR="00A74BEA" w:rsidRPr="00B268DA">
        <w:rPr>
          <w:rFonts w:hint="eastAsia"/>
          <w:color w:val="000000" w:themeColor="text1"/>
          <w:szCs w:val="32"/>
        </w:rPr>
        <w:t>九</w:t>
      </w:r>
      <w:r w:rsidRPr="00B268DA">
        <w:rPr>
          <w:rFonts w:hint="eastAsia"/>
          <w:color w:val="000000" w:themeColor="text1"/>
          <w:szCs w:val="32"/>
        </w:rPr>
        <w:t xml:space="preserve">）　</w:t>
      </w:r>
      <w:r w:rsidR="008E24EE" w:rsidRPr="00B268DA">
        <w:rPr>
          <w:rFonts w:hint="eastAsia"/>
          <w:color w:val="000000" w:themeColor="text1"/>
          <w:szCs w:val="32"/>
        </w:rPr>
        <w:t>漁業署為因應COVID－19</w:t>
      </w:r>
      <w:proofErr w:type="gramStart"/>
      <w:r w:rsidR="008E24EE" w:rsidRPr="00B268DA">
        <w:rPr>
          <w:rFonts w:hint="eastAsia"/>
          <w:color w:val="000000" w:themeColor="text1"/>
          <w:szCs w:val="32"/>
        </w:rPr>
        <w:t>疫</w:t>
      </w:r>
      <w:proofErr w:type="gramEnd"/>
      <w:r w:rsidR="008E24EE" w:rsidRPr="00B268DA">
        <w:rPr>
          <w:rFonts w:hint="eastAsia"/>
          <w:color w:val="000000" w:themeColor="text1"/>
          <w:szCs w:val="32"/>
        </w:rPr>
        <w:t>情影響發放漁民生活補貼，</w:t>
      </w:r>
      <w:r w:rsidR="008A64AA" w:rsidRPr="00B268DA">
        <w:rPr>
          <w:rFonts w:hint="eastAsia"/>
          <w:color w:val="000000" w:themeColor="text1"/>
          <w:szCs w:val="32"/>
        </w:rPr>
        <w:t>已減緩</w:t>
      </w:r>
      <w:proofErr w:type="gramStart"/>
      <w:r w:rsidR="008A64AA" w:rsidRPr="00B268DA">
        <w:rPr>
          <w:rFonts w:hint="eastAsia"/>
          <w:color w:val="000000" w:themeColor="text1"/>
          <w:szCs w:val="32"/>
        </w:rPr>
        <w:t>疫情對</w:t>
      </w:r>
      <w:proofErr w:type="gramEnd"/>
      <w:r w:rsidR="008A64AA" w:rsidRPr="00B268DA">
        <w:rPr>
          <w:rFonts w:hint="eastAsia"/>
          <w:color w:val="000000" w:themeColor="text1"/>
          <w:szCs w:val="32"/>
        </w:rPr>
        <w:t>漁民經濟之衝擊，</w:t>
      </w:r>
      <w:r w:rsidR="008E24EE" w:rsidRPr="00B268DA">
        <w:rPr>
          <w:rFonts w:hint="eastAsia"/>
          <w:color w:val="000000" w:themeColor="text1"/>
          <w:szCs w:val="32"/>
        </w:rPr>
        <w:t>惟部分受補貼</w:t>
      </w:r>
      <w:proofErr w:type="gramStart"/>
      <w:r w:rsidR="008E24EE" w:rsidRPr="00B268DA">
        <w:rPr>
          <w:rFonts w:hint="eastAsia"/>
          <w:color w:val="000000" w:themeColor="text1"/>
          <w:szCs w:val="32"/>
        </w:rPr>
        <w:t>者間有投保</w:t>
      </w:r>
      <w:proofErr w:type="gramEnd"/>
      <w:r w:rsidR="008E24EE" w:rsidRPr="00B268DA">
        <w:rPr>
          <w:rFonts w:hint="eastAsia"/>
          <w:color w:val="000000" w:themeColor="text1"/>
          <w:szCs w:val="32"/>
        </w:rPr>
        <w:t>軍公教保險、個人綜合所得總額逾補貼作業規範上限、發放基準日前已死亡或遷出國外等情，補貼資格存有疑義，</w:t>
      </w:r>
      <w:r w:rsidR="00EB02A2" w:rsidRPr="00B268DA">
        <w:rPr>
          <w:rFonts w:hint="eastAsia"/>
          <w:color w:val="000000" w:themeColor="text1"/>
          <w:szCs w:val="32"/>
        </w:rPr>
        <w:t>允宜</w:t>
      </w:r>
      <w:proofErr w:type="gramStart"/>
      <w:r w:rsidR="008E24EE" w:rsidRPr="00B268DA">
        <w:rPr>
          <w:rFonts w:hint="eastAsia"/>
          <w:color w:val="000000" w:themeColor="text1"/>
          <w:szCs w:val="32"/>
        </w:rPr>
        <w:t>查明妥處</w:t>
      </w:r>
      <w:proofErr w:type="gramEnd"/>
      <w:r w:rsidR="008E24EE" w:rsidRPr="00B268DA">
        <w:rPr>
          <w:rFonts w:hint="eastAsia"/>
          <w:color w:val="000000" w:themeColor="text1"/>
          <w:szCs w:val="32"/>
        </w:rPr>
        <w:t>。</w:t>
      </w:r>
    </w:p>
    <w:p w14:paraId="176336FF" w14:textId="2D0D3D27" w:rsidR="008E24EE" w:rsidRPr="00B268DA" w:rsidRDefault="00390F83" w:rsidP="0004501B">
      <w:pPr>
        <w:pStyle w:val="414P"/>
        <w:spacing w:beforeLines="0" w:before="0" w:afterLines="0" w:after="0" w:line="600" w:lineRule="exact"/>
        <w:ind w:firstLine="560"/>
        <w:rPr>
          <w:b w:val="0"/>
          <w:color w:val="000000" w:themeColor="text1"/>
          <w:szCs w:val="32"/>
        </w:rPr>
      </w:pPr>
      <w:r w:rsidRPr="00B268DA">
        <w:rPr>
          <w:rFonts w:hint="eastAsia"/>
          <w:b w:val="0"/>
          <w:color w:val="000000" w:themeColor="text1"/>
          <w:szCs w:val="32"/>
        </w:rPr>
        <w:t>農業委員會</w:t>
      </w:r>
      <w:r w:rsidR="008E24EE" w:rsidRPr="00B268DA">
        <w:rPr>
          <w:rFonts w:hint="eastAsia"/>
          <w:b w:val="0"/>
          <w:color w:val="000000" w:themeColor="text1"/>
          <w:szCs w:val="32"/>
        </w:rPr>
        <w:t>漁業署</w:t>
      </w:r>
      <w:r w:rsidR="005C0CE0" w:rsidRPr="00B268DA">
        <w:rPr>
          <w:rFonts w:hint="eastAsia"/>
          <w:b w:val="0"/>
          <w:color w:val="000000" w:themeColor="text1"/>
          <w:szCs w:val="32"/>
        </w:rPr>
        <w:t>（112年8月1日改制為農業部漁業署，下稱漁業署）</w:t>
      </w:r>
      <w:r w:rsidR="008E24EE" w:rsidRPr="00B268DA">
        <w:rPr>
          <w:rFonts w:hint="eastAsia"/>
          <w:b w:val="0"/>
          <w:color w:val="000000" w:themeColor="text1"/>
          <w:szCs w:val="32"/>
        </w:rPr>
        <w:t>為因應COVID－19</w:t>
      </w:r>
      <w:proofErr w:type="gramStart"/>
      <w:r w:rsidR="008E24EE" w:rsidRPr="00B268DA">
        <w:rPr>
          <w:rFonts w:hint="eastAsia"/>
          <w:b w:val="0"/>
          <w:color w:val="000000" w:themeColor="text1"/>
          <w:szCs w:val="32"/>
        </w:rPr>
        <w:t>疫情對</w:t>
      </w:r>
      <w:proofErr w:type="gramEnd"/>
      <w:r w:rsidR="008E24EE" w:rsidRPr="00B268DA">
        <w:rPr>
          <w:rFonts w:hint="eastAsia"/>
          <w:b w:val="0"/>
          <w:color w:val="000000" w:themeColor="text1"/>
          <w:szCs w:val="32"/>
        </w:rPr>
        <w:t>漁產業之影響，於</w:t>
      </w:r>
      <w:r w:rsidR="00B0023E" w:rsidRPr="00B268DA">
        <w:rPr>
          <w:rFonts w:hint="eastAsia"/>
          <w:b w:val="0"/>
          <w:color w:val="000000" w:themeColor="text1"/>
          <w:szCs w:val="32"/>
        </w:rPr>
        <w:t>中央政府嚴重特殊傳染性肺炎防治及紓困振興特別預算</w:t>
      </w:r>
      <w:r w:rsidR="008E24EE" w:rsidRPr="00B268DA">
        <w:rPr>
          <w:rFonts w:hint="eastAsia"/>
          <w:b w:val="0"/>
          <w:color w:val="000000" w:themeColor="text1"/>
          <w:szCs w:val="32"/>
        </w:rPr>
        <w:t>編列預算數計148億8,292萬餘元，執行期間自109年1月至112年6月，執行結果，</w:t>
      </w:r>
      <w:r w:rsidR="000C664F" w:rsidRPr="00B268DA">
        <w:rPr>
          <w:rFonts w:hint="eastAsia"/>
          <w:b w:val="0"/>
          <w:color w:val="000000" w:themeColor="text1"/>
          <w:szCs w:val="32"/>
        </w:rPr>
        <w:t>實現數</w:t>
      </w:r>
      <w:r w:rsidR="008E24EE" w:rsidRPr="00B268DA">
        <w:rPr>
          <w:rFonts w:hint="eastAsia"/>
          <w:b w:val="0"/>
          <w:color w:val="000000" w:themeColor="text1"/>
          <w:szCs w:val="32"/>
        </w:rPr>
        <w:t>144億3,383萬餘元，</w:t>
      </w:r>
      <w:r w:rsidR="000C664F" w:rsidRPr="00B268DA">
        <w:rPr>
          <w:rFonts w:hint="eastAsia"/>
          <w:b w:val="0"/>
          <w:color w:val="000000" w:themeColor="text1"/>
          <w:szCs w:val="32"/>
        </w:rPr>
        <w:t>實現率</w:t>
      </w:r>
      <w:r w:rsidR="008E24EE" w:rsidRPr="00B268DA">
        <w:rPr>
          <w:rFonts w:hint="eastAsia"/>
          <w:b w:val="0"/>
          <w:color w:val="000000" w:themeColor="text1"/>
          <w:szCs w:val="32"/>
        </w:rPr>
        <w:t>96.98％。經查漁業署依據</w:t>
      </w:r>
      <w:r w:rsidR="00BF4F03" w:rsidRPr="00B268DA">
        <w:rPr>
          <w:rFonts w:hint="eastAsia"/>
          <w:b w:val="0"/>
          <w:color w:val="000000" w:themeColor="text1"/>
          <w:szCs w:val="32"/>
        </w:rPr>
        <w:t>「</w:t>
      </w:r>
      <w:r w:rsidR="008E24EE" w:rsidRPr="00B268DA">
        <w:rPr>
          <w:rFonts w:hint="eastAsia"/>
          <w:b w:val="0"/>
          <w:color w:val="000000" w:themeColor="text1"/>
          <w:szCs w:val="32"/>
        </w:rPr>
        <w:t>行政院農業</w:t>
      </w:r>
      <w:r w:rsidR="001D0E6D" w:rsidRPr="00B268DA">
        <w:rPr>
          <w:rFonts w:hint="eastAsia"/>
          <w:b w:val="0"/>
          <w:color w:val="000000" w:themeColor="text1"/>
          <w:szCs w:val="32"/>
        </w:rPr>
        <w:t>委員會</w:t>
      </w:r>
      <w:r w:rsidR="008E24EE" w:rsidRPr="00B268DA">
        <w:rPr>
          <w:rFonts w:hint="eastAsia"/>
          <w:b w:val="0"/>
          <w:color w:val="000000" w:themeColor="text1"/>
          <w:szCs w:val="32"/>
        </w:rPr>
        <w:t>對受嚴重特殊傳染性肺炎影響發生營運困難產業事業紓困振興辦法</w:t>
      </w:r>
      <w:r w:rsidR="00BF4F03" w:rsidRPr="00B268DA">
        <w:rPr>
          <w:rFonts w:hint="eastAsia"/>
          <w:b w:val="0"/>
          <w:color w:val="000000" w:themeColor="text1"/>
          <w:szCs w:val="32"/>
        </w:rPr>
        <w:t>」</w:t>
      </w:r>
      <w:r w:rsidR="008E24EE" w:rsidRPr="00B268DA">
        <w:rPr>
          <w:rFonts w:hint="eastAsia"/>
          <w:b w:val="0"/>
          <w:color w:val="000000" w:themeColor="text1"/>
          <w:szCs w:val="32"/>
        </w:rPr>
        <w:t>第5條之1第2項規定，辦理109及</w:t>
      </w:r>
      <w:proofErr w:type="gramStart"/>
      <w:r w:rsidR="008E24EE" w:rsidRPr="00B268DA">
        <w:rPr>
          <w:rFonts w:hint="eastAsia"/>
          <w:b w:val="0"/>
          <w:color w:val="000000" w:themeColor="text1"/>
          <w:szCs w:val="32"/>
        </w:rPr>
        <w:t>110</w:t>
      </w:r>
      <w:proofErr w:type="gramEnd"/>
      <w:r w:rsidR="008E24EE" w:rsidRPr="00B268DA">
        <w:rPr>
          <w:rFonts w:hint="eastAsia"/>
          <w:b w:val="0"/>
          <w:color w:val="000000" w:themeColor="text1"/>
          <w:szCs w:val="32"/>
        </w:rPr>
        <w:t>年度「實際從事漁業勞動之漁民」、「無一定雇主或自營作業之漁民」生活補貼作業，分別核發32萬餘筆及33萬餘筆</w:t>
      </w:r>
      <w:r w:rsidR="00693AB7" w:rsidRPr="00B268DA">
        <w:rPr>
          <w:rFonts w:hint="eastAsia"/>
          <w:b w:val="0"/>
          <w:color w:val="000000" w:themeColor="text1"/>
          <w:szCs w:val="32"/>
        </w:rPr>
        <w:t>補貼</w:t>
      </w:r>
      <w:r w:rsidR="008E24EE" w:rsidRPr="00B268DA">
        <w:rPr>
          <w:rFonts w:hint="eastAsia"/>
          <w:b w:val="0"/>
          <w:color w:val="000000" w:themeColor="text1"/>
          <w:szCs w:val="32"/>
        </w:rPr>
        <w:t>，經本部</w:t>
      </w:r>
      <w:proofErr w:type="gramStart"/>
      <w:r w:rsidR="008E24EE" w:rsidRPr="00B268DA">
        <w:rPr>
          <w:rFonts w:hint="eastAsia"/>
          <w:b w:val="0"/>
          <w:color w:val="000000" w:themeColor="text1"/>
          <w:szCs w:val="32"/>
        </w:rPr>
        <w:t>勾稽查核受補貼</w:t>
      </w:r>
      <w:proofErr w:type="gramEnd"/>
      <w:r w:rsidR="008E24EE" w:rsidRPr="00B268DA">
        <w:rPr>
          <w:rFonts w:hint="eastAsia"/>
          <w:b w:val="0"/>
          <w:color w:val="000000" w:themeColor="text1"/>
          <w:szCs w:val="32"/>
        </w:rPr>
        <w:t>者投保資料，</w:t>
      </w:r>
      <w:r w:rsidR="00FB279F" w:rsidRPr="00B268DA">
        <w:rPr>
          <w:rFonts w:hint="eastAsia"/>
          <w:b w:val="0"/>
          <w:color w:val="000000" w:themeColor="text1"/>
          <w:szCs w:val="32"/>
        </w:rPr>
        <w:t>計</w:t>
      </w:r>
      <w:r w:rsidR="008E24EE" w:rsidRPr="00B268DA">
        <w:rPr>
          <w:rFonts w:hint="eastAsia"/>
          <w:b w:val="0"/>
          <w:color w:val="000000" w:themeColor="text1"/>
          <w:szCs w:val="32"/>
        </w:rPr>
        <w:t>有23筆投保軍公教保險，另調取財政部財政資料中心107及</w:t>
      </w:r>
      <w:proofErr w:type="gramStart"/>
      <w:r w:rsidR="008E24EE" w:rsidRPr="00B268DA">
        <w:rPr>
          <w:rFonts w:hint="eastAsia"/>
          <w:b w:val="0"/>
          <w:color w:val="000000" w:themeColor="text1"/>
          <w:szCs w:val="32"/>
        </w:rPr>
        <w:t>108</w:t>
      </w:r>
      <w:proofErr w:type="gramEnd"/>
      <w:r w:rsidR="008E24EE" w:rsidRPr="00B268DA">
        <w:rPr>
          <w:rFonts w:hint="eastAsia"/>
          <w:b w:val="0"/>
          <w:color w:val="000000" w:themeColor="text1"/>
          <w:szCs w:val="32"/>
        </w:rPr>
        <w:t>年度個人綜合所得總額資料比對結果，</w:t>
      </w:r>
      <w:r w:rsidR="00FB279F" w:rsidRPr="00B268DA">
        <w:rPr>
          <w:rFonts w:hint="eastAsia"/>
          <w:b w:val="0"/>
          <w:color w:val="000000" w:themeColor="text1"/>
          <w:szCs w:val="32"/>
        </w:rPr>
        <w:t>計</w:t>
      </w:r>
      <w:r w:rsidR="008E24EE" w:rsidRPr="00B268DA">
        <w:rPr>
          <w:rFonts w:hint="eastAsia"/>
          <w:b w:val="0"/>
          <w:color w:val="000000" w:themeColor="text1"/>
          <w:szCs w:val="32"/>
        </w:rPr>
        <w:t>有</w:t>
      </w:r>
      <w:r w:rsidR="005377D3" w:rsidRPr="00B268DA">
        <w:rPr>
          <w:rFonts w:hint="eastAsia"/>
          <w:b w:val="0"/>
          <w:color w:val="000000" w:themeColor="text1"/>
          <w:szCs w:val="32"/>
        </w:rPr>
        <w:t>850筆受補貼者之所得總額逾「實際從事漁業勞動之漁民」、「無一定雇主或自營作業之漁民」生活補貼作業規範所訂上限；又漁民生活補貼對象</w:t>
      </w:r>
      <w:r w:rsidR="008E24EE" w:rsidRPr="00B268DA">
        <w:rPr>
          <w:rFonts w:hint="eastAsia"/>
          <w:b w:val="0"/>
          <w:color w:val="000000" w:themeColor="text1"/>
          <w:szCs w:val="32"/>
        </w:rPr>
        <w:t>須為漁會甲類會員</w:t>
      </w:r>
      <w:r w:rsidR="00D02BC8" w:rsidRPr="00B268DA">
        <w:rPr>
          <w:rFonts w:hint="eastAsia"/>
          <w:b w:val="0"/>
          <w:color w:val="000000" w:themeColor="text1"/>
          <w:szCs w:val="32"/>
        </w:rPr>
        <w:t>，</w:t>
      </w:r>
      <w:r w:rsidR="008E24EE" w:rsidRPr="00B268DA">
        <w:rPr>
          <w:rFonts w:hint="eastAsia"/>
          <w:b w:val="0"/>
          <w:color w:val="000000" w:themeColor="text1"/>
          <w:szCs w:val="32"/>
        </w:rPr>
        <w:t>經勾</w:t>
      </w:r>
      <w:proofErr w:type="gramStart"/>
      <w:r w:rsidR="008E24EE" w:rsidRPr="00B268DA">
        <w:rPr>
          <w:rFonts w:hint="eastAsia"/>
          <w:b w:val="0"/>
          <w:color w:val="000000" w:themeColor="text1"/>
          <w:szCs w:val="32"/>
        </w:rPr>
        <w:t>稽</w:t>
      </w:r>
      <w:proofErr w:type="gramEnd"/>
      <w:r w:rsidR="008E24EE" w:rsidRPr="00B268DA">
        <w:rPr>
          <w:rFonts w:hint="eastAsia"/>
          <w:b w:val="0"/>
          <w:color w:val="000000" w:themeColor="text1"/>
          <w:szCs w:val="32"/>
        </w:rPr>
        <w:t>比對受補貼者之戶籍資料，資格審認發放基準日（110年6月4日）前已死亡或戶籍已遷出國外者</w:t>
      </w:r>
      <w:r w:rsidR="00FB279F" w:rsidRPr="00B268DA">
        <w:rPr>
          <w:rFonts w:hint="eastAsia"/>
          <w:b w:val="0"/>
          <w:color w:val="000000" w:themeColor="text1"/>
          <w:szCs w:val="32"/>
        </w:rPr>
        <w:t>計</w:t>
      </w:r>
      <w:r w:rsidR="008E24EE" w:rsidRPr="00B268DA">
        <w:rPr>
          <w:rFonts w:hint="eastAsia"/>
          <w:b w:val="0"/>
          <w:color w:val="000000" w:themeColor="text1"/>
          <w:szCs w:val="32"/>
        </w:rPr>
        <w:t>302筆，補貼資格存有疑義情事，經函請漁業署</w:t>
      </w:r>
      <w:proofErr w:type="gramStart"/>
      <w:r w:rsidR="008E24EE" w:rsidRPr="00B268DA">
        <w:rPr>
          <w:rFonts w:hint="eastAsia"/>
          <w:b w:val="0"/>
          <w:color w:val="000000" w:themeColor="text1"/>
          <w:szCs w:val="32"/>
        </w:rPr>
        <w:t>查明妥處</w:t>
      </w:r>
      <w:proofErr w:type="gramEnd"/>
      <w:r w:rsidR="008E24EE" w:rsidRPr="00B268DA">
        <w:rPr>
          <w:rFonts w:hint="eastAsia"/>
          <w:b w:val="0"/>
          <w:color w:val="000000" w:themeColor="text1"/>
          <w:szCs w:val="32"/>
        </w:rPr>
        <w:t>。據復：截至112年6月底止，已收回23筆投保軍公教保險者補貼款，並取消</w:t>
      </w:r>
      <w:r w:rsidR="008E24EE" w:rsidRPr="00B268DA">
        <w:rPr>
          <w:rFonts w:hint="eastAsia"/>
          <w:b w:val="0"/>
          <w:color w:val="000000" w:themeColor="text1"/>
          <w:szCs w:val="32"/>
        </w:rPr>
        <w:lastRenderedPageBreak/>
        <w:t>會員資格；所得總額逾補貼規定上限者已收回776筆、死亡或遷出國外者已收回230筆，餘</w:t>
      </w:r>
      <w:r w:rsidR="000C664F" w:rsidRPr="00B268DA">
        <w:rPr>
          <w:rFonts w:hint="eastAsia"/>
          <w:b w:val="0"/>
          <w:color w:val="000000" w:themeColor="text1"/>
          <w:szCs w:val="32"/>
        </w:rPr>
        <w:t>146</w:t>
      </w:r>
      <w:r w:rsidR="008E24EE" w:rsidRPr="00B268DA">
        <w:rPr>
          <w:rFonts w:hint="eastAsia"/>
          <w:b w:val="0"/>
          <w:color w:val="000000" w:themeColor="text1"/>
          <w:szCs w:val="32"/>
        </w:rPr>
        <w:t>筆持續辦理追繳中。</w:t>
      </w:r>
    </w:p>
    <w:p w14:paraId="6BC1B939" w14:textId="13E6AE92" w:rsidR="00884DD6" w:rsidRPr="00B268DA" w:rsidRDefault="00884DD6" w:rsidP="00814340">
      <w:pPr>
        <w:pStyle w:val="414P"/>
        <w:spacing w:beforeLines="0" w:before="0" w:afterLines="0" w:after="0" w:line="620" w:lineRule="exact"/>
        <w:ind w:firstLine="561"/>
        <w:rPr>
          <w:b w:val="0"/>
          <w:color w:val="000000" w:themeColor="text1"/>
          <w:szCs w:val="32"/>
        </w:rPr>
      </w:pPr>
      <w:r w:rsidRPr="00B268DA">
        <w:rPr>
          <w:rFonts w:hint="eastAsia"/>
          <w:color w:val="000000" w:themeColor="text1"/>
          <w:szCs w:val="32"/>
        </w:rPr>
        <w:t>（</w:t>
      </w:r>
      <w:r w:rsidR="00A74BEA" w:rsidRPr="00B268DA">
        <w:rPr>
          <w:rFonts w:hint="eastAsia"/>
          <w:color w:val="000000" w:themeColor="text1"/>
          <w:szCs w:val="32"/>
        </w:rPr>
        <w:t>十</w:t>
      </w:r>
      <w:r w:rsidRPr="00B268DA">
        <w:rPr>
          <w:rFonts w:hint="eastAsia"/>
          <w:color w:val="000000" w:themeColor="text1"/>
          <w:szCs w:val="32"/>
        </w:rPr>
        <w:t xml:space="preserve">）　</w:t>
      </w:r>
      <w:proofErr w:type="gramStart"/>
      <w:r w:rsidR="00C10DB5" w:rsidRPr="00B268DA">
        <w:rPr>
          <w:rFonts w:hint="eastAsia"/>
          <w:color w:val="000000" w:themeColor="text1"/>
          <w:szCs w:val="32"/>
        </w:rPr>
        <w:t>文化部為協助</w:t>
      </w:r>
      <w:proofErr w:type="gramEnd"/>
      <w:r w:rsidR="00C10DB5" w:rsidRPr="00B268DA">
        <w:rPr>
          <w:rFonts w:hint="eastAsia"/>
          <w:color w:val="000000" w:themeColor="text1"/>
          <w:szCs w:val="32"/>
        </w:rPr>
        <w:t>受COVID－19</w:t>
      </w:r>
      <w:proofErr w:type="gramStart"/>
      <w:r w:rsidR="00C10DB5" w:rsidRPr="00B268DA">
        <w:rPr>
          <w:rFonts w:hint="eastAsia"/>
          <w:color w:val="000000" w:themeColor="text1"/>
          <w:szCs w:val="32"/>
        </w:rPr>
        <w:t>疫</w:t>
      </w:r>
      <w:proofErr w:type="gramEnd"/>
      <w:r w:rsidR="00C10DB5" w:rsidRPr="00B268DA">
        <w:rPr>
          <w:rFonts w:hint="eastAsia"/>
          <w:color w:val="000000" w:themeColor="text1"/>
          <w:szCs w:val="32"/>
        </w:rPr>
        <w:t>情影響之國內文化產業，辦理藝文紓困振興方案等措施</w:t>
      </w:r>
      <w:r w:rsidR="008A64AA" w:rsidRPr="00B268DA">
        <w:rPr>
          <w:rFonts w:hint="eastAsia"/>
          <w:color w:val="000000" w:themeColor="text1"/>
          <w:szCs w:val="32"/>
        </w:rPr>
        <w:t>，</w:t>
      </w:r>
      <w:r w:rsidR="00342824">
        <w:rPr>
          <w:rFonts w:hint="eastAsia"/>
          <w:color w:val="000000" w:themeColor="text1"/>
          <w:szCs w:val="32"/>
        </w:rPr>
        <w:t>以</w:t>
      </w:r>
      <w:r w:rsidR="008A64AA" w:rsidRPr="00B268DA">
        <w:rPr>
          <w:rFonts w:hint="eastAsia"/>
          <w:color w:val="000000" w:themeColor="text1"/>
          <w:szCs w:val="32"/>
        </w:rPr>
        <w:t>維持藝文產業經濟動能</w:t>
      </w:r>
      <w:r w:rsidR="00C10DB5" w:rsidRPr="00B268DA">
        <w:rPr>
          <w:rFonts w:hint="eastAsia"/>
          <w:color w:val="000000" w:themeColor="text1"/>
          <w:szCs w:val="32"/>
        </w:rPr>
        <w:t>，</w:t>
      </w:r>
      <w:proofErr w:type="gramStart"/>
      <w:r w:rsidR="00C10DB5" w:rsidRPr="00B268DA">
        <w:rPr>
          <w:rFonts w:hint="eastAsia"/>
          <w:color w:val="000000" w:themeColor="text1"/>
          <w:szCs w:val="32"/>
        </w:rPr>
        <w:t>惟間有部分</w:t>
      </w:r>
      <w:proofErr w:type="gramEnd"/>
      <w:r w:rsidR="00C10DB5" w:rsidRPr="00B268DA">
        <w:rPr>
          <w:rFonts w:hint="eastAsia"/>
          <w:color w:val="000000" w:themeColor="text1"/>
          <w:szCs w:val="32"/>
        </w:rPr>
        <w:t>補助者重複受領其他政府機關補助尚待查明</w:t>
      </w:r>
      <w:proofErr w:type="gramStart"/>
      <w:r w:rsidR="00C10DB5" w:rsidRPr="00B268DA">
        <w:rPr>
          <w:rFonts w:hint="eastAsia"/>
          <w:color w:val="000000" w:themeColor="text1"/>
          <w:szCs w:val="32"/>
        </w:rPr>
        <w:t>釐</w:t>
      </w:r>
      <w:proofErr w:type="gramEnd"/>
      <w:r w:rsidR="00C10DB5" w:rsidRPr="00B268DA">
        <w:rPr>
          <w:rFonts w:hint="eastAsia"/>
          <w:color w:val="000000" w:themeColor="text1"/>
          <w:szCs w:val="32"/>
        </w:rPr>
        <w:t>清、部分藝文產業廠商家數受</w:t>
      </w:r>
      <w:proofErr w:type="gramStart"/>
      <w:r w:rsidR="00C10DB5" w:rsidRPr="00B268DA">
        <w:rPr>
          <w:rFonts w:hint="eastAsia"/>
          <w:color w:val="000000" w:themeColor="text1"/>
          <w:szCs w:val="32"/>
        </w:rPr>
        <w:t>疫</w:t>
      </w:r>
      <w:proofErr w:type="gramEnd"/>
      <w:r w:rsidR="00C10DB5" w:rsidRPr="00B268DA">
        <w:rPr>
          <w:rFonts w:hint="eastAsia"/>
          <w:color w:val="000000" w:themeColor="text1"/>
          <w:szCs w:val="32"/>
        </w:rPr>
        <w:t>情影響營業額大幅下降，及振興貸款利息補貼執行成效欠佳等情事，允宜</w:t>
      </w:r>
      <w:proofErr w:type="gramStart"/>
      <w:r w:rsidR="00C10DB5" w:rsidRPr="00B268DA">
        <w:rPr>
          <w:rFonts w:hint="eastAsia"/>
          <w:color w:val="000000" w:themeColor="text1"/>
          <w:szCs w:val="32"/>
        </w:rPr>
        <w:t>研</w:t>
      </w:r>
      <w:proofErr w:type="gramEnd"/>
      <w:r w:rsidR="00C10DB5" w:rsidRPr="00B268DA">
        <w:rPr>
          <w:rFonts w:hint="eastAsia"/>
          <w:color w:val="000000" w:themeColor="text1"/>
          <w:szCs w:val="32"/>
        </w:rPr>
        <w:t>謀改善。</w:t>
      </w:r>
    </w:p>
    <w:p w14:paraId="4C92AB64" w14:textId="43E6B0D7" w:rsidR="00173A37" w:rsidRPr="00B268DA" w:rsidRDefault="00D77341" w:rsidP="006E6982">
      <w:pPr>
        <w:pStyle w:val="414P"/>
        <w:spacing w:before="72" w:after="72" w:line="600" w:lineRule="exact"/>
        <w:ind w:firstLine="560"/>
        <w:rPr>
          <w:b w:val="0"/>
          <w:color w:val="000000" w:themeColor="text1"/>
          <w:szCs w:val="28"/>
        </w:rPr>
      </w:pPr>
      <w:proofErr w:type="gramStart"/>
      <w:r w:rsidRPr="00B268DA">
        <w:rPr>
          <w:rFonts w:hint="eastAsia"/>
          <w:b w:val="0"/>
          <w:color w:val="000000" w:themeColor="text1"/>
          <w:kern w:val="0"/>
          <w:szCs w:val="28"/>
        </w:rPr>
        <w:t>文化部為協助</w:t>
      </w:r>
      <w:proofErr w:type="gramEnd"/>
      <w:r w:rsidRPr="00B268DA">
        <w:rPr>
          <w:rFonts w:hint="eastAsia"/>
          <w:b w:val="0"/>
          <w:color w:val="000000" w:themeColor="text1"/>
          <w:kern w:val="0"/>
          <w:szCs w:val="28"/>
        </w:rPr>
        <w:t>受COVID－19</w:t>
      </w:r>
      <w:proofErr w:type="gramStart"/>
      <w:r w:rsidRPr="00B268DA">
        <w:rPr>
          <w:rFonts w:hint="eastAsia"/>
          <w:b w:val="0"/>
          <w:color w:val="000000" w:themeColor="text1"/>
          <w:kern w:val="0"/>
          <w:szCs w:val="28"/>
        </w:rPr>
        <w:t>疫</w:t>
      </w:r>
      <w:proofErr w:type="gramEnd"/>
      <w:r w:rsidRPr="00B268DA">
        <w:rPr>
          <w:rFonts w:hint="eastAsia"/>
          <w:b w:val="0"/>
          <w:color w:val="000000" w:themeColor="text1"/>
          <w:kern w:val="0"/>
          <w:szCs w:val="28"/>
        </w:rPr>
        <w:t>情影響之國內文化產業</w:t>
      </w:r>
      <w:r w:rsidRPr="00B268DA">
        <w:rPr>
          <w:rFonts w:hint="eastAsia"/>
          <w:b w:val="0"/>
          <w:color w:val="000000" w:themeColor="text1"/>
          <w:kern w:val="0"/>
          <w:szCs w:val="28"/>
          <w:lang w:val="x-none"/>
        </w:rPr>
        <w:t>渡過難關</w:t>
      </w:r>
      <w:r w:rsidRPr="00B268DA">
        <w:rPr>
          <w:rFonts w:hint="eastAsia"/>
          <w:b w:val="0"/>
          <w:color w:val="000000" w:themeColor="text1"/>
          <w:kern w:val="0"/>
          <w:szCs w:val="28"/>
        </w:rPr>
        <w:t>，運用</w:t>
      </w:r>
      <w:r w:rsidRPr="00B268DA">
        <w:rPr>
          <w:rFonts w:hint="eastAsia"/>
          <w:b w:val="0"/>
          <w:color w:val="000000" w:themeColor="text1"/>
          <w:kern w:val="0"/>
          <w:szCs w:val="28"/>
          <w:lang w:val="x-none"/>
        </w:rPr>
        <w:t>中央政府嚴重特殊傳染性肺炎防治及紓困振興特別預算辦理藝文紓困振興方案等措施，編列預算數104億7,905萬餘元，實現數103億148萬餘元，</w:t>
      </w:r>
      <w:r w:rsidRPr="00B268DA">
        <w:rPr>
          <w:rFonts w:hint="eastAsia"/>
          <w:b w:val="0"/>
          <w:color w:val="000000" w:themeColor="text1"/>
          <w:kern w:val="0"/>
          <w:szCs w:val="28"/>
        </w:rPr>
        <w:t>實現率</w:t>
      </w:r>
      <w:r w:rsidRPr="00B268DA">
        <w:rPr>
          <w:rFonts w:hint="eastAsia"/>
          <w:b w:val="0"/>
          <w:color w:val="000000" w:themeColor="text1"/>
          <w:kern w:val="0"/>
          <w:szCs w:val="28"/>
          <w:lang w:val="x-none"/>
        </w:rPr>
        <w:t>98.31％</w:t>
      </w:r>
      <w:r w:rsidRPr="00B268DA">
        <w:rPr>
          <w:rFonts w:hint="eastAsia"/>
          <w:b w:val="0"/>
          <w:color w:val="000000" w:themeColor="text1"/>
          <w:kern w:val="0"/>
          <w:szCs w:val="28"/>
        </w:rPr>
        <w:t>。經查執行情形，核有：</w:t>
      </w:r>
      <w:r w:rsidRPr="00B268DA">
        <w:rPr>
          <w:rFonts w:hint="eastAsia"/>
          <w:b w:val="0"/>
          <w:color w:val="000000" w:themeColor="text1"/>
          <w:szCs w:val="28"/>
        </w:rPr>
        <w:t>1.文化部辦理受COVID－19</w:t>
      </w:r>
      <w:proofErr w:type="gramStart"/>
      <w:r w:rsidRPr="00B268DA">
        <w:rPr>
          <w:rFonts w:hint="eastAsia"/>
          <w:b w:val="0"/>
          <w:color w:val="000000" w:themeColor="text1"/>
          <w:szCs w:val="28"/>
        </w:rPr>
        <w:t>疫</w:t>
      </w:r>
      <w:proofErr w:type="gramEnd"/>
      <w:r w:rsidRPr="00B268DA">
        <w:rPr>
          <w:rFonts w:hint="eastAsia"/>
          <w:b w:val="0"/>
          <w:color w:val="000000" w:themeColor="text1"/>
          <w:szCs w:val="28"/>
        </w:rPr>
        <w:t>情影響之從事藝文產業自然人及「各類型藝文事業」、「受中央政府命令停業事業」、「藝文艱困事業」等3類事業</w:t>
      </w:r>
      <w:r w:rsidRPr="00B268DA">
        <w:rPr>
          <w:rFonts w:hint="eastAsia"/>
          <w:b w:val="0"/>
          <w:color w:val="000000" w:themeColor="text1"/>
          <w:kern w:val="0"/>
          <w:szCs w:val="28"/>
          <w:lang w:val="x-none"/>
        </w:rPr>
        <w:t>紓困振興</w:t>
      </w:r>
      <w:r w:rsidR="00F40AFC" w:rsidRPr="00B268DA">
        <w:rPr>
          <w:rFonts w:hint="eastAsia"/>
          <w:b w:val="0"/>
          <w:color w:val="000000" w:themeColor="text1"/>
          <w:szCs w:val="28"/>
        </w:rPr>
        <w:t>補助</w:t>
      </w:r>
      <w:r w:rsidRPr="00B268DA">
        <w:rPr>
          <w:rFonts w:hint="eastAsia"/>
          <w:b w:val="0"/>
          <w:color w:val="000000" w:themeColor="text1"/>
          <w:kern w:val="0"/>
          <w:szCs w:val="28"/>
          <w:lang w:val="x-none"/>
        </w:rPr>
        <w:t>措施</w:t>
      </w:r>
      <w:r w:rsidRPr="00B268DA">
        <w:rPr>
          <w:rFonts w:hint="eastAsia"/>
          <w:b w:val="0"/>
          <w:color w:val="000000" w:themeColor="text1"/>
          <w:szCs w:val="28"/>
        </w:rPr>
        <w:t>，</w:t>
      </w:r>
      <w:r w:rsidR="00F40AFC" w:rsidRPr="00B268DA">
        <w:rPr>
          <w:rFonts w:hint="eastAsia"/>
          <w:b w:val="0"/>
          <w:color w:val="000000" w:themeColor="text1"/>
          <w:szCs w:val="28"/>
        </w:rPr>
        <w:t>經</w:t>
      </w:r>
      <w:r w:rsidRPr="00B268DA">
        <w:rPr>
          <w:rFonts w:hint="eastAsia"/>
          <w:b w:val="0"/>
          <w:color w:val="000000" w:themeColor="text1"/>
          <w:szCs w:val="28"/>
        </w:rPr>
        <w:t>本部於111年3月運用內政部等機關辦理之相關補貼資料進行比對結果，</w:t>
      </w:r>
      <w:r w:rsidR="00FB279F" w:rsidRPr="00B268DA">
        <w:rPr>
          <w:rFonts w:hint="eastAsia"/>
          <w:b w:val="0"/>
          <w:color w:val="000000" w:themeColor="text1"/>
          <w:szCs w:val="28"/>
        </w:rPr>
        <w:t>計</w:t>
      </w:r>
      <w:r w:rsidRPr="00B268DA">
        <w:rPr>
          <w:rFonts w:hint="eastAsia"/>
          <w:b w:val="0"/>
          <w:color w:val="000000" w:themeColor="text1"/>
          <w:szCs w:val="28"/>
        </w:rPr>
        <w:t>有自然人及事業涉有重複或請領紓困</w:t>
      </w:r>
      <w:r w:rsidR="00F40AFC" w:rsidRPr="00B268DA">
        <w:rPr>
          <w:rFonts w:hint="eastAsia"/>
          <w:b w:val="0"/>
          <w:color w:val="000000" w:themeColor="text1"/>
          <w:szCs w:val="28"/>
        </w:rPr>
        <w:t>補貼</w:t>
      </w:r>
      <w:r w:rsidRPr="00B268DA">
        <w:rPr>
          <w:rFonts w:hint="eastAsia"/>
          <w:b w:val="0"/>
          <w:color w:val="000000" w:themeColor="text1"/>
          <w:szCs w:val="28"/>
        </w:rPr>
        <w:t>資格不符等情事</w:t>
      </w:r>
      <w:r w:rsidR="00F40AFC" w:rsidRPr="00B268DA">
        <w:rPr>
          <w:rFonts w:hint="eastAsia"/>
          <w:b w:val="0"/>
          <w:color w:val="000000" w:themeColor="text1"/>
          <w:szCs w:val="28"/>
        </w:rPr>
        <w:t>計</w:t>
      </w:r>
      <w:r w:rsidRPr="00B268DA">
        <w:rPr>
          <w:b w:val="0"/>
          <w:color w:val="000000" w:themeColor="text1"/>
          <w:szCs w:val="28"/>
        </w:rPr>
        <w:t>2,742</w:t>
      </w:r>
      <w:r w:rsidRPr="00B268DA">
        <w:rPr>
          <w:rFonts w:hint="eastAsia"/>
          <w:b w:val="0"/>
          <w:color w:val="000000" w:themeColor="text1"/>
          <w:szCs w:val="28"/>
        </w:rPr>
        <w:t>件，</w:t>
      </w:r>
      <w:r w:rsidR="00F40AFC" w:rsidRPr="00B268DA">
        <w:rPr>
          <w:rFonts w:hint="eastAsia"/>
          <w:b w:val="0"/>
          <w:color w:val="000000" w:themeColor="text1"/>
          <w:szCs w:val="28"/>
        </w:rPr>
        <w:t>並</w:t>
      </w:r>
      <w:r w:rsidRPr="00B268DA">
        <w:rPr>
          <w:rFonts w:hint="eastAsia"/>
          <w:b w:val="0"/>
          <w:color w:val="000000" w:themeColor="text1"/>
          <w:szCs w:val="28"/>
        </w:rPr>
        <w:t>於1</w:t>
      </w:r>
      <w:r w:rsidRPr="00B268DA">
        <w:rPr>
          <w:b w:val="0"/>
          <w:color w:val="000000" w:themeColor="text1"/>
          <w:szCs w:val="28"/>
        </w:rPr>
        <w:t>11</w:t>
      </w:r>
      <w:r w:rsidRPr="00B268DA">
        <w:rPr>
          <w:rFonts w:hint="eastAsia"/>
          <w:b w:val="0"/>
          <w:color w:val="000000" w:themeColor="text1"/>
          <w:szCs w:val="28"/>
        </w:rPr>
        <w:t>年</w:t>
      </w:r>
      <w:r w:rsidRPr="00B268DA">
        <w:rPr>
          <w:b w:val="0"/>
          <w:color w:val="000000" w:themeColor="text1"/>
          <w:szCs w:val="28"/>
        </w:rPr>
        <w:t>6</w:t>
      </w:r>
      <w:r w:rsidRPr="00B268DA">
        <w:rPr>
          <w:rFonts w:hint="eastAsia"/>
          <w:b w:val="0"/>
          <w:color w:val="000000" w:themeColor="text1"/>
          <w:szCs w:val="28"/>
        </w:rPr>
        <w:t>月</w:t>
      </w:r>
      <w:r w:rsidRPr="00B268DA">
        <w:rPr>
          <w:b w:val="0"/>
          <w:color w:val="000000" w:themeColor="text1"/>
          <w:szCs w:val="28"/>
        </w:rPr>
        <w:t>6</w:t>
      </w:r>
      <w:r w:rsidRPr="00B268DA">
        <w:rPr>
          <w:rFonts w:hint="eastAsia"/>
          <w:b w:val="0"/>
          <w:color w:val="000000" w:themeColor="text1"/>
          <w:szCs w:val="28"/>
        </w:rPr>
        <w:t>日</w:t>
      </w:r>
      <w:r w:rsidRPr="00B268DA">
        <w:rPr>
          <w:rFonts w:hint="eastAsia"/>
          <w:b w:val="0"/>
          <w:color w:val="000000" w:themeColor="text1"/>
          <w:spacing w:val="4"/>
          <w:szCs w:val="28"/>
        </w:rPr>
        <w:t>函請文化部查明及</w:t>
      </w:r>
      <w:proofErr w:type="gramStart"/>
      <w:r w:rsidRPr="00B268DA">
        <w:rPr>
          <w:rFonts w:hint="eastAsia"/>
          <w:b w:val="0"/>
          <w:color w:val="000000" w:themeColor="text1"/>
          <w:spacing w:val="4"/>
          <w:szCs w:val="28"/>
        </w:rPr>
        <w:t>釐</w:t>
      </w:r>
      <w:proofErr w:type="gramEnd"/>
      <w:r w:rsidRPr="00B268DA">
        <w:rPr>
          <w:rFonts w:hint="eastAsia"/>
          <w:b w:val="0"/>
          <w:color w:val="000000" w:themeColor="text1"/>
          <w:spacing w:val="4"/>
          <w:szCs w:val="28"/>
        </w:rPr>
        <w:t>清。</w:t>
      </w:r>
      <w:proofErr w:type="gramStart"/>
      <w:r w:rsidRPr="00B268DA">
        <w:rPr>
          <w:rFonts w:hint="eastAsia"/>
          <w:b w:val="0"/>
          <w:color w:val="000000" w:themeColor="text1"/>
          <w:spacing w:val="4"/>
          <w:szCs w:val="28"/>
        </w:rPr>
        <w:t>嗣</w:t>
      </w:r>
      <w:proofErr w:type="gramEnd"/>
      <w:r w:rsidRPr="00B268DA">
        <w:rPr>
          <w:rFonts w:hint="eastAsia"/>
          <w:b w:val="0"/>
          <w:color w:val="000000" w:themeColor="text1"/>
          <w:spacing w:val="4"/>
          <w:szCs w:val="28"/>
        </w:rPr>
        <w:t>經</w:t>
      </w:r>
      <w:proofErr w:type="gramStart"/>
      <w:r w:rsidRPr="00B268DA">
        <w:rPr>
          <w:rFonts w:hint="eastAsia"/>
          <w:b w:val="0"/>
          <w:color w:val="000000" w:themeColor="text1"/>
          <w:spacing w:val="4"/>
          <w:szCs w:val="28"/>
        </w:rPr>
        <w:t>賡</w:t>
      </w:r>
      <w:proofErr w:type="gramEnd"/>
      <w:r w:rsidRPr="00B268DA">
        <w:rPr>
          <w:rFonts w:hint="eastAsia"/>
          <w:b w:val="0"/>
          <w:color w:val="000000" w:themeColor="text1"/>
          <w:spacing w:val="4"/>
          <w:szCs w:val="28"/>
        </w:rPr>
        <w:t>續追蹤辦理情形，截至1</w:t>
      </w:r>
      <w:r w:rsidRPr="00B268DA">
        <w:rPr>
          <w:b w:val="0"/>
          <w:color w:val="000000" w:themeColor="text1"/>
          <w:spacing w:val="4"/>
          <w:szCs w:val="28"/>
        </w:rPr>
        <w:t>12</w:t>
      </w:r>
      <w:r w:rsidRPr="00B268DA">
        <w:rPr>
          <w:rFonts w:hint="eastAsia"/>
          <w:b w:val="0"/>
          <w:color w:val="000000" w:themeColor="text1"/>
          <w:spacing w:val="4"/>
          <w:szCs w:val="28"/>
        </w:rPr>
        <w:t>年2月底止，</w:t>
      </w:r>
      <w:proofErr w:type="gramStart"/>
      <w:r w:rsidRPr="00B268DA">
        <w:rPr>
          <w:rFonts w:hint="eastAsia"/>
          <w:b w:val="0"/>
          <w:color w:val="000000" w:themeColor="text1"/>
          <w:spacing w:val="4"/>
          <w:szCs w:val="28"/>
        </w:rPr>
        <w:t>上開涉有</w:t>
      </w:r>
      <w:proofErr w:type="gramEnd"/>
      <w:r w:rsidRPr="00B268DA">
        <w:rPr>
          <w:rFonts w:hint="eastAsia"/>
          <w:b w:val="0"/>
          <w:color w:val="000000" w:themeColor="text1"/>
          <w:spacing w:val="4"/>
          <w:szCs w:val="28"/>
        </w:rPr>
        <w:t>重複、請領資格不符之補助案件，仍有待查明</w:t>
      </w:r>
      <w:proofErr w:type="gramStart"/>
      <w:r w:rsidRPr="00B268DA">
        <w:rPr>
          <w:rFonts w:hint="eastAsia"/>
          <w:b w:val="0"/>
          <w:color w:val="000000" w:themeColor="text1"/>
          <w:spacing w:val="4"/>
          <w:szCs w:val="28"/>
        </w:rPr>
        <w:t>釐</w:t>
      </w:r>
      <w:proofErr w:type="gramEnd"/>
      <w:r w:rsidRPr="00B268DA">
        <w:rPr>
          <w:rFonts w:hint="eastAsia"/>
          <w:b w:val="0"/>
          <w:color w:val="000000" w:themeColor="text1"/>
          <w:spacing w:val="4"/>
          <w:szCs w:val="28"/>
        </w:rPr>
        <w:t>清案件</w:t>
      </w:r>
      <w:r w:rsidRPr="00B268DA">
        <w:rPr>
          <w:b w:val="0"/>
          <w:color w:val="000000" w:themeColor="text1"/>
          <w:spacing w:val="4"/>
          <w:szCs w:val="28"/>
        </w:rPr>
        <w:t>181</w:t>
      </w:r>
      <w:r w:rsidRPr="00B268DA">
        <w:rPr>
          <w:rFonts w:hint="eastAsia"/>
          <w:b w:val="0"/>
          <w:color w:val="000000" w:themeColor="text1"/>
          <w:spacing w:val="4"/>
          <w:szCs w:val="28"/>
        </w:rPr>
        <w:t>件，金額7</w:t>
      </w:r>
      <w:r w:rsidRPr="00B268DA">
        <w:rPr>
          <w:b w:val="0"/>
          <w:color w:val="000000" w:themeColor="text1"/>
          <w:spacing w:val="4"/>
          <w:szCs w:val="28"/>
        </w:rPr>
        <w:t>16</w:t>
      </w:r>
      <w:r w:rsidRPr="00B268DA">
        <w:rPr>
          <w:rFonts w:hint="eastAsia"/>
          <w:b w:val="0"/>
          <w:color w:val="000000" w:themeColor="text1"/>
          <w:spacing w:val="4"/>
          <w:szCs w:val="28"/>
        </w:rPr>
        <w:t>萬餘元，主要係部分受補助者聯繫未果或已</w:t>
      </w:r>
      <w:r w:rsidR="00F40AFC" w:rsidRPr="00B268DA">
        <w:rPr>
          <w:rFonts w:hint="eastAsia"/>
          <w:b w:val="0"/>
          <w:color w:val="000000" w:themeColor="text1"/>
          <w:spacing w:val="4"/>
          <w:szCs w:val="28"/>
        </w:rPr>
        <w:t>移</w:t>
      </w:r>
      <w:r w:rsidRPr="00B268DA">
        <w:rPr>
          <w:rFonts w:hint="eastAsia"/>
          <w:b w:val="0"/>
          <w:color w:val="000000" w:themeColor="text1"/>
          <w:spacing w:val="4"/>
          <w:szCs w:val="28"/>
        </w:rPr>
        <w:t>送行政執行</w:t>
      </w:r>
      <w:r w:rsidR="00F40AFC" w:rsidRPr="00B268DA">
        <w:rPr>
          <w:rFonts w:hint="eastAsia"/>
          <w:b w:val="0"/>
          <w:color w:val="000000" w:themeColor="text1"/>
          <w:spacing w:val="4"/>
          <w:szCs w:val="28"/>
        </w:rPr>
        <w:t>署相關</w:t>
      </w:r>
      <w:r w:rsidRPr="00B268DA">
        <w:rPr>
          <w:rFonts w:hint="eastAsia"/>
          <w:b w:val="0"/>
          <w:color w:val="000000" w:themeColor="text1"/>
          <w:spacing w:val="4"/>
          <w:szCs w:val="28"/>
        </w:rPr>
        <w:t>分署執行中，允宜持續積極辦理；2.</w:t>
      </w:r>
      <w:proofErr w:type="gramStart"/>
      <w:r w:rsidRPr="00B268DA">
        <w:rPr>
          <w:rFonts w:hint="eastAsia"/>
          <w:b w:val="0"/>
          <w:color w:val="000000" w:themeColor="text1"/>
          <w:spacing w:val="4"/>
          <w:szCs w:val="28"/>
        </w:rPr>
        <w:t>文化部於109至111年</w:t>
      </w:r>
      <w:proofErr w:type="gramEnd"/>
      <w:r w:rsidR="00F40AFC" w:rsidRPr="00B268DA">
        <w:rPr>
          <w:rFonts w:hint="eastAsia"/>
          <w:b w:val="0"/>
          <w:color w:val="000000" w:themeColor="text1"/>
          <w:spacing w:val="4"/>
          <w:szCs w:val="28"/>
        </w:rPr>
        <w:t>COVID－19</w:t>
      </w:r>
      <w:proofErr w:type="gramStart"/>
      <w:r w:rsidRPr="00B268DA">
        <w:rPr>
          <w:rFonts w:hint="eastAsia"/>
          <w:b w:val="0"/>
          <w:color w:val="000000" w:themeColor="text1"/>
          <w:spacing w:val="4"/>
          <w:szCs w:val="28"/>
        </w:rPr>
        <w:t>疫</w:t>
      </w:r>
      <w:proofErr w:type="gramEnd"/>
      <w:r w:rsidRPr="00B268DA">
        <w:rPr>
          <w:rFonts w:hint="eastAsia"/>
          <w:b w:val="0"/>
          <w:color w:val="000000" w:themeColor="text1"/>
          <w:spacing w:val="4"/>
          <w:szCs w:val="28"/>
        </w:rPr>
        <w:t>情影響</w:t>
      </w:r>
      <w:proofErr w:type="gramStart"/>
      <w:r w:rsidRPr="00B268DA">
        <w:rPr>
          <w:rFonts w:hint="eastAsia"/>
          <w:b w:val="0"/>
          <w:color w:val="000000" w:themeColor="text1"/>
          <w:spacing w:val="4"/>
          <w:szCs w:val="28"/>
        </w:rPr>
        <w:t>期間，</w:t>
      </w:r>
      <w:proofErr w:type="gramEnd"/>
      <w:r w:rsidRPr="00B268DA">
        <w:rPr>
          <w:rFonts w:hint="eastAsia"/>
          <w:b w:val="0"/>
          <w:color w:val="000000" w:themeColor="text1"/>
          <w:spacing w:val="4"/>
          <w:szCs w:val="28"/>
        </w:rPr>
        <w:t>辦理</w:t>
      </w:r>
      <w:r w:rsidR="00F40AFC" w:rsidRPr="00B268DA">
        <w:rPr>
          <w:rFonts w:hint="eastAsia"/>
          <w:b w:val="0"/>
          <w:color w:val="000000" w:themeColor="text1"/>
          <w:spacing w:val="4"/>
          <w:szCs w:val="28"/>
        </w:rPr>
        <w:t>藝FUN</w:t>
      </w:r>
      <w:proofErr w:type="gramStart"/>
      <w:r w:rsidR="00F40AFC" w:rsidRPr="00B268DA">
        <w:rPr>
          <w:rFonts w:hint="eastAsia"/>
          <w:b w:val="0"/>
          <w:color w:val="000000" w:themeColor="text1"/>
          <w:spacing w:val="4"/>
          <w:szCs w:val="28"/>
        </w:rPr>
        <w:t>券</w:t>
      </w:r>
      <w:proofErr w:type="gramEnd"/>
      <w:r w:rsidR="00F40AFC" w:rsidRPr="00B268DA">
        <w:rPr>
          <w:rFonts w:hint="eastAsia"/>
          <w:b w:val="0"/>
          <w:color w:val="000000" w:themeColor="text1"/>
          <w:spacing w:val="4"/>
          <w:szCs w:val="28"/>
        </w:rPr>
        <w:t>發放及各類藝文振興補助計畫等藝文產業振興相關措施，支用經費</w:t>
      </w:r>
      <w:r w:rsidRPr="00B268DA">
        <w:rPr>
          <w:rFonts w:hint="eastAsia"/>
          <w:b w:val="0"/>
          <w:color w:val="000000" w:themeColor="text1"/>
          <w:spacing w:val="4"/>
          <w:szCs w:val="28"/>
        </w:rPr>
        <w:t>計38億2,819萬餘元，惟文化部主管之8大藝文產業</w:t>
      </w:r>
      <w:proofErr w:type="gramStart"/>
      <w:r w:rsidRPr="00B268DA">
        <w:rPr>
          <w:rFonts w:hint="eastAsia"/>
          <w:b w:val="0"/>
          <w:color w:val="000000" w:themeColor="text1"/>
          <w:spacing w:val="4"/>
          <w:szCs w:val="28"/>
        </w:rPr>
        <w:t>疫</w:t>
      </w:r>
      <w:proofErr w:type="gramEnd"/>
      <w:r w:rsidRPr="00B268DA">
        <w:rPr>
          <w:rFonts w:hint="eastAsia"/>
          <w:b w:val="0"/>
          <w:color w:val="000000" w:themeColor="text1"/>
          <w:spacing w:val="4"/>
          <w:szCs w:val="28"/>
        </w:rPr>
        <w:t>情前後期間（</w:t>
      </w:r>
      <w:proofErr w:type="gramStart"/>
      <w:r w:rsidRPr="00B268DA">
        <w:rPr>
          <w:rFonts w:hint="eastAsia"/>
          <w:b w:val="0"/>
          <w:color w:val="000000" w:themeColor="text1"/>
          <w:spacing w:val="4"/>
          <w:szCs w:val="28"/>
        </w:rPr>
        <w:t>疫情前</w:t>
      </w:r>
      <w:proofErr w:type="gramEnd"/>
      <w:r w:rsidRPr="00B268DA">
        <w:rPr>
          <w:rFonts w:hint="eastAsia"/>
          <w:b w:val="0"/>
          <w:color w:val="000000" w:themeColor="text1"/>
          <w:spacing w:val="4"/>
          <w:szCs w:val="28"/>
        </w:rPr>
        <w:t>108年度、</w:t>
      </w:r>
      <w:proofErr w:type="gramStart"/>
      <w:r w:rsidRPr="00B268DA">
        <w:rPr>
          <w:rFonts w:hint="eastAsia"/>
          <w:b w:val="0"/>
          <w:color w:val="000000" w:themeColor="text1"/>
          <w:spacing w:val="4"/>
          <w:szCs w:val="28"/>
        </w:rPr>
        <w:t>疫情後</w:t>
      </w:r>
      <w:proofErr w:type="gramEnd"/>
      <w:r w:rsidRPr="00B268DA">
        <w:rPr>
          <w:rFonts w:hint="eastAsia"/>
          <w:b w:val="0"/>
          <w:color w:val="000000" w:themeColor="text1"/>
          <w:spacing w:val="4"/>
          <w:szCs w:val="28"/>
        </w:rPr>
        <w:t>111年度）營運情形（表1</w:t>
      </w:r>
      <w:r w:rsidR="00A05BD5" w:rsidRPr="00B268DA">
        <w:rPr>
          <w:rFonts w:hint="eastAsia"/>
          <w:b w:val="0"/>
          <w:color w:val="000000" w:themeColor="text1"/>
          <w:spacing w:val="4"/>
          <w:szCs w:val="28"/>
        </w:rPr>
        <w:t>2</w:t>
      </w:r>
      <w:r w:rsidRPr="00B268DA">
        <w:rPr>
          <w:rFonts w:hint="eastAsia"/>
          <w:b w:val="0"/>
          <w:color w:val="000000" w:themeColor="text1"/>
          <w:spacing w:val="4"/>
          <w:szCs w:val="28"/>
        </w:rPr>
        <w:t>），其中文化資產應用及展演設施、工藝、出版、流行音樂及文化內容等4產業之</w:t>
      </w:r>
      <w:r w:rsidRPr="00B268DA">
        <w:rPr>
          <w:rFonts w:hint="eastAsia"/>
          <w:b w:val="0"/>
          <w:color w:val="000000" w:themeColor="text1"/>
          <w:szCs w:val="28"/>
        </w:rPr>
        <w:t>廠商家數均減少</w:t>
      </w:r>
      <w:r w:rsidR="00764CB9" w:rsidRPr="00B268DA">
        <w:rPr>
          <w:rFonts w:hint="eastAsia"/>
          <w:b w:val="0"/>
          <w:color w:val="000000" w:themeColor="text1"/>
          <w:szCs w:val="28"/>
        </w:rPr>
        <w:t>，</w:t>
      </w:r>
      <w:r w:rsidRPr="00B268DA">
        <w:rPr>
          <w:rFonts w:hint="eastAsia"/>
          <w:b w:val="0"/>
          <w:color w:val="000000" w:themeColor="text1"/>
          <w:szCs w:val="28"/>
        </w:rPr>
        <w:t>文化資產應用及展演設施、出版、流行音樂及文化內容等3產業</w:t>
      </w:r>
      <w:proofErr w:type="gramStart"/>
      <w:r w:rsidRPr="00B268DA">
        <w:rPr>
          <w:rFonts w:hint="eastAsia"/>
          <w:b w:val="0"/>
          <w:color w:val="000000" w:themeColor="text1"/>
          <w:szCs w:val="28"/>
        </w:rPr>
        <w:t>疫情後</w:t>
      </w:r>
      <w:proofErr w:type="gramEnd"/>
      <w:r w:rsidRPr="00B268DA">
        <w:rPr>
          <w:rFonts w:hint="eastAsia"/>
          <w:b w:val="0"/>
          <w:color w:val="000000" w:themeColor="text1"/>
          <w:szCs w:val="28"/>
        </w:rPr>
        <w:t>之年營業額較</w:t>
      </w:r>
      <w:proofErr w:type="gramStart"/>
      <w:r w:rsidRPr="00B268DA">
        <w:rPr>
          <w:rFonts w:hint="eastAsia"/>
          <w:b w:val="0"/>
          <w:color w:val="000000" w:themeColor="text1"/>
          <w:szCs w:val="28"/>
        </w:rPr>
        <w:t>疫情前</w:t>
      </w:r>
      <w:proofErr w:type="gramEnd"/>
      <w:r w:rsidRPr="00B268DA">
        <w:rPr>
          <w:rFonts w:hint="eastAsia"/>
          <w:b w:val="0"/>
          <w:color w:val="000000" w:themeColor="text1"/>
          <w:szCs w:val="28"/>
        </w:rPr>
        <w:t>減少。文化部依</w:t>
      </w:r>
      <w:proofErr w:type="gramStart"/>
      <w:r w:rsidRPr="00B268DA">
        <w:rPr>
          <w:rFonts w:hint="eastAsia"/>
          <w:b w:val="0"/>
          <w:color w:val="000000" w:themeColor="text1"/>
          <w:szCs w:val="28"/>
        </w:rPr>
        <w:t>疫</w:t>
      </w:r>
      <w:proofErr w:type="gramEnd"/>
      <w:r w:rsidRPr="00B268DA">
        <w:rPr>
          <w:rFonts w:hint="eastAsia"/>
          <w:b w:val="0"/>
          <w:color w:val="000000" w:themeColor="text1"/>
          <w:szCs w:val="28"/>
        </w:rPr>
        <w:t>後強化經濟與社會韌性及全民共享經濟成果特別</w:t>
      </w:r>
      <w:r w:rsidR="0004501B" w:rsidRPr="00B268DA">
        <w:rPr>
          <w:b w:val="0"/>
          <w:noProof/>
          <w:color w:val="000000" w:themeColor="text1"/>
          <w:kern w:val="0"/>
          <w:szCs w:val="28"/>
        </w:rPr>
        <w:lastRenderedPageBreak/>
        <mc:AlternateContent>
          <mc:Choice Requires="wps">
            <w:drawing>
              <wp:anchor distT="45720" distB="45720" distL="114300" distR="114300" simplePos="0" relativeHeight="251807744" behindDoc="0" locked="0" layoutInCell="1" allowOverlap="1" wp14:anchorId="5C0F919D" wp14:editId="07DB7D10">
                <wp:simplePos x="0" y="0"/>
                <wp:positionH relativeFrom="margin">
                  <wp:posOffset>79375</wp:posOffset>
                </wp:positionH>
                <wp:positionV relativeFrom="paragraph">
                  <wp:posOffset>1270</wp:posOffset>
                </wp:positionV>
                <wp:extent cx="6172200" cy="38862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886200"/>
                        </a:xfrm>
                        <a:prstGeom prst="rect">
                          <a:avLst/>
                        </a:prstGeom>
                        <a:noFill/>
                        <a:ln w="9525">
                          <a:noFill/>
                          <a:miter lim="800000"/>
                          <a:headEnd/>
                          <a:tailEnd/>
                        </a:ln>
                      </wps:spPr>
                      <wps:txbx>
                        <w:txbxContent>
                          <w:p w14:paraId="1968F81C" w14:textId="65F0D466" w:rsidR="00184E2D" w:rsidRPr="00B268DA" w:rsidRDefault="00184E2D" w:rsidP="0004501B">
                            <w:pPr>
                              <w:jc w:val="center"/>
                              <w:rPr>
                                <w:rFonts w:ascii="標楷體" w:eastAsia="標楷體" w:hAnsi="標楷體"/>
                                <w:b/>
                                <w:bCs/>
                                <w:color w:val="000000" w:themeColor="text1"/>
                                <w:szCs w:val="28"/>
                              </w:rPr>
                            </w:pPr>
                            <w:r w:rsidRPr="00B268DA">
                              <w:rPr>
                                <w:rFonts w:ascii="標楷體" w:eastAsia="標楷體" w:hAnsi="標楷體" w:hint="eastAsia"/>
                                <w:b/>
                                <w:bCs/>
                                <w:color w:val="000000" w:themeColor="text1"/>
                                <w:szCs w:val="28"/>
                              </w:rPr>
                              <w:t>表1</w:t>
                            </w:r>
                            <w:r w:rsidRPr="00B268DA">
                              <w:rPr>
                                <w:rFonts w:ascii="標楷體" w:eastAsia="標楷體" w:hAnsi="標楷體"/>
                                <w:b/>
                                <w:bCs/>
                                <w:color w:val="000000" w:themeColor="text1"/>
                                <w:szCs w:val="28"/>
                              </w:rPr>
                              <w:t>2</w:t>
                            </w:r>
                            <w:r w:rsidRPr="00B268DA">
                              <w:rPr>
                                <w:rFonts w:ascii="標楷體" w:eastAsia="標楷體" w:hAnsi="標楷體" w:hint="eastAsia"/>
                                <w:b/>
                                <w:bCs/>
                                <w:color w:val="000000" w:themeColor="text1"/>
                                <w:szCs w:val="28"/>
                              </w:rPr>
                              <w:t xml:space="preserve">　文化產業營運受嚴重特殊傳染性肺炎影響情形</w:t>
                            </w:r>
                          </w:p>
                          <w:tbl>
                            <w:tblPr>
                              <w:tblW w:w="4992" w:type="pct"/>
                              <w:tblCellMar>
                                <w:left w:w="28" w:type="dxa"/>
                                <w:right w:w="28" w:type="dxa"/>
                              </w:tblCellMar>
                              <w:tblLook w:val="04A0" w:firstRow="1" w:lastRow="0" w:firstColumn="1" w:lastColumn="0" w:noHBand="0" w:noVBand="1"/>
                            </w:tblPr>
                            <w:tblGrid>
                              <w:gridCol w:w="2715"/>
                              <w:gridCol w:w="878"/>
                              <w:gridCol w:w="1424"/>
                              <w:gridCol w:w="852"/>
                              <w:gridCol w:w="1424"/>
                              <w:gridCol w:w="826"/>
                              <w:gridCol w:w="1284"/>
                            </w:tblGrid>
                            <w:tr w:rsidR="00184E2D" w:rsidRPr="00B268DA" w14:paraId="6F6D1C95" w14:textId="77777777" w:rsidTr="00770CB6">
                              <w:trPr>
                                <w:trHeight w:val="345"/>
                              </w:trPr>
                              <w:tc>
                                <w:tcPr>
                                  <w:tcW w:w="5000" w:type="pct"/>
                                  <w:gridSpan w:val="7"/>
                                  <w:tcBorders>
                                    <w:top w:val="nil"/>
                                    <w:left w:val="nil"/>
                                    <w:bottom w:val="single" w:sz="4" w:space="0" w:color="auto"/>
                                    <w:right w:val="nil"/>
                                  </w:tcBorders>
                                  <w:shd w:val="clear" w:color="auto" w:fill="auto"/>
                                  <w:vAlign w:val="center"/>
                                  <w:hideMark/>
                                </w:tcPr>
                                <w:p w14:paraId="6B030F41" w14:textId="77777777" w:rsidR="00184E2D" w:rsidRPr="00B268DA" w:rsidRDefault="00184E2D" w:rsidP="007457D9">
                                  <w:pPr>
                                    <w:spacing w:line="0" w:lineRule="atLeast"/>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單位：家、新臺幣千元</w:t>
                                  </w:r>
                                </w:p>
                              </w:tc>
                            </w:tr>
                            <w:tr w:rsidR="00184E2D" w:rsidRPr="00B268DA" w14:paraId="226C3954" w14:textId="77777777" w:rsidTr="00770CB6">
                              <w:trPr>
                                <w:trHeight w:hRule="exact" w:val="309"/>
                              </w:trPr>
                              <w:tc>
                                <w:tcPr>
                                  <w:tcW w:w="1444" w:type="pct"/>
                                  <w:vMerge w:val="restart"/>
                                  <w:tcBorders>
                                    <w:top w:val="single" w:sz="4" w:space="0" w:color="auto"/>
                                    <w:left w:val="single" w:sz="4" w:space="0" w:color="auto"/>
                                    <w:right w:val="single" w:sz="4" w:space="0" w:color="auto"/>
                                  </w:tcBorders>
                                  <w:shd w:val="clear" w:color="auto" w:fill="auto"/>
                                  <w:vAlign w:val="center"/>
                                  <w:hideMark/>
                                </w:tcPr>
                                <w:p w14:paraId="47EE7697" w14:textId="2587CCC4"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產業別</w:t>
                                  </w:r>
                                </w:p>
                              </w:tc>
                              <w:tc>
                                <w:tcPr>
                                  <w:tcW w:w="12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85F71" w14:textId="77777777" w:rsidR="00184E2D" w:rsidRPr="00B268DA" w:rsidRDefault="00184E2D" w:rsidP="007457D9">
                                  <w:pPr>
                                    <w:spacing w:line="0" w:lineRule="atLeast"/>
                                    <w:jc w:val="center"/>
                                    <w:rPr>
                                      <w:rFonts w:ascii="標楷體" w:eastAsia="標楷體" w:hAnsi="標楷體"/>
                                      <w:color w:val="000000" w:themeColor="text1"/>
                                      <w:sz w:val="20"/>
                                    </w:rPr>
                                  </w:pPr>
                                  <w:proofErr w:type="gramStart"/>
                                  <w:r w:rsidRPr="00B268DA">
                                    <w:rPr>
                                      <w:rFonts w:ascii="標楷體" w:eastAsia="標楷體" w:hAnsi="標楷體" w:hint="eastAsia"/>
                                      <w:color w:val="000000" w:themeColor="text1"/>
                                      <w:sz w:val="20"/>
                                    </w:rPr>
                                    <w:t>108</w:t>
                                  </w:r>
                                  <w:proofErr w:type="gramEnd"/>
                                  <w:r w:rsidRPr="00B268DA">
                                    <w:rPr>
                                      <w:rFonts w:ascii="標楷體" w:eastAsia="標楷體" w:hAnsi="標楷體" w:hint="eastAsia"/>
                                      <w:color w:val="000000" w:themeColor="text1"/>
                                      <w:sz w:val="20"/>
                                    </w:rPr>
                                    <w:t>年度</w:t>
                                  </w:r>
                                </w:p>
                              </w:tc>
                              <w:tc>
                                <w:tcPr>
                                  <w:tcW w:w="1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22AB2" w14:textId="77777777" w:rsidR="00184E2D" w:rsidRPr="00B268DA" w:rsidRDefault="00184E2D" w:rsidP="007457D9">
                                  <w:pPr>
                                    <w:spacing w:line="0" w:lineRule="atLeast"/>
                                    <w:jc w:val="center"/>
                                    <w:rPr>
                                      <w:rFonts w:ascii="標楷體" w:eastAsia="標楷體" w:hAnsi="標楷體"/>
                                      <w:color w:val="000000" w:themeColor="text1"/>
                                      <w:sz w:val="20"/>
                                    </w:rPr>
                                  </w:pPr>
                                  <w:proofErr w:type="gramStart"/>
                                  <w:r w:rsidRPr="00B268DA">
                                    <w:rPr>
                                      <w:rFonts w:ascii="標楷體" w:eastAsia="標楷體" w:hAnsi="標楷體" w:hint="eastAsia"/>
                                      <w:color w:val="000000" w:themeColor="text1"/>
                                      <w:sz w:val="20"/>
                                    </w:rPr>
                                    <w:t>111</w:t>
                                  </w:r>
                                  <w:proofErr w:type="gramEnd"/>
                                  <w:r w:rsidRPr="00B268DA">
                                    <w:rPr>
                                      <w:rFonts w:ascii="標楷體" w:eastAsia="標楷體" w:hAnsi="標楷體" w:hint="eastAsia"/>
                                      <w:color w:val="000000" w:themeColor="text1"/>
                                      <w:sz w:val="20"/>
                                    </w:rPr>
                                    <w:t>年度</w:t>
                                  </w:r>
                                </w:p>
                              </w:tc>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CD4CB" w14:textId="3910F96D" w:rsidR="00184E2D" w:rsidRPr="00B268DA" w:rsidRDefault="00184E2D" w:rsidP="00770CB6">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營運變化</w:t>
                                  </w:r>
                                </w:p>
                              </w:tc>
                            </w:tr>
                            <w:tr w:rsidR="00184E2D" w:rsidRPr="00B268DA" w14:paraId="114131DB" w14:textId="77777777" w:rsidTr="00770CB6">
                              <w:trPr>
                                <w:trHeight w:val="395"/>
                              </w:trPr>
                              <w:tc>
                                <w:tcPr>
                                  <w:tcW w:w="1444" w:type="pct"/>
                                  <w:vMerge/>
                                  <w:tcBorders>
                                    <w:left w:val="single" w:sz="4" w:space="0" w:color="auto"/>
                                    <w:bottom w:val="single" w:sz="4" w:space="0" w:color="auto"/>
                                    <w:right w:val="single" w:sz="4" w:space="0" w:color="auto"/>
                                  </w:tcBorders>
                                  <w:shd w:val="clear" w:color="auto" w:fill="auto"/>
                                  <w:vAlign w:val="center"/>
                                  <w:hideMark/>
                                </w:tcPr>
                                <w:p w14:paraId="2CE00D3B" w14:textId="7964FA3E" w:rsidR="00184E2D" w:rsidRPr="00B268DA" w:rsidRDefault="00184E2D" w:rsidP="007457D9">
                                  <w:pPr>
                                    <w:spacing w:line="0" w:lineRule="atLeast"/>
                                    <w:jc w:val="center"/>
                                    <w:rPr>
                                      <w:rFonts w:ascii="標楷體" w:eastAsia="標楷體" w:hAnsi="標楷體"/>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84F60"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家數</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9DF87"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營業額</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12D16"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家數</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B8652"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營業額</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CF61E"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家數</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AC055"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營業額</w:t>
                                  </w:r>
                                </w:p>
                              </w:tc>
                            </w:tr>
                            <w:tr w:rsidR="00184E2D" w:rsidRPr="00B268DA" w14:paraId="080839D1"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26226" w14:textId="77777777" w:rsidR="00184E2D" w:rsidRPr="00B268DA" w:rsidRDefault="00184E2D" w:rsidP="007457D9">
                                  <w:pPr>
                                    <w:spacing w:line="0" w:lineRule="atLeast"/>
                                    <w:jc w:val="center"/>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 xml:space="preserve">合　</w:t>
                                  </w:r>
                                  <w:r w:rsidRPr="00B268DA">
                                    <w:rPr>
                                      <w:rFonts w:ascii="標楷體" w:eastAsia="標楷體" w:hAnsi="標楷體"/>
                                      <w:b/>
                                      <w:bCs/>
                                      <w:color w:val="000000" w:themeColor="text1"/>
                                      <w:sz w:val="20"/>
                                    </w:rPr>
                                    <w:t xml:space="preserve">　</w:t>
                                  </w:r>
                                  <w:r w:rsidRPr="00B268DA">
                                    <w:rPr>
                                      <w:rFonts w:ascii="標楷體" w:eastAsia="標楷體" w:hAnsi="標楷體" w:hint="eastAsia"/>
                                      <w:b/>
                                      <w:bCs/>
                                      <w:color w:val="000000" w:themeColor="text1"/>
                                      <w:sz w:val="20"/>
                                    </w:rPr>
                                    <w:t>計</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1BF922"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35,930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1896E"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475,174,291</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2395F"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35,241</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FC774"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537,988,590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639418"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w:t>
                                  </w:r>
                                  <w:r w:rsidRPr="00B268DA">
                                    <w:rPr>
                                      <w:rFonts w:ascii="標楷體" w:eastAsia="標楷體" w:hAnsi="標楷體"/>
                                      <w:b/>
                                      <w:bCs/>
                                      <w:color w:val="000000" w:themeColor="text1"/>
                                      <w:sz w:val="20"/>
                                    </w:rPr>
                                    <w:t xml:space="preserve"> </w:t>
                                  </w:r>
                                  <w:r w:rsidRPr="00B268DA">
                                    <w:rPr>
                                      <w:rFonts w:ascii="標楷體" w:eastAsia="標楷體" w:hAnsi="標楷體" w:hint="eastAsia"/>
                                      <w:b/>
                                      <w:bCs/>
                                      <w:color w:val="000000" w:themeColor="text1"/>
                                      <w:sz w:val="20"/>
                                    </w:rPr>
                                    <w:t>689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352639"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62,814,299</w:t>
                                  </w:r>
                                </w:p>
                              </w:tc>
                            </w:tr>
                            <w:tr w:rsidR="00184E2D" w:rsidRPr="00B268DA" w14:paraId="2E58983B"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9EC9FD"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視覺藝術產業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7B83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2,602</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1FC0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7,055,559</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D81D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2,938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FBCA6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9,989,147</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90F0CB"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336</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25CA3"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2,933,588</w:t>
                                  </w:r>
                                </w:p>
                              </w:tc>
                            </w:tr>
                            <w:tr w:rsidR="00184E2D" w:rsidRPr="00B268DA" w14:paraId="0971989F"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4EB90"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音樂及表演藝術產業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DA028"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4,867</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6008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23,177,444</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E081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5,529</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A23AA"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29,165,006</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7168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662</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76CB1"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5,987,562</w:t>
                                  </w:r>
                                </w:p>
                              </w:tc>
                            </w:tr>
                            <w:tr w:rsidR="00184E2D" w:rsidRPr="00B268DA" w14:paraId="65B22691"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F8C8D4"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文化資產應用及展演設施產業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D4848"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662</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0AAEC7"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6,611,074</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FB9B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105</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5A9BC"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1,207,100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D4081"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557</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9058F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5,403,974</w:t>
                                  </w:r>
                                </w:p>
                              </w:tc>
                            </w:tr>
                            <w:tr w:rsidR="00184E2D" w:rsidRPr="00B268DA" w14:paraId="4DEA2682"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E67E8"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工藝產業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652A5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11,237</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1522CC"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74,641,887</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E4968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10,517</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F3EC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88,688,622</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C98AE1"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720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E1A0F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14,046,735</w:t>
                                  </w:r>
                                </w:p>
                              </w:tc>
                            </w:tr>
                            <w:tr w:rsidR="00184E2D" w:rsidRPr="00B268DA" w14:paraId="7F60CE09"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43B32"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電影產業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FAB35"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2,352</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7D30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29,779,473</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B7143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2,844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8FAB65"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31,757,016</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F0F9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492</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6F6A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1,977,543</w:t>
                                  </w:r>
                                </w:p>
                              </w:tc>
                            </w:tr>
                            <w:tr w:rsidR="00184E2D" w:rsidRPr="00B268DA" w14:paraId="328825CC"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D3504"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廣播電視產業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7BD22"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2,148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FA3A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192,833,061</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649D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2,264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C50FE"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241,216,868</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9BF27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116</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1C967"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48,383,807</w:t>
                                  </w:r>
                                </w:p>
                              </w:tc>
                            </w:tr>
                            <w:tr w:rsidR="00184E2D" w:rsidRPr="00B268DA" w14:paraId="0A1B0121"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ED17C"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出版產業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575BB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7,994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7256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105,584,089</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27552"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7,414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2BBEB3"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102,017,334</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FD927"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580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7A9E62"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3,566,755</w:t>
                                  </w:r>
                                </w:p>
                              </w:tc>
                            </w:tr>
                            <w:tr w:rsidR="00184E2D" w:rsidRPr="00B268DA" w14:paraId="65EF8AC7"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F534"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流行音樂及文化內容產業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F997CB"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4,068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4120A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35,491,704</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ECC0A"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3,630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64A8A"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33,947,497</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65EBB"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438</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FD1A88"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1,544,207</w:t>
                                  </w:r>
                                </w:p>
                              </w:tc>
                            </w:tr>
                            <w:tr w:rsidR="00184E2D" w:rsidRPr="00B268DA" w14:paraId="2865E7A3" w14:textId="77777777" w:rsidTr="00770CB6">
                              <w:trPr>
                                <w:trHeight w:val="330"/>
                              </w:trPr>
                              <w:tc>
                                <w:tcPr>
                                  <w:tcW w:w="5000" w:type="pct"/>
                                  <w:gridSpan w:val="7"/>
                                  <w:tcBorders>
                                    <w:top w:val="single" w:sz="4" w:space="0" w:color="auto"/>
                                    <w:left w:val="nil"/>
                                    <w:bottom w:val="nil"/>
                                    <w:right w:val="nil"/>
                                  </w:tcBorders>
                                  <w:shd w:val="clear" w:color="auto" w:fill="auto"/>
                                  <w:vAlign w:val="center"/>
                                </w:tcPr>
                                <w:p w14:paraId="31ABD70D" w14:textId="77777777" w:rsidR="00184E2D" w:rsidRPr="00B268DA" w:rsidRDefault="00184E2D" w:rsidP="007457D9">
                                  <w:pPr>
                                    <w:spacing w:line="0" w:lineRule="atLeast"/>
                                    <w:rPr>
                                      <w:rFonts w:ascii="標楷體" w:eastAsia="標楷體" w:hAnsi="標楷體"/>
                                      <w:color w:val="000000" w:themeColor="text1"/>
                                    </w:rPr>
                                  </w:pPr>
                                  <w:r w:rsidRPr="00B268DA">
                                    <w:rPr>
                                      <w:rFonts w:ascii="標楷體" w:eastAsia="標楷體" w:hAnsi="標楷體" w:hint="eastAsia"/>
                                      <w:color w:val="000000" w:themeColor="text1"/>
                                      <w:sz w:val="18"/>
                                      <w:szCs w:val="18"/>
                                    </w:rPr>
                                    <w:t>資料來源：整理自文化部國內外文化產業訊息及趨勢分析資料。</w:t>
                                  </w:r>
                                </w:p>
                              </w:tc>
                            </w:tr>
                          </w:tbl>
                          <w:p w14:paraId="687430DA" w14:textId="77777777" w:rsidR="00184E2D" w:rsidRPr="00B268DA" w:rsidRDefault="00184E2D" w:rsidP="00A12D8C">
                            <w:pPr>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0F919D" id="_x0000_s1038" type="#_x0000_t202" style="position:absolute;left:0;text-align:left;margin-left:6.25pt;margin-top:.1pt;width:486pt;height:306pt;z-index:251807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" filled="f" stroked="f">
                <v:textbox>
                  <w:txbxContent>
                    <w:p w14:paraId="1968F81C" w14:textId="65F0D466" w:rsidR="00184E2D" w:rsidRPr="00B268DA" w:rsidRDefault="00184E2D" w:rsidP="0004501B">
                      <w:pPr>
                        <w:jc w:val="center"/>
                        <w:rPr>
                          <w:rFonts w:ascii="標楷體" w:eastAsia="標楷體" w:hAnsi="標楷體"/>
                          <w:b/>
                          <w:bCs/>
                          <w:color w:val="000000" w:themeColor="text1"/>
                          <w:szCs w:val="28"/>
                        </w:rPr>
                      </w:pPr>
                      <w:r w:rsidRPr="00B268DA">
                        <w:rPr>
                          <w:rFonts w:ascii="標楷體" w:eastAsia="標楷體" w:hAnsi="標楷體" w:hint="eastAsia"/>
                          <w:b/>
                          <w:bCs/>
                          <w:color w:val="000000" w:themeColor="text1"/>
                          <w:szCs w:val="28"/>
                        </w:rPr>
                        <w:t>表1</w:t>
                      </w:r>
                      <w:r w:rsidRPr="00B268DA">
                        <w:rPr>
                          <w:rFonts w:ascii="標楷體" w:eastAsia="標楷體" w:hAnsi="標楷體"/>
                          <w:b/>
                          <w:bCs/>
                          <w:color w:val="000000" w:themeColor="text1"/>
                          <w:szCs w:val="28"/>
                        </w:rPr>
                        <w:t>2</w:t>
                      </w:r>
                      <w:r w:rsidRPr="00B268DA">
                        <w:rPr>
                          <w:rFonts w:ascii="標楷體" w:eastAsia="標楷體" w:hAnsi="標楷體" w:hint="eastAsia"/>
                          <w:b/>
                          <w:bCs/>
                          <w:color w:val="000000" w:themeColor="text1"/>
                          <w:szCs w:val="28"/>
                        </w:rPr>
                        <w:t xml:space="preserve">　文化產業營運受嚴重特殊傳染性肺炎影響情形</w:t>
                      </w:r>
                    </w:p>
                    <w:tbl>
                      <w:tblPr>
                        <w:tblW w:w="4992" w:type="pct"/>
                        <w:tblCellMar>
                          <w:left w:w="28" w:type="dxa"/>
                          <w:right w:w="28" w:type="dxa"/>
                        </w:tblCellMar>
                        <w:tblLook w:val="04A0" w:firstRow="1" w:lastRow="0" w:firstColumn="1" w:lastColumn="0" w:noHBand="0" w:noVBand="1"/>
                      </w:tblPr>
                      <w:tblGrid>
                        <w:gridCol w:w="2715"/>
                        <w:gridCol w:w="878"/>
                        <w:gridCol w:w="1424"/>
                        <w:gridCol w:w="852"/>
                        <w:gridCol w:w="1424"/>
                        <w:gridCol w:w="826"/>
                        <w:gridCol w:w="1284"/>
                      </w:tblGrid>
                      <w:tr w:rsidR="00184E2D" w:rsidRPr="00B268DA" w14:paraId="6F6D1C95" w14:textId="77777777" w:rsidTr="00770CB6">
                        <w:trPr>
                          <w:trHeight w:val="345"/>
                        </w:trPr>
                        <w:tc>
                          <w:tcPr>
                            <w:tcW w:w="5000" w:type="pct"/>
                            <w:gridSpan w:val="7"/>
                            <w:tcBorders>
                              <w:top w:val="nil"/>
                              <w:left w:val="nil"/>
                              <w:bottom w:val="single" w:sz="4" w:space="0" w:color="auto"/>
                              <w:right w:val="nil"/>
                            </w:tcBorders>
                            <w:shd w:val="clear" w:color="auto" w:fill="auto"/>
                            <w:vAlign w:val="center"/>
                            <w:hideMark/>
                          </w:tcPr>
                          <w:p w14:paraId="6B030F41" w14:textId="77777777" w:rsidR="00184E2D" w:rsidRPr="00B268DA" w:rsidRDefault="00184E2D" w:rsidP="007457D9">
                            <w:pPr>
                              <w:spacing w:line="0" w:lineRule="atLeast"/>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單位：家、新臺幣千元</w:t>
                            </w:r>
                          </w:p>
                        </w:tc>
                      </w:tr>
                      <w:tr w:rsidR="00184E2D" w:rsidRPr="00B268DA" w14:paraId="226C3954" w14:textId="77777777" w:rsidTr="00770CB6">
                        <w:trPr>
                          <w:trHeight w:hRule="exact" w:val="309"/>
                        </w:trPr>
                        <w:tc>
                          <w:tcPr>
                            <w:tcW w:w="1444" w:type="pct"/>
                            <w:vMerge w:val="restart"/>
                            <w:tcBorders>
                              <w:top w:val="single" w:sz="4" w:space="0" w:color="auto"/>
                              <w:left w:val="single" w:sz="4" w:space="0" w:color="auto"/>
                              <w:right w:val="single" w:sz="4" w:space="0" w:color="auto"/>
                            </w:tcBorders>
                            <w:shd w:val="clear" w:color="auto" w:fill="auto"/>
                            <w:vAlign w:val="center"/>
                            <w:hideMark/>
                          </w:tcPr>
                          <w:p w14:paraId="47EE7697" w14:textId="2587CCC4"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產業別</w:t>
                            </w:r>
                          </w:p>
                        </w:tc>
                        <w:tc>
                          <w:tcPr>
                            <w:tcW w:w="12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85F71" w14:textId="77777777" w:rsidR="00184E2D" w:rsidRPr="00B268DA" w:rsidRDefault="00184E2D" w:rsidP="007457D9">
                            <w:pPr>
                              <w:spacing w:line="0" w:lineRule="atLeast"/>
                              <w:jc w:val="center"/>
                              <w:rPr>
                                <w:rFonts w:ascii="標楷體" w:eastAsia="標楷體" w:hAnsi="標楷體"/>
                                <w:color w:val="000000" w:themeColor="text1"/>
                                <w:sz w:val="20"/>
                              </w:rPr>
                            </w:pPr>
                            <w:proofErr w:type="gramStart"/>
                            <w:r w:rsidRPr="00B268DA">
                              <w:rPr>
                                <w:rFonts w:ascii="標楷體" w:eastAsia="標楷體" w:hAnsi="標楷體" w:hint="eastAsia"/>
                                <w:color w:val="000000" w:themeColor="text1"/>
                                <w:sz w:val="20"/>
                              </w:rPr>
                              <w:t>108</w:t>
                            </w:r>
                            <w:proofErr w:type="gramEnd"/>
                            <w:r w:rsidRPr="00B268DA">
                              <w:rPr>
                                <w:rFonts w:ascii="標楷體" w:eastAsia="標楷體" w:hAnsi="標楷體" w:hint="eastAsia"/>
                                <w:color w:val="000000" w:themeColor="text1"/>
                                <w:sz w:val="20"/>
                              </w:rPr>
                              <w:t>年度</w:t>
                            </w:r>
                          </w:p>
                        </w:tc>
                        <w:tc>
                          <w:tcPr>
                            <w:tcW w:w="1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22AB2" w14:textId="77777777" w:rsidR="00184E2D" w:rsidRPr="00B268DA" w:rsidRDefault="00184E2D" w:rsidP="007457D9">
                            <w:pPr>
                              <w:spacing w:line="0" w:lineRule="atLeast"/>
                              <w:jc w:val="center"/>
                              <w:rPr>
                                <w:rFonts w:ascii="標楷體" w:eastAsia="標楷體" w:hAnsi="標楷體"/>
                                <w:color w:val="000000" w:themeColor="text1"/>
                                <w:sz w:val="20"/>
                              </w:rPr>
                            </w:pPr>
                            <w:proofErr w:type="gramStart"/>
                            <w:r w:rsidRPr="00B268DA">
                              <w:rPr>
                                <w:rFonts w:ascii="標楷體" w:eastAsia="標楷體" w:hAnsi="標楷體" w:hint="eastAsia"/>
                                <w:color w:val="000000" w:themeColor="text1"/>
                                <w:sz w:val="20"/>
                              </w:rPr>
                              <w:t>111</w:t>
                            </w:r>
                            <w:proofErr w:type="gramEnd"/>
                            <w:r w:rsidRPr="00B268DA">
                              <w:rPr>
                                <w:rFonts w:ascii="標楷體" w:eastAsia="標楷體" w:hAnsi="標楷體" w:hint="eastAsia"/>
                                <w:color w:val="000000" w:themeColor="text1"/>
                                <w:sz w:val="20"/>
                              </w:rPr>
                              <w:t>年度</w:t>
                            </w:r>
                          </w:p>
                        </w:tc>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CD4CB" w14:textId="3910F96D" w:rsidR="00184E2D" w:rsidRPr="00B268DA" w:rsidRDefault="00184E2D" w:rsidP="00770CB6">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營運變化</w:t>
                            </w:r>
                          </w:p>
                        </w:tc>
                      </w:tr>
                      <w:tr w:rsidR="00184E2D" w:rsidRPr="00B268DA" w14:paraId="114131DB" w14:textId="77777777" w:rsidTr="00770CB6">
                        <w:trPr>
                          <w:trHeight w:val="395"/>
                        </w:trPr>
                        <w:tc>
                          <w:tcPr>
                            <w:tcW w:w="1444" w:type="pct"/>
                            <w:vMerge/>
                            <w:tcBorders>
                              <w:left w:val="single" w:sz="4" w:space="0" w:color="auto"/>
                              <w:bottom w:val="single" w:sz="4" w:space="0" w:color="auto"/>
                              <w:right w:val="single" w:sz="4" w:space="0" w:color="auto"/>
                            </w:tcBorders>
                            <w:shd w:val="clear" w:color="auto" w:fill="auto"/>
                            <w:vAlign w:val="center"/>
                            <w:hideMark/>
                          </w:tcPr>
                          <w:p w14:paraId="2CE00D3B" w14:textId="7964FA3E" w:rsidR="00184E2D" w:rsidRPr="00B268DA" w:rsidRDefault="00184E2D" w:rsidP="007457D9">
                            <w:pPr>
                              <w:spacing w:line="0" w:lineRule="atLeast"/>
                              <w:jc w:val="center"/>
                              <w:rPr>
                                <w:rFonts w:ascii="標楷體" w:eastAsia="標楷體" w:hAnsi="標楷體"/>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84F60"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家數</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9DF87"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營業額</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12D16"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家數</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B8652"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營業額</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CF61E"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家數</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AC055" w14:textId="77777777" w:rsidR="00184E2D" w:rsidRPr="00B268DA" w:rsidRDefault="00184E2D" w:rsidP="007457D9">
                            <w:pPr>
                              <w:spacing w:line="0" w:lineRule="atLeast"/>
                              <w:jc w:val="center"/>
                              <w:rPr>
                                <w:rFonts w:ascii="標楷體" w:eastAsia="標楷體" w:hAnsi="標楷體"/>
                                <w:color w:val="000000" w:themeColor="text1"/>
                                <w:sz w:val="20"/>
                              </w:rPr>
                            </w:pPr>
                            <w:r w:rsidRPr="00B268DA">
                              <w:rPr>
                                <w:rFonts w:ascii="標楷體" w:eastAsia="標楷體" w:hAnsi="標楷體" w:hint="eastAsia"/>
                                <w:color w:val="000000" w:themeColor="text1"/>
                                <w:sz w:val="20"/>
                              </w:rPr>
                              <w:t>營業額</w:t>
                            </w:r>
                          </w:p>
                        </w:tc>
                      </w:tr>
                      <w:tr w:rsidR="00184E2D" w:rsidRPr="00B268DA" w14:paraId="080839D1"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26226" w14:textId="77777777" w:rsidR="00184E2D" w:rsidRPr="00B268DA" w:rsidRDefault="00184E2D" w:rsidP="007457D9">
                            <w:pPr>
                              <w:spacing w:line="0" w:lineRule="atLeast"/>
                              <w:jc w:val="center"/>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 xml:space="preserve">合　</w:t>
                            </w:r>
                            <w:r w:rsidRPr="00B268DA">
                              <w:rPr>
                                <w:rFonts w:ascii="標楷體" w:eastAsia="標楷體" w:hAnsi="標楷體"/>
                                <w:b/>
                                <w:bCs/>
                                <w:color w:val="000000" w:themeColor="text1"/>
                                <w:sz w:val="20"/>
                              </w:rPr>
                              <w:t xml:space="preserve">　</w:t>
                            </w:r>
                            <w:r w:rsidRPr="00B268DA">
                              <w:rPr>
                                <w:rFonts w:ascii="標楷體" w:eastAsia="標楷體" w:hAnsi="標楷體" w:hint="eastAsia"/>
                                <w:b/>
                                <w:bCs/>
                                <w:color w:val="000000" w:themeColor="text1"/>
                                <w:sz w:val="20"/>
                              </w:rPr>
                              <w:t>計</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1BF922"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35,930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1896E"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475,174,291</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2395F"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35,241</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FC774"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537,988,590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639418"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w:t>
                            </w:r>
                            <w:r w:rsidRPr="00B268DA">
                              <w:rPr>
                                <w:rFonts w:ascii="標楷體" w:eastAsia="標楷體" w:hAnsi="標楷體"/>
                                <w:b/>
                                <w:bCs/>
                                <w:color w:val="000000" w:themeColor="text1"/>
                                <w:sz w:val="20"/>
                              </w:rPr>
                              <w:t xml:space="preserve"> </w:t>
                            </w:r>
                            <w:r w:rsidRPr="00B268DA">
                              <w:rPr>
                                <w:rFonts w:ascii="標楷體" w:eastAsia="標楷體" w:hAnsi="標楷體" w:hint="eastAsia"/>
                                <w:b/>
                                <w:bCs/>
                                <w:color w:val="000000" w:themeColor="text1"/>
                                <w:sz w:val="20"/>
                              </w:rPr>
                              <w:t>689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352639" w14:textId="77777777" w:rsidR="00184E2D" w:rsidRPr="00B268DA" w:rsidRDefault="00184E2D" w:rsidP="00A13063">
                            <w:pPr>
                              <w:spacing w:line="0" w:lineRule="atLeast"/>
                              <w:ind w:rightChars="10" w:right="24"/>
                              <w:jc w:val="right"/>
                              <w:rPr>
                                <w:rFonts w:ascii="標楷體" w:eastAsia="標楷體" w:hAnsi="標楷體"/>
                                <w:b/>
                                <w:bCs/>
                                <w:color w:val="000000" w:themeColor="text1"/>
                                <w:sz w:val="20"/>
                              </w:rPr>
                            </w:pPr>
                            <w:r w:rsidRPr="00B268DA">
                              <w:rPr>
                                <w:rFonts w:ascii="標楷體" w:eastAsia="標楷體" w:hAnsi="標楷體" w:hint="eastAsia"/>
                                <w:b/>
                                <w:bCs/>
                                <w:color w:val="000000" w:themeColor="text1"/>
                                <w:sz w:val="20"/>
                              </w:rPr>
                              <w:t>62,814,299</w:t>
                            </w:r>
                          </w:p>
                        </w:tc>
                      </w:tr>
                      <w:tr w:rsidR="00184E2D" w:rsidRPr="00B268DA" w14:paraId="2E58983B"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9EC9FD"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視覺藝術產業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7B83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2,602</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1FC0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7,055,559</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D81D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2,938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FBCA6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9,989,147</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90F0CB"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336</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25CA3"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2,933,588</w:t>
                            </w:r>
                          </w:p>
                        </w:tc>
                      </w:tr>
                      <w:tr w:rsidR="00184E2D" w:rsidRPr="00B268DA" w14:paraId="0971989F"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4EB90"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音樂及表演藝術產業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DA028"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4,867</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6008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23,177,444</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E081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5,529</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A23AA"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29,165,006</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7168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662</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76CB1"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5,987,562</w:t>
                            </w:r>
                          </w:p>
                        </w:tc>
                      </w:tr>
                      <w:tr w:rsidR="00184E2D" w:rsidRPr="00B268DA" w14:paraId="65B22691"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F8C8D4"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文化資產應用及展演設施產業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D4848"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662</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0AAEC7"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6,611,074</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FB9B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105</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5A9BC"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1,207,100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D4081"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557</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9058F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5,403,974</w:t>
                            </w:r>
                          </w:p>
                        </w:tc>
                      </w:tr>
                      <w:tr w:rsidR="00184E2D" w:rsidRPr="00B268DA" w14:paraId="4DEA2682"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E67E8"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工藝產業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652A50"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11,237</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1522CC"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74,641,887</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E4968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10,517</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F3EC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88,688,622</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C98AE1"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720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E1A0F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14,046,735</w:t>
                            </w:r>
                          </w:p>
                        </w:tc>
                      </w:tr>
                      <w:tr w:rsidR="00184E2D" w:rsidRPr="00B268DA" w14:paraId="7F60CE09"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43B32"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電影產業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FAB35"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2,352</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7D30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29,779,473</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B7143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2,844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8FAB65"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31,757,016</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F0F9F"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492</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F6F6A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1,977,543</w:t>
                            </w:r>
                          </w:p>
                        </w:tc>
                      </w:tr>
                      <w:tr w:rsidR="00184E2D" w:rsidRPr="00B268DA" w14:paraId="328825CC"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D3504"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廣播電視產業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7BD22"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2,148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FA3A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192,833,061</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649D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2,264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C50FE"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241,216,868</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9BF27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116</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1C967"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48,383,807</w:t>
                            </w:r>
                          </w:p>
                        </w:tc>
                      </w:tr>
                      <w:tr w:rsidR="00184E2D" w:rsidRPr="00B268DA" w14:paraId="0A1B0121"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ED17C"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出版產業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575BBD"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7,994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72564"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105,584,089</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27552"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7,414</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2BBEB3"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102,017,334</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FD927"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580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7A9E62"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3,566,755</w:t>
                            </w:r>
                          </w:p>
                        </w:tc>
                      </w:tr>
                      <w:tr w:rsidR="00184E2D" w:rsidRPr="00B268DA" w14:paraId="65EF8AC7" w14:textId="77777777" w:rsidTr="00A12D8C">
                        <w:trPr>
                          <w:trHeight w:val="454"/>
                        </w:trPr>
                        <w:tc>
                          <w:tcPr>
                            <w:tcW w:w="14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F534" w14:textId="77777777" w:rsidR="00184E2D" w:rsidRPr="00B268DA" w:rsidRDefault="00184E2D" w:rsidP="007457D9">
                            <w:pPr>
                              <w:spacing w:line="0" w:lineRule="atLeast"/>
                              <w:rPr>
                                <w:rFonts w:ascii="標楷體" w:eastAsia="標楷體" w:hAnsi="標楷體"/>
                                <w:color w:val="000000" w:themeColor="text1"/>
                                <w:sz w:val="20"/>
                              </w:rPr>
                            </w:pPr>
                            <w:r w:rsidRPr="00B268DA">
                              <w:rPr>
                                <w:rFonts w:ascii="標楷體" w:eastAsia="標楷體" w:hAnsi="標楷體" w:hint="eastAsia"/>
                                <w:color w:val="000000" w:themeColor="text1"/>
                                <w:sz w:val="20"/>
                              </w:rPr>
                              <w:t>流行音樂及文化內容產業</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F997CB"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4,068</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4120A9"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35,491,704</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ECC0A"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3,630</w:t>
                            </w:r>
                          </w:p>
                        </w:tc>
                        <w:tc>
                          <w:tcPr>
                            <w:tcW w:w="7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64A8A"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33,947,497</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65EBB"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438</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FD1A88" w14:textId="77777777" w:rsidR="00184E2D" w:rsidRPr="00B268DA" w:rsidRDefault="00184E2D" w:rsidP="00A13063">
                            <w:pPr>
                              <w:spacing w:line="0" w:lineRule="atLeast"/>
                              <w:ind w:rightChars="10" w:right="24"/>
                              <w:jc w:val="right"/>
                              <w:rPr>
                                <w:rFonts w:ascii="標楷體" w:eastAsia="標楷體" w:hAnsi="標楷體"/>
                                <w:color w:val="000000" w:themeColor="text1"/>
                                <w:sz w:val="20"/>
                              </w:rPr>
                            </w:pPr>
                            <w:r w:rsidRPr="00B268DA">
                              <w:rPr>
                                <w:rFonts w:ascii="標楷體" w:eastAsia="標楷體" w:hAnsi="標楷體" w:hint="eastAsia"/>
                                <w:color w:val="000000" w:themeColor="text1"/>
                                <w:sz w:val="20"/>
                              </w:rPr>
                              <w:t>-</w:t>
                            </w:r>
                            <w:r w:rsidRPr="00B268DA">
                              <w:rPr>
                                <w:rFonts w:ascii="標楷體" w:eastAsia="標楷體" w:hAnsi="標楷體"/>
                                <w:color w:val="000000" w:themeColor="text1"/>
                                <w:sz w:val="20"/>
                              </w:rPr>
                              <w:t xml:space="preserve"> </w:t>
                            </w:r>
                            <w:r w:rsidRPr="00B268DA">
                              <w:rPr>
                                <w:rFonts w:ascii="標楷體" w:eastAsia="標楷體" w:hAnsi="標楷體" w:hint="eastAsia"/>
                                <w:color w:val="000000" w:themeColor="text1"/>
                                <w:sz w:val="20"/>
                              </w:rPr>
                              <w:t>1,544,207</w:t>
                            </w:r>
                          </w:p>
                        </w:tc>
                      </w:tr>
                      <w:tr w:rsidR="00184E2D" w:rsidRPr="00B268DA" w14:paraId="2865E7A3" w14:textId="77777777" w:rsidTr="00770CB6">
                        <w:trPr>
                          <w:trHeight w:val="330"/>
                        </w:trPr>
                        <w:tc>
                          <w:tcPr>
                            <w:tcW w:w="5000" w:type="pct"/>
                            <w:gridSpan w:val="7"/>
                            <w:tcBorders>
                              <w:top w:val="single" w:sz="4" w:space="0" w:color="auto"/>
                              <w:left w:val="nil"/>
                              <w:bottom w:val="nil"/>
                              <w:right w:val="nil"/>
                            </w:tcBorders>
                            <w:shd w:val="clear" w:color="auto" w:fill="auto"/>
                            <w:vAlign w:val="center"/>
                          </w:tcPr>
                          <w:p w14:paraId="31ABD70D" w14:textId="77777777" w:rsidR="00184E2D" w:rsidRPr="00B268DA" w:rsidRDefault="00184E2D" w:rsidP="007457D9">
                            <w:pPr>
                              <w:spacing w:line="0" w:lineRule="atLeast"/>
                              <w:rPr>
                                <w:rFonts w:ascii="標楷體" w:eastAsia="標楷體" w:hAnsi="標楷體"/>
                                <w:color w:val="000000" w:themeColor="text1"/>
                              </w:rPr>
                            </w:pPr>
                            <w:r w:rsidRPr="00B268DA">
                              <w:rPr>
                                <w:rFonts w:ascii="標楷體" w:eastAsia="標楷體" w:hAnsi="標楷體" w:hint="eastAsia"/>
                                <w:color w:val="000000" w:themeColor="text1"/>
                                <w:sz w:val="18"/>
                                <w:szCs w:val="18"/>
                              </w:rPr>
                              <w:t>資料來源：整理自文化部國內外文化產業訊息及趨勢分析資料。</w:t>
                            </w:r>
                          </w:p>
                        </w:tc>
                      </w:tr>
                    </w:tbl>
                    <w:p w14:paraId="687430DA" w14:textId="77777777" w:rsidR="00184E2D" w:rsidRPr="00B268DA" w:rsidRDefault="00184E2D" w:rsidP="00A12D8C">
                      <w:pPr>
                        <w:rPr>
                          <w:color w:val="000000" w:themeColor="text1"/>
                        </w:rPr>
                      </w:pPr>
                    </w:p>
                  </w:txbxContent>
                </v:textbox>
                <w10:wrap type="square" anchorx="margin"/>
              </v:shape>
            </w:pict>
          </mc:Fallback>
        </mc:AlternateContent>
      </w:r>
      <w:r w:rsidRPr="00B268DA">
        <w:rPr>
          <w:rFonts w:hint="eastAsia"/>
          <w:b w:val="0"/>
          <w:color w:val="000000" w:themeColor="text1"/>
          <w:szCs w:val="28"/>
        </w:rPr>
        <w:t>條例編列預算22億5,020萬元，</w:t>
      </w:r>
      <w:r w:rsidR="00764CB9" w:rsidRPr="00B268DA">
        <w:rPr>
          <w:rFonts w:hint="eastAsia"/>
          <w:b w:val="0"/>
          <w:color w:val="000000" w:themeColor="text1"/>
          <w:szCs w:val="28"/>
        </w:rPr>
        <w:t>包括</w:t>
      </w:r>
      <w:r w:rsidRPr="00B268DA">
        <w:rPr>
          <w:rFonts w:hint="eastAsia"/>
          <w:b w:val="0"/>
          <w:color w:val="000000" w:themeColor="text1"/>
          <w:szCs w:val="28"/>
        </w:rPr>
        <w:t>發放藝文消費抵用金7億5,020萬元及各項藝文振興方案15億元，允宜參酌上開</w:t>
      </w:r>
      <w:proofErr w:type="gramStart"/>
      <w:r w:rsidRPr="00B268DA">
        <w:rPr>
          <w:rFonts w:hint="eastAsia"/>
          <w:b w:val="0"/>
          <w:color w:val="000000" w:themeColor="text1"/>
          <w:szCs w:val="28"/>
        </w:rPr>
        <w:t>疫情對</w:t>
      </w:r>
      <w:proofErr w:type="gramEnd"/>
      <w:r w:rsidRPr="00B268DA">
        <w:rPr>
          <w:rFonts w:hint="eastAsia"/>
          <w:b w:val="0"/>
          <w:color w:val="000000" w:themeColor="text1"/>
          <w:szCs w:val="28"/>
        </w:rPr>
        <w:t>各藝文產業影響程度，妥適規劃後續特別預算對各產業</w:t>
      </w:r>
      <w:proofErr w:type="gramStart"/>
      <w:r w:rsidRPr="00B268DA">
        <w:rPr>
          <w:rFonts w:hint="eastAsia"/>
          <w:b w:val="0"/>
          <w:color w:val="000000" w:themeColor="text1"/>
          <w:szCs w:val="28"/>
        </w:rPr>
        <w:t>疫</w:t>
      </w:r>
      <w:proofErr w:type="gramEnd"/>
      <w:r w:rsidRPr="00B268DA">
        <w:rPr>
          <w:rFonts w:hint="eastAsia"/>
          <w:b w:val="0"/>
          <w:color w:val="000000" w:themeColor="text1"/>
          <w:szCs w:val="28"/>
        </w:rPr>
        <w:t>後藝文振興措施，協助各藝文產業調整產業體質及維持經濟動能；3</w:t>
      </w:r>
      <w:r w:rsidRPr="00B268DA">
        <w:rPr>
          <w:rFonts w:hint="eastAsia"/>
          <w:b w:val="0"/>
          <w:color w:val="000000" w:themeColor="text1"/>
          <w:spacing w:val="4"/>
          <w:szCs w:val="28"/>
        </w:rPr>
        <w:t>.</w:t>
      </w:r>
      <w:proofErr w:type="gramStart"/>
      <w:r w:rsidRPr="00B268DA">
        <w:rPr>
          <w:b w:val="0"/>
          <w:color w:val="000000" w:themeColor="text1"/>
          <w:spacing w:val="4"/>
          <w:szCs w:val="28"/>
        </w:rPr>
        <w:t>文化部訂定</w:t>
      </w:r>
      <w:proofErr w:type="gramEnd"/>
      <w:r w:rsidRPr="00B268DA">
        <w:rPr>
          <w:b w:val="0"/>
          <w:color w:val="000000" w:themeColor="text1"/>
          <w:spacing w:val="4"/>
          <w:szCs w:val="28"/>
        </w:rPr>
        <w:t>受嚴重特殊傳染性肺炎影響發生營運困難產業事業紓困振興利息補貼作業須知</w:t>
      </w:r>
      <w:r w:rsidRPr="00B268DA">
        <w:rPr>
          <w:rFonts w:hint="eastAsia"/>
          <w:b w:val="0"/>
          <w:color w:val="000000" w:themeColor="text1"/>
          <w:spacing w:val="4"/>
          <w:szCs w:val="28"/>
        </w:rPr>
        <w:t>，</w:t>
      </w:r>
      <w:r w:rsidRPr="00B268DA">
        <w:rPr>
          <w:b w:val="0"/>
          <w:color w:val="000000" w:themeColor="text1"/>
          <w:spacing w:val="4"/>
          <w:szCs w:val="28"/>
        </w:rPr>
        <w:t>辦理</w:t>
      </w:r>
      <w:r w:rsidRPr="00B268DA">
        <w:rPr>
          <w:rFonts w:hint="eastAsia"/>
          <w:b w:val="0"/>
          <w:color w:val="000000" w:themeColor="text1"/>
          <w:spacing w:val="4"/>
          <w:szCs w:val="28"/>
        </w:rPr>
        <w:t>「</w:t>
      </w:r>
      <w:r w:rsidRPr="00B268DA">
        <w:rPr>
          <w:b w:val="0"/>
          <w:color w:val="000000" w:themeColor="text1"/>
          <w:spacing w:val="4"/>
          <w:szCs w:val="28"/>
        </w:rPr>
        <w:t>大型藝文事業紓困貸款利息補貼</w:t>
      </w:r>
      <w:r w:rsidRPr="00B268DA">
        <w:rPr>
          <w:rFonts w:hint="eastAsia"/>
          <w:b w:val="0"/>
          <w:color w:val="000000" w:themeColor="text1"/>
          <w:spacing w:val="4"/>
          <w:szCs w:val="28"/>
        </w:rPr>
        <w:t>」</w:t>
      </w:r>
      <w:r w:rsidRPr="00B268DA">
        <w:rPr>
          <w:b w:val="0"/>
          <w:color w:val="000000" w:themeColor="text1"/>
          <w:spacing w:val="4"/>
          <w:szCs w:val="28"/>
        </w:rPr>
        <w:t>及</w:t>
      </w:r>
      <w:r w:rsidRPr="00B268DA">
        <w:rPr>
          <w:rFonts w:hint="eastAsia"/>
          <w:b w:val="0"/>
          <w:color w:val="000000" w:themeColor="text1"/>
          <w:spacing w:val="4"/>
          <w:szCs w:val="28"/>
        </w:rPr>
        <w:t>「</w:t>
      </w:r>
      <w:r w:rsidRPr="00B268DA">
        <w:rPr>
          <w:b w:val="0"/>
          <w:color w:val="000000" w:themeColor="text1"/>
          <w:spacing w:val="4"/>
          <w:szCs w:val="28"/>
        </w:rPr>
        <w:t>演藝團體紓困貸款與利息補貼</w:t>
      </w:r>
      <w:r w:rsidRPr="00B268DA">
        <w:rPr>
          <w:rFonts w:hint="eastAsia"/>
          <w:b w:val="0"/>
          <w:color w:val="000000" w:themeColor="text1"/>
          <w:spacing w:val="4"/>
          <w:szCs w:val="28"/>
        </w:rPr>
        <w:t>」</w:t>
      </w:r>
      <w:r w:rsidRPr="00B268DA">
        <w:rPr>
          <w:b w:val="0"/>
          <w:color w:val="000000" w:themeColor="text1"/>
          <w:spacing w:val="4"/>
          <w:szCs w:val="28"/>
        </w:rPr>
        <w:t>等2項措施</w:t>
      </w:r>
      <w:r w:rsidRPr="00B268DA">
        <w:rPr>
          <w:rFonts w:hint="eastAsia"/>
          <w:b w:val="0"/>
          <w:color w:val="000000" w:themeColor="text1"/>
          <w:spacing w:val="4"/>
          <w:szCs w:val="28"/>
        </w:rPr>
        <w:t>，並委由行政法人文化內容策進院執行</w:t>
      </w:r>
      <w:r w:rsidR="00FB279F" w:rsidRPr="00B268DA">
        <w:rPr>
          <w:rFonts w:hint="eastAsia"/>
          <w:b w:val="0"/>
          <w:color w:val="000000" w:themeColor="text1"/>
          <w:spacing w:val="4"/>
          <w:szCs w:val="28"/>
        </w:rPr>
        <w:t>，其中</w:t>
      </w:r>
      <w:r w:rsidRPr="00B268DA">
        <w:rPr>
          <w:rFonts w:hint="eastAsia"/>
          <w:b w:val="0"/>
          <w:color w:val="000000" w:themeColor="text1"/>
          <w:spacing w:val="4"/>
          <w:szCs w:val="28"/>
        </w:rPr>
        <w:t>「大型藝文事業紓困貸款利息補貼」計核定7件，已撥付及應撥付之補貼息計614萬2,516元，執行率為8.19％，執行成效欠佳</w:t>
      </w:r>
      <w:r w:rsidR="00FB279F" w:rsidRPr="00B268DA">
        <w:rPr>
          <w:rFonts w:hint="eastAsia"/>
          <w:b w:val="0"/>
          <w:color w:val="000000" w:themeColor="text1"/>
          <w:spacing w:val="4"/>
          <w:szCs w:val="28"/>
        </w:rPr>
        <w:t>等情事</w:t>
      </w:r>
      <w:r w:rsidRPr="00B268DA">
        <w:rPr>
          <w:rFonts w:hint="eastAsia"/>
          <w:b w:val="0"/>
          <w:color w:val="000000" w:themeColor="text1"/>
          <w:spacing w:val="4"/>
          <w:szCs w:val="28"/>
        </w:rPr>
        <w:t>，經函請文化部</w:t>
      </w:r>
      <w:proofErr w:type="gramStart"/>
      <w:r w:rsidRPr="00B268DA">
        <w:rPr>
          <w:rFonts w:hint="eastAsia"/>
          <w:b w:val="0"/>
          <w:color w:val="000000" w:themeColor="text1"/>
          <w:spacing w:val="4"/>
          <w:szCs w:val="28"/>
        </w:rPr>
        <w:t>研</w:t>
      </w:r>
      <w:proofErr w:type="gramEnd"/>
      <w:r w:rsidRPr="00B268DA">
        <w:rPr>
          <w:rFonts w:hint="eastAsia"/>
          <w:b w:val="0"/>
          <w:color w:val="000000" w:themeColor="text1"/>
          <w:spacing w:val="4"/>
          <w:szCs w:val="28"/>
        </w:rPr>
        <w:t>謀改善。據復：1.截至1</w:t>
      </w:r>
      <w:r w:rsidRPr="00B268DA">
        <w:rPr>
          <w:b w:val="0"/>
          <w:color w:val="000000" w:themeColor="text1"/>
          <w:spacing w:val="4"/>
          <w:szCs w:val="28"/>
        </w:rPr>
        <w:t>12</w:t>
      </w:r>
      <w:r w:rsidRPr="00B268DA">
        <w:rPr>
          <w:rFonts w:hint="eastAsia"/>
          <w:b w:val="0"/>
          <w:color w:val="000000" w:themeColor="text1"/>
          <w:spacing w:val="4"/>
          <w:szCs w:val="28"/>
        </w:rPr>
        <w:t>年6月</w:t>
      </w:r>
      <w:r w:rsidR="00DA483E" w:rsidRPr="00B268DA">
        <w:rPr>
          <w:rFonts w:hint="eastAsia"/>
          <w:b w:val="0"/>
          <w:color w:val="000000" w:themeColor="text1"/>
          <w:spacing w:val="4"/>
          <w:szCs w:val="28"/>
        </w:rPr>
        <w:t>底</w:t>
      </w:r>
      <w:r w:rsidRPr="00B268DA">
        <w:rPr>
          <w:rFonts w:hint="eastAsia"/>
          <w:b w:val="0"/>
          <w:color w:val="000000" w:themeColor="text1"/>
          <w:spacing w:val="4"/>
          <w:szCs w:val="28"/>
        </w:rPr>
        <w:t>止，藝文紓困涉重</w:t>
      </w:r>
      <w:r w:rsidRPr="00B268DA">
        <w:rPr>
          <w:rFonts w:hint="eastAsia"/>
          <w:b w:val="0"/>
          <w:color w:val="000000" w:themeColor="text1"/>
          <w:szCs w:val="28"/>
        </w:rPr>
        <w:t>複受領其他政府機關補助</w:t>
      </w:r>
      <w:r w:rsidR="00BB273C" w:rsidRPr="00B268DA">
        <w:rPr>
          <w:rFonts w:hint="eastAsia"/>
          <w:b w:val="0"/>
          <w:color w:val="000000" w:themeColor="text1"/>
          <w:szCs w:val="28"/>
        </w:rPr>
        <w:t>案件，</w:t>
      </w:r>
      <w:r w:rsidRPr="00B268DA">
        <w:rPr>
          <w:rFonts w:hint="eastAsia"/>
          <w:b w:val="0"/>
          <w:color w:val="000000" w:themeColor="text1"/>
          <w:szCs w:val="28"/>
        </w:rPr>
        <w:t>尚有</w:t>
      </w:r>
      <w:r w:rsidR="00C26E20" w:rsidRPr="00B268DA">
        <w:rPr>
          <w:rFonts w:hint="eastAsia"/>
          <w:b w:val="0"/>
          <w:color w:val="000000" w:themeColor="text1"/>
          <w:szCs w:val="28"/>
        </w:rPr>
        <w:t>87</w:t>
      </w:r>
      <w:r w:rsidRPr="00B268DA">
        <w:rPr>
          <w:rFonts w:hint="eastAsia"/>
          <w:b w:val="0"/>
          <w:color w:val="000000" w:themeColor="text1"/>
          <w:szCs w:val="28"/>
        </w:rPr>
        <w:t>件未完成追繳，將</w:t>
      </w:r>
      <w:proofErr w:type="gramStart"/>
      <w:r w:rsidRPr="00B268DA">
        <w:rPr>
          <w:rFonts w:hint="eastAsia"/>
          <w:b w:val="0"/>
          <w:color w:val="000000" w:themeColor="text1"/>
          <w:szCs w:val="28"/>
        </w:rPr>
        <w:t>賡</w:t>
      </w:r>
      <w:proofErr w:type="gramEnd"/>
      <w:r w:rsidRPr="00B268DA">
        <w:rPr>
          <w:rFonts w:hint="eastAsia"/>
          <w:b w:val="0"/>
          <w:color w:val="000000" w:themeColor="text1"/>
          <w:szCs w:val="28"/>
        </w:rPr>
        <w:t>續辦理追繳作業；2.文化部爭取</w:t>
      </w:r>
      <w:r w:rsidR="00BB273C" w:rsidRPr="00B268DA">
        <w:rPr>
          <w:rFonts w:hint="eastAsia"/>
          <w:b w:val="0"/>
          <w:color w:val="000000" w:themeColor="text1"/>
          <w:szCs w:val="28"/>
        </w:rPr>
        <w:t>中央政府</w:t>
      </w:r>
      <w:proofErr w:type="gramStart"/>
      <w:r w:rsidR="00BB273C" w:rsidRPr="00B268DA">
        <w:rPr>
          <w:rFonts w:hint="eastAsia"/>
          <w:b w:val="0"/>
          <w:color w:val="000000" w:themeColor="text1"/>
          <w:szCs w:val="28"/>
        </w:rPr>
        <w:t>疫</w:t>
      </w:r>
      <w:proofErr w:type="gramEnd"/>
      <w:r w:rsidR="00BB273C" w:rsidRPr="00B268DA">
        <w:rPr>
          <w:rFonts w:hint="eastAsia"/>
          <w:b w:val="0"/>
          <w:color w:val="000000" w:themeColor="text1"/>
          <w:szCs w:val="28"/>
        </w:rPr>
        <w:t>後強化經濟與社會韌性及全民共享經濟成果特別預算</w:t>
      </w:r>
      <w:r w:rsidRPr="00B268DA">
        <w:rPr>
          <w:rFonts w:hint="eastAsia"/>
          <w:b w:val="0"/>
          <w:color w:val="000000" w:themeColor="text1"/>
          <w:szCs w:val="28"/>
        </w:rPr>
        <w:t>，規劃「</w:t>
      </w:r>
      <w:proofErr w:type="gramStart"/>
      <w:r w:rsidRPr="00B268DA">
        <w:rPr>
          <w:rFonts w:hint="eastAsia"/>
          <w:b w:val="0"/>
          <w:color w:val="000000" w:themeColor="text1"/>
          <w:szCs w:val="28"/>
        </w:rPr>
        <w:t>振興振心</w:t>
      </w:r>
      <w:proofErr w:type="gramEnd"/>
      <w:r w:rsidRPr="00B268DA">
        <w:rPr>
          <w:rFonts w:hint="eastAsia"/>
          <w:b w:val="0"/>
          <w:color w:val="000000" w:themeColor="text1"/>
          <w:szCs w:val="28"/>
        </w:rPr>
        <w:t>」方案，協助各藝文產業恢復</w:t>
      </w:r>
      <w:proofErr w:type="gramStart"/>
      <w:r w:rsidRPr="00B268DA">
        <w:rPr>
          <w:rFonts w:hint="eastAsia"/>
          <w:b w:val="0"/>
          <w:color w:val="000000" w:themeColor="text1"/>
          <w:szCs w:val="28"/>
        </w:rPr>
        <w:t>疫</w:t>
      </w:r>
      <w:proofErr w:type="gramEnd"/>
      <w:r w:rsidRPr="00B268DA">
        <w:rPr>
          <w:rFonts w:hint="eastAsia"/>
          <w:b w:val="0"/>
          <w:color w:val="000000" w:themeColor="text1"/>
          <w:szCs w:val="28"/>
        </w:rPr>
        <w:t>前發展之活力及動能，調整產業體質及維持經濟動能；3.將汲取過去經驗並衡酌藝文產業需求，陸續推動藝文產業振興措施，促進藝文產業均衡發展。</w:t>
      </w:r>
    </w:p>
    <w:sectPr w:rsidR="00173A37" w:rsidRPr="00B268DA" w:rsidSect="00B357D1">
      <w:footerReference w:type="even" r:id="rId10"/>
      <w:footerReference w:type="default" r:id="rId11"/>
      <w:pgSz w:w="11906" w:h="16838" w:code="9"/>
      <w:pgMar w:top="1418" w:right="851" w:bottom="1418" w:left="851" w:header="1021" w:footer="737" w:gutter="284"/>
      <w:pgNumType w:start="2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752D6" w14:textId="77777777" w:rsidR="00184E2D" w:rsidRDefault="00184E2D" w:rsidP="00391EA2">
      <w:r>
        <w:separator/>
      </w:r>
    </w:p>
  </w:endnote>
  <w:endnote w:type="continuationSeparator" w:id="0">
    <w:p w14:paraId="2FC2357D" w14:textId="77777777" w:rsidR="00184E2D" w:rsidRDefault="00184E2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altName w:val="PMingLi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華康楷書體W5">
    <w:altName w:val="Arial Unicode MS"/>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charset w:val="88"/>
    <w:family w:val="modern"/>
    <w:pitch w:val="fixed"/>
    <w:sig w:usb0="00000000" w:usb1="28091800" w:usb2="00000016" w:usb3="00000000" w:csb0="00100000" w:csb1="00000000"/>
  </w:font>
  <w:font w:name="華康楷書體W5(P)">
    <w:altName w:val="新細明體"/>
    <w:charset w:val="88"/>
    <w:family w:val="auto"/>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849675"/>
      <w:docPartObj>
        <w:docPartGallery w:val="Page Numbers (Bottom of Page)"/>
        <w:docPartUnique/>
      </w:docPartObj>
    </w:sdtPr>
    <w:sdtEndPr/>
    <w:sdtContent>
      <w:p w14:paraId="56E90DB3" w14:textId="66D4C7AD" w:rsidR="00184E2D" w:rsidRDefault="00184E2D">
        <w:pPr>
          <w:pStyle w:val="af"/>
          <w:spacing w:before="48" w:after="48"/>
          <w:jc w:val="center"/>
        </w:pPr>
        <w:r w:rsidRPr="00587007">
          <w:rPr>
            <w:rFonts w:ascii="標楷體" w:eastAsia="標楷體" w:hAnsi="標楷體" w:hint="eastAsia"/>
          </w:rPr>
          <w:t>甲</w:t>
        </w:r>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sidR="00185CC9" w:rsidRPr="00185CC9">
          <w:rPr>
            <w:rFonts w:ascii="標楷體" w:eastAsia="標楷體" w:hAnsi="標楷體"/>
            <w:noProof/>
            <w:lang w:val="zh-TW"/>
          </w:rPr>
          <w:t>42</w:t>
        </w:r>
        <w:r w:rsidRPr="007354B8">
          <w:rPr>
            <w:rFonts w:ascii="標楷體" w:eastAsia="標楷體" w:hAnsi="標楷體"/>
          </w:rPr>
          <w:fldChar w:fldCharType="end"/>
        </w:r>
      </w:p>
    </w:sdtContent>
  </w:sdt>
  <w:p w14:paraId="45BF7527" w14:textId="77777777" w:rsidR="00184E2D" w:rsidRDefault="00184E2D">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114135"/>
      <w:docPartObj>
        <w:docPartGallery w:val="Page Numbers (Bottom of Page)"/>
        <w:docPartUnique/>
      </w:docPartObj>
    </w:sdtPr>
    <w:sdtEndPr/>
    <w:sdtContent>
      <w:p w14:paraId="1098658E" w14:textId="0A03576D" w:rsidR="00184E2D" w:rsidRDefault="00184E2D">
        <w:pPr>
          <w:pStyle w:val="af"/>
          <w:spacing w:before="48" w:after="48"/>
          <w:jc w:val="center"/>
        </w:pPr>
        <w:r w:rsidRPr="00587007">
          <w:rPr>
            <w:rFonts w:ascii="標楷體" w:eastAsia="標楷體" w:hAnsi="標楷體" w:hint="eastAsia"/>
          </w:rPr>
          <w:t>甲</w:t>
        </w:r>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sidR="00185CC9" w:rsidRPr="00185CC9">
          <w:rPr>
            <w:rFonts w:ascii="標楷體" w:eastAsia="標楷體" w:hAnsi="標楷體"/>
            <w:noProof/>
            <w:lang w:val="zh-TW"/>
          </w:rPr>
          <w:t>43</w:t>
        </w:r>
        <w:r w:rsidRPr="007354B8">
          <w:rPr>
            <w:rFonts w:ascii="標楷體" w:eastAsia="標楷體" w:hAnsi="標楷體"/>
          </w:rPr>
          <w:fldChar w:fldCharType="end"/>
        </w:r>
      </w:p>
    </w:sdtContent>
  </w:sdt>
  <w:p w14:paraId="417CA4B8" w14:textId="77777777" w:rsidR="00184E2D" w:rsidRPr="00540205" w:rsidRDefault="00184E2D" w:rsidP="00540205">
    <w:pPr>
      <w:pStyle w:val="af"/>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2B9CA" w14:textId="77777777" w:rsidR="00184E2D" w:rsidRDefault="00184E2D" w:rsidP="00391EA2">
      <w:r>
        <w:separator/>
      </w:r>
    </w:p>
  </w:footnote>
  <w:footnote w:type="continuationSeparator" w:id="0">
    <w:p w14:paraId="318E8421" w14:textId="77777777" w:rsidR="00184E2D" w:rsidRDefault="00184E2D"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A6A01C7"/>
    <w:multiLevelType w:val="hybridMultilevel"/>
    <w:tmpl w:val="9E8E5A6C"/>
    <w:lvl w:ilvl="0" w:tplc="5EB4A26C">
      <w:start w:val="1"/>
      <w:numFmt w:val="taiwaneseCountingThousand"/>
      <w:lvlText w:val="(%1)"/>
      <w:lvlJc w:val="left"/>
      <w:pPr>
        <w:ind w:left="1202" w:hanging="720"/>
      </w:pPr>
      <w:rPr>
        <w:rFonts w:hint="default"/>
      </w:rPr>
    </w:lvl>
    <w:lvl w:ilvl="1" w:tplc="3B628336">
      <w:start w:val="5"/>
      <w:numFmt w:val="taiwaneseCountingThousand"/>
      <w:lvlText w:val="%2、"/>
      <w:lvlJc w:val="left"/>
      <w:pPr>
        <w:ind w:left="1682" w:hanging="720"/>
      </w:pPr>
      <w:rPr>
        <w:rFonts w:hint="default"/>
        <w:b w:val="0"/>
        <w:sz w:val="24"/>
      </w:r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2"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23" w15:restartNumberingAfterBreak="0">
    <w:nsid w:val="7FA66250"/>
    <w:multiLevelType w:val="hybridMultilevel"/>
    <w:tmpl w:val="C03089A0"/>
    <w:lvl w:ilvl="0" w:tplc="2CBCB792">
      <w:start w:val="1"/>
      <w:numFmt w:val="decimal"/>
      <w:lvlText w:val="%1."/>
      <w:lvlJc w:val="left"/>
      <w:pPr>
        <w:ind w:left="19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3"/>
  </w:num>
  <w:num w:numId="3">
    <w:abstractNumId w:val="19"/>
  </w:num>
  <w:num w:numId="4">
    <w:abstractNumId w:val="15"/>
  </w:num>
  <w:num w:numId="5">
    <w:abstractNumId w:val="2"/>
  </w:num>
  <w:num w:numId="6">
    <w:abstractNumId w:val="20"/>
  </w:num>
  <w:num w:numId="7">
    <w:abstractNumId w:val="5"/>
  </w:num>
  <w:num w:numId="8">
    <w:abstractNumId w:val="14"/>
  </w:num>
  <w:num w:numId="9">
    <w:abstractNumId w:val="10"/>
  </w:num>
  <w:num w:numId="10">
    <w:abstractNumId w:val="4"/>
  </w:num>
  <w:num w:numId="11">
    <w:abstractNumId w:val="13"/>
  </w:num>
  <w:num w:numId="12">
    <w:abstractNumId w:val="9"/>
  </w:num>
  <w:num w:numId="13">
    <w:abstractNumId w:val="12"/>
  </w:num>
  <w:num w:numId="14">
    <w:abstractNumId w:val="17"/>
  </w:num>
  <w:num w:numId="15">
    <w:abstractNumId w:val="6"/>
  </w:num>
  <w:num w:numId="16">
    <w:abstractNumId w:val="18"/>
  </w:num>
  <w:num w:numId="17">
    <w:abstractNumId w:val="22"/>
  </w:num>
  <w:num w:numId="18">
    <w:abstractNumId w:val="17"/>
    <w:lvlOverride w:ilvl="0">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num>
  <w:num w:numId="21">
    <w:abstractNumId w:val="12"/>
    <w:lvlOverride w:ilvl="0">
      <w:startOverride w:val="1"/>
    </w:lvlOverride>
  </w:num>
  <w:num w:numId="22">
    <w:abstractNumId w:val="17"/>
    <w:lvlOverride w:ilvl="0">
      <w:startOverride w:val="1"/>
    </w:lvlOverride>
  </w:num>
  <w:num w:numId="23">
    <w:abstractNumId w:val="12"/>
    <w:lvlOverride w:ilvl="0">
      <w:startOverride w:val="1"/>
    </w:lvlOverride>
  </w:num>
  <w:num w:numId="24">
    <w:abstractNumId w:val="17"/>
    <w:lvlOverride w:ilvl="0">
      <w:startOverride w:val="1"/>
    </w:lvlOverride>
  </w:num>
  <w:num w:numId="25">
    <w:abstractNumId w:val="12"/>
    <w:lvlOverride w:ilvl="0">
      <w:startOverride w:val="1"/>
    </w:lvlOverride>
  </w:num>
  <w:num w:numId="26">
    <w:abstractNumId w:val="17"/>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7"/>
    <w:lvlOverride w:ilvl="0">
      <w:startOverride w:val="1"/>
    </w:lvlOverride>
  </w:num>
  <w:num w:numId="31">
    <w:abstractNumId w:val="17"/>
    <w:lvlOverride w:ilvl="0">
      <w:startOverride w:val="1"/>
    </w:lvlOverride>
  </w:num>
  <w:num w:numId="32">
    <w:abstractNumId w:val="17"/>
    <w:lvlOverride w:ilvl="0">
      <w:startOverride w:val="1"/>
    </w:lvlOverride>
  </w:num>
  <w:num w:numId="33">
    <w:abstractNumId w:val="0"/>
  </w:num>
  <w:num w:numId="34">
    <w:abstractNumId w:val="1"/>
  </w:num>
  <w:num w:numId="35">
    <w:abstractNumId w:val="8"/>
  </w:num>
  <w:num w:numId="36">
    <w:abstractNumId w:val="7"/>
  </w:num>
  <w:num w:numId="37">
    <w:abstractNumId w:val="23"/>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1"/>
  <w:proofState w:spelling="clean" w:grammar="clean"/>
  <w:defaultTabStop w:val="480"/>
  <w:evenAndOddHeaders/>
  <w:displayHorizontalDrawingGridEvery w:val="0"/>
  <w:displayVerticalDrawingGridEvery w:val="2"/>
  <w:characterSpacingControl w:val="compressPunctuation"/>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8D"/>
    <w:rsid w:val="00002536"/>
    <w:rsid w:val="00002748"/>
    <w:rsid w:val="0000317D"/>
    <w:rsid w:val="000033DC"/>
    <w:rsid w:val="00010A21"/>
    <w:rsid w:val="000110A0"/>
    <w:rsid w:val="0001211F"/>
    <w:rsid w:val="0001472B"/>
    <w:rsid w:val="00027B23"/>
    <w:rsid w:val="000318DE"/>
    <w:rsid w:val="00031B4B"/>
    <w:rsid w:val="000337D0"/>
    <w:rsid w:val="00033FBC"/>
    <w:rsid w:val="000416E3"/>
    <w:rsid w:val="00043965"/>
    <w:rsid w:val="00044912"/>
    <w:rsid w:val="0004501B"/>
    <w:rsid w:val="00052EFF"/>
    <w:rsid w:val="00054EE4"/>
    <w:rsid w:val="00056171"/>
    <w:rsid w:val="00057768"/>
    <w:rsid w:val="000611CB"/>
    <w:rsid w:val="00062724"/>
    <w:rsid w:val="000663CF"/>
    <w:rsid w:val="000676B5"/>
    <w:rsid w:val="00071C58"/>
    <w:rsid w:val="00077A41"/>
    <w:rsid w:val="00084CF1"/>
    <w:rsid w:val="0008513B"/>
    <w:rsid w:val="00086F44"/>
    <w:rsid w:val="00091719"/>
    <w:rsid w:val="000917FC"/>
    <w:rsid w:val="00091D7A"/>
    <w:rsid w:val="000A4203"/>
    <w:rsid w:val="000A6F9F"/>
    <w:rsid w:val="000A7360"/>
    <w:rsid w:val="000B01F0"/>
    <w:rsid w:val="000B17B3"/>
    <w:rsid w:val="000B1AEE"/>
    <w:rsid w:val="000B29EC"/>
    <w:rsid w:val="000B2AAB"/>
    <w:rsid w:val="000C1033"/>
    <w:rsid w:val="000C664F"/>
    <w:rsid w:val="000D5DE4"/>
    <w:rsid w:val="000E01B7"/>
    <w:rsid w:val="000E4710"/>
    <w:rsid w:val="000E70C5"/>
    <w:rsid w:val="000E74C1"/>
    <w:rsid w:val="001006AA"/>
    <w:rsid w:val="0010199A"/>
    <w:rsid w:val="00101CC1"/>
    <w:rsid w:val="00102AEB"/>
    <w:rsid w:val="001045F5"/>
    <w:rsid w:val="00105D6C"/>
    <w:rsid w:val="00112966"/>
    <w:rsid w:val="00115F86"/>
    <w:rsid w:val="00122FDF"/>
    <w:rsid w:val="001327D3"/>
    <w:rsid w:val="00135077"/>
    <w:rsid w:val="0014210A"/>
    <w:rsid w:val="001443D0"/>
    <w:rsid w:val="0014749A"/>
    <w:rsid w:val="0014759D"/>
    <w:rsid w:val="00147D67"/>
    <w:rsid w:val="00152C15"/>
    <w:rsid w:val="00153619"/>
    <w:rsid w:val="00154C25"/>
    <w:rsid w:val="00162FEF"/>
    <w:rsid w:val="00173A37"/>
    <w:rsid w:val="00174218"/>
    <w:rsid w:val="001752CD"/>
    <w:rsid w:val="00175853"/>
    <w:rsid w:val="0018032D"/>
    <w:rsid w:val="00184E2D"/>
    <w:rsid w:val="00185CC9"/>
    <w:rsid w:val="001964C5"/>
    <w:rsid w:val="001A0F66"/>
    <w:rsid w:val="001A20A0"/>
    <w:rsid w:val="001A3622"/>
    <w:rsid w:val="001A79C7"/>
    <w:rsid w:val="001B54E2"/>
    <w:rsid w:val="001C47BE"/>
    <w:rsid w:val="001C4D5B"/>
    <w:rsid w:val="001C56A8"/>
    <w:rsid w:val="001C79DC"/>
    <w:rsid w:val="001D0E6D"/>
    <w:rsid w:val="001D2F73"/>
    <w:rsid w:val="001E284B"/>
    <w:rsid w:val="001E405D"/>
    <w:rsid w:val="001F08BD"/>
    <w:rsid w:val="001F36B1"/>
    <w:rsid w:val="002076A7"/>
    <w:rsid w:val="00207FBC"/>
    <w:rsid w:val="0021062A"/>
    <w:rsid w:val="002156E7"/>
    <w:rsid w:val="00216224"/>
    <w:rsid w:val="00222572"/>
    <w:rsid w:val="002271BC"/>
    <w:rsid w:val="00227722"/>
    <w:rsid w:val="00246426"/>
    <w:rsid w:val="00247DA1"/>
    <w:rsid w:val="00250270"/>
    <w:rsid w:val="00254582"/>
    <w:rsid w:val="0026070C"/>
    <w:rsid w:val="002630CF"/>
    <w:rsid w:val="00263F59"/>
    <w:rsid w:val="00267DE4"/>
    <w:rsid w:val="00285480"/>
    <w:rsid w:val="00285701"/>
    <w:rsid w:val="00287B7F"/>
    <w:rsid w:val="00291CB4"/>
    <w:rsid w:val="002920AA"/>
    <w:rsid w:val="00295EF8"/>
    <w:rsid w:val="002A3AEF"/>
    <w:rsid w:val="002A3D39"/>
    <w:rsid w:val="002A538A"/>
    <w:rsid w:val="002B2F63"/>
    <w:rsid w:val="002B3EB7"/>
    <w:rsid w:val="002B5D93"/>
    <w:rsid w:val="002B765D"/>
    <w:rsid w:val="002C31E7"/>
    <w:rsid w:val="002C4AFA"/>
    <w:rsid w:val="002D2C38"/>
    <w:rsid w:val="002D62CA"/>
    <w:rsid w:val="002E001E"/>
    <w:rsid w:val="002F0586"/>
    <w:rsid w:val="002F0B88"/>
    <w:rsid w:val="002F4148"/>
    <w:rsid w:val="002F57DC"/>
    <w:rsid w:val="002F6474"/>
    <w:rsid w:val="00301325"/>
    <w:rsid w:val="00304C24"/>
    <w:rsid w:val="00304F38"/>
    <w:rsid w:val="00305904"/>
    <w:rsid w:val="00305DD1"/>
    <w:rsid w:val="003136DE"/>
    <w:rsid w:val="00313D77"/>
    <w:rsid w:val="003222EB"/>
    <w:rsid w:val="003316BC"/>
    <w:rsid w:val="0033644F"/>
    <w:rsid w:val="00340059"/>
    <w:rsid w:val="00342824"/>
    <w:rsid w:val="003441C6"/>
    <w:rsid w:val="003625AA"/>
    <w:rsid w:val="00362D28"/>
    <w:rsid w:val="00363D18"/>
    <w:rsid w:val="003641F8"/>
    <w:rsid w:val="00366EB1"/>
    <w:rsid w:val="00375C05"/>
    <w:rsid w:val="00380667"/>
    <w:rsid w:val="00381998"/>
    <w:rsid w:val="00386EE7"/>
    <w:rsid w:val="00390F83"/>
    <w:rsid w:val="00391EA2"/>
    <w:rsid w:val="00395468"/>
    <w:rsid w:val="003A3FA8"/>
    <w:rsid w:val="003A5CDE"/>
    <w:rsid w:val="003A7CC9"/>
    <w:rsid w:val="003B3A7F"/>
    <w:rsid w:val="003B55FE"/>
    <w:rsid w:val="003B5BE7"/>
    <w:rsid w:val="003C247D"/>
    <w:rsid w:val="003C6A6F"/>
    <w:rsid w:val="003C7389"/>
    <w:rsid w:val="003D0CB0"/>
    <w:rsid w:val="003D22AA"/>
    <w:rsid w:val="003D2B2A"/>
    <w:rsid w:val="003D6BA9"/>
    <w:rsid w:val="003E1EAD"/>
    <w:rsid w:val="003E5BC8"/>
    <w:rsid w:val="003E6BA7"/>
    <w:rsid w:val="003F2E21"/>
    <w:rsid w:val="003F3133"/>
    <w:rsid w:val="003F474F"/>
    <w:rsid w:val="003F497D"/>
    <w:rsid w:val="00403C71"/>
    <w:rsid w:val="00403EBF"/>
    <w:rsid w:val="00405817"/>
    <w:rsid w:val="004214B7"/>
    <w:rsid w:val="00423362"/>
    <w:rsid w:val="00423EA2"/>
    <w:rsid w:val="00427EF9"/>
    <w:rsid w:val="00432F0A"/>
    <w:rsid w:val="00434506"/>
    <w:rsid w:val="00435350"/>
    <w:rsid w:val="0043594F"/>
    <w:rsid w:val="00435E09"/>
    <w:rsid w:val="00441485"/>
    <w:rsid w:val="00444B71"/>
    <w:rsid w:val="00450B90"/>
    <w:rsid w:val="0045382F"/>
    <w:rsid w:val="00464287"/>
    <w:rsid w:val="00464E25"/>
    <w:rsid w:val="004718DB"/>
    <w:rsid w:val="00471A35"/>
    <w:rsid w:val="004806A3"/>
    <w:rsid w:val="00480B6A"/>
    <w:rsid w:val="00482196"/>
    <w:rsid w:val="00483683"/>
    <w:rsid w:val="00485CC3"/>
    <w:rsid w:val="00495730"/>
    <w:rsid w:val="004A0285"/>
    <w:rsid w:val="004A0FDB"/>
    <w:rsid w:val="004A2E62"/>
    <w:rsid w:val="004A53C4"/>
    <w:rsid w:val="004A72CB"/>
    <w:rsid w:val="004B31A9"/>
    <w:rsid w:val="004B4D07"/>
    <w:rsid w:val="004D1A2E"/>
    <w:rsid w:val="004D25D5"/>
    <w:rsid w:val="004E3E29"/>
    <w:rsid w:val="005013CF"/>
    <w:rsid w:val="00501D0F"/>
    <w:rsid w:val="00506A08"/>
    <w:rsid w:val="005144A0"/>
    <w:rsid w:val="00514B04"/>
    <w:rsid w:val="00521425"/>
    <w:rsid w:val="00525F74"/>
    <w:rsid w:val="00530E2B"/>
    <w:rsid w:val="00536D3C"/>
    <w:rsid w:val="005377D3"/>
    <w:rsid w:val="00540205"/>
    <w:rsid w:val="00540CC9"/>
    <w:rsid w:val="0054600D"/>
    <w:rsid w:val="00547D3E"/>
    <w:rsid w:val="0055278E"/>
    <w:rsid w:val="00553606"/>
    <w:rsid w:val="005549EA"/>
    <w:rsid w:val="005554AE"/>
    <w:rsid w:val="00563CF3"/>
    <w:rsid w:val="00565377"/>
    <w:rsid w:val="005672B1"/>
    <w:rsid w:val="005734ED"/>
    <w:rsid w:val="005769B6"/>
    <w:rsid w:val="00584429"/>
    <w:rsid w:val="00585AF0"/>
    <w:rsid w:val="00587007"/>
    <w:rsid w:val="00593E67"/>
    <w:rsid w:val="005A15DC"/>
    <w:rsid w:val="005A2FA5"/>
    <w:rsid w:val="005A4D22"/>
    <w:rsid w:val="005A5CA8"/>
    <w:rsid w:val="005B0B66"/>
    <w:rsid w:val="005B143E"/>
    <w:rsid w:val="005B1E5D"/>
    <w:rsid w:val="005B3903"/>
    <w:rsid w:val="005B716F"/>
    <w:rsid w:val="005B7F06"/>
    <w:rsid w:val="005C0CE0"/>
    <w:rsid w:val="005C2A04"/>
    <w:rsid w:val="005C3114"/>
    <w:rsid w:val="005C4907"/>
    <w:rsid w:val="005D2135"/>
    <w:rsid w:val="005E0665"/>
    <w:rsid w:val="005F6C5A"/>
    <w:rsid w:val="00601A08"/>
    <w:rsid w:val="006123D2"/>
    <w:rsid w:val="00623BB3"/>
    <w:rsid w:val="00626174"/>
    <w:rsid w:val="00627D1A"/>
    <w:rsid w:val="006356D7"/>
    <w:rsid w:val="006368B5"/>
    <w:rsid w:val="00642502"/>
    <w:rsid w:val="006435AE"/>
    <w:rsid w:val="00644790"/>
    <w:rsid w:val="006512E3"/>
    <w:rsid w:val="0065261A"/>
    <w:rsid w:val="0065685D"/>
    <w:rsid w:val="006571D6"/>
    <w:rsid w:val="006612CC"/>
    <w:rsid w:val="00661339"/>
    <w:rsid w:val="00661CEB"/>
    <w:rsid w:val="00661FA9"/>
    <w:rsid w:val="006650AE"/>
    <w:rsid w:val="006653D3"/>
    <w:rsid w:val="006710E5"/>
    <w:rsid w:val="0067463F"/>
    <w:rsid w:val="00675987"/>
    <w:rsid w:val="006772A2"/>
    <w:rsid w:val="0068069D"/>
    <w:rsid w:val="0068436E"/>
    <w:rsid w:val="00686D4C"/>
    <w:rsid w:val="006928BC"/>
    <w:rsid w:val="00693AB7"/>
    <w:rsid w:val="00694307"/>
    <w:rsid w:val="0069519F"/>
    <w:rsid w:val="006979DF"/>
    <w:rsid w:val="006A1DBF"/>
    <w:rsid w:val="006B0B0A"/>
    <w:rsid w:val="006B36A7"/>
    <w:rsid w:val="006B58B6"/>
    <w:rsid w:val="006B6299"/>
    <w:rsid w:val="006B7BE1"/>
    <w:rsid w:val="006C67A7"/>
    <w:rsid w:val="006D267D"/>
    <w:rsid w:val="006D281B"/>
    <w:rsid w:val="006D72F5"/>
    <w:rsid w:val="006E6982"/>
    <w:rsid w:val="006E6C66"/>
    <w:rsid w:val="006F0E00"/>
    <w:rsid w:val="006F305F"/>
    <w:rsid w:val="006F5160"/>
    <w:rsid w:val="006F526A"/>
    <w:rsid w:val="00700BA7"/>
    <w:rsid w:val="00702909"/>
    <w:rsid w:val="00705ECF"/>
    <w:rsid w:val="00711165"/>
    <w:rsid w:val="00713E17"/>
    <w:rsid w:val="00716FFB"/>
    <w:rsid w:val="00720FFC"/>
    <w:rsid w:val="00723DBB"/>
    <w:rsid w:val="00726D68"/>
    <w:rsid w:val="00732D00"/>
    <w:rsid w:val="007334D9"/>
    <w:rsid w:val="007354B8"/>
    <w:rsid w:val="007457D9"/>
    <w:rsid w:val="00753BA6"/>
    <w:rsid w:val="00754F57"/>
    <w:rsid w:val="007634C9"/>
    <w:rsid w:val="00764CB9"/>
    <w:rsid w:val="00765321"/>
    <w:rsid w:val="00766E28"/>
    <w:rsid w:val="00770CB6"/>
    <w:rsid w:val="007722AA"/>
    <w:rsid w:val="00772477"/>
    <w:rsid w:val="00774076"/>
    <w:rsid w:val="007743B9"/>
    <w:rsid w:val="00775FA5"/>
    <w:rsid w:val="00780F97"/>
    <w:rsid w:val="00786583"/>
    <w:rsid w:val="007871D5"/>
    <w:rsid w:val="00787C9B"/>
    <w:rsid w:val="00794014"/>
    <w:rsid w:val="007A0048"/>
    <w:rsid w:val="007A63E0"/>
    <w:rsid w:val="007B028D"/>
    <w:rsid w:val="007B1DCB"/>
    <w:rsid w:val="007B2A53"/>
    <w:rsid w:val="007B3455"/>
    <w:rsid w:val="007B3CB9"/>
    <w:rsid w:val="007B7F56"/>
    <w:rsid w:val="007C2661"/>
    <w:rsid w:val="007C4BE0"/>
    <w:rsid w:val="007D38F7"/>
    <w:rsid w:val="007D3F6E"/>
    <w:rsid w:val="007D49BC"/>
    <w:rsid w:val="007D6686"/>
    <w:rsid w:val="007D7EB9"/>
    <w:rsid w:val="007E0A30"/>
    <w:rsid w:val="007E197C"/>
    <w:rsid w:val="007E4471"/>
    <w:rsid w:val="007E5412"/>
    <w:rsid w:val="007E6DFD"/>
    <w:rsid w:val="007F30C7"/>
    <w:rsid w:val="007F3EDB"/>
    <w:rsid w:val="007F43EB"/>
    <w:rsid w:val="007F5194"/>
    <w:rsid w:val="007F5B83"/>
    <w:rsid w:val="007F6A07"/>
    <w:rsid w:val="0080022D"/>
    <w:rsid w:val="0080100B"/>
    <w:rsid w:val="00805A07"/>
    <w:rsid w:val="008112C1"/>
    <w:rsid w:val="00814340"/>
    <w:rsid w:val="00814612"/>
    <w:rsid w:val="00815012"/>
    <w:rsid w:val="00821380"/>
    <w:rsid w:val="00823247"/>
    <w:rsid w:val="008263E3"/>
    <w:rsid w:val="00833DF0"/>
    <w:rsid w:val="00834FBC"/>
    <w:rsid w:val="0085026F"/>
    <w:rsid w:val="00851DC0"/>
    <w:rsid w:val="00853D93"/>
    <w:rsid w:val="008542D8"/>
    <w:rsid w:val="00856E69"/>
    <w:rsid w:val="0086673C"/>
    <w:rsid w:val="00866CC9"/>
    <w:rsid w:val="008701CE"/>
    <w:rsid w:val="00871B6A"/>
    <w:rsid w:val="00875F72"/>
    <w:rsid w:val="0087614D"/>
    <w:rsid w:val="00884DD6"/>
    <w:rsid w:val="008907B2"/>
    <w:rsid w:val="008931FE"/>
    <w:rsid w:val="008957F7"/>
    <w:rsid w:val="00896AF7"/>
    <w:rsid w:val="008A0646"/>
    <w:rsid w:val="008A1C05"/>
    <w:rsid w:val="008A4E94"/>
    <w:rsid w:val="008A64AA"/>
    <w:rsid w:val="008A6B7C"/>
    <w:rsid w:val="008B1F04"/>
    <w:rsid w:val="008C5210"/>
    <w:rsid w:val="008C554B"/>
    <w:rsid w:val="008E13F1"/>
    <w:rsid w:val="008E221A"/>
    <w:rsid w:val="008E24EE"/>
    <w:rsid w:val="008E2CAD"/>
    <w:rsid w:val="008E7D11"/>
    <w:rsid w:val="008F16D9"/>
    <w:rsid w:val="0090134C"/>
    <w:rsid w:val="00902A40"/>
    <w:rsid w:val="00905C8E"/>
    <w:rsid w:val="00906285"/>
    <w:rsid w:val="0091211C"/>
    <w:rsid w:val="00914242"/>
    <w:rsid w:val="00917925"/>
    <w:rsid w:val="00921916"/>
    <w:rsid w:val="009327B4"/>
    <w:rsid w:val="00934285"/>
    <w:rsid w:val="009343C6"/>
    <w:rsid w:val="00940B04"/>
    <w:rsid w:val="009446E7"/>
    <w:rsid w:val="0094729C"/>
    <w:rsid w:val="00952BAC"/>
    <w:rsid w:val="00955D35"/>
    <w:rsid w:val="00960ACD"/>
    <w:rsid w:val="009651B6"/>
    <w:rsid w:val="009711B1"/>
    <w:rsid w:val="009736B1"/>
    <w:rsid w:val="00974DA9"/>
    <w:rsid w:val="0097506F"/>
    <w:rsid w:val="00976BC8"/>
    <w:rsid w:val="00984BBE"/>
    <w:rsid w:val="00986147"/>
    <w:rsid w:val="009908A5"/>
    <w:rsid w:val="009A3B62"/>
    <w:rsid w:val="009A4CC2"/>
    <w:rsid w:val="009B4C9D"/>
    <w:rsid w:val="009C6071"/>
    <w:rsid w:val="009C62F7"/>
    <w:rsid w:val="009C6542"/>
    <w:rsid w:val="009C7761"/>
    <w:rsid w:val="009D5D94"/>
    <w:rsid w:val="009E3910"/>
    <w:rsid w:val="009F5F28"/>
    <w:rsid w:val="00A05BD5"/>
    <w:rsid w:val="00A12D8C"/>
    <w:rsid w:val="00A13063"/>
    <w:rsid w:val="00A131FD"/>
    <w:rsid w:val="00A142A4"/>
    <w:rsid w:val="00A20D4E"/>
    <w:rsid w:val="00A21F6B"/>
    <w:rsid w:val="00A24052"/>
    <w:rsid w:val="00A24338"/>
    <w:rsid w:val="00A2597A"/>
    <w:rsid w:val="00A303C3"/>
    <w:rsid w:val="00A32E36"/>
    <w:rsid w:val="00A33C91"/>
    <w:rsid w:val="00A36193"/>
    <w:rsid w:val="00A37E53"/>
    <w:rsid w:val="00A4268E"/>
    <w:rsid w:val="00A4427D"/>
    <w:rsid w:val="00A550CC"/>
    <w:rsid w:val="00A55A10"/>
    <w:rsid w:val="00A74BEA"/>
    <w:rsid w:val="00A82E7E"/>
    <w:rsid w:val="00A84659"/>
    <w:rsid w:val="00A86CB3"/>
    <w:rsid w:val="00A9766D"/>
    <w:rsid w:val="00AB167E"/>
    <w:rsid w:val="00AB3274"/>
    <w:rsid w:val="00AB6EF0"/>
    <w:rsid w:val="00AC3F21"/>
    <w:rsid w:val="00AD07F0"/>
    <w:rsid w:val="00AD0E49"/>
    <w:rsid w:val="00AE3D03"/>
    <w:rsid w:val="00AE6E09"/>
    <w:rsid w:val="00AE726F"/>
    <w:rsid w:val="00AF36E1"/>
    <w:rsid w:val="00AF3A18"/>
    <w:rsid w:val="00AF708A"/>
    <w:rsid w:val="00B0023E"/>
    <w:rsid w:val="00B01C4E"/>
    <w:rsid w:val="00B16621"/>
    <w:rsid w:val="00B16935"/>
    <w:rsid w:val="00B20450"/>
    <w:rsid w:val="00B2166A"/>
    <w:rsid w:val="00B21A78"/>
    <w:rsid w:val="00B268DA"/>
    <w:rsid w:val="00B276A0"/>
    <w:rsid w:val="00B3082B"/>
    <w:rsid w:val="00B31445"/>
    <w:rsid w:val="00B357D1"/>
    <w:rsid w:val="00B52096"/>
    <w:rsid w:val="00B545D3"/>
    <w:rsid w:val="00B63271"/>
    <w:rsid w:val="00B634AB"/>
    <w:rsid w:val="00B638C5"/>
    <w:rsid w:val="00B6459B"/>
    <w:rsid w:val="00B650EF"/>
    <w:rsid w:val="00B65F36"/>
    <w:rsid w:val="00B702C4"/>
    <w:rsid w:val="00B716F9"/>
    <w:rsid w:val="00B72ECE"/>
    <w:rsid w:val="00B8404D"/>
    <w:rsid w:val="00B84222"/>
    <w:rsid w:val="00B869AD"/>
    <w:rsid w:val="00B92117"/>
    <w:rsid w:val="00B953B6"/>
    <w:rsid w:val="00B9716E"/>
    <w:rsid w:val="00BA2B8A"/>
    <w:rsid w:val="00BA40D8"/>
    <w:rsid w:val="00BA4CDF"/>
    <w:rsid w:val="00BB1434"/>
    <w:rsid w:val="00BB1BF8"/>
    <w:rsid w:val="00BB273C"/>
    <w:rsid w:val="00BB3D50"/>
    <w:rsid w:val="00BC2C96"/>
    <w:rsid w:val="00BC3A3D"/>
    <w:rsid w:val="00BD69B4"/>
    <w:rsid w:val="00BD7DD0"/>
    <w:rsid w:val="00BE3341"/>
    <w:rsid w:val="00BF4F03"/>
    <w:rsid w:val="00BF561B"/>
    <w:rsid w:val="00C012E2"/>
    <w:rsid w:val="00C03B1C"/>
    <w:rsid w:val="00C06A80"/>
    <w:rsid w:val="00C06FB4"/>
    <w:rsid w:val="00C1024D"/>
    <w:rsid w:val="00C10DB5"/>
    <w:rsid w:val="00C1493B"/>
    <w:rsid w:val="00C21A20"/>
    <w:rsid w:val="00C25A8F"/>
    <w:rsid w:val="00C25CF2"/>
    <w:rsid w:val="00C25E5A"/>
    <w:rsid w:val="00C26E20"/>
    <w:rsid w:val="00C2736E"/>
    <w:rsid w:val="00C3097F"/>
    <w:rsid w:val="00C332ED"/>
    <w:rsid w:val="00C359CE"/>
    <w:rsid w:val="00C40672"/>
    <w:rsid w:val="00C420A1"/>
    <w:rsid w:val="00C45E59"/>
    <w:rsid w:val="00C50B4A"/>
    <w:rsid w:val="00C56876"/>
    <w:rsid w:val="00C617C2"/>
    <w:rsid w:val="00C61FFE"/>
    <w:rsid w:val="00C62264"/>
    <w:rsid w:val="00C63FF9"/>
    <w:rsid w:val="00C649F7"/>
    <w:rsid w:val="00C64A0D"/>
    <w:rsid w:val="00C64E99"/>
    <w:rsid w:val="00C677E8"/>
    <w:rsid w:val="00C818B9"/>
    <w:rsid w:val="00C8774B"/>
    <w:rsid w:val="00C94A70"/>
    <w:rsid w:val="00C953F6"/>
    <w:rsid w:val="00C96757"/>
    <w:rsid w:val="00CA33A9"/>
    <w:rsid w:val="00CB599B"/>
    <w:rsid w:val="00CC113E"/>
    <w:rsid w:val="00CC1731"/>
    <w:rsid w:val="00CC4551"/>
    <w:rsid w:val="00CD0538"/>
    <w:rsid w:val="00CD0B99"/>
    <w:rsid w:val="00CD1034"/>
    <w:rsid w:val="00CD3C85"/>
    <w:rsid w:val="00CE23E2"/>
    <w:rsid w:val="00CE4D28"/>
    <w:rsid w:val="00CF2607"/>
    <w:rsid w:val="00CF5B77"/>
    <w:rsid w:val="00D02BC8"/>
    <w:rsid w:val="00D03F4B"/>
    <w:rsid w:val="00D11C59"/>
    <w:rsid w:val="00D11D67"/>
    <w:rsid w:val="00D1203E"/>
    <w:rsid w:val="00D228AE"/>
    <w:rsid w:val="00D22EE2"/>
    <w:rsid w:val="00D31DFE"/>
    <w:rsid w:val="00D35833"/>
    <w:rsid w:val="00D35D0B"/>
    <w:rsid w:val="00D4080F"/>
    <w:rsid w:val="00D42A09"/>
    <w:rsid w:val="00D47334"/>
    <w:rsid w:val="00D4756A"/>
    <w:rsid w:val="00D53671"/>
    <w:rsid w:val="00D55003"/>
    <w:rsid w:val="00D57D08"/>
    <w:rsid w:val="00D611FA"/>
    <w:rsid w:val="00D617D0"/>
    <w:rsid w:val="00D63B20"/>
    <w:rsid w:val="00D65E4B"/>
    <w:rsid w:val="00D77341"/>
    <w:rsid w:val="00D82399"/>
    <w:rsid w:val="00D82F84"/>
    <w:rsid w:val="00D87301"/>
    <w:rsid w:val="00D875EE"/>
    <w:rsid w:val="00D90155"/>
    <w:rsid w:val="00DA043A"/>
    <w:rsid w:val="00DA483E"/>
    <w:rsid w:val="00DC37CF"/>
    <w:rsid w:val="00DC7FBB"/>
    <w:rsid w:val="00DD3BB3"/>
    <w:rsid w:val="00DD6715"/>
    <w:rsid w:val="00DD6939"/>
    <w:rsid w:val="00DD734D"/>
    <w:rsid w:val="00DE2A81"/>
    <w:rsid w:val="00DE3012"/>
    <w:rsid w:val="00DE5759"/>
    <w:rsid w:val="00DE6DC4"/>
    <w:rsid w:val="00DF550F"/>
    <w:rsid w:val="00DF7EED"/>
    <w:rsid w:val="00E0418F"/>
    <w:rsid w:val="00E063CA"/>
    <w:rsid w:val="00E10332"/>
    <w:rsid w:val="00E122C6"/>
    <w:rsid w:val="00E17893"/>
    <w:rsid w:val="00E2177A"/>
    <w:rsid w:val="00E243F9"/>
    <w:rsid w:val="00E30698"/>
    <w:rsid w:val="00E31DF4"/>
    <w:rsid w:val="00E34D0E"/>
    <w:rsid w:val="00E3784D"/>
    <w:rsid w:val="00E41FA0"/>
    <w:rsid w:val="00E46A7E"/>
    <w:rsid w:val="00E56228"/>
    <w:rsid w:val="00E643B6"/>
    <w:rsid w:val="00E72ADF"/>
    <w:rsid w:val="00E73211"/>
    <w:rsid w:val="00E80CF6"/>
    <w:rsid w:val="00E80E9B"/>
    <w:rsid w:val="00E94380"/>
    <w:rsid w:val="00EB02A2"/>
    <w:rsid w:val="00EB6AC2"/>
    <w:rsid w:val="00EC1D9E"/>
    <w:rsid w:val="00ED072C"/>
    <w:rsid w:val="00ED0D68"/>
    <w:rsid w:val="00ED3EFB"/>
    <w:rsid w:val="00EE08AA"/>
    <w:rsid w:val="00EE58A8"/>
    <w:rsid w:val="00EF0809"/>
    <w:rsid w:val="00EF4ADA"/>
    <w:rsid w:val="00EF6837"/>
    <w:rsid w:val="00F0095E"/>
    <w:rsid w:val="00F02419"/>
    <w:rsid w:val="00F04569"/>
    <w:rsid w:val="00F110D0"/>
    <w:rsid w:val="00F177E5"/>
    <w:rsid w:val="00F30E65"/>
    <w:rsid w:val="00F31D9A"/>
    <w:rsid w:val="00F343A3"/>
    <w:rsid w:val="00F34577"/>
    <w:rsid w:val="00F35FEA"/>
    <w:rsid w:val="00F36F80"/>
    <w:rsid w:val="00F40AFC"/>
    <w:rsid w:val="00F42128"/>
    <w:rsid w:val="00F42FA7"/>
    <w:rsid w:val="00F449E1"/>
    <w:rsid w:val="00F47FD9"/>
    <w:rsid w:val="00F51ABC"/>
    <w:rsid w:val="00F541F5"/>
    <w:rsid w:val="00F55799"/>
    <w:rsid w:val="00F561C5"/>
    <w:rsid w:val="00F5774E"/>
    <w:rsid w:val="00F67DB6"/>
    <w:rsid w:val="00F70119"/>
    <w:rsid w:val="00F7218E"/>
    <w:rsid w:val="00F72BEA"/>
    <w:rsid w:val="00F74302"/>
    <w:rsid w:val="00F758FE"/>
    <w:rsid w:val="00F83200"/>
    <w:rsid w:val="00F83931"/>
    <w:rsid w:val="00F83BD1"/>
    <w:rsid w:val="00F92ADA"/>
    <w:rsid w:val="00FA21B2"/>
    <w:rsid w:val="00FA267C"/>
    <w:rsid w:val="00FA53C3"/>
    <w:rsid w:val="00FB279F"/>
    <w:rsid w:val="00FB781C"/>
    <w:rsid w:val="00FC21BD"/>
    <w:rsid w:val="00FD07AD"/>
    <w:rsid w:val="00FD16E5"/>
    <w:rsid w:val="00FD1E39"/>
    <w:rsid w:val="00FD5992"/>
    <w:rsid w:val="00FD5D93"/>
    <w:rsid w:val="00FD6191"/>
    <w:rsid w:val="00FD66C1"/>
    <w:rsid w:val="00FF119D"/>
    <w:rsid w:val="00FF12AE"/>
    <w:rsid w:val="00FF1ECA"/>
    <w:rsid w:val="00FF32A4"/>
    <w:rsid w:val="00FF57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lsdException w:name="footnote text" w:semiHidden="1" w:uiPriority="0"/>
    <w:lsdException w:name="annotation text" w:semiHidden="1" w:uiPriority="0"/>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uiPriority="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uiPriority="0"/>
    <w:lsdException w:name="Hyperlink" w:semiHidden="1"/>
    <w:lsdException w:name="FollowedHyperlink" w:semiHidden="1" w:uiPriority="0"/>
    <w:lsdException w:name="Strong" w:semiHidden="1" w:uiPriority="1"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B21A78"/>
    <w:pPr>
      <w:widowControl w:val="0"/>
    </w:pPr>
  </w:style>
  <w:style w:type="paragraph" w:styleId="14">
    <w:name w:val="heading 1"/>
    <w:basedOn w:val="a8"/>
    <w:next w:val="a8"/>
    <w:link w:val="15"/>
    <w:qFormat/>
    <w:rsid w:val="0055360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553606"/>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55360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553606"/>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553606"/>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言"/>
    <w:basedOn w:val="a8"/>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8"/>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d">
    <w:name w:val="header"/>
    <w:basedOn w:val="a8"/>
    <w:link w:val="ae"/>
    <w:uiPriority w:val="99"/>
    <w:semiHidden/>
    <w:rsid w:val="008B1F04"/>
    <w:pPr>
      <w:tabs>
        <w:tab w:val="center" w:pos="4153"/>
        <w:tab w:val="right" w:pos="8306"/>
      </w:tabs>
      <w:snapToGrid w:val="0"/>
    </w:pPr>
    <w:rPr>
      <w:sz w:val="20"/>
      <w:szCs w:val="20"/>
    </w:rPr>
  </w:style>
  <w:style w:type="character" w:customStyle="1" w:styleId="ae">
    <w:name w:val="頁首 字元"/>
    <w:basedOn w:val="a9"/>
    <w:link w:val="ad"/>
    <w:uiPriority w:val="99"/>
    <w:semiHidden/>
    <w:rsid w:val="008B1F04"/>
    <w:rPr>
      <w:sz w:val="20"/>
      <w:szCs w:val="20"/>
    </w:rPr>
  </w:style>
  <w:style w:type="paragraph" w:styleId="af">
    <w:name w:val="footer"/>
    <w:basedOn w:val="a8"/>
    <w:link w:val="af0"/>
    <w:uiPriority w:val="99"/>
    <w:rsid w:val="00391EA2"/>
    <w:pPr>
      <w:tabs>
        <w:tab w:val="center" w:pos="4153"/>
        <w:tab w:val="right" w:pos="8306"/>
      </w:tabs>
      <w:snapToGrid w:val="0"/>
    </w:pPr>
    <w:rPr>
      <w:sz w:val="20"/>
      <w:szCs w:val="20"/>
    </w:rPr>
  </w:style>
  <w:style w:type="character" w:customStyle="1" w:styleId="af0">
    <w:name w:val="頁尾 字元"/>
    <w:basedOn w:val="a9"/>
    <w:link w:val="af"/>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8"/>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a"/>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
    <w:name w:val="內文-前言"/>
    <w:basedOn w:val="a8"/>
    <w:semiHidden/>
    <w:qFormat/>
    <w:rsid w:val="00C617C2"/>
    <w:pPr>
      <w:adjustRightInd w:val="0"/>
      <w:snapToGrid w:val="0"/>
      <w:spacing w:line="560" w:lineRule="exact"/>
      <w:ind w:firstLineChars="200" w:firstLine="200"/>
      <w:jc w:val="both"/>
    </w:pPr>
    <w:rPr>
      <w:rFonts w:ascii="標楷體" w:eastAsia="標楷體" w:hAnsi="標楷體" w:cs="標楷體"/>
      <w:sz w:val="32"/>
      <w:szCs w:val="32"/>
    </w:rPr>
  </w:style>
  <w:style w:type="paragraph" w:styleId="af1">
    <w:name w:val="List Paragraph"/>
    <w:aliases w:val="卑南壹,List Paragraph,詳細說明,卑南壹1,List Paragraph1,詳細說明1,1-標題2,Footnote Sam,List Paragraph (numbered (a)),Text,Noise heading,RUS List,Rec para,Dot pt,F5 List Paragraph,No Spacing1,List Paragraph Char Char Char,Indicator Text,Numbered Para 1"/>
    <w:basedOn w:val="a8"/>
    <w:link w:val="af2"/>
    <w:uiPriority w:val="34"/>
    <w:qFormat/>
    <w:rsid w:val="00D47334"/>
    <w:pPr>
      <w:ind w:leftChars="200" w:left="480"/>
    </w:pPr>
    <w:rPr>
      <w:rFonts w:ascii="Times New Roman" w:eastAsia="新細明體" w:hAnsi="Times New Roman" w:cs="Times New Roman"/>
    </w:rPr>
  </w:style>
  <w:style w:type="character" w:customStyle="1" w:styleId="af2">
    <w:name w:val="清單段落 字元"/>
    <w:aliases w:val="卑南壹 字元,List Paragraph 字元,詳細說明 字元,卑南壹1 字元,List Paragraph1 字元,詳細說明1 字元,1-標題2 字元,Footnote Sam 字元,List Paragraph (numbered (a)) 字元,Text 字元,Noise heading 字元,RUS List 字元,Rec para 字元,Dot pt 字元,F5 List Paragraph 字元,No Spacing1 字元,Indicator Text 字元"/>
    <w:link w:val="af1"/>
    <w:uiPriority w:val="34"/>
    <w:qFormat/>
    <w:locked/>
    <w:rsid w:val="00D47334"/>
    <w:rPr>
      <w:rFonts w:ascii="Times New Roman" w:eastAsia="新細明體" w:hAnsi="Times New Roman" w:cs="Times New Roman"/>
    </w:rPr>
  </w:style>
  <w:style w:type="character" w:customStyle="1" w:styleId="15">
    <w:name w:val="標題 1 字元"/>
    <w:basedOn w:val="a9"/>
    <w:link w:val="14"/>
    <w:rsid w:val="00553606"/>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553606"/>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553606"/>
    <w:rPr>
      <w:rFonts w:asciiTheme="majorHAnsi" w:eastAsiaTheme="majorEastAsia" w:hAnsiTheme="majorHAnsi" w:cstheme="majorBidi"/>
      <w:b/>
      <w:bCs/>
      <w:sz w:val="36"/>
      <w:szCs w:val="36"/>
    </w:rPr>
  </w:style>
  <w:style w:type="character" w:customStyle="1" w:styleId="40">
    <w:name w:val="標題 4 字元"/>
    <w:basedOn w:val="a9"/>
    <w:link w:val="4"/>
    <w:semiHidden/>
    <w:rsid w:val="00553606"/>
    <w:rPr>
      <w:rFonts w:ascii="標楷體" w:eastAsia="標楷體" w:hAnsi="標楷體" w:cs="Times New Roman"/>
      <w:bCs/>
      <w:kern w:val="0"/>
      <w:sz w:val="32"/>
      <w:szCs w:val="26"/>
      <w:lang w:val="zh-TW"/>
    </w:rPr>
  </w:style>
  <w:style w:type="character" w:customStyle="1" w:styleId="50">
    <w:name w:val="標題 5 字元"/>
    <w:aliases w:val="標題（一）（二） 字元"/>
    <w:basedOn w:val="a9"/>
    <w:link w:val="5"/>
    <w:semiHidden/>
    <w:rsid w:val="00553606"/>
    <w:rPr>
      <w:rFonts w:ascii="Arial" w:eastAsia="標楷體" w:hAnsi="Arial" w:cs="Times New Roman"/>
      <w:bCs/>
      <w:sz w:val="32"/>
      <w:szCs w:val="36"/>
    </w:rPr>
  </w:style>
  <w:style w:type="paragraph" w:customStyle="1" w:styleId="316P0">
    <w:name w:val="3_小標_16P_中央銀行"/>
    <w:qFormat/>
    <w:rsid w:val="00553606"/>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A1-20P">
    <w:name w:val="A1大標-20P"/>
    <w:basedOn w:val="14"/>
    <w:semiHidden/>
    <w:qFormat/>
    <w:rsid w:val="00553606"/>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553606"/>
    <w:pPr>
      <w:spacing w:afterLines="0" w:after="0"/>
      <w:ind w:left="200" w:hangingChars="200" w:hanging="200"/>
      <w:jc w:val="both"/>
    </w:pPr>
    <w:rPr>
      <w:sz w:val="36"/>
    </w:rPr>
  </w:style>
  <w:style w:type="paragraph" w:customStyle="1" w:styleId="0-">
    <w:name w:val="0內文(一)-不加粗"/>
    <w:basedOn w:val="a8"/>
    <w:semiHidden/>
    <w:qFormat/>
    <w:rsid w:val="00553606"/>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553606"/>
  </w:style>
  <w:style w:type="paragraph" w:customStyle="1" w:styleId="0316P">
    <w:name w:val="03內文一、16P"/>
    <w:basedOn w:val="a8"/>
    <w:semiHidden/>
    <w:qFormat/>
    <w:rsid w:val="00553606"/>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7">
    <w:name w:val="1內文表_標題"/>
    <w:basedOn w:val="a8"/>
    <w:semiHidden/>
    <w:qFormat/>
    <w:rsid w:val="00553606"/>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8"/>
    <w:semiHidden/>
    <w:qFormat/>
    <w:rsid w:val="00553606"/>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553606"/>
    <w:pPr>
      <w:spacing w:line="240" w:lineRule="exact"/>
      <w:jc w:val="right"/>
    </w:pPr>
    <w:rPr>
      <w:sz w:val="20"/>
    </w:rPr>
  </w:style>
  <w:style w:type="paragraph" w:customStyle="1" w:styleId="9P">
    <w:name w:val="表註_9P"/>
    <w:basedOn w:val="a8"/>
    <w:semiHidden/>
    <w:qFormat/>
    <w:rsid w:val="00553606"/>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af3">
    <w:name w:val="標題甲、"/>
    <w:basedOn w:val="14"/>
    <w:semiHidden/>
    <w:qFormat/>
    <w:rsid w:val="00553606"/>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3"/>
    <w:uiPriority w:val="1"/>
    <w:semiHidden/>
    <w:qFormat/>
    <w:rsid w:val="00553606"/>
    <w:pPr>
      <w:jc w:val="both"/>
    </w:pPr>
    <w:rPr>
      <w:sz w:val="36"/>
      <w:szCs w:val="36"/>
    </w:rPr>
  </w:style>
  <w:style w:type="paragraph" w:customStyle="1" w:styleId="af4">
    <w:name w:val="內文壹、"/>
    <w:basedOn w:val="a8"/>
    <w:semiHidden/>
    <w:qFormat/>
    <w:rsid w:val="00553606"/>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8"/>
    <w:semiHidden/>
    <w:qFormat/>
    <w:rsid w:val="00553606"/>
    <w:pPr>
      <w:numPr>
        <w:numId w:val="7"/>
      </w:numPr>
    </w:pPr>
  </w:style>
  <w:style w:type="paragraph" w:customStyle="1" w:styleId="a1">
    <w:name w:val="標題一、"/>
    <w:basedOn w:val="a0"/>
    <w:semiHidden/>
    <w:qFormat/>
    <w:rsid w:val="00553606"/>
    <w:pPr>
      <w:numPr>
        <w:numId w:val="1"/>
      </w:numPr>
      <w:ind w:firstLineChars="50" w:firstLine="50"/>
    </w:pPr>
    <w:rPr>
      <w:sz w:val="32"/>
      <w:szCs w:val="32"/>
    </w:rPr>
  </w:style>
  <w:style w:type="paragraph" w:customStyle="1" w:styleId="a">
    <w:name w:val="標題（一）"/>
    <w:basedOn w:val="a1"/>
    <w:semiHidden/>
    <w:qFormat/>
    <w:rsid w:val="00553606"/>
    <w:pPr>
      <w:numPr>
        <w:numId w:val="2"/>
      </w:numPr>
      <w:ind w:left="0" w:firstLineChars="100" w:firstLine="100"/>
    </w:pPr>
  </w:style>
  <w:style w:type="paragraph" w:customStyle="1" w:styleId="13">
    <w:name w:val="內文1.（項目）"/>
    <w:basedOn w:val="af4"/>
    <w:semiHidden/>
    <w:qFormat/>
    <w:rsid w:val="00553606"/>
    <w:pPr>
      <w:numPr>
        <w:numId w:val="3"/>
      </w:numPr>
      <w:ind w:left="0" w:firstLineChars="350" w:firstLine="350"/>
    </w:pPr>
  </w:style>
  <w:style w:type="paragraph" w:customStyle="1" w:styleId="af5">
    <w:name w:val="內文一、"/>
    <w:basedOn w:val="af4"/>
    <w:semiHidden/>
    <w:qFormat/>
    <w:rsid w:val="00553606"/>
  </w:style>
  <w:style w:type="paragraph" w:customStyle="1" w:styleId="a3">
    <w:name w:val="內文（一）（項目）"/>
    <w:basedOn w:val="13"/>
    <w:semiHidden/>
    <w:qFormat/>
    <w:rsid w:val="00553606"/>
    <w:pPr>
      <w:numPr>
        <w:numId w:val="4"/>
      </w:numPr>
      <w:ind w:left="0" w:firstLineChars="200" w:firstLine="200"/>
    </w:pPr>
  </w:style>
  <w:style w:type="paragraph" w:customStyle="1" w:styleId="af6">
    <w:name w:val="內文（一）"/>
    <w:basedOn w:val="a8"/>
    <w:semiHidden/>
    <w:qFormat/>
    <w:rsid w:val="00553606"/>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553606"/>
    <w:pPr>
      <w:numPr>
        <w:numId w:val="5"/>
      </w:numPr>
      <w:ind w:left="0" w:firstLineChars="400" w:firstLine="400"/>
    </w:pPr>
  </w:style>
  <w:style w:type="paragraph" w:customStyle="1" w:styleId="af7">
    <w:name w:val="表格名稱"/>
    <w:basedOn w:val="a8"/>
    <w:semiHidden/>
    <w:qFormat/>
    <w:rsid w:val="00553606"/>
    <w:pPr>
      <w:adjustRightInd w:val="0"/>
      <w:snapToGrid w:val="0"/>
      <w:jc w:val="center"/>
    </w:pPr>
    <w:rPr>
      <w:rFonts w:ascii="標楷體" w:eastAsia="標楷體" w:hAnsi="標楷體" w:cs="標楷體"/>
      <w:b/>
    </w:rPr>
  </w:style>
  <w:style w:type="paragraph" w:customStyle="1" w:styleId="af8">
    <w:name w:val="單位"/>
    <w:basedOn w:val="13"/>
    <w:semiHidden/>
    <w:qFormat/>
    <w:rsid w:val="00553606"/>
    <w:pPr>
      <w:numPr>
        <w:numId w:val="0"/>
      </w:numPr>
      <w:jc w:val="right"/>
    </w:pPr>
    <w:rPr>
      <w:sz w:val="20"/>
      <w:szCs w:val="20"/>
    </w:rPr>
  </w:style>
  <w:style w:type="paragraph" w:customStyle="1" w:styleId="af9">
    <w:name w:val="表格文字"/>
    <w:basedOn w:val="a8"/>
    <w:uiPriority w:val="1"/>
    <w:semiHidden/>
    <w:qFormat/>
    <w:rsid w:val="00553606"/>
    <w:pPr>
      <w:widowControl/>
      <w:adjustRightInd w:val="0"/>
      <w:snapToGrid w:val="0"/>
      <w:jc w:val="right"/>
    </w:pPr>
    <w:rPr>
      <w:rFonts w:ascii="標楷體" w:eastAsia="標楷體" w:hAnsi="標楷體" w:cs="新細明體"/>
      <w:kern w:val="0"/>
      <w:sz w:val="20"/>
      <w:szCs w:val="20"/>
    </w:rPr>
  </w:style>
  <w:style w:type="paragraph" w:customStyle="1" w:styleId="afa">
    <w:name w:val="表格標題"/>
    <w:basedOn w:val="af9"/>
    <w:semiHidden/>
    <w:qFormat/>
    <w:rsid w:val="00553606"/>
    <w:pPr>
      <w:jc w:val="center"/>
    </w:pPr>
  </w:style>
  <w:style w:type="paragraph" w:customStyle="1" w:styleId="afb">
    <w:name w:val="表頭"/>
    <w:basedOn w:val="a8"/>
    <w:semiHidden/>
    <w:rsid w:val="00553606"/>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553606"/>
    <w:pPr>
      <w:ind w:firstLineChars="0" w:firstLine="0"/>
    </w:pPr>
    <w:rPr>
      <w:sz w:val="18"/>
      <w:szCs w:val="18"/>
    </w:rPr>
  </w:style>
  <w:style w:type="paragraph" w:customStyle="1" w:styleId="afc">
    <w:name w:val="附註"/>
    <w:basedOn w:val="21"/>
    <w:semiHidden/>
    <w:qFormat/>
    <w:rsid w:val="00553606"/>
    <w:pPr>
      <w:numPr>
        <w:numId w:val="0"/>
      </w:numPr>
      <w:spacing w:line="240" w:lineRule="auto"/>
      <w:ind w:left="200" w:hangingChars="200" w:hanging="200"/>
    </w:pPr>
  </w:style>
  <w:style w:type="paragraph" w:customStyle="1" w:styleId="1-1">
    <w:name w:val="表格欄1-1主管"/>
    <w:basedOn w:val="a8"/>
    <w:rsid w:val="00553606"/>
    <w:pPr>
      <w:jc w:val="distribute"/>
    </w:pPr>
    <w:rPr>
      <w:rFonts w:ascii="Times New Roman" w:eastAsia="標楷體" w:hAnsi="Times New Roman" w:cs="新細明體"/>
      <w:b/>
      <w:sz w:val="20"/>
      <w:szCs w:val="20"/>
    </w:rPr>
  </w:style>
  <w:style w:type="character" w:styleId="afd">
    <w:name w:val="page number"/>
    <w:basedOn w:val="a9"/>
    <w:uiPriority w:val="1"/>
    <w:semiHidden/>
    <w:rsid w:val="00553606"/>
  </w:style>
  <w:style w:type="paragraph" w:customStyle="1" w:styleId="afe">
    <w:name w:val="標題壹、 字元"/>
    <w:basedOn w:val="a8"/>
    <w:semiHidden/>
    <w:rsid w:val="00553606"/>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553606"/>
    <w:pPr>
      <w:jc w:val="right"/>
    </w:pPr>
    <w:rPr>
      <w:rFonts w:ascii="細明體" w:eastAsia="細明體" w:hAnsi="Arial" w:cs="Times New Roman"/>
      <w:b/>
      <w:bCs/>
      <w:w w:val="90"/>
      <w:sz w:val="18"/>
      <w:szCs w:val="20"/>
    </w:rPr>
  </w:style>
  <w:style w:type="paragraph" w:customStyle="1" w:styleId="aff">
    <w:name w:val="單元"/>
    <w:basedOn w:val="a8"/>
    <w:semiHidden/>
    <w:rsid w:val="00553606"/>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553606"/>
  </w:style>
  <w:style w:type="paragraph" w:customStyle="1" w:styleId="31">
    <w:name w:val="表格欄3數字"/>
    <w:basedOn w:val="22"/>
    <w:semiHidden/>
    <w:rsid w:val="00553606"/>
  </w:style>
  <w:style w:type="paragraph" w:customStyle="1" w:styleId="1-2">
    <w:name w:val="表格欄1-2"/>
    <w:basedOn w:val="a8"/>
    <w:semiHidden/>
    <w:rsid w:val="00553606"/>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553606"/>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553606"/>
    <w:rPr>
      <w:rFonts w:ascii="細明體" w:eastAsia="細明體" w:hAnsi="Arial"/>
      <w:b/>
      <w:bCs/>
      <w:w w:val="90"/>
      <w:kern w:val="2"/>
      <w:sz w:val="18"/>
      <w:lang w:val="en-US" w:eastAsia="zh-TW" w:bidi="ar-SA"/>
    </w:rPr>
  </w:style>
  <w:style w:type="character" w:customStyle="1" w:styleId="aff0">
    <w:name w:val="標題壹、 字元 字元"/>
    <w:semiHidden/>
    <w:rsid w:val="00553606"/>
    <w:rPr>
      <w:rFonts w:eastAsia="標楷體" w:cs="新細明體"/>
      <w:b/>
      <w:bCs/>
      <w:kern w:val="2"/>
      <w:sz w:val="36"/>
      <w:szCs w:val="36"/>
      <w:lang w:val="en-US" w:eastAsia="zh-TW" w:bidi="ar-SA"/>
    </w:rPr>
  </w:style>
  <w:style w:type="character" w:customStyle="1" w:styleId="1-320">
    <w:name w:val="表格欄1-3退2 字元"/>
    <w:semiHidden/>
    <w:rsid w:val="00553606"/>
    <w:rPr>
      <w:rFonts w:eastAsia="標楷體" w:cs="新細明體"/>
      <w:kern w:val="2"/>
      <w:sz w:val="18"/>
      <w:szCs w:val="18"/>
      <w:lang w:val="en-US" w:eastAsia="zh-TW" w:bidi="ar-SA"/>
    </w:rPr>
  </w:style>
  <w:style w:type="character" w:customStyle="1" w:styleId="1-20">
    <w:name w:val="表格欄1-2 字元"/>
    <w:semiHidden/>
    <w:rsid w:val="00553606"/>
    <w:rPr>
      <w:rFonts w:eastAsia="標楷體" w:cs="新細明體"/>
      <w:b/>
      <w:kern w:val="2"/>
      <w:szCs w:val="18"/>
      <w:lang w:val="en-US" w:eastAsia="zh-TW" w:bidi="ar-SA"/>
    </w:rPr>
  </w:style>
  <w:style w:type="character" w:customStyle="1" w:styleId="1-10">
    <w:name w:val="表格欄1-1主管 字元"/>
    <w:semiHidden/>
    <w:rsid w:val="00553606"/>
    <w:rPr>
      <w:rFonts w:eastAsia="標楷體" w:cs="新細明體"/>
      <w:b/>
      <w:kern w:val="2"/>
      <w:lang w:val="en-US" w:eastAsia="zh-TW" w:bidi="ar-SA"/>
    </w:rPr>
  </w:style>
  <w:style w:type="paragraph" w:styleId="23">
    <w:name w:val="Body Text Indent 2"/>
    <w:basedOn w:val="a8"/>
    <w:link w:val="24"/>
    <w:semiHidden/>
    <w:rsid w:val="00553606"/>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553606"/>
    <w:rPr>
      <w:rFonts w:ascii="標楷體" w:eastAsia="標楷體" w:hAnsi="Times New Roman" w:cs="Times New Roman"/>
      <w:b/>
      <w:sz w:val="32"/>
      <w:szCs w:val="20"/>
    </w:rPr>
  </w:style>
  <w:style w:type="paragraph" w:styleId="32">
    <w:name w:val="Body Text Indent 3"/>
    <w:basedOn w:val="a8"/>
    <w:link w:val="33"/>
    <w:semiHidden/>
    <w:rsid w:val="00553606"/>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553606"/>
    <w:rPr>
      <w:rFonts w:ascii="標楷體" w:eastAsia="標楷體" w:hAnsi="Times New Roman" w:cs="Times New Roman"/>
      <w:sz w:val="32"/>
      <w:szCs w:val="20"/>
    </w:rPr>
  </w:style>
  <w:style w:type="paragraph" w:styleId="aff1">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2"/>
    <w:semiHidden/>
    <w:rsid w:val="00553606"/>
    <w:rPr>
      <w:rFonts w:ascii="細明體" w:eastAsia="細明體" w:hAnsi="Courier New" w:cs="Times New Roman"/>
      <w:szCs w:val="20"/>
    </w:rPr>
  </w:style>
  <w:style w:type="character" w:customStyle="1" w:styleId="aff2">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1"/>
    <w:semiHidden/>
    <w:rsid w:val="00553606"/>
    <w:rPr>
      <w:rFonts w:ascii="細明體" w:eastAsia="細明體" w:hAnsi="Courier New" w:cs="Times New Roman"/>
      <w:szCs w:val="20"/>
    </w:rPr>
  </w:style>
  <w:style w:type="paragraph" w:customStyle="1" w:styleId="aff3">
    <w:name w:val="甲乙丙"/>
    <w:basedOn w:val="a8"/>
    <w:semiHidden/>
    <w:rsid w:val="00553606"/>
    <w:pPr>
      <w:spacing w:after="360" w:line="360" w:lineRule="auto"/>
      <w:jc w:val="center"/>
    </w:pPr>
    <w:rPr>
      <w:rFonts w:ascii="標楷體" w:eastAsia="標楷體" w:hAnsi="Times New Roman" w:cs="Times New Roman"/>
      <w:b/>
      <w:spacing w:val="-10"/>
      <w:sz w:val="40"/>
      <w:szCs w:val="20"/>
    </w:rPr>
  </w:style>
  <w:style w:type="character" w:customStyle="1" w:styleId="aff4">
    <w:name w:val="字元"/>
    <w:semiHidden/>
    <w:rsid w:val="00553606"/>
    <w:rPr>
      <w:rFonts w:ascii="標楷體" w:eastAsia="標楷體" w:hAnsi="標楷體"/>
      <w:bCs/>
      <w:sz w:val="32"/>
      <w:szCs w:val="26"/>
      <w:lang w:val="zh-TW" w:eastAsia="zh-TW" w:bidi="ar-SA"/>
    </w:rPr>
  </w:style>
  <w:style w:type="paragraph" w:styleId="25">
    <w:name w:val="Body Text 2"/>
    <w:basedOn w:val="a8"/>
    <w:link w:val="26"/>
    <w:semiHidden/>
    <w:rsid w:val="00553606"/>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553606"/>
    <w:rPr>
      <w:rFonts w:ascii="Times New Roman" w:eastAsia="新細明體" w:hAnsi="Times New Roman" w:cs="Times New Roman"/>
      <w:szCs w:val="20"/>
    </w:rPr>
  </w:style>
  <w:style w:type="paragraph" w:styleId="aff5">
    <w:name w:val="Document Map"/>
    <w:basedOn w:val="a8"/>
    <w:link w:val="aff6"/>
    <w:semiHidden/>
    <w:rsid w:val="00553606"/>
    <w:pPr>
      <w:shd w:val="clear" w:color="auto" w:fill="000080"/>
    </w:pPr>
    <w:rPr>
      <w:rFonts w:ascii="Arial" w:eastAsia="新細明體" w:hAnsi="Arial" w:cs="Times New Roman"/>
      <w:szCs w:val="20"/>
    </w:rPr>
  </w:style>
  <w:style w:type="character" w:customStyle="1" w:styleId="aff6">
    <w:name w:val="文件引導模式 字元"/>
    <w:basedOn w:val="a9"/>
    <w:link w:val="aff5"/>
    <w:semiHidden/>
    <w:rsid w:val="00553606"/>
    <w:rPr>
      <w:rFonts w:ascii="Arial" w:eastAsia="新細明體" w:hAnsi="Arial" w:cs="Times New Roman"/>
      <w:szCs w:val="20"/>
      <w:shd w:val="clear" w:color="auto" w:fill="000080"/>
    </w:rPr>
  </w:style>
  <w:style w:type="paragraph" w:styleId="aff7">
    <w:name w:val="Body Text"/>
    <w:basedOn w:val="a8"/>
    <w:link w:val="aff8"/>
    <w:semiHidden/>
    <w:rsid w:val="00553606"/>
    <w:pPr>
      <w:spacing w:after="120"/>
    </w:pPr>
    <w:rPr>
      <w:rFonts w:ascii="Times New Roman" w:eastAsia="新細明體" w:hAnsi="Times New Roman" w:cs="Times New Roman"/>
      <w:szCs w:val="20"/>
    </w:rPr>
  </w:style>
  <w:style w:type="character" w:customStyle="1" w:styleId="aff8">
    <w:name w:val="本文 字元"/>
    <w:basedOn w:val="a9"/>
    <w:link w:val="aff7"/>
    <w:semiHidden/>
    <w:rsid w:val="00553606"/>
    <w:rPr>
      <w:rFonts w:ascii="Times New Roman" w:eastAsia="新細明體" w:hAnsi="Times New Roman" w:cs="Times New Roman"/>
      <w:szCs w:val="20"/>
    </w:rPr>
  </w:style>
  <w:style w:type="paragraph" w:customStyle="1" w:styleId="1-3">
    <w:name w:val="欄1-3"/>
    <w:basedOn w:val="a8"/>
    <w:semiHidden/>
    <w:rsid w:val="00553606"/>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553606"/>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553606"/>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9">
    <w:name w:val="Date"/>
    <w:basedOn w:val="a8"/>
    <w:next w:val="a8"/>
    <w:link w:val="affa"/>
    <w:semiHidden/>
    <w:rsid w:val="00553606"/>
    <w:pPr>
      <w:jc w:val="right"/>
    </w:pPr>
    <w:rPr>
      <w:rFonts w:ascii="Times New Roman" w:eastAsia="新細明體" w:hAnsi="Times New Roman" w:cs="Times New Roman"/>
      <w:szCs w:val="20"/>
    </w:rPr>
  </w:style>
  <w:style w:type="character" w:customStyle="1" w:styleId="affa">
    <w:name w:val="日期 字元"/>
    <w:basedOn w:val="a9"/>
    <w:link w:val="aff9"/>
    <w:semiHidden/>
    <w:rsid w:val="00553606"/>
    <w:rPr>
      <w:rFonts w:ascii="Times New Roman" w:eastAsia="新細明體" w:hAnsi="Times New Roman" w:cs="Times New Roman"/>
      <w:szCs w:val="20"/>
    </w:rPr>
  </w:style>
  <w:style w:type="paragraph" w:styleId="affb">
    <w:name w:val="Body Text Indent"/>
    <w:basedOn w:val="a8"/>
    <w:link w:val="affc"/>
    <w:semiHidden/>
    <w:rsid w:val="00553606"/>
    <w:pPr>
      <w:spacing w:after="120"/>
      <w:ind w:leftChars="200" w:left="480"/>
    </w:pPr>
    <w:rPr>
      <w:rFonts w:ascii="Times New Roman" w:eastAsia="新細明體" w:hAnsi="Times New Roman" w:cs="Times New Roman"/>
      <w:szCs w:val="20"/>
    </w:rPr>
  </w:style>
  <w:style w:type="character" w:customStyle="1" w:styleId="affc">
    <w:name w:val="本文縮排 字元"/>
    <w:basedOn w:val="a9"/>
    <w:link w:val="affb"/>
    <w:semiHidden/>
    <w:rsid w:val="00553606"/>
    <w:rPr>
      <w:rFonts w:ascii="Times New Roman" w:eastAsia="新細明體" w:hAnsi="Times New Roman" w:cs="Times New Roman"/>
      <w:szCs w:val="20"/>
    </w:rPr>
  </w:style>
  <w:style w:type="paragraph" w:styleId="affd">
    <w:name w:val="Balloon Text"/>
    <w:basedOn w:val="a8"/>
    <w:link w:val="affe"/>
    <w:uiPriority w:val="99"/>
    <w:semiHidden/>
    <w:rsid w:val="00553606"/>
    <w:rPr>
      <w:rFonts w:ascii="Arial" w:eastAsia="新細明體" w:hAnsi="Arial" w:cs="Times New Roman"/>
      <w:sz w:val="18"/>
      <w:szCs w:val="18"/>
    </w:rPr>
  </w:style>
  <w:style w:type="character" w:customStyle="1" w:styleId="affe">
    <w:name w:val="註解方塊文字 字元"/>
    <w:basedOn w:val="a9"/>
    <w:link w:val="affd"/>
    <w:uiPriority w:val="99"/>
    <w:semiHidden/>
    <w:rsid w:val="00553606"/>
    <w:rPr>
      <w:rFonts w:ascii="Arial" w:eastAsia="新細明體" w:hAnsi="Arial" w:cs="Times New Roman"/>
      <w:sz w:val="18"/>
      <w:szCs w:val="18"/>
    </w:rPr>
  </w:style>
  <w:style w:type="paragraph" w:customStyle="1" w:styleId="afff">
    <w:name w:val="標題壹、 字元 字元 字元 字元 字元"/>
    <w:basedOn w:val="a8"/>
    <w:semiHidden/>
    <w:rsid w:val="00553606"/>
    <w:pPr>
      <w:spacing w:line="360" w:lineRule="auto"/>
      <w:jc w:val="both"/>
    </w:pPr>
    <w:rPr>
      <w:rFonts w:ascii="Times New Roman" w:eastAsia="標楷體" w:hAnsi="Times New Roman" w:cs="新細明體"/>
      <w:b/>
      <w:bCs/>
      <w:sz w:val="36"/>
      <w:szCs w:val="36"/>
    </w:rPr>
  </w:style>
  <w:style w:type="character" w:customStyle="1" w:styleId="afff0">
    <w:name w:val="標題壹、 字元 字元 字元 字元 字元 字元"/>
    <w:semiHidden/>
    <w:rsid w:val="00553606"/>
    <w:rPr>
      <w:rFonts w:eastAsia="標楷體" w:cs="新細明體"/>
      <w:b/>
      <w:bCs/>
      <w:kern w:val="2"/>
      <w:sz w:val="36"/>
      <w:szCs w:val="36"/>
      <w:lang w:val="en-US" w:eastAsia="zh-TW" w:bidi="ar-SA"/>
    </w:rPr>
  </w:style>
  <w:style w:type="paragraph" w:customStyle="1" w:styleId="1-31">
    <w:name w:val="表格欄1-3退1"/>
    <w:basedOn w:val="a8"/>
    <w:semiHidden/>
    <w:rsid w:val="00553606"/>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553606"/>
    <w:rPr>
      <w:rFonts w:eastAsia="標楷體" w:cs="新細明體"/>
      <w:kern w:val="2"/>
      <w:sz w:val="18"/>
      <w:szCs w:val="18"/>
      <w:lang w:val="en-US" w:eastAsia="zh-TW" w:bidi="ar-SA"/>
    </w:rPr>
  </w:style>
  <w:style w:type="paragraph" w:customStyle="1" w:styleId="3-">
    <w:name w:val="欄3-數字"/>
    <w:basedOn w:val="a8"/>
    <w:semiHidden/>
    <w:rsid w:val="00553606"/>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553606"/>
    <w:pPr>
      <w:jc w:val="both"/>
    </w:pPr>
    <w:rPr>
      <w:rFonts w:ascii="標楷體" w:eastAsia="標楷體" w:hAnsi="Times New Roman" w:cs="新細明體"/>
      <w:w w:val="90"/>
      <w:sz w:val="18"/>
      <w:szCs w:val="18"/>
    </w:rPr>
  </w:style>
  <w:style w:type="character" w:customStyle="1" w:styleId="42">
    <w:name w:val="欄4（原因分析） 字元 字元 字元"/>
    <w:semiHidden/>
    <w:rsid w:val="00553606"/>
    <w:rPr>
      <w:rFonts w:ascii="標楷體" w:eastAsia="標楷體" w:cs="新細明體"/>
      <w:w w:val="90"/>
      <w:kern w:val="2"/>
      <w:sz w:val="18"/>
      <w:szCs w:val="18"/>
      <w:lang w:val="en-US" w:eastAsia="zh-TW" w:bidi="ar-SA"/>
    </w:rPr>
  </w:style>
  <w:style w:type="paragraph" w:customStyle="1" w:styleId="afff1">
    <w:name w:val="副本"/>
    <w:basedOn w:val="32"/>
    <w:uiPriority w:val="1"/>
    <w:semiHidden/>
    <w:rsid w:val="00553606"/>
    <w:pPr>
      <w:snapToGrid w:val="0"/>
      <w:spacing w:line="300" w:lineRule="exact"/>
      <w:ind w:left="720" w:hanging="720"/>
      <w:jc w:val="left"/>
    </w:pPr>
    <w:rPr>
      <w:rFonts w:ascii="Arial" w:hAnsi="Arial"/>
      <w:sz w:val="24"/>
      <w:szCs w:val="24"/>
    </w:rPr>
  </w:style>
  <w:style w:type="paragraph" w:customStyle="1" w:styleId="afff2">
    <w:name w:val="主旨"/>
    <w:semiHidden/>
    <w:rsid w:val="00553606"/>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553606"/>
    <w:pPr>
      <w:spacing w:line="560" w:lineRule="exact"/>
      <w:ind w:firstLineChars="200" w:firstLine="640"/>
    </w:pPr>
    <w:rPr>
      <w:rFonts w:ascii="標楷體" w:eastAsia="標楷體" w:hAnsi="標楷體"/>
      <w:b w:val="0"/>
      <w:sz w:val="32"/>
      <w:szCs w:val="32"/>
    </w:rPr>
  </w:style>
  <w:style w:type="paragraph" w:customStyle="1" w:styleId="afff3">
    <w:name w:val="大標"/>
    <w:basedOn w:val="a8"/>
    <w:uiPriority w:val="1"/>
    <w:semiHidden/>
    <w:rsid w:val="00553606"/>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4">
    <w:name w:val="目錄"/>
    <w:basedOn w:val="a8"/>
    <w:semiHidden/>
    <w:rsid w:val="00553606"/>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5">
    <w:name w:val="甲"/>
    <w:semiHidden/>
    <w:rsid w:val="005536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6">
    <w:name w:val="乙篇主文 字元 字元"/>
    <w:basedOn w:val="a8"/>
    <w:semiHidden/>
    <w:rsid w:val="00553606"/>
    <w:pPr>
      <w:spacing w:line="400" w:lineRule="exact"/>
      <w:ind w:firstLineChars="200" w:firstLine="200"/>
      <w:jc w:val="both"/>
    </w:pPr>
    <w:rPr>
      <w:rFonts w:ascii="標楷體" w:eastAsia="標楷體" w:hAnsi="Times New Roman" w:cs="Times New Roman"/>
    </w:rPr>
  </w:style>
  <w:style w:type="character" w:customStyle="1" w:styleId="afff7">
    <w:name w:val="乙篇主文 字元 字元 字元"/>
    <w:semiHidden/>
    <w:rsid w:val="00553606"/>
    <w:rPr>
      <w:rFonts w:ascii="標楷體" w:eastAsia="標楷體"/>
      <w:kern w:val="2"/>
      <w:sz w:val="24"/>
      <w:szCs w:val="24"/>
      <w:lang w:val="en-US" w:eastAsia="zh-TW" w:bidi="ar-SA"/>
    </w:rPr>
  </w:style>
  <w:style w:type="paragraph" w:customStyle="1" w:styleId="27">
    <w:name w:val="2"/>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afff8">
    <w:name w:val="字元 字元 字元"/>
    <w:basedOn w:val="a8"/>
    <w:semiHidden/>
    <w:rsid w:val="00553606"/>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553606"/>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553606"/>
    <w:rPr>
      <w:rFonts w:ascii="標楷體" w:eastAsia="標楷體" w:hAnsi="標楷體"/>
      <w:b/>
      <w:spacing w:val="20"/>
      <w:kern w:val="2"/>
      <w:sz w:val="24"/>
      <w:szCs w:val="24"/>
    </w:rPr>
  </w:style>
  <w:style w:type="paragraph" w:customStyle="1" w:styleId="afff9">
    <w:name w:val="字元 字元 字元 字元 字元 字元 字元 字元"/>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afffa">
    <w:name w:val="標題（一） 字元 字元 字元"/>
    <w:basedOn w:val="a8"/>
    <w:semiHidden/>
    <w:rsid w:val="00553606"/>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b">
    <w:name w:val="標題一、 字元 字元"/>
    <w:basedOn w:val="af3"/>
    <w:semiHidden/>
    <w:rsid w:val="00553606"/>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c">
    <w:name w:val="甲篇內文"/>
    <w:basedOn w:val="a8"/>
    <w:semiHidden/>
    <w:qFormat/>
    <w:rsid w:val="00553606"/>
    <w:pPr>
      <w:spacing w:line="460" w:lineRule="exact"/>
      <w:ind w:firstLineChars="200" w:firstLine="200"/>
      <w:jc w:val="both"/>
    </w:pPr>
    <w:rPr>
      <w:rFonts w:ascii="標楷體" w:eastAsia="標楷體" w:hAnsi="Times New Roman" w:cs="Times New Roman"/>
      <w:sz w:val="28"/>
      <w:szCs w:val="28"/>
    </w:rPr>
  </w:style>
  <w:style w:type="paragraph" w:customStyle="1" w:styleId="afffd">
    <w:name w:val="說明"/>
    <w:basedOn w:val="affb"/>
    <w:semiHidden/>
    <w:rsid w:val="00553606"/>
    <w:pPr>
      <w:spacing w:after="0" w:line="640" w:lineRule="exact"/>
      <w:ind w:leftChars="0" w:left="952" w:hanging="952"/>
    </w:pPr>
    <w:rPr>
      <w:rFonts w:ascii="Arial" w:eastAsia="標楷體" w:hAnsi="Arial"/>
      <w:sz w:val="32"/>
      <w:szCs w:val="24"/>
    </w:rPr>
  </w:style>
  <w:style w:type="paragraph" w:customStyle="1" w:styleId="afffe">
    <w:name w:val="大項"/>
    <w:basedOn w:val="a8"/>
    <w:uiPriority w:val="1"/>
    <w:semiHidden/>
    <w:rsid w:val="00553606"/>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
    <w:name w:val="一、"/>
    <w:basedOn w:val="a8"/>
    <w:semiHidden/>
    <w:rsid w:val="00553606"/>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553606"/>
  </w:style>
  <w:style w:type="character" w:customStyle="1" w:styleId="1-21">
    <w:name w:val="表格欄1-2 字元 字元"/>
    <w:semiHidden/>
    <w:rsid w:val="00553606"/>
    <w:rPr>
      <w:rFonts w:eastAsia="標楷體" w:cs="新細明體"/>
      <w:b/>
      <w:kern w:val="2"/>
      <w:szCs w:val="18"/>
    </w:rPr>
  </w:style>
  <w:style w:type="paragraph" w:customStyle="1" w:styleId="affff0">
    <w:name w:val="乙篇主文"/>
    <w:basedOn w:val="a8"/>
    <w:link w:val="19"/>
    <w:rsid w:val="00553606"/>
    <w:pPr>
      <w:spacing w:line="400" w:lineRule="exact"/>
      <w:ind w:firstLineChars="200" w:firstLine="200"/>
      <w:jc w:val="both"/>
    </w:pPr>
    <w:rPr>
      <w:rFonts w:ascii="標楷體" w:eastAsia="標楷體" w:hAnsi="Times New Roman" w:cs="Times New Roman"/>
    </w:rPr>
  </w:style>
  <w:style w:type="paragraph" w:customStyle="1" w:styleId="1c">
    <w:name w:val="表說1. 字元 字元 字元"/>
    <w:basedOn w:val="a8"/>
    <w:semiHidden/>
    <w:rsid w:val="00553606"/>
    <w:pPr>
      <w:spacing w:line="400" w:lineRule="exact"/>
      <w:jc w:val="both"/>
    </w:pPr>
    <w:rPr>
      <w:rFonts w:ascii="標楷體" w:eastAsia="標楷體" w:hAnsi="Times New Roman" w:cs="Times New Roman"/>
    </w:rPr>
  </w:style>
  <w:style w:type="character" w:customStyle="1" w:styleId="9">
    <w:name w:val="字元9"/>
    <w:semiHidden/>
    <w:rsid w:val="00553606"/>
    <w:rPr>
      <w:kern w:val="2"/>
    </w:rPr>
  </w:style>
  <w:style w:type="character" w:customStyle="1" w:styleId="130">
    <w:name w:val="字元13"/>
    <w:semiHidden/>
    <w:rsid w:val="00553606"/>
    <w:rPr>
      <w:rFonts w:ascii="Arial" w:hAnsi="Arial"/>
      <w:b/>
      <w:bCs/>
      <w:kern w:val="2"/>
      <w:sz w:val="48"/>
      <w:szCs w:val="48"/>
    </w:rPr>
  </w:style>
  <w:style w:type="character" w:customStyle="1" w:styleId="120">
    <w:name w:val="字元12"/>
    <w:semiHidden/>
    <w:rsid w:val="00553606"/>
    <w:rPr>
      <w:rFonts w:ascii="標楷體" w:eastAsia="標楷體" w:hAnsi="標楷體"/>
      <w:bCs/>
      <w:sz w:val="32"/>
      <w:szCs w:val="26"/>
      <w:lang w:val="zh-TW"/>
    </w:rPr>
  </w:style>
  <w:style w:type="character" w:customStyle="1" w:styleId="111">
    <w:name w:val="字元11"/>
    <w:semiHidden/>
    <w:rsid w:val="00553606"/>
    <w:rPr>
      <w:rFonts w:ascii="標楷體" w:eastAsia="標楷體" w:hAnsi="標楷體"/>
      <w:bCs/>
      <w:sz w:val="32"/>
      <w:szCs w:val="26"/>
      <w:lang w:val="zh-TW"/>
    </w:rPr>
  </w:style>
  <w:style w:type="character" w:customStyle="1" w:styleId="100">
    <w:name w:val="字元10"/>
    <w:semiHidden/>
    <w:rsid w:val="00553606"/>
    <w:rPr>
      <w:kern w:val="2"/>
    </w:rPr>
  </w:style>
  <w:style w:type="character" w:customStyle="1" w:styleId="43">
    <w:name w:val="字元4"/>
    <w:semiHidden/>
    <w:rsid w:val="00553606"/>
    <w:rPr>
      <w:rFonts w:ascii="標楷體" w:eastAsia="標楷體"/>
      <w:spacing w:val="-2"/>
      <w:kern w:val="2"/>
      <w:sz w:val="32"/>
      <w:szCs w:val="24"/>
    </w:rPr>
  </w:style>
  <w:style w:type="character" w:customStyle="1" w:styleId="6">
    <w:name w:val="字元6"/>
    <w:semiHidden/>
    <w:rsid w:val="00553606"/>
    <w:rPr>
      <w:kern w:val="2"/>
      <w:sz w:val="16"/>
      <w:szCs w:val="24"/>
    </w:rPr>
  </w:style>
  <w:style w:type="character" w:customStyle="1" w:styleId="affff1">
    <w:name w:val="內文壹 字元"/>
    <w:aliases w:val="一般文字 字元 字元1,一般文字 字元 字元 字元"/>
    <w:semiHidden/>
    <w:rsid w:val="00553606"/>
    <w:rPr>
      <w:rFonts w:ascii="細明體" w:eastAsia="細明體" w:hAnsi="Courier New"/>
      <w:kern w:val="2"/>
      <w:sz w:val="24"/>
    </w:rPr>
  </w:style>
  <w:style w:type="character" w:customStyle="1" w:styleId="37">
    <w:name w:val="字元3"/>
    <w:semiHidden/>
    <w:rsid w:val="00553606"/>
    <w:rPr>
      <w:kern w:val="2"/>
      <w:sz w:val="24"/>
    </w:rPr>
  </w:style>
  <w:style w:type="character" w:customStyle="1" w:styleId="51">
    <w:name w:val="字元5"/>
    <w:semiHidden/>
    <w:rsid w:val="00553606"/>
    <w:rPr>
      <w:rFonts w:ascii="標楷體" w:eastAsia="標楷體"/>
      <w:kern w:val="2"/>
      <w:sz w:val="32"/>
      <w:szCs w:val="24"/>
    </w:rPr>
  </w:style>
  <w:style w:type="character" w:customStyle="1" w:styleId="1d">
    <w:name w:val="字元1"/>
    <w:semiHidden/>
    <w:rsid w:val="00553606"/>
    <w:rPr>
      <w:kern w:val="2"/>
      <w:sz w:val="24"/>
    </w:rPr>
  </w:style>
  <w:style w:type="character" w:customStyle="1" w:styleId="71">
    <w:name w:val="字元7"/>
    <w:semiHidden/>
    <w:rsid w:val="00553606"/>
    <w:rPr>
      <w:kern w:val="2"/>
      <w:sz w:val="24"/>
      <w:szCs w:val="24"/>
    </w:rPr>
  </w:style>
  <w:style w:type="character" w:styleId="affff2">
    <w:name w:val="Hyperlink"/>
    <w:uiPriority w:val="99"/>
    <w:semiHidden/>
    <w:rsid w:val="00553606"/>
    <w:rPr>
      <w:color w:val="0000FF"/>
      <w:u w:val="single"/>
    </w:rPr>
  </w:style>
  <w:style w:type="character" w:styleId="affff3">
    <w:name w:val="FollowedHyperlink"/>
    <w:semiHidden/>
    <w:rsid w:val="00553606"/>
    <w:rPr>
      <w:color w:val="800080"/>
      <w:u w:val="single"/>
    </w:rPr>
  </w:style>
  <w:style w:type="paragraph" w:customStyle="1" w:styleId="1e">
    <w:name w:val="1_大標"/>
    <w:semiHidden/>
    <w:qFormat/>
    <w:rsid w:val="00553606"/>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553606"/>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553606"/>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553606"/>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553606"/>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553606"/>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553606"/>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553606"/>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553606"/>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553606"/>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553606"/>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553606"/>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553606"/>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553606"/>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553606"/>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553606"/>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553606"/>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553606"/>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553606"/>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553606"/>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553606"/>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553606"/>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553606"/>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553606"/>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4">
    <w:name w:val="委員提案"/>
    <w:basedOn w:val="a8"/>
    <w:next w:val="a8"/>
    <w:semiHidden/>
    <w:rsid w:val="00553606"/>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5">
    <w:name w:val="提案連署人"/>
    <w:basedOn w:val="a8"/>
    <w:next w:val="a8"/>
    <w:semiHidden/>
    <w:rsid w:val="00553606"/>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6">
    <w:name w:val="表格內文頂頭"/>
    <w:basedOn w:val="a8"/>
    <w:next w:val="a8"/>
    <w:semiHidden/>
    <w:rsid w:val="00553606"/>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7">
    <w:name w:val="表格第一列(文字分散)"/>
    <w:basedOn w:val="a8"/>
    <w:next w:val="a8"/>
    <w:semiHidden/>
    <w:rsid w:val="00553606"/>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semiHidden/>
    <w:rsid w:val="00553606"/>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8">
    <w:name w:val="辦理結果(特預)"/>
    <w:basedOn w:val="a8"/>
    <w:autoRedefine/>
    <w:semiHidden/>
    <w:rsid w:val="00553606"/>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semiHidden/>
    <w:rsid w:val="00553606"/>
    <w:pPr>
      <w:numPr>
        <w:numId w:val="6"/>
      </w:numPr>
      <w:adjustRightInd w:val="0"/>
      <w:snapToGrid w:val="0"/>
      <w:spacing w:line="410" w:lineRule="atLeast"/>
    </w:pPr>
    <w:rPr>
      <w:rFonts w:ascii="標楷體" w:eastAsia="標楷體" w:hAnsi="標楷體" w:cs="Times New Roman"/>
    </w:rPr>
  </w:style>
  <w:style w:type="character" w:customStyle="1" w:styleId="affff9">
    <w:name w:val="辦理結果(特預) 字元 字元"/>
    <w:semiHidden/>
    <w:rsid w:val="00553606"/>
    <w:rPr>
      <w:rFonts w:ascii="標楷體" w:eastAsia="標楷體" w:hAnsi="標楷體"/>
      <w:kern w:val="2"/>
      <w:sz w:val="24"/>
      <w:szCs w:val="24"/>
    </w:rPr>
  </w:style>
  <w:style w:type="paragraph" w:customStyle="1" w:styleId="affffa">
    <w:name w:val="機關(特預)"/>
    <w:basedOn w:val="a8"/>
    <w:semiHidden/>
    <w:rsid w:val="00553606"/>
    <w:pPr>
      <w:widowControl/>
      <w:spacing w:line="410" w:lineRule="atLeast"/>
      <w:ind w:left="714" w:hanging="714"/>
      <w:jc w:val="both"/>
    </w:pPr>
    <w:rPr>
      <w:rFonts w:ascii="標楷體" w:eastAsia="標楷體" w:hAnsi="標楷體" w:cs="Times New Roman"/>
      <w:b/>
      <w:sz w:val="28"/>
      <w:szCs w:val="28"/>
    </w:rPr>
  </w:style>
  <w:style w:type="paragraph" w:customStyle="1" w:styleId="affffb">
    <w:name w:val="樣式 辦理結果(特預)"/>
    <w:basedOn w:val="affff8"/>
    <w:semiHidden/>
    <w:rsid w:val="00553606"/>
    <w:pPr>
      <w:spacing w:before="0"/>
      <w:ind w:left="709" w:firstLineChars="0" w:firstLine="0"/>
    </w:pPr>
    <w:rPr>
      <w:kern w:val="0"/>
    </w:rPr>
  </w:style>
  <w:style w:type="character" w:customStyle="1" w:styleId="affffc">
    <w:name w:val="樣式 辦理結果(特預) 字元"/>
    <w:semiHidden/>
    <w:rsid w:val="00553606"/>
    <w:rPr>
      <w:rFonts w:ascii="標楷體" w:eastAsia="標楷體" w:hAnsi="標楷體"/>
      <w:kern w:val="2"/>
      <w:sz w:val="24"/>
      <w:szCs w:val="24"/>
    </w:rPr>
  </w:style>
  <w:style w:type="paragraph" w:customStyle="1" w:styleId="affffd">
    <w:name w:val="通案決議(無編號)(特預)"/>
    <w:basedOn w:val="a8"/>
    <w:autoRedefine/>
    <w:semiHidden/>
    <w:rsid w:val="00553606"/>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styleId="affffe">
    <w:name w:val="Table Grid"/>
    <w:basedOn w:val="aa"/>
    <w:uiPriority w:val="59"/>
    <w:qFormat/>
    <w:rsid w:val="0055360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註解文字 字元1"/>
    <w:link w:val="afffff"/>
    <w:semiHidden/>
    <w:rsid w:val="00553606"/>
  </w:style>
  <w:style w:type="paragraph" w:styleId="afffff">
    <w:name w:val="annotation text"/>
    <w:basedOn w:val="a8"/>
    <w:link w:val="1f"/>
    <w:semiHidden/>
    <w:rsid w:val="00553606"/>
  </w:style>
  <w:style w:type="character" w:customStyle="1" w:styleId="afffff0">
    <w:name w:val="註解文字 字元"/>
    <w:basedOn w:val="a9"/>
    <w:uiPriority w:val="99"/>
    <w:semiHidden/>
    <w:rsid w:val="00553606"/>
  </w:style>
  <w:style w:type="paragraph" w:customStyle="1" w:styleId="afffff1">
    <w:name w:val="一文"/>
    <w:basedOn w:val="3"/>
    <w:semiHidden/>
    <w:rsid w:val="00553606"/>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2">
    <w:name w:val="footnote text"/>
    <w:basedOn w:val="a8"/>
    <w:link w:val="afffff3"/>
    <w:semiHidden/>
    <w:rsid w:val="00553606"/>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3">
    <w:name w:val="註腳文字 字元"/>
    <w:basedOn w:val="a9"/>
    <w:link w:val="afffff2"/>
    <w:semiHidden/>
    <w:rsid w:val="00553606"/>
    <w:rPr>
      <w:rFonts w:ascii="華康楷書體W5(P)" w:eastAsia="華康楷書體W5(P)" w:hAnsi="Times New Roman" w:cs="Times New Roman"/>
      <w:spacing w:val="20"/>
      <w:kern w:val="0"/>
      <w:sz w:val="20"/>
      <w:szCs w:val="20"/>
    </w:rPr>
  </w:style>
  <w:style w:type="character" w:styleId="afffff4">
    <w:name w:val="footnote reference"/>
    <w:semiHidden/>
    <w:rsid w:val="00553606"/>
    <w:rPr>
      <w:vertAlign w:val="superscript"/>
    </w:rPr>
  </w:style>
  <w:style w:type="paragraph" w:customStyle="1" w:styleId="alpha">
    <w:name w:val="alpha"/>
    <w:semiHidden/>
    <w:rsid w:val="00553606"/>
    <w:pPr>
      <w:widowControl w:val="0"/>
      <w:snapToGrid w:val="0"/>
      <w:spacing w:line="360" w:lineRule="atLeast"/>
      <w:jc w:val="both"/>
    </w:pPr>
    <w:rPr>
      <w:rFonts w:ascii="Times New Roman" w:eastAsia="華康楷書體W5" w:hAnsi="Times New Roman" w:cs="Times New Roman"/>
      <w:kern w:val="0"/>
      <w:sz w:val="28"/>
    </w:rPr>
  </w:style>
  <w:style w:type="paragraph" w:styleId="afffff5">
    <w:name w:val="caption"/>
    <w:basedOn w:val="a8"/>
    <w:next w:val="a8"/>
    <w:uiPriority w:val="35"/>
    <w:semiHidden/>
    <w:qFormat/>
    <w:rsid w:val="00553606"/>
    <w:rPr>
      <w:rFonts w:ascii="Times New Roman" w:eastAsia="新細明體" w:hAnsi="Times New Roman" w:cs="Times New Roman"/>
      <w:sz w:val="20"/>
      <w:szCs w:val="20"/>
    </w:rPr>
  </w:style>
  <w:style w:type="character" w:styleId="afffff6">
    <w:name w:val="annotation reference"/>
    <w:uiPriority w:val="99"/>
    <w:semiHidden/>
    <w:rsid w:val="00553606"/>
    <w:rPr>
      <w:sz w:val="18"/>
      <w:szCs w:val="18"/>
    </w:rPr>
  </w:style>
  <w:style w:type="paragraph" w:styleId="afffff7">
    <w:name w:val="annotation subject"/>
    <w:basedOn w:val="afffff"/>
    <w:next w:val="afffff"/>
    <w:link w:val="afffff8"/>
    <w:uiPriority w:val="99"/>
    <w:semiHidden/>
    <w:rsid w:val="00553606"/>
    <w:rPr>
      <w:b/>
      <w:bCs/>
    </w:rPr>
  </w:style>
  <w:style w:type="character" w:customStyle="1" w:styleId="afffff8">
    <w:name w:val="註解主旨 字元"/>
    <w:basedOn w:val="afffff0"/>
    <w:link w:val="afffff7"/>
    <w:uiPriority w:val="99"/>
    <w:semiHidden/>
    <w:rsid w:val="00553606"/>
    <w:rPr>
      <w:b/>
      <w:bCs/>
    </w:rPr>
  </w:style>
  <w:style w:type="paragraph" w:customStyle="1" w:styleId="1f0">
    <w:name w:val="字元 字元1 字元 字元 字元 字元"/>
    <w:basedOn w:val="a8"/>
    <w:semiHidden/>
    <w:rsid w:val="00553606"/>
    <w:pPr>
      <w:widowControl/>
      <w:spacing w:after="160" w:line="240" w:lineRule="exact"/>
    </w:pPr>
    <w:rPr>
      <w:rFonts w:ascii="Tahoma" w:eastAsia="Times New Roman" w:hAnsi="Tahoma" w:cs="Times New Roman"/>
      <w:kern w:val="0"/>
      <w:sz w:val="20"/>
      <w:szCs w:val="20"/>
      <w:lang w:eastAsia="en-US"/>
    </w:rPr>
  </w:style>
  <w:style w:type="paragraph" w:customStyle="1" w:styleId="1f1">
    <w:name w:val="標題1"/>
    <w:basedOn w:val="a8"/>
    <w:semiHidden/>
    <w:qFormat/>
    <w:rsid w:val="00553606"/>
    <w:pPr>
      <w:spacing w:line="360" w:lineRule="auto"/>
      <w:ind w:firstLineChars="200" w:firstLine="200"/>
    </w:pPr>
    <w:rPr>
      <w:rFonts w:ascii="Calibri" w:eastAsia="標楷體" w:hAnsi="Calibri" w:cs="Times New Roman"/>
      <w:b/>
      <w:sz w:val="32"/>
      <w:szCs w:val="22"/>
    </w:rPr>
  </w:style>
  <w:style w:type="paragraph" w:customStyle="1" w:styleId="afffff9">
    <w:name w:val="說明（一）"/>
    <w:basedOn w:val="a8"/>
    <w:semiHidden/>
    <w:rsid w:val="00553606"/>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a">
    <w:name w:val="endnote text"/>
    <w:basedOn w:val="a8"/>
    <w:link w:val="afffffb"/>
    <w:uiPriority w:val="99"/>
    <w:semiHidden/>
    <w:rsid w:val="00553606"/>
    <w:pPr>
      <w:snapToGrid w:val="0"/>
    </w:pPr>
    <w:rPr>
      <w:rFonts w:ascii="Times New Roman" w:eastAsia="新細明體" w:hAnsi="Times New Roman" w:cs="Times New Roman"/>
      <w:szCs w:val="20"/>
    </w:rPr>
  </w:style>
  <w:style w:type="character" w:customStyle="1" w:styleId="afffffb">
    <w:name w:val="章節附註文字 字元"/>
    <w:basedOn w:val="a9"/>
    <w:link w:val="afffffa"/>
    <w:uiPriority w:val="99"/>
    <w:semiHidden/>
    <w:rsid w:val="00553606"/>
    <w:rPr>
      <w:rFonts w:ascii="Times New Roman" w:eastAsia="新細明體" w:hAnsi="Times New Roman" w:cs="Times New Roman"/>
      <w:szCs w:val="20"/>
    </w:rPr>
  </w:style>
  <w:style w:type="character" w:styleId="afffffc">
    <w:name w:val="endnote reference"/>
    <w:uiPriority w:val="99"/>
    <w:semiHidden/>
    <w:rsid w:val="00553606"/>
    <w:rPr>
      <w:vertAlign w:val="superscript"/>
    </w:rPr>
  </w:style>
  <w:style w:type="paragraph" w:customStyle="1" w:styleId="1f2">
    <w:name w:val="1"/>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styleId="afffffd">
    <w:name w:val="TOC Heading"/>
    <w:basedOn w:val="14"/>
    <w:next w:val="a8"/>
    <w:uiPriority w:val="39"/>
    <w:semiHidden/>
    <w:qFormat/>
    <w:rsid w:val="00553606"/>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553606"/>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3">
    <w:name w:val="toc 1"/>
    <w:basedOn w:val="a8"/>
    <w:next w:val="a8"/>
    <w:autoRedefine/>
    <w:uiPriority w:val="39"/>
    <w:semiHidden/>
    <w:qFormat/>
    <w:rsid w:val="00553606"/>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553606"/>
    <w:pPr>
      <w:widowControl/>
      <w:spacing w:after="100" w:line="276" w:lineRule="auto"/>
      <w:ind w:left="440"/>
    </w:pPr>
    <w:rPr>
      <w:rFonts w:ascii="Calibri" w:eastAsia="新細明體" w:hAnsi="Calibri" w:cs="Times New Roman"/>
      <w:kern w:val="0"/>
      <w:sz w:val="22"/>
      <w:szCs w:val="22"/>
    </w:rPr>
  </w:style>
  <w:style w:type="paragraph" w:customStyle="1" w:styleId="afffffe">
    <w:name w:val="特殊項目符號"/>
    <w:basedOn w:val="a8"/>
    <w:next w:val="a8"/>
    <w:semiHidden/>
    <w:rsid w:val="00553606"/>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4">
    <w:name w:val="段落樣式1"/>
    <w:basedOn w:val="a8"/>
    <w:semiHidden/>
    <w:rsid w:val="00553606"/>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
    <w:name w:val="總決算內文"/>
    <w:basedOn w:val="affff0"/>
    <w:semiHidden/>
    <w:qFormat/>
    <w:rsid w:val="00553606"/>
    <w:pPr>
      <w:spacing w:line="440" w:lineRule="exact"/>
      <w:ind w:firstLine="480"/>
    </w:pPr>
    <w:rPr>
      <w:rFonts w:hAnsi="標楷體"/>
    </w:rPr>
  </w:style>
  <w:style w:type="paragraph" w:customStyle="1" w:styleId="affffff0">
    <w:name w:val="公文(後續段落)"/>
    <w:basedOn w:val="a8"/>
    <w:semiHidden/>
    <w:rsid w:val="00553606"/>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553606"/>
    <w:pPr>
      <w:widowControl w:val="0"/>
      <w:autoSpaceDE w:val="0"/>
      <w:autoSpaceDN w:val="0"/>
      <w:adjustRightInd w:val="0"/>
    </w:pPr>
    <w:rPr>
      <w:rFonts w:ascii="標楷體(鍼.鍼." w:eastAsia="標楷體(鍼.鍼." w:hAnsi="Times New Roman" w:cs="標楷體(鍼.鍼."/>
      <w:color w:val="000000"/>
      <w:kern w:val="0"/>
    </w:rPr>
  </w:style>
  <w:style w:type="paragraph" w:styleId="affffff1">
    <w:name w:val="Block Text"/>
    <w:basedOn w:val="a8"/>
    <w:semiHidden/>
    <w:rsid w:val="00553606"/>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553606"/>
    <w:rPr>
      <w:i w:val="0"/>
      <w:iCs w:val="0"/>
      <w:color w:val="000000"/>
      <w:sz w:val="18"/>
      <w:szCs w:val="18"/>
    </w:rPr>
  </w:style>
  <w:style w:type="character" w:styleId="affffff2">
    <w:name w:val="Strong"/>
    <w:basedOn w:val="a9"/>
    <w:uiPriority w:val="1"/>
    <w:qFormat/>
    <w:rsid w:val="00553606"/>
    <w:rPr>
      <w:b/>
      <w:bCs/>
    </w:rPr>
  </w:style>
  <w:style w:type="table" w:customStyle="1" w:styleId="44">
    <w:name w:val="表格文字4"/>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553606"/>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5">
    <w:name w:val="內文(1)"/>
    <w:basedOn w:val="a8"/>
    <w:semiHidden/>
    <w:qFormat/>
    <w:rsid w:val="00553606"/>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3">
    <w:name w:val="標題壹"/>
    <w:basedOn w:val="a0"/>
    <w:semiHidden/>
    <w:qFormat/>
    <w:rsid w:val="00553606"/>
    <w:pPr>
      <w:keepNext w:val="0"/>
      <w:numPr>
        <w:numId w:val="0"/>
      </w:numPr>
      <w:overflowPunct w:val="0"/>
      <w:adjustRightInd/>
      <w:snapToGrid/>
      <w:ind w:leftChars="100" w:left="240"/>
      <w:outlineLvl w:val="2"/>
    </w:pPr>
    <w:rPr>
      <w:rFonts w:cs="新細明體"/>
      <w:kern w:val="2"/>
      <w:sz w:val="32"/>
      <w:szCs w:val="32"/>
    </w:rPr>
  </w:style>
  <w:style w:type="paragraph" w:customStyle="1" w:styleId="1f6">
    <w:name w:val="決議事項1."/>
    <w:basedOn w:val="afffffe"/>
    <w:semiHidden/>
    <w:qFormat/>
    <w:rsid w:val="00553606"/>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單位"/>
    <w:basedOn w:val="a8"/>
    <w:qFormat/>
    <w:rsid w:val="00553606"/>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1">
    <w:name w:val="前瞻-表內文"/>
    <w:basedOn w:val="a8"/>
    <w:semiHidden/>
    <w:qFormat/>
    <w:rsid w:val="00553606"/>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1"/>
    <w:semiHidden/>
    <w:qFormat/>
    <w:rsid w:val="00553606"/>
    <w:rPr>
      <w:b/>
    </w:rPr>
  </w:style>
  <w:style w:type="paragraph" w:customStyle="1" w:styleId="--0">
    <w:name w:val="前瞻-合計-表內數字"/>
    <w:basedOn w:val="-2"/>
    <w:semiHidden/>
    <w:qFormat/>
    <w:rsid w:val="00553606"/>
    <w:rPr>
      <w:b/>
    </w:rPr>
  </w:style>
  <w:style w:type="paragraph" w:customStyle="1" w:styleId="-2">
    <w:name w:val="前瞻-表內數字"/>
    <w:basedOn w:val="-1"/>
    <w:semiHidden/>
    <w:qFormat/>
    <w:rsid w:val="00553606"/>
    <w:pPr>
      <w:jc w:val="right"/>
    </w:pPr>
  </w:style>
  <w:style w:type="paragraph" w:customStyle="1" w:styleId="-3">
    <w:name w:val="前瞻-表附註"/>
    <w:basedOn w:val="a8"/>
    <w:semiHidden/>
    <w:qFormat/>
    <w:rsid w:val="00553606"/>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553606"/>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4">
    <w:name w:val="前瞻－甲乙丙"/>
    <w:basedOn w:val="a8"/>
    <w:semiHidden/>
    <w:qFormat/>
    <w:rsid w:val="00553606"/>
    <w:pPr>
      <w:overflowPunct w:val="0"/>
      <w:jc w:val="center"/>
      <w:outlineLvl w:val="0"/>
    </w:pPr>
    <w:rPr>
      <w:rFonts w:ascii="Times New Roman" w:eastAsia="標楷體" w:hAnsi="Times New Roman" w:cs="新細明體"/>
      <w:b/>
      <w:bCs/>
      <w:sz w:val="40"/>
      <w:szCs w:val="40"/>
    </w:rPr>
  </w:style>
  <w:style w:type="paragraph" w:customStyle="1" w:styleId="affffff5">
    <w:name w:val="前瞻壹貳參"/>
    <w:basedOn w:val="a8"/>
    <w:semiHidden/>
    <w:qFormat/>
    <w:rsid w:val="00553606"/>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6">
    <w:name w:val="前瞻一二三"/>
    <w:basedOn w:val="a8"/>
    <w:semiHidden/>
    <w:qFormat/>
    <w:rsid w:val="00553606"/>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7">
    <w:name w:val="前瞻(一)(二)(三)"/>
    <w:basedOn w:val="a8"/>
    <w:semiHidden/>
    <w:qFormat/>
    <w:rsid w:val="00553606"/>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4">
    <w:name w:val="前瞻-內文"/>
    <w:basedOn w:val="a8"/>
    <w:semiHidden/>
    <w:qFormat/>
    <w:rsid w:val="00553606"/>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553606"/>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553606"/>
    <w:pPr>
      <w:spacing w:before="50"/>
      <w:ind w:left="300" w:hangingChars="300" w:hanging="300"/>
    </w:pPr>
  </w:style>
  <w:style w:type="paragraph" w:customStyle="1" w:styleId="--3">
    <w:name w:val="前瞻-表名稱-3"/>
    <w:basedOn w:val="--2"/>
    <w:semiHidden/>
    <w:qFormat/>
    <w:rsid w:val="00553606"/>
    <w:pPr>
      <w:spacing w:before="50"/>
      <w:ind w:left="520" w:hangingChars="520" w:hanging="520"/>
    </w:pPr>
  </w:style>
  <w:style w:type="paragraph" w:customStyle="1" w:styleId="021">
    <w:name w:val="02_內文1＿控４字元"/>
    <w:basedOn w:val="af5"/>
    <w:semiHidden/>
    <w:qFormat/>
    <w:rsid w:val="00553606"/>
    <w:pPr>
      <w:spacing w:beforeLines="30" w:before="30" w:line="560" w:lineRule="exact"/>
      <w:ind w:firstLineChars="400" w:firstLine="400"/>
    </w:pPr>
    <w:rPr>
      <w:sz w:val="28"/>
      <w:szCs w:val="28"/>
    </w:rPr>
  </w:style>
  <w:style w:type="paragraph" w:customStyle="1" w:styleId="affffff8">
    <w:name w:val="字元 字元"/>
    <w:basedOn w:val="a8"/>
    <w:semiHidden/>
    <w:rsid w:val="00553606"/>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553606"/>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rsid w:val="005536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553606"/>
    <w:rPr>
      <w:rFonts w:ascii="細明體" w:eastAsia="細明體" w:hAnsi="細明體" w:cs="細明體"/>
      <w:kern w:val="0"/>
    </w:rPr>
  </w:style>
  <w:style w:type="paragraph" w:customStyle="1" w:styleId="a10">
    <w:name w:val="a1"/>
    <w:basedOn w:val="aff1"/>
    <w:uiPriority w:val="1"/>
    <w:semiHidden/>
    <w:rsid w:val="00553606"/>
    <w:pPr>
      <w:spacing w:line="400" w:lineRule="exact"/>
    </w:pPr>
    <w:rPr>
      <w:rFonts w:ascii="標楷體" w:eastAsia="標楷體"/>
      <w:spacing w:val="-20"/>
      <w:sz w:val="28"/>
    </w:rPr>
  </w:style>
  <w:style w:type="paragraph" w:customStyle="1" w:styleId="affffff9">
    <w:name w:val="一"/>
    <w:basedOn w:val="23"/>
    <w:uiPriority w:val="1"/>
    <w:semiHidden/>
    <w:rsid w:val="00553606"/>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553606"/>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553606"/>
    <w:rPr>
      <w:rFonts w:ascii="Arial" w:eastAsia="新細明體" w:hAnsi="Arial"/>
      <w:b/>
      <w:bCs/>
      <w:kern w:val="2"/>
      <w:sz w:val="36"/>
      <w:szCs w:val="36"/>
      <w:lang w:val="en-US" w:eastAsia="zh-TW" w:bidi="ar-SA"/>
    </w:rPr>
  </w:style>
  <w:style w:type="paragraph" w:customStyle="1" w:styleId="1f7">
    <w:name w:val="1 字元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1f8">
    <w:name w:val="1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customStyle="1" w:styleId="1f9">
    <w:name w:val="表格格線1"/>
    <w:basedOn w:val="aa"/>
    <w:next w:val="affffe"/>
    <w:uiPriority w:val="59"/>
    <w:rsid w:val="0055360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a">
    <w:name w:val="Intense Emphasis"/>
    <w:basedOn w:val="a9"/>
    <w:uiPriority w:val="21"/>
    <w:qFormat/>
    <w:rsid w:val="00553606"/>
    <w:rPr>
      <w:b/>
      <w:bCs/>
      <w:i/>
      <w:iCs/>
      <w:color w:val="4F81BD" w:themeColor="accent1"/>
    </w:rPr>
  </w:style>
  <w:style w:type="paragraph" w:customStyle="1" w:styleId="11">
    <w:name w:val="內文（1）項目"/>
    <w:basedOn w:val="a8"/>
    <w:semiHidden/>
    <w:qFormat/>
    <w:rsid w:val="00553606"/>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b">
    <w:name w:val="註腳內文"/>
    <w:basedOn w:val="a8"/>
    <w:semiHidden/>
    <w:qFormat/>
    <w:rsid w:val="00553606"/>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553606"/>
    <w:pPr>
      <w:numPr>
        <w:numId w:val="13"/>
      </w:numPr>
      <w:tabs>
        <w:tab w:val="left" w:pos="0"/>
      </w:tabs>
      <w:ind w:left="0" w:firstLineChars="300" w:firstLine="300"/>
    </w:pPr>
  </w:style>
  <w:style w:type="paragraph" w:customStyle="1" w:styleId="1fa">
    <w:name w:val="內文1."/>
    <w:basedOn w:val="12"/>
    <w:semiHidden/>
    <w:qFormat/>
    <w:rsid w:val="00553606"/>
    <w:pPr>
      <w:numPr>
        <w:numId w:val="0"/>
      </w:numPr>
      <w:ind w:leftChars="400" w:left="400" w:firstLineChars="200" w:firstLine="200"/>
    </w:pPr>
  </w:style>
  <w:style w:type="table" w:customStyle="1" w:styleId="2b">
    <w:name w:val="表格格線2"/>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c">
    <w:name w:val="表數"/>
    <w:basedOn w:val="18"/>
    <w:semiHidden/>
    <w:qFormat/>
    <w:rsid w:val="00553606"/>
    <w:pPr>
      <w:keepNext w:val="0"/>
      <w:spacing w:line="240" w:lineRule="auto"/>
      <w:outlineLvl w:val="9"/>
    </w:pPr>
    <w:rPr>
      <w:bCs w:val="0"/>
      <w:kern w:val="2"/>
      <w:sz w:val="24"/>
      <w:szCs w:val="24"/>
    </w:rPr>
  </w:style>
  <w:style w:type="paragraph" w:customStyle="1" w:styleId="affffffd">
    <w:name w:val="表標題"/>
    <w:basedOn w:val="a8"/>
    <w:semiHidden/>
    <w:qFormat/>
    <w:rsid w:val="00553606"/>
    <w:pPr>
      <w:widowControl/>
      <w:adjustRightInd w:val="0"/>
      <w:snapToGrid w:val="0"/>
      <w:jc w:val="center"/>
    </w:pPr>
    <w:rPr>
      <w:rFonts w:ascii="標楷體" w:eastAsia="標楷體" w:hAnsi="標楷體" w:cs="新細明體"/>
      <w:b/>
      <w:kern w:val="0"/>
    </w:rPr>
  </w:style>
  <w:style w:type="paragraph" w:customStyle="1" w:styleId="1fb">
    <w:name w:val="內文（1）"/>
    <w:basedOn w:val="1fa"/>
    <w:semiHidden/>
    <w:qFormat/>
    <w:rsid w:val="00553606"/>
    <w:pPr>
      <w:ind w:leftChars="500" w:left="500"/>
    </w:pPr>
  </w:style>
  <w:style w:type="numbering" w:customStyle="1" w:styleId="1fc">
    <w:name w:val="無清單1"/>
    <w:next w:val="ab"/>
    <w:uiPriority w:val="99"/>
    <w:semiHidden/>
    <w:unhideWhenUsed/>
    <w:rsid w:val="00553606"/>
  </w:style>
  <w:style w:type="table" w:customStyle="1" w:styleId="45">
    <w:name w:val="表格格線4"/>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553606"/>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553606"/>
    <w:pPr>
      <w:numPr>
        <w:numId w:val="16"/>
      </w:numPr>
      <w:ind w:left="619" w:hangingChars="250" w:hanging="250"/>
    </w:pPr>
  </w:style>
  <w:style w:type="paragraph" w:customStyle="1" w:styleId="--4">
    <w:name w:val="前瞻-表附註-凸4字元"/>
    <w:basedOn w:val="a8"/>
    <w:semiHidden/>
    <w:qFormat/>
    <w:rsid w:val="00553606"/>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553606"/>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7"/>
    <w:semiHidden/>
    <w:qFormat/>
    <w:rsid w:val="00553606"/>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553606"/>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553606"/>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e"/>
    <w:link w:val="141"/>
    <w:uiPriority w:val="1"/>
    <w:semiHidden/>
    <w:qFormat/>
    <w:rsid w:val="00553606"/>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53606"/>
    <w:rPr>
      <w:rFonts w:ascii="標楷體" w:eastAsia="標楷體" w:hAnsi="Times New Roman" w:cs="Times New Roman"/>
      <w:snapToGrid w:val="0"/>
      <w:szCs w:val="28"/>
    </w:rPr>
  </w:style>
  <w:style w:type="paragraph" w:styleId="affffffe">
    <w:name w:val="table of figures"/>
    <w:basedOn w:val="a8"/>
    <w:next w:val="a8"/>
    <w:uiPriority w:val="99"/>
    <w:semiHidden/>
    <w:rsid w:val="00553606"/>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553606"/>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553606"/>
    <w:rPr>
      <w:rFonts w:ascii="標楷體" w:eastAsia="標楷體" w:hAnsi="標楷體" w:cs="新細明體"/>
      <w:bCs/>
      <w:color w:val="000000" w:themeColor="text1"/>
      <w:kern w:val="0"/>
      <w:szCs w:val="32"/>
    </w:rPr>
  </w:style>
  <w:style w:type="paragraph" w:customStyle="1" w:styleId="1fd">
    <w:name w:val="1."/>
    <w:basedOn w:val="a8"/>
    <w:link w:val="1fe"/>
    <w:uiPriority w:val="1"/>
    <w:semiHidden/>
    <w:qFormat/>
    <w:rsid w:val="00553606"/>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e">
    <w:name w:val="1. 字元"/>
    <w:basedOn w:val="a9"/>
    <w:link w:val="1fd"/>
    <w:uiPriority w:val="1"/>
    <w:semiHidden/>
    <w:rsid w:val="00553606"/>
    <w:rPr>
      <w:rFonts w:ascii="標楷體" w:eastAsia="標楷體" w:hAnsi="標楷體" w:cs="新細明體"/>
      <w:bCs/>
      <w:noProof/>
      <w:sz w:val="32"/>
      <w:szCs w:val="32"/>
    </w:rPr>
  </w:style>
  <w:style w:type="paragraph" w:customStyle="1" w:styleId="afffffff">
    <w:name w:val="(一)凹"/>
    <w:basedOn w:val="a8"/>
    <w:link w:val="afffffff0"/>
    <w:uiPriority w:val="1"/>
    <w:semiHidden/>
    <w:qFormat/>
    <w:rsid w:val="00553606"/>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0">
    <w:name w:val="(一)凹 字元"/>
    <w:basedOn w:val="a9"/>
    <w:link w:val="afffffff"/>
    <w:uiPriority w:val="1"/>
    <w:semiHidden/>
    <w:rsid w:val="00553606"/>
    <w:rPr>
      <w:rFonts w:ascii="標楷體" w:eastAsia="標楷體" w:hAnsi="標楷體" w:cs="Times New Roman"/>
      <w:b/>
      <w:sz w:val="32"/>
      <w:szCs w:val="32"/>
    </w:rPr>
  </w:style>
  <w:style w:type="paragraph" w:customStyle="1" w:styleId="afffffff1">
    <w:name w:val="(一)內文"/>
    <w:basedOn w:val="1fd"/>
    <w:link w:val="afffffff2"/>
    <w:uiPriority w:val="1"/>
    <w:semiHidden/>
    <w:qFormat/>
    <w:rsid w:val="00553606"/>
    <w:pPr>
      <w:ind w:firstLineChars="200" w:firstLine="640"/>
    </w:pPr>
  </w:style>
  <w:style w:type="character" w:customStyle="1" w:styleId="afffffff2">
    <w:name w:val="(一)內文 字元"/>
    <w:basedOn w:val="a9"/>
    <w:link w:val="afffffff1"/>
    <w:uiPriority w:val="1"/>
    <w:semiHidden/>
    <w:rsid w:val="00553606"/>
    <w:rPr>
      <w:rFonts w:ascii="標楷體" w:eastAsia="標楷體" w:hAnsi="標楷體" w:cs="新細明體"/>
      <w:bCs/>
      <w:noProof/>
      <w:sz w:val="32"/>
      <w:szCs w:val="32"/>
    </w:rPr>
  </w:style>
  <w:style w:type="table" w:customStyle="1" w:styleId="60">
    <w:name w:val="表格格線6"/>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553606"/>
    <w:pPr>
      <w:adjustRightInd w:val="0"/>
      <w:snapToGrid w:val="0"/>
      <w:ind w:leftChars="160" w:left="460" w:hangingChars="300" w:hanging="300"/>
    </w:pPr>
  </w:style>
  <w:style w:type="paragraph" w:customStyle="1" w:styleId="2c">
    <w:name w:val="腳內文－2字元"/>
    <w:basedOn w:val="affffffb"/>
    <w:uiPriority w:val="1"/>
    <w:semiHidden/>
    <w:qFormat/>
    <w:rsid w:val="00553606"/>
    <w:pPr>
      <w:ind w:leftChars="350" w:left="450" w:hangingChars="100" w:hanging="100"/>
    </w:pPr>
  </w:style>
  <w:style w:type="paragraph" w:styleId="46">
    <w:name w:val="toc 4"/>
    <w:basedOn w:val="a8"/>
    <w:next w:val="a8"/>
    <w:autoRedefine/>
    <w:uiPriority w:val="39"/>
    <w:semiHidden/>
    <w:rsid w:val="00553606"/>
    <w:pPr>
      <w:ind w:leftChars="600" w:left="1440"/>
    </w:pPr>
    <w:rPr>
      <w:szCs w:val="22"/>
    </w:rPr>
  </w:style>
  <w:style w:type="paragraph" w:styleId="55">
    <w:name w:val="toc 5"/>
    <w:basedOn w:val="a8"/>
    <w:next w:val="a8"/>
    <w:autoRedefine/>
    <w:uiPriority w:val="39"/>
    <w:semiHidden/>
    <w:rsid w:val="00553606"/>
    <w:pPr>
      <w:ind w:leftChars="800" w:left="1920"/>
    </w:pPr>
    <w:rPr>
      <w:szCs w:val="22"/>
    </w:rPr>
  </w:style>
  <w:style w:type="paragraph" w:styleId="61">
    <w:name w:val="toc 6"/>
    <w:basedOn w:val="a8"/>
    <w:next w:val="a8"/>
    <w:autoRedefine/>
    <w:uiPriority w:val="39"/>
    <w:semiHidden/>
    <w:rsid w:val="00553606"/>
    <w:pPr>
      <w:ind w:leftChars="1000" w:left="2400"/>
    </w:pPr>
    <w:rPr>
      <w:szCs w:val="22"/>
    </w:rPr>
  </w:style>
  <w:style w:type="paragraph" w:styleId="72">
    <w:name w:val="toc 7"/>
    <w:basedOn w:val="a8"/>
    <w:next w:val="a8"/>
    <w:autoRedefine/>
    <w:uiPriority w:val="39"/>
    <w:semiHidden/>
    <w:rsid w:val="00553606"/>
    <w:pPr>
      <w:ind w:leftChars="1200" w:left="2880"/>
    </w:pPr>
    <w:rPr>
      <w:szCs w:val="22"/>
    </w:rPr>
  </w:style>
  <w:style w:type="paragraph" w:styleId="81">
    <w:name w:val="toc 8"/>
    <w:basedOn w:val="a8"/>
    <w:next w:val="a8"/>
    <w:autoRedefine/>
    <w:uiPriority w:val="39"/>
    <w:semiHidden/>
    <w:rsid w:val="00553606"/>
    <w:pPr>
      <w:ind w:leftChars="1400" w:left="3360"/>
    </w:pPr>
    <w:rPr>
      <w:szCs w:val="22"/>
    </w:rPr>
  </w:style>
  <w:style w:type="paragraph" w:styleId="90">
    <w:name w:val="toc 9"/>
    <w:basedOn w:val="a8"/>
    <w:next w:val="a8"/>
    <w:autoRedefine/>
    <w:uiPriority w:val="39"/>
    <w:semiHidden/>
    <w:rsid w:val="00553606"/>
    <w:pPr>
      <w:ind w:leftChars="1600" w:left="3840"/>
    </w:pPr>
    <w:rPr>
      <w:szCs w:val="22"/>
    </w:rPr>
  </w:style>
  <w:style w:type="paragraph" w:customStyle="1" w:styleId="a4">
    <w:name w:val="內文一（項目）"/>
    <w:basedOn w:val="a8"/>
    <w:semiHidden/>
    <w:qFormat/>
    <w:rsid w:val="00553606"/>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553606"/>
    <w:pPr>
      <w:ind w:left="300" w:hangingChars="300" w:hanging="300"/>
    </w:pPr>
  </w:style>
  <w:style w:type="paragraph" w:customStyle="1" w:styleId="afffffff3">
    <w:name w:val="表格數字"/>
    <w:basedOn w:val="a8"/>
    <w:semiHidden/>
    <w:qFormat/>
    <w:rsid w:val="00553606"/>
    <w:pPr>
      <w:adjustRightInd w:val="0"/>
      <w:snapToGrid w:val="0"/>
      <w:jc w:val="right"/>
    </w:pPr>
    <w:rPr>
      <w:rFonts w:ascii="標楷體" w:eastAsia="標楷體" w:hAnsi="標楷體" w:cs="標楷體"/>
      <w:sz w:val="20"/>
      <w:szCs w:val="20"/>
    </w:rPr>
  </w:style>
  <w:style w:type="paragraph" w:customStyle="1" w:styleId="afffffff4">
    <w:name w:val="表格欄位"/>
    <w:basedOn w:val="a8"/>
    <w:semiHidden/>
    <w:qFormat/>
    <w:rsid w:val="00553606"/>
    <w:pPr>
      <w:adjustRightInd w:val="0"/>
      <w:snapToGrid w:val="0"/>
      <w:jc w:val="both"/>
    </w:pPr>
    <w:rPr>
      <w:rFonts w:ascii="標楷體" w:eastAsia="標楷體" w:hAnsi="標楷體" w:cs="標楷體"/>
      <w:sz w:val="20"/>
      <w:szCs w:val="20"/>
    </w:rPr>
  </w:style>
  <w:style w:type="paragraph" w:customStyle="1" w:styleId="afffffff5">
    <w:name w:val="內文（一）項目"/>
    <w:basedOn w:val="a4"/>
    <w:semiHidden/>
    <w:qFormat/>
    <w:rsid w:val="00553606"/>
    <w:pPr>
      <w:numPr>
        <w:numId w:val="0"/>
      </w:numPr>
      <w:ind w:left="300" w:hangingChars="300" w:hanging="300"/>
    </w:pPr>
  </w:style>
  <w:style w:type="table" w:customStyle="1" w:styleId="73">
    <w:name w:val="表格格線7"/>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e"/>
    <w:uiPriority w:val="39"/>
    <w:rsid w:val="00553606"/>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0">
    <w:name w:val="03_內文一、_16P"/>
    <w:basedOn w:val="a8"/>
    <w:semiHidden/>
    <w:qFormat/>
    <w:rsid w:val="00553606"/>
    <w:pPr>
      <w:spacing w:beforeLines="30" w:before="30" w:line="560" w:lineRule="exact"/>
      <w:ind w:firstLineChars="200" w:firstLine="200"/>
      <w:jc w:val="both"/>
    </w:pPr>
    <w:rPr>
      <w:rFonts w:eastAsia="標楷體"/>
      <w:b/>
      <w:sz w:val="32"/>
    </w:rPr>
  </w:style>
  <w:style w:type="paragraph" w:customStyle="1" w:styleId="218P0">
    <w:name w:val="2_中標_18P"/>
    <w:semiHidden/>
    <w:qFormat/>
    <w:rsid w:val="00553606"/>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553606"/>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553606"/>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553606"/>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553606"/>
    <w:rPr>
      <w:rFonts w:ascii="標楷體" w:eastAsia="標楷體" w:hAnsi="標楷體" w:cs="新細明體"/>
      <w:b w:val="0"/>
      <w:bCs/>
      <w:noProof/>
      <w:sz w:val="36"/>
      <w:szCs w:val="32"/>
    </w:rPr>
  </w:style>
  <w:style w:type="paragraph" w:customStyle="1" w:styleId="04A">
    <w:name w:val="04A_內文（一）加粗"/>
    <w:semiHidden/>
    <w:qFormat/>
    <w:rsid w:val="00553606"/>
    <w:pPr>
      <w:spacing w:beforeLines="30" w:before="30" w:line="560" w:lineRule="exact"/>
      <w:ind w:firstLineChars="200" w:firstLine="200"/>
      <w:jc w:val="both"/>
    </w:pPr>
    <w:rPr>
      <w:rFonts w:ascii="標楷體" w:eastAsia="標楷體" w:hAnsi="Times New Roman" w:cs="Times New Roman"/>
      <w:b/>
      <w:sz w:val="28"/>
    </w:rPr>
  </w:style>
  <w:style w:type="paragraph" w:customStyle="1" w:styleId="afffffff6">
    <w:name w:val="內文一"/>
    <w:basedOn w:val="a8"/>
    <w:semiHidden/>
    <w:rsid w:val="00553606"/>
    <w:pPr>
      <w:adjustRightInd w:val="0"/>
      <w:spacing w:line="480" w:lineRule="exact"/>
      <w:jc w:val="both"/>
    </w:pPr>
    <w:rPr>
      <w:rFonts w:ascii="標楷體" w:eastAsia="標楷體" w:hAnsi="標楷體" w:cs="Times New Roman"/>
      <w:kern w:val="0"/>
      <w:sz w:val="28"/>
    </w:rPr>
  </w:style>
  <w:style w:type="paragraph" w:styleId="Web">
    <w:name w:val="Normal (Web)"/>
    <w:basedOn w:val="a8"/>
    <w:uiPriority w:val="99"/>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afffffff7">
    <w:name w:val="標題（一） 字元 字元"/>
    <w:basedOn w:val="af3"/>
    <w:rsid w:val="002B765D"/>
    <w:pPr>
      <w:keepNext w:val="0"/>
      <w:adjustRightInd/>
      <w:snapToGrid/>
      <w:spacing w:beforeLines="20" w:afterLines="20" w:line="400" w:lineRule="exact"/>
      <w:ind w:firstLineChars="200" w:firstLine="200"/>
      <w:jc w:val="both"/>
      <w:outlineLvl w:val="9"/>
    </w:pPr>
    <w:rPr>
      <w:rFonts w:ascii="Times New Roman" w:hAnsi="Times New Roman" w:cs="新細明體"/>
      <w:kern w:val="2"/>
      <w:sz w:val="28"/>
      <w:szCs w:val="28"/>
    </w:rPr>
  </w:style>
  <w:style w:type="character" w:customStyle="1" w:styleId="19">
    <w:name w:val="乙篇主文 字元1"/>
    <w:link w:val="affff0"/>
    <w:rsid w:val="002B765D"/>
    <w:rPr>
      <w:rFonts w:ascii="標楷體" w:eastAsia="標楷體" w:hAnsi="Times New Roman" w:cs="Times New Roman"/>
    </w:rPr>
  </w:style>
  <w:style w:type="character" w:customStyle="1" w:styleId="document-title-text">
    <w:name w:val="document-title-text"/>
    <w:basedOn w:val="a9"/>
    <w:rsid w:val="002B765D"/>
  </w:style>
  <w:style w:type="paragraph" w:customStyle="1" w:styleId="--5">
    <w:name w:val="前瞻-表名稱-單行"/>
    <w:basedOn w:val="a8"/>
    <w:qFormat/>
    <w:rsid w:val="00BC2C96"/>
    <w:pPr>
      <w:tabs>
        <w:tab w:val="center" w:pos="4153"/>
        <w:tab w:val="right" w:pos="8306"/>
      </w:tabs>
      <w:overflowPunct w:val="0"/>
      <w:adjustRightInd w:val="0"/>
      <w:snapToGrid w:val="0"/>
      <w:jc w:val="center"/>
    </w:pPr>
    <w:rPr>
      <w:rFonts w:ascii="標楷體" w:eastAsia="標楷體" w:hAnsi="標楷體" w:cs="標楷體"/>
      <w:b/>
    </w:rPr>
  </w:style>
  <w:style w:type="paragraph" w:customStyle="1" w:styleId="-6">
    <w:name w:val="表內文字-置中"/>
    <w:basedOn w:val="a8"/>
    <w:qFormat/>
    <w:rsid w:val="00BC2C96"/>
    <w:pPr>
      <w:widowControl/>
      <w:adjustRightInd w:val="0"/>
      <w:snapToGrid w:val="0"/>
      <w:jc w:val="center"/>
    </w:pPr>
    <w:rPr>
      <w:rFonts w:ascii="標楷體" w:eastAsia="標楷體" w:hAnsi="標楷體" w:cs="標楷體"/>
      <w:color w:val="000000"/>
      <w:kern w:val="0"/>
      <w:sz w:val="20"/>
      <w:szCs w:val="20"/>
      <w:lang w:bidi="hi-IN"/>
    </w:rPr>
  </w:style>
  <w:style w:type="paragraph" w:customStyle="1" w:styleId="afffffff8">
    <w:name w:val="表內數字"/>
    <w:basedOn w:val="a8"/>
    <w:qFormat/>
    <w:rsid w:val="00BC2C96"/>
    <w:pPr>
      <w:widowControl/>
      <w:adjustRightInd w:val="0"/>
      <w:snapToGrid w:val="0"/>
      <w:jc w:val="right"/>
    </w:pPr>
    <w:rPr>
      <w:rFonts w:ascii="標楷體" w:eastAsia="標楷體" w:hAnsi="標楷體" w:cs="標楷體"/>
      <w:color w:val="000000"/>
      <w:kern w:val="0"/>
      <w:sz w:val="20"/>
      <w:szCs w:val="20"/>
      <w:lang w:bidi="hi-IN"/>
    </w:rPr>
  </w:style>
  <w:style w:type="paragraph" w:customStyle="1" w:styleId="afffffff9">
    <w:name w:val="表內數字合計"/>
    <w:basedOn w:val="afffffff8"/>
    <w:qFormat/>
    <w:rsid w:val="00BC2C96"/>
    <w:rPr>
      <w:b/>
      <w:bCs/>
    </w:rPr>
  </w:style>
  <w:style w:type="table" w:customStyle="1" w:styleId="TableNormal">
    <w:name w:val="Table Normal"/>
    <w:uiPriority w:val="2"/>
    <w:semiHidden/>
    <w:unhideWhenUsed/>
    <w:qFormat/>
    <w:rsid w:val="003E1EAD"/>
    <w:pPr>
      <w:widowControl w:val="0"/>
      <w:autoSpaceDE w:val="0"/>
      <w:autoSpaceDN w:val="0"/>
    </w:pPr>
    <w:rPr>
      <w:kern w:val="0"/>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3E1EAD"/>
    <w:pPr>
      <w:autoSpaceDE w:val="0"/>
      <w:autoSpaceDN w:val="0"/>
    </w:pPr>
    <w:rPr>
      <w:rFonts w:ascii="標楷體" w:eastAsia="標楷體" w:hAnsi="標楷體" w:cs="標楷體"/>
      <w:kern w:val="0"/>
      <w:sz w:val="22"/>
      <w:szCs w:val="22"/>
      <w:lang w:eastAsia="en-US"/>
    </w:rPr>
  </w:style>
  <w:style w:type="paragraph" w:styleId="afffffffa">
    <w:name w:val="Normal Indent"/>
    <w:basedOn w:val="a8"/>
    <w:rsid w:val="007C2661"/>
    <w:pPr>
      <w:adjustRightInd w:val="0"/>
      <w:spacing w:line="360" w:lineRule="atLeast"/>
      <w:ind w:left="480"/>
      <w:textAlignment w:val="baseline"/>
    </w:pPr>
    <w:rPr>
      <w:rFonts w:ascii="Times New Roman" w:eastAsia="標楷體" w:hAnsi="Times New Roman" w:cs="Times New Roman"/>
      <w:kern w:val="0"/>
      <w:szCs w:val="20"/>
    </w:rPr>
  </w:style>
  <w:style w:type="table" w:customStyle="1" w:styleId="91">
    <w:name w:val="表格格線9"/>
    <w:basedOn w:val="aa"/>
    <w:next w:val="affffe"/>
    <w:uiPriority w:val="59"/>
    <w:qFormat/>
    <w:rsid w:val="007D38F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20616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577121339567371"/>
          <c:y val="0.16263562585826175"/>
          <c:w val="0.78145637852221916"/>
          <c:h val="0.69559451726364163"/>
        </c:manualLayout>
      </c:layout>
      <c:barChart>
        <c:barDir val="col"/>
        <c:grouping val="clustered"/>
        <c:varyColors val="0"/>
        <c:ser>
          <c:idx val="0"/>
          <c:order val="0"/>
          <c:tx>
            <c:strRef>
              <c:f>工作表1!$B$1</c:f>
              <c:strCache>
                <c:ptCount val="1"/>
                <c:pt idx="0">
                  <c:v> 銷售額 </c:v>
                </c:pt>
              </c:strCache>
            </c:strRef>
          </c:tx>
          <c:spPr>
            <a:solidFill>
              <a:schemeClr val="bg1">
                <a:lumMod val="75000"/>
              </a:schemeClr>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1-ACB6-4C2B-B695-B0DCA216D03B}"/>
              </c:ext>
            </c:extLst>
          </c:dPt>
          <c:dLbls>
            <c:dLbl>
              <c:idx val="2"/>
              <c:layout>
                <c:manualLayout>
                  <c:x val="-1.2053638692180202E-2"/>
                  <c:y val="8.808878060854020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ACB6-4C2B-B695-B0DCA216D03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工作表1!$A$2:$A$5</c:f>
              <c:numCache>
                <c:formatCode>General</c:formatCode>
                <c:ptCount val="4"/>
                <c:pt idx="0">
                  <c:v>108</c:v>
                </c:pt>
                <c:pt idx="1">
                  <c:v>109</c:v>
                </c:pt>
                <c:pt idx="2">
                  <c:v>110</c:v>
                </c:pt>
                <c:pt idx="3">
                  <c:v>111</c:v>
                </c:pt>
              </c:numCache>
            </c:numRef>
          </c:cat>
          <c:val>
            <c:numRef>
              <c:f>工作表1!$B$2:$B$5</c:f>
              <c:numCache>
                <c:formatCode>_(* #,##0_);_(* \(#,##0\);_(* "-"_);_(@_)</c:formatCode>
                <c:ptCount val="4"/>
                <c:pt idx="0">
                  <c:v>431020.1</c:v>
                </c:pt>
                <c:pt idx="1">
                  <c:v>437395.16</c:v>
                </c:pt>
                <c:pt idx="2">
                  <c:v>508452</c:v>
                </c:pt>
                <c:pt idx="3">
                  <c:v>555523</c:v>
                </c:pt>
              </c:numCache>
            </c:numRef>
          </c:val>
          <c:extLst>
            <c:ext xmlns:c16="http://schemas.microsoft.com/office/drawing/2014/chart" uri="{C3380CC4-5D6E-409C-BE32-E72D297353CC}">
              <c16:uniqueId val="{00000003-ACB6-4C2B-B695-B0DCA216D03B}"/>
            </c:ext>
          </c:extLst>
        </c:ser>
        <c:dLbls>
          <c:showLegendKey val="0"/>
          <c:showVal val="1"/>
          <c:showCatName val="0"/>
          <c:showSerName val="0"/>
          <c:showPercent val="0"/>
          <c:showBubbleSize val="0"/>
        </c:dLbls>
        <c:gapWidth val="219"/>
        <c:axId val="303824896"/>
        <c:axId val="313077696"/>
      </c:barChart>
      <c:lineChart>
        <c:grouping val="standard"/>
        <c:varyColors val="0"/>
        <c:ser>
          <c:idx val="1"/>
          <c:order val="1"/>
          <c:tx>
            <c:strRef>
              <c:f>工作表1!$C$1</c:f>
              <c:strCache>
                <c:ptCount val="1"/>
                <c:pt idx="0">
                  <c:v>經濟成長率</c:v>
                </c:pt>
              </c:strCache>
            </c:strRef>
          </c:tx>
          <c:spPr>
            <a:ln w="28575" cap="rnd">
              <a:solidFill>
                <a:schemeClr val="tx1">
                  <a:lumMod val="50000"/>
                  <a:lumOff val="50000"/>
                </a:schemeClr>
              </a:solidFill>
              <a:round/>
            </a:ln>
            <a:effectLst/>
          </c:spPr>
          <c:marker>
            <c:symbol val="triangle"/>
            <c:size val="9"/>
            <c:spPr>
              <a:solidFill>
                <a:schemeClr val="tx1">
                  <a:lumMod val="50000"/>
                  <a:lumOff val="50000"/>
                </a:schemeClr>
              </a:solidFill>
              <a:ln>
                <a:noFill/>
              </a:ln>
            </c:spPr>
          </c:marker>
          <c:dLbls>
            <c:dLbl>
              <c:idx val="0"/>
              <c:layout>
                <c:manualLayout>
                  <c:x val="1.2053638692180202E-2"/>
                  <c:y val="3.787161522438931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ACB6-4C2B-B695-B0DCA216D03B}"/>
                </c:ext>
              </c:extLst>
            </c:dLbl>
            <c:dLbl>
              <c:idx val="2"/>
              <c:layout>
                <c:manualLayout>
                  <c:x val="-6.6299046504978656E-2"/>
                  <c:y val="-4.77116747454475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ACB6-4C2B-B695-B0DCA216D03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工作表1!$A$2:$A$5</c:f>
              <c:numCache>
                <c:formatCode>General</c:formatCode>
                <c:ptCount val="4"/>
                <c:pt idx="0">
                  <c:v>108</c:v>
                </c:pt>
                <c:pt idx="1">
                  <c:v>109</c:v>
                </c:pt>
                <c:pt idx="2">
                  <c:v>110</c:v>
                </c:pt>
                <c:pt idx="3">
                  <c:v>111</c:v>
                </c:pt>
              </c:numCache>
            </c:numRef>
          </c:cat>
          <c:val>
            <c:numRef>
              <c:f>工作表1!$C$2:$C$5</c:f>
              <c:numCache>
                <c:formatCode>General</c:formatCode>
                <c:ptCount val="4"/>
                <c:pt idx="0">
                  <c:v>3.06</c:v>
                </c:pt>
                <c:pt idx="1">
                  <c:v>3.39</c:v>
                </c:pt>
                <c:pt idx="2">
                  <c:v>6.53</c:v>
                </c:pt>
                <c:pt idx="3">
                  <c:v>2.35</c:v>
                </c:pt>
              </c:numCache>
            </c:numRef>
          </c:val>
          <c:smooth val="0"/>
          <c:extLst>
            <c:ext xmlns:c16="http://schemas.microsoft.com/office/drawing/2014/chart" uri="{C3380CC4-5D6E-409C-BE32-E72D297353CC}">
              <c16:uniqueId val="{00000006-ACB6-4C2B-B695-B0DCA216D03B}"/>
            </c:ext>
          </c:extLst>
        </c:ser>
        <c:dLbls>
          <c:showLegendKey val="0"/>
          <c:showVal val="1"/>
          <c:showCatName val="0"/>
          <c:showSerName val="0"/>
          <c:showPercent val="0"/>
          <c:showBubbleSize val="0"/>
        </c:dLbls>
        <c:marker val="1"/>
        <c:smooth val="0"/>
        <c:axId val="326023168"/>
        <c:axId val="313078272"/>
      </c:lineChart>
      <c:catAx>
        <c:axId val="303824896"/>
        <c:scaling>
          <c:orientation val="minMax"/>
        </c:scaling>
        <c:delete val="0"/>
        <c:axPos val="b"/>
        <c:title>
          <c:tx>
            <c:rich>
              <a:bodyPr/>
              <a:lstStyle/>
              <a:p>
                <a:pPr>
                  <a:defRPr/>
                </a:pPr>
                <a:r>
                  <a:rPr lang="zh-TW" altLang="en-US" b="0"/>
                  <a:t>年度</a:t>
                </a:r>
              </a:p>
            </c:rich>
          </c:tx>
          <c:layout>
            <c:manualLayout>
              <c:xMode val="edge"/>
              <c:yMode val="edge"/>
              <c:x val="0.89597947085000695"/>
              <c:y val="0.86695343729638419"/>
            </c:manualLayout>
          </c:layout>
          <c:overlay val="0"/>
        </c:title>
        <c:numFmt formatCode="General" sourceLinked="1"/>
        <c:majorTickMark val="in"/>
        <c:minorTickMark val="none"/>
        <c:tickLblPos val="nextTo"/>
        <c:spPr>
          <a:noFill/>
          <a:ln w="9525" cap="flat" cmpd="sng" algn="ctr">
            <a:solidFill>
              <a:schemeClr val="tx1">
                <a:lumMod val="15000"/>
                <a:lumOff val="85000"/>
                <a:alpha val="97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313077696"/>
        <c:crosses val="autoZero"/>
        <c:auto val="1"/>
        <c:lblAlgn val="ctr"/>
        <c:lblOffset val="100"/>
        <c:noMultiLvlLbl val="0"/>
      </c:catAx>
      <c:valAx>
        <c:axId val="313077696"/>
        <c:scaling>
          <c:orientation val="minMax"/>
          <c:max val="700000"/>
        </c:scaling>
        <c:delete val="0"/>
        <c:axPos val="l"/>
        <c:majorGridlines>
          <c:spPr>
            <a:ln w="9525" cap="flat" cmpd="sng" algn="ctr">
              <a:no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03824896"/>
        <c:crosses val="autoZero"/>
        <c:crossBetween val="between"/>
      </c:valAx>
      <c:valAx>
        <c:axId val="313078272"/>
        <c:scaling>
          <c:orientation val="minMax"/>
        </c:scaling>
        <c:delete val="0"/>
        <c:axPos val="r"/>
        <c:numFmt formatCode="General" sourceLinked="1"/>
        <c:majorTickMark val="in"/>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326023168"/>
        <c:crosses val="max"/>
        <c:crossBetween val="between"/>
      </c:valAx>
      <c:catAx>
        <c:axId val="326023168"/>
        <c:scaling>
          <c:orientation val="minMax"/>
        </c:scaling>
        <c:delete val="1"/>
        <c:axPos val="b"/>
        <c:numFmt formatCode="General" sourceLinked="1"/>
        <c:majorTickMark val="out"/>
        <c:minorTickMark val="none"/>
        <c:tickLblPos val="nextTo"/>
        <c:crossAx val="313078272"/>
        <c:crosses val="autoZero"/>
        <c:auto val="1"/>
        <c:lblAlgn val="ctr"/>
        <c:lblOffset val="100"/>
        <c:noMultiLvlLbl val="0"/>
      </c:catAx>
      <c:spPr>
        <a:noFill/>
        <a:ln>
          <a:noFill/>
        </a:ln>
        <a:effectLst/>
      </c:spPr>
    </c:plotArea>
    <c:legend>
      <c:legendPos val="r"/>
      <c:layout>
        <c:manualLayout>
          <c:xMode val="edge"/>
          <c:yMode val="edge"/>
          <c:x val="0.15311015910565798"/>
          <c:y val="4.7581062403177672E-2"/>
          <c:w val="0.7293550331525015"/>
          <c:h val="7.3498233215547701E-2"/>
        </c:manualLayout>
      </c:layout>
      <c:overlay val="0"/>
    </c:legend>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0.02632</cdr:x>
      <cdr:y>0.04393</cdr:y>
    </cdr:from>
    <cdr:to>
      <cdr:x>0.1507</cdr:x>
      <cdr:y>0.1198</cdr:y>
    </cdr:to>
    <cdr:sp macro="" textlink="">
      <cdr:nvSpPr>
        <cdr:cNvPr id="2" name="文字方塊 1"/>
        <cdr:cNvSpPr txBox="1"/>
      </cdr:nvSpPr>
      <cdr:spPr>
        <a:xfrm xmlns:a="http://schemas.openxmlformats.org/drawingml/2006/main">
          <a:off x="110945" y="147316"/>
          <a:ext cx="524198" cy="2544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億元</a:t>
          </a:r>
        </a:p>
      </cdr:txBody>
    </cdr:sp>
  </cdr:relSizeAnchor>
  <cdr:relSizeAnchor xmlns:cdr="http://schemas.openxmlformats.org/drawingml/2006/chartDrawing">
    <cdr:from>
      <cdr:x>0.93469</cdr:x>
      <cdr:y>0.04912</cdr:y>
    </cdr:from>
    <cdr:to>
      <cdr:x>1</cdr:x>
      <cdr:y>0.11144</cdr:y>
    </cdr:to>
    <cdr:sp macro="" textlink="">
      <cdr:nvSpPr>
        <cdr:cNvPr id="3" name="文字方塊 2"/>
        <cdr:cNvSpPr txBox="1"/>
      </cdr:nvSpPr>
      <cdr:spPr>
        <a:xfrm xmlns:a="http://schemas.openxmlformats.org/drawingml/2006/main">
          <a:off x="3939246" y="164734"/>
          <a:ext cx="275249" cy="20898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t>％</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79C8-432F-47F0-AE95-486E58A1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30</Pages>
  <Words>2912</Words>
  <Characters>16600</Characters>
  <Application>Microsoft Office Word</Application>
  <DocSecurity>0</DocSecurity>
  <Lines>138</Lines>
  <Paragraphs>38</Paragraphs>
  <ScaleCrop>false</ScaleCrop>
  <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王以璇</cp:lastModifiedBy>
  <cp:revision>27</cp:revision>
  <cp:lastPrinted>2024-01-01T23:55:00Z</cp:lastPrinted>
  <dcterms:created xsi:type="dcterms:W3CDTF">2023-12-27T01:21:00Z</dcterms:created>
  <dcterms:modified xsi:type="dcterms:W3CDTF">2024-01-02T01:27:00Z</dcterms:modified>
</cp:coreProperties>
</file>