
<file path=[Content_Types].xml><?xml version="1.0" encoding="utf-8"?>
<Types xmlns="http://schemas.openxmlformats.org/package/2006/content-types">
  <Default Extension="emf" ContentType="image/x-emf"/>
  <Default Extension="ppt" ContentType="application/vnd.ms-powerpoi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668201" w14:textId="77777777" w:rsidR="002E138C" w:rsidRPr="004B59ED" w:rsidRDefault="002E138C" w:rsidP="002E138C">
      <w:pPr>
        <w:spacing w:line="560" w:lineRule="exact"/>
        <w:jc w:val="center"/>
        <w:rPr>
          <w:rFonts w:ascii="標楷體" w:eastAsia="標楷體" w:hAnsi="Arial"/>
          <w:b/>
          <w:bCs/>
          <w:color w:val="000000" w:themeColor="text1"/>
          <w:spacing w:val="30"/>
          <w:sz w:val="40"/>
          <w:szCs w:val="40"/>
        </w:rPr>
      </w:pPr>
      <w:r w:rsidRPr="004B59ED">
        <w:rPr>
          <w:rFonts w:ascii="標楷體" w:eastAsia="標楷體" w:hAnsi="Arial" w:hint="eastAsia"/>
          <w:b/>
          <w:bCs/>
          <w:color w:val="000000" w:themeColor="text1"/>
          <w:spacing w:val="30"/>
          <w:sz w:val="40"/>
          <w:szCs w:val="40"/>
        </w:rPr>
        <w:t>中華民國</w:t>
      </w:r>
      <w:proofErr w:type="gramStart"/>
      <w:r w:rsidRPr="004B59ED">
        <w:rPr>
          <w:rFonts w:ascii="標楷體" w:eastAsia="標楷體" w:hAnsi="Arial" w:hint="eastAsia"/>
          <w:b/>
          <w:bCs/>
          <w:color w:val="000000" w:themeColor="text1"/>
          <w:spacing w:val="30"/>
          <w:sz w:val="40"/>
          <w:szCs w:val="40"/>
        </w:rPr>
        <w:t>111</w:t>
      </w:r>
      <w:proofErr w:type="gramEnd"/>
      <w:r w:rsidRPr="004B59ED">
        <w:rPr>
          <w:rFonts w:ascii="標楷體" w:eastAsia="標楷體" w:hAnsi="Arial" w:hint="eastAsia"/>
          <w:b/>
          <w:bCs/>
          <w:color w:val="000000" w:themeColor="text1"/>
          <w:spacing w:val="30"/>
          <w:sz w:val="40"/>
          <w:szCs w:val="40"/>
        </w:rPr>
        <w:t>年度</w:t>
      </w:r>
    </w:p>
    <w:p w14:paraId="7E964045" w14:textId="77777777" w:rsidR="002E138C" w:rsidRPr="004B59ED" w:rsidRDefault="002E138C" w:rsidP="002E138C">
      <w:pPr>
        <w:spacing w:line="560" w:lineRule="exact"/>
        <w:jc w:val="center"/>
        <w:rPr>
          <w:rFonts w:ascii="標楷體" w:eastAsia="標楷體" w:hAnsi="Arial"/>
          <w:b/>
          <w:color w:val="000000" w:themeColor="text1"/>
          <w:spacing w:val="-4"/>
          <w:sz w:val="48"/>
          <w:szCs w:val="48"/>
        </w:rPr>
      </w:pPr>
      <w:proofErr w:type="gramStart"/>
      <w:r w:rsidRPr="002E138C">
        <w:rPr>
          <w:rFonts w:ascii="標楷體" w:eastAsia="標楷體" w:hAnsi="Arial" w:hint="eastAsia"/>
          <w:b/>
          <w:color w:val="000000" w:themeColor="text1"/>
          <w:spacing w:val="167"/>
          <w:kern w:val="0"/>
          <w:sz w:val="48"/>
          <w:szCs w:val="48"/>
          <w:fitText w:val="4560" w:id="-1221321728"/>
        </w:rPr>
        <w:t>臺</w:t>
      </w:r>
      <w:proofErr w:type="gramEnd"/>
      <w:r w:rsidRPr="002E138C">
        <w:rPr>
          <w:rFonts w:ascii="標楷體" w:eastAsia="標楷體" w:hAnsi="Arial" w:hint="eastAsia"/>
          <w:b/>
          <w:color w:val="000000" w:themeColor="text1"/>
          <w:spacing w:val="167"/>
          <w:kern w:val="0"/>
          <w:sz w:val="48"/>
          <w:szCs w:val="48"/>
          <w:fitText w:val="4560" w:id="-1221321728"/>
        </w:rPr>
        <w:t>中市總決</w:t>
      </w:r>
      <w:r w:rsidRPr="002E138C">
        <w:rPr>
          <w:rFonts w:ascii="標楷體" w:eastAsia="標楷體" w:hAnsi="Arial" w:hint="eastAsia"/>
          <w:b/>
          <w:color w:val="000000" w:themeColor="text1"/>
          <w:spacing w:val="4"/>
          <w:kern w:val="0"/>
          <w:sz w:val="48"/>
          <w:szCs w:val="48"/>
          <w:fitText w:val="4560" w:id="-1221321728"/>
        </w:rPr>
        <w:t>算</w:t>
      </w:r>
    </w:p>
    <w:p w14:paraId="652C8416" w14:textId="77777777" w:rsidR="002E138C" w:rsidRPr="004B59ED" w:rsidRDefault="002E138C" w:rsidP="002E138C">
      <w:pPr>
        <w:spacing w:line="560" w:lineRule="exact"/>
        <w:jc w:val="center"/>
        <w:rPr>
          <w:rFonts w:ascii="標楷體" w:eastAsia="標楷體" w:hAnsi="Arial"/>
          <w:b/>
          <w:color w:val="000000" w:themeColor="text1"/>
          <w:spacing w:val="-4"/>
          <w:sz w:val="48"/>
          <w:szCs w:val="48"/>
        </w:rPr>
      </w:pPr>
      <w:r w:rsidRPr="002E138C">
        <w:rPr>
          <w:rFonts w:ascii="標楷體" w:eastAsia="標楷體" w:hAnsi="Arial" w:hint="eastAsia"/>
          <w:b/>
          <w:color w:val="000000" w:themeColor="text1"/>
          <w:spacing w:val="48"/>
          <w:kern w:val="0"/>
          <w:sz w:val="48"/>
          <w:szCs w:val="48"/>
          <w:fitText w:val="8569" w:id="-1221321727"/>
        </w:rPr>
        <w:t>暨附屬單位決算及綜計表審核報</w:t>
      </w:r>
      <w:r w:rsidRPr="002E138C">
        <w:rPr>
          <w:rFonts w:ascii="標楷體" w:eastAsia="標楷體" w:hAnsi="Arial" w:hint="eastAsia"/>
          <w:b/>
          <w:color w:val="000000" w:themeColor="text1"/>
          <w:spacing w:val="9"/>
          <w:kern w:val="0"/>
          <w:sz w:val="48"/>
          <w:szCs w:val="48"/>
          <w:fitText w:val="8569" w:id="-1221321727"/>
        </w:rPr>
        <w:t>告</w:t>
      </w:r>
    </w:p>
    <w:p w14:paraId="77D424EB" w14:textId="77777777" w:rsidR="002E138C" w:rsidRPr="004B59ED" w:rsidRDefault="002E138C" w:rsidP="002E138C">
      <w:pPr>
        <w:spacing w:line="560" w:lineRule="exact"/>
        <w:jc w:val="right"/>
        <w:rPr>
          <w:rFonts w:ascii="標楷體" w:eastAsia="標楷體" w:hAnsi="Arial"/>
          <w:b/>
          <w:color w:val="000000" w:themeColor="text1"/>
          <w:spacing w:val="24"/>
          <w:kern w:val="30"/>
          <w:sz w:val="30"/>
          <w:szCs w:val="30"/>
        </w:rPr>
      </w:pPr>
      <w:r w:rsidRPr="004B59ED">
        <w:rPr>
          <w:rFonts w:ascii="標楷體" w:eastAsia="標楷體" w:hAnsi="Arial" w:hint="eastAsia"/>
          <w:b/>
          <w:color w:val="000000" w:themeColor="text1"/>
          <w:spacing w:val="18"/>
          <w:kern w:val="30"/>
          <w:sz w:val="30"/>
          <w:szCs w:val="30"/>
        </w:rPr>
        <w:t>審計部</w:t>
      </w:r>
      <w:proofErr w:type="gramStart"/>
      <w:r w:rsidRPr="004B59ED">
        <w:rPr>
          <w:rFonts w:ascii="標楷體" w:eastAsia="標楷體" w:hAnsi="Arial" w:hint="eastAsia"/>
          <w:b/>
          <w:color w:val="000000" w:themeColor="text1"/>
          <w:spacing w:val="18"/>
          <w:kern w:val="30"/>
          <w:sz w:val="30"/>
          <w:szCs w:val="30"/>
        </w:rPr>
        <w:t>臺</w:t>
      </w:r>
      <w:proofErr w:type="gramEnd"/>
      <w:r w:rsidRPr="004B59ED">
        <w:rPr>
          <w:rFonts w:ascii="標楷體" w:eastAsia="標楷體" w:hAnsi="Arial" w:hint="eastAsia"/>
          <w:b/>
          <w:color w:val="000000" w:themeColor="text1"/>
          <w:spacing w:val="18"/>
          <w:kern w:val="30"/>
          <w:sz w:val="30"/>
          <w:szCs w:val="30"/>
        </w:rPr>
        <w:t>中市審計</w:t>
      </w:r>
      <w:r w:rsidRPr="004B59ED">
        <w:rPr>
          <w:rFonts w:ascii="標楷體" w:eastAsia="標楷體" w:hAnsi="Arial" w:hint="eastAsia"/>
          <w:b/>
          <w:color w:val="000000" w:themeColor="text1"/>
          <w:kern w:val="30"/>
          <w:sz w:val="30"/>
          <w:szCs w:val="30"/>
        </w:rPr>
        <w:t>處</w:t>
      </w:r>
    </w:p>
    <w:p w14:paraId="20993EEA" w14:textId="77777777" w:rsidR="002E138C" w:rsidRPr="004B59ED" w:rsidRDefault="002E138C" w:rsidP="002E138C">
      <w:pPr>
        <w:spacing w:afterLines="150" w:after="360" w:line="560" w:lineRule="exact"/>
        <w:jc w:val="right"/>
        <w:rPr>
          <w:rFonts w:ascii="標楷體" w:eastAsia="標楷體" w:hAnsi="Arial"/>
          <w:b/>
          <w:color w:val="000000" w:themeColor="text1"/>
          <w:sz w:val="30"/>
          <w:szCs w:val="30"/>
        </w:rPr>
      </w:pPr>
      <w:r w:rsidRPr="004B59ED">
        <w:rPr>
          <w:rFonts w:ascii="標楷體" w:eastAsia="標楷體" w:hAnsi="Arial" w:hint="eastAsia"/>
          <w:b/>
          <w:color w:val="000000" w:themeColor="text1"/>
          <w:sz w:val="30"/>
          <w:szCs w:val="30"/>
        </w:rPr>
        <w:t>審計官兼處長  吳錦祥</w:t>
      </w:r>
    </w:p>
    <w:p w14:paraId="320F4E15" w14:textId="77777777" w:rsidR="002E138C" w:rsidRPr="004B59ED" w:rsidRDefault="002E138C" w:rsidP="002E138C">
      <w:pPr>
        <w:snapToGrid w:val="0"/>
        <w:spacing w:beforeLines="150" w:before="360" w:afterLines="100" w:after="240" w:line="560" w:lineRule="exact"/>
        <w:jc w:val="center"/>
        <w:rPr>
          <w:rFonts w:ascii="標楷體" w:eastAsia="標楷體"/>
          <w:b/>
          <w:color w:val="000000" w:themeColor="text1"/>
          <w:kern w:val="0"/>
          <w:sz w:val="44"/>
          <w:szCs w:val="44"/>
        </w:rPr>
      </w:pPr>
      <w:r w:rsidRPr="004B59ED">
        <w:rPr>
          <w:rFonts w:ascii="標楷體" w:eastAsia="標楷體" w:hint="eastAsia"/>
          <w:b/>
          <w:color w:val="000000" w:themeColor="text1"/>
          <w:kern w:val="0"/>
          <w:sz w:val="44"/>
          <w:szCs w:val="44"/>
        </w:rPr>
        <w:t>前　　　　　言</w:t>
      </w:r>
    </w:p>
    <w:p w14:paraId="10334284" w14:textId="77777777" w:rsidR="002E138C" w:rsidRPr="005954E4" w:rsidRDefault="002E138C" w:rsidP="002E138C">
      <w:pPr>
        <w:pStyle w:val="a3"/>
        <w:snapToGrid w:val="0"/>
        <w:spacing w:line="556" w:lineRule="exact"/>
        <w:ind w:firstLineChars="200" w:firstLine="680"/>
        <w:rPr>
          <w:rFonts w:hAnsi="標楷體"/>
          <w:color w:val="FF0000"/>
          <w:spacing w:val="10"/>
          <w:sz w:val="32"/>
          <w:szCs w:val="32"/>
        </w:rPr>
      </w:pPr>
      <w:r w:rsidRPr="005954E4">
        <w:rPr>
          <w:rFonts w:hAnsi="標楷體" w:hint="eastAsia"/>
          <w:color w:val="000000" w:themeColor="text1"/>
          <w:spacing w:val="10"/>
          <w:sz w:val="32"/>
          <w:szCs w:val="32"/>
        </w:rPr>
        <w:t>中華民國</w:t>
      </w:r>
      <w:proofErr w:type="gramStart"/>
      <w:r w:rsidRPr="005954E4">
        <w:rPr>
          <w:rFonts w:hAnsi="標楷體" w:hint="eastAsia"/>
          <w:color w:val="000000" w:themeColor="text1"/>
          <w:spacing w:val="10"/>
          <w:sz w:val="32"/>
          <w:szCs w:val="32"/>
        </w:rPr>
        <w:t>111</w:t>
      </w:r>
      <w:proofErr w:type="gramEnd"/>
      <w:r w:rsidRPr="005954E4">
        <w:rPr>
          <w:rFonts w:hAnsi="標楷體" w:hint="eastAsia"/>
          <w:color w:val="000000" w:themeColor="text1"/>
          <w:spacing w:val="10"/>
          <w:sz w:val="32"/>
          <w:szCs w:val="32"/>
        </w:rPr>
        <w:t>年度</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中市總決算暨附屬單位決算及綜計表，係由</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中市政府依照地方制度法第42條規定，於</w:t>
      </w:r>
      <w:r w:rsidRPr="005954E4">
        <w:rPr>
          <w:rFonts w:hAnsi="標楷體"/>
          <w:color w:val="000000" w:themeColor="text1"/>
          <w:spacing w:val="10"/>
          <w:sz w:val="32"/>
          <w:szCs w:val="32"/>
        </w:rPr>
        <w:t>112</w:t>
      </w:r>
      <w:r w:rsidRPr="005954E4">
        <w:rPr>
          <w:rFonts w:hAnsi="標楷體" w:hint="eastAsia"/>
          <w:color w:val="000000" w:themeColor="text1"/>
          <w:spacing w:val="10"/>
          <w:sz w:val="32"/>
          <w:szCs w:val="32"/>
        </w:rPr>
        <w:t>年4月2</w:t>
      </w:r>
      <w:r w:rsidRPr="005954E4">
        <w:rPr>
          <w:rFonts w:hAnsi="標楷體"/>
          <w:color w:val="000000" w:themeColor="text1"/>
          <w:spacing w:val="10"/>
          <w:sz w:val="32"/>
          <w:szCs w:val="32"/>
        </w:rPr>
        <w:t>8</w:t>
      </w:r>
      <w:r w:rsidRPr="005954E4">
        <w:rPr>
          <w:rFonts w:hAnsi="標楷體" w:hint="eastAsia"/>
          <w:color w:val="000000" w:themeColor="text1"/>
          <w:spacing w:val="10"/>
          <w:sz w:val="32"/>
          <w:szCs w:val="32"/>
        </w:rPr>
        <w:t>日函送到處，本處依照同法條規定，已於3個月內完成審核，編造最終審定數額表，並提出總決算暨附屬單位決算及綜計表審核報告。</w:t>
      </w:r>
    </w:p>
    <w:p w14:paraId="198B6EFD" w14:textId="77777777" w:rsidR="002E138C" w:rsidRPr="005954E4" w:rsidRDefault="002E138C" w:rsidP="002E138C">
      <w:pPr>
        <w:pStyle w:val="a3"/>
        <w:spacing w:line="556" w:lineRule="exact"/>
        <w:ind w:firstLineChars="200" w:firstLine="680"/>
        <w:rPr>
          <w:rFonts w:hAnsi="標楷體"/>
          <w:color w:val="FF0000"/>
          <w:spacing w:val="10"/>
          <w:sz w:val="32"/>
          <w:szCs w:val="32"/>
        </w:rPr>
      </w:pPr>
      <w:proofErr w:type="gramStart"/>
      <w:r w:rsidRPr="005954E4">
        <w:rPr>
          <w:rFonts w:hAnsi="標楷體" w:hint="eastAsia"/>
          <w:color w:val="000000" w:themeColor="text1"/>
          <w:spacing w:val="10"/>
          <w:sz w:val="32"/>
          <w:szCs w:val="32"/>
        </w:rPr>
        <w:t>111</w:t>
      </w:r>
      <w:proofErr w:type="gramEnd"/>
      <w:r w:rsidRPr="005954E4">
        <w:rPr>
          <w:rFonts w:hAnsi="標楷體" w:hint="eastAsia"/>
          <w:color w:val="000000" w:themeColor="text1"/>
          <w:spacing w:val="10"/>
          <w:sz w:val="32"/>
          <w:szCs w:val="32"/>
        </w:rPr>
        <w:t>年度</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中市計有編列單位決算之公務機關118個（分預算及所屬單位2</w:t>
      </w:r>
      <w:r w:rsidRPr="005954E4">
        <w:rPr>
          <w:rFonts w:hAnsi="標楷體"/>
          <w:color w:val="000000" w:themeColor="text1"/>
          <w:spacing w:val="10"/>
          <w:sz w:val="32"/>
          <w:szCs w:val="32"/>
        </w:rPr>
        <w:t>2</w:t>
      </w:r>
      <w:r w:rsidRPr="005954E4">
        <w:rPr>
          <w:rFonts w:hAnsi="標楷體" w:hint="eastAsia"/>
          <w:color w:val="000000" w:themeColor="text1"/>
          <w:spacing w:val="10"/>
          <w:sz w:val="32"/>
          <w:szCs w:val="32"/>
        </w:rPr>
        <w:t>個）；編列附屬單位決算之市營事業單位2個；編列附屬單位決算之非營業特種基金單位2</w:t>
      </w:r>
      <w:r w:rsidRPr="005954E4">
        <w:rPr>
          <w:rFonts w:hAnsi="標楷體"/>
          <w:color w:val="000000" w:themeColor="text1"/>
          <w:spacing w:val="10"/>
          <w:sz w:val="32"/>
          <w:szCs w:val="32"/>
        </w:rPr>
        <w:t>0</w:t>
      </w:r>
      <w:r w:rsidRPr="005954E4">
        <w:rPr>
          <w:rFonts w:hAnsi="標楷體" w:hint="eastAsia"/>
          <w:color w:val="000000" w:themeColor="text1"/>
          <w:spacing w:val="10"/>
          <w:sz w:val="32"/>
          <w:szCs w:val="32"/>
        </w:rPr>
        <w:t>個（分預算及作業單位3</w:t>
      </w:r>
      <w:r w:rsidRPr="005954E4">
        <w:rPr>
          <w:rFonts w:hAnsi="標楷體"/>
          <w:color w:val="000000" w:themeColor="text1"/>
          <w:spacing w:val="10"/>
          <w:sz w:val="32"/>
          <w:szCs w:val="32"/>
        </w:rPr>
        <w:t>81</w:t>
      </w:r>
      <w:r w:rsidRPr="005954E4">
        <w:rPr>
          <w:rFonts w:hAnsi="標楷體" w:hint="eastAsia"/>
          <w:color w:val="000000" w:themeColor="text1"/>
          <w:spacing w:val="10"/>
          <w:sz w:val="32"/>
          <w:szCs w:val="32"/>
        </w:rPr>
        <w:t>個）。總計審核</w:t>
      </w:r>
      <w:r w:rsidRPr="005954E4">
        <w:rPr>
          <w:rFonts w:hAnsi="標楷體"/>
          <w:color w:val="000000" w:themeColor="text1"/>
          <w:spacing w:val="10"/>
          <w:sz w:val="32"/>
          <w:szCs w:val="32"/>
        </w:rPr>
        <w:t>140</w:t>
      </w:r>
      <w:r w:rsidRPr="005954E4">
        <w:rPr>
          <w:rFonts w:hAnsi="標楷體" w:hint="eastAsia"/>
          <w:color w:val="000000" w:themeColor="text1"/>
          <w:spacing w:val="10"/>
          <w:sz w:val="32"/>
          <w:szCs w:val="32"/>
        </w:rPr>
        <w:t>個機關單位（分預算及作業單位共計4</w:t>
      </w:r>
      <w:r w:rsidRPr="005954E4">
        <w:rPr>
          <w:rFonts w:hAnsi="標楷體"/>
          <w:color w:val="000000" w:themeColor="text1"/>
          <w:spacing w:val="10"/>
          <w:sz w:val="32"/>
          <w:szCs w:val="32"/>
        </w:rPr>
        <w:t>03</w:t>
      </w:r>
      <w:r w:rsidRPr="005954E4">
        <w:rPr>
          <w:rFonts w:hAnsi="標楷體" w:hint="eastAsia"/>
          <w:color w:val="000000" w:themeColor="text1"/>
          <w:spacing w:val="10"/>
          <w:sz w:val="32"/>
          <w:szCs w:val="32"/>
        </w:rPr>
        <w:t>個）之決算。</w:t>
      </w:r>
    </w:p>
    <w:p w14:paraId="152D99C2" w14:textId="774BE40E" w:rsidR="002E138C" w:rsidRPr="005954E4" w:rsidRDefault="002E138C" w:rsidP="002E138C">
      <w:pPr>
        <w:pStyle w:val="a3"/>
        <w:spacing w:line="556" w:lineRule="exact"/>
        <w:ind w:firstLineChars="200" w:firstLine="640"/>
        <w:rPr>
          <w:rFonts w:hAnsi="標楷體"/>
          <w:color w:val="FF0000"/>
          <w:spacing w:val="10"/>
          <w:sz w:val="32"/>
          <w:szCs w:val="32"/>
        </w:rPr>
      </w:pPr>
      <w:r w:rsidRPr="00226028">
        <w:rPr>
          <w:rFonts w:hAnsi="標楷體" w:hint="eastAsia"/>
          <w:color w:val="000000" w:themeColor="text1"/>
          <w:sz w:val="32"/>
          <w:szCs w:val="32"/>
        </w:rPr>
        <w:t>111年度臺中市總決算審核結果，歲入決算經修正淨增列6億8</w:t>
      </w:r>
      <w:r w:rsidRPr="00226028">
        <w:rPr>
          <w:rFonts w:hAnsi="標楷體"/>
          <w:color w:val="000000" w:themeColor="text1"/>
          <w:sz w:val="32"/>
          <w:szCs w:val="32"/>
        </w:rPr>
        <w:t>,789</w:t>
      </w:r>
      <w:r w:rsidRPr="00226028">
        <w:rPr>
          <w:rFonts w:hAnsi="標楷體" w:hint="eastAsia"/>
          <w:color w:val="000000" w:themeColor="text1"/>
          <w:sz w:val="32"/>
          <w:szCs w:val="32"/>
        </w:rPr>
        <w:t>萬餘元（增列6億8</w:t>
      </w:r>
      <w:r w:rsidRPr="00226028">
        <w:rPr>
          <w:rFonts w:hAnsi="標楷體"/>
          <w:color w:val="000000" w:themeColor="text1"/>
          <w:sz w:val="32"/>
          <w:szCs w:val="32"/>
        </w:rPr>
        <w:t>,823</w:t>
      </w:r>
      <w:r w:rsidRPr="00226028">
        <w:rPr>
          <w:rFonts w:hAnsi="標楷體" w:hint="eastAsia"/>
          <w:color w:val="000000" w:themeColor="text1"/>
          <w:sz w:val="32"/>
          <w:szCs w:val="32"/>
        </w:rPr>
        <w:t>萬餘元，減列3</w:t>
      </w:r>
      <w:r w:rsidRPr="00226028">
        <w:rPr>
          <w:rFonts w:hAnsi="標楷體"/>
          <w:color w:val="000000" w:themeColor="text1"/>
          <w:sz w:val="32"/>
          <w:szCs w:val="32"/>
        </w:rPr>
        <w:t>3</w:t>
      </w:r>
      <w:r w:rsidRPr="00226028">
        <w:rPr>
          <w:rFonts w:hAnsi="標楷體" w:hint="eastAsia"/>
          <w:color w:val="000000" w:themeColor="text1"/>
          <w:sz w:val="32"/>
          <w:szCs w:val="32"/>
        </w:rPr>
        <w:t>萬餘元），審定為1,</w:t>
      </w:r>
      <w:r w:rsidRPr="00226028">
        <w:rPr>
          <w:rFonts w:hAnsi="標楷體"/>
          <w:color w:val="000000" w:themeColor="text1"/>
          <w:sz w:val="32"/>
          <w:szCs w:val="32"/>
        </w:rPr>
        <w:t>516</w:t>
      </w:r>
      <w:r w:rsidRPr="00226028">
        <w:rPr>
          <w:rFonts w:hAnsi="標楷體" w:hint="eastAsia"/>
          <w:color w:val="000000" w:themeColor="text1"/>
          <w:sz w:val="32"/>
          <w:szCs w:val="32"/>
        </w:rPr>
        <w:t>億3,</w:t>
      </w:r>
      <w:r w:rsidRPr="00226028">
        <w:rPr>
          <w:rFonts w:hAnsi="標楷體"/>
          <w:color w:val="000000" w:themeColor="text1"/>
          <w:sz w:val="32"/>
          <w:szCs w:val="32"/>
        </w:rPr>
        <w:t>059</w:t>
      </w:r>
      <w:r w:rsidRPr="00226028">
        <w:rPr>
          <w:rFonts w:hAnsi="標楷體" w:hint="eastAsia"/>
          <w:color w:val="000000" w:themeColor="text1"/>
          <w:sz w:val="32"/>
          <w:szCs w:val="32"/>
        </w:rPr>
        <w:t>萬餘元，較預算減少1</w:t>
      </w:r>
      <w:r w:rsidRPr="00226028">
        <w:rPr>
          <w:rFonts w:hAnsi="標楷體"/>
          <w:color w:val="000000" w:themeColor="text1"/>
          <w:sz w:val="32"/>
          <w:szCs w:val="32"/>
        </w:rPr>
        <w:t>2</w:t>
      </w:r>
      <w:r w:rsidRPr="00226028">
        <w:rPr>
          <w:rFonts w:hAnsi="標楷體" w:hint="eastAsia"/>
          <w:color w:val="000000" w:themeColor="text1"/>
          <w:sz w:val="32"/>
          <w:szCs w:val="32"/>
        </w:rPr>
        <w:t>億5,</w:t>
      </w:r>
      <w:r w:rsidRPr="00226028">
        <w:rPr>
          <w:rFonts w:hAnsi="標楷體"/>
          <w:color w:val="000000" w:themeColor="text1"/>
          <w:sz w:val="32"/>
          <w:szCs w:val="32"/>
        </w:rPr>
        <w:t>234</w:t>
      </w:r>
      <w:r w:rsidRPr="00226028">
        <w:rPr>
          <w:rFonts w:hAnsi="標楷體" w:hint="eastAsia"/>
          <w:color w:val="000000" w:themeColor="text1"/>
          <w:sz w:val="32"/>
          <w:szCs w:val="32"/>
        </w:rPr>
        <w:t>萬餘元，約為0.</w:t>
      </w:r>
      <w:r w:rsidRPr="00226028">
        <w:rPr>
          <w:rFonts w:hAnsi="標楷體"/>
          <w:color w:val="000000" w:themeColor="text1"/>
          <w:sz w:val="32"/>
          <w:szCs w:val="32"/>
        </w:rPr>
        <w:t>82</w:t>
      </w:r>
      <w:r w:rsidRPr="00226028">
        <w:rPr>
          <w:rFonts w:hAnsi="標楷體" w:hint="eastAsia"/>
          <w:color w:val="000000" w:themeColor="text1"/>
          <w:sz w:val="32"/>
          <w:szCs w:val="32"/>
        </w:rPr>
        <w:t>％</w:t>
      </w:r>
      <w:r w:rsidRPr="005954E4">
        <w:rPr>
          <w:rFonts w:hAnsi="標楷體" w:hint="eastAsia"/>
          <w:color w:val="000000" w:themeColor="text1"/>
          <w:spacing w:val="10"/>
          <w:sz w:val="32"/>
          <w:szCs w:val="32"/>
        </w:rPr>
        <w:t>；歲出決算經修正減列</w:t>
      </w:r>
      <w:r w:rsidRPr="005954E4">
        <w:rPr>
          <w:rFonts w:hAnsi="標楷體"/>
          <w:color w:val="000000" w:themeColor="text1"/>
          <w:spacing w:val="10"/>
          <w:sz w:val="32"/>
          <w:szCs w:val="32"/>
        </w:rPr>
        <w:t>1</w:t>
      </w:r>
      <w:r w:rsidRPr="005954E4">
        <w:rPr>
          <w:rFonts w:hAnsi="標楷體" w:hint="eastAsia"/>
          <w:color w:val="000000" w:themeColor="text1"/>
          <w:spacing w:val="10"/>
          <w:sz w:val="32"/>
          <w:szCs w:val="32"/>
        </w:rPr>
        <w:t>億5</w:t>
      </w:r>
      <w:r w:rsidRPr="005954E4">
        <w:rPr>
          <w:rFonts w:hAnsi="標楷體"/>
          <w:color w:val="000000" w:themeColor="text1"/>
          <w:spacing w:val="10"/>
          <w:sz w:val="32"/>
          <w:szCs w:val="32"/>
        </w:rPr>
        <w:t>10</w:t>
      </w:r>
      <w:r w:rsidRPr="005954E4">
        <w:rPr>
          <w:rFonts w:hAnsi="標楷體" w:hint="eastAsia"/>
          <w:color w:val="000000" w:themeColor="text1"/>
          <w:spacing w:val="10"/>
          <w:sz w:val="32"/>
          <w:szCs w:val="32"/>
        </w:rPr>
        <w:t>萬餘元，審定為1,</w:t>
      </w:r>
      <w:r w:rsidRPr="005954E4">
        <w:rPr>
          <w:rFonts w:hAnsi="標楷體"/>
          <w:color w:val="000000" w:themeColor="text1"/>
          <w:spacing w:val="10"/>
          <w:sz w:val="32"/>
          <w:szCs w:val="32"/>
        </w:rPr>
        <w:t>534</w:t>
      </w:r>
      <w:r w:rsidRPr="005954E4">
        <w:rPr>
          <w:rFonts w:hAnsi="標楷體" w:hint="eastAsia"/>
          <w:color w:val="000000" w:themeColor="text1"/>
          <w:spacing w:val="10"/>
          <w:sz w:val="32"/>
          <w:szCs w:val="32"/>
        </w:rPr>
        <w:t>億8,</w:t>
      </w:r>
      <w:r w:rsidRPr="005954E4">
        <w:rPr>
          <w:rFonts w:hAnsi="標楷體"/>
          <w:color w:val="000000" w:themeColor="text1"/>
          <w:spacing w:val="10"/>
          <w:sz w:val="32"/>
          <w:szCs w:val="32"/>
        </w:rPr>
        <w:t>623</w:t>
      </w:r>
      <w:r w:rsidRPr="005954E4">
        <w:rPr>
          <w:rFonts w:hAnsi="標楷體" w:hint="eastAsia"/>
          <w:color w:val="000000" w:themeColor="text1"/>
          <w:spacing w:val="10"/>
          <w:sz w:val="32"/>
          <w:szCs w:val="32"/>
        </w:rPr>
        <w:t>萬餘元，較預算減支</w:t>
      </w:r>
      <w:r w:rsidRPr="005954E4">
        <w:rPr>
          <w:rFonts w:hAnsi="標楷體"/>
          <w:color w:val="000000" w:themeColor="text1"/>
          <w:spacing w:val="10"/>
          <w:sz w:val="32"/>
          <w:szCs w:val="32"/>
        </w:rPr>
        <w:t>89</w:t>
      </w:r>
      <w:r w:rsidRPr="005954E4">
        <w:rPr>
          <w:rFonts w:hAnsi="標楷體" w:hint="eastAsia"/>
          <w:color w:val="000000" w:themeColor="text1"/>
          <w:spacing w:val="10"/>
          <w:sz w:val="32"/>
          <w:szCs w:val="32"/>
        </w:rPr>
        <w:t>億9,</w:t>
      </w:r>
      <w:r w:rsidRPr="005954E4">
        <w:rPr>
          <w:rFonts w:hAnsi="標楷體"/>
          <w:color w:val="000000" w:themeColor="text1"/>
          <w:spacing w:val="10"/>
          <w:sz w:val="32"/>
          <w:szCs w:val="32"/>
        </w:rPr>
        <w:t>501</w:t>
      </w:r>
      <w:r w:rsidRPr="005954E4">
        <w:rPr>
          <w:rFonts w:hAnsi="標楷體" w:hint="eastAsia"/>
          <w:color w:val="000000" w:themeColor="text1"/>
          <w:spacing w:val="10"/>
          <w:sz w:val="32"/>
          <w:szCs w:val="32"/>
        </w:rPr>
        <w:t>萬餘元，約為5.</w:t>
      </w:r>
      <w:r w:rsidRPr="005954E4">
        <w:rPr>
          <w:rFonts w:hAnsi="標楷體"/>
          <w:color w:val="000000" w:themeColor="text1"/>
          <w:spacing w:val="10"/>
          <w:sz w:val="32"/>
          <w:szCs w:val="32"/>
        </w:rPr>
        <w:t>54</w:t>
      </w:r>
      <w:r w:rsidRPr="005954E4">
        <w:rPr>
          <w:rFonts w:hAnsi="標楷體" w:hint="eastAsia"/>
          <w:color w:val="000000" w:themeColor="text1"/>
          <w:spacing w:val="10"/>
          <w:sz w:val="32"/>
          <w:szCs w:val="32"/>
        </w:rPr>
        <w:t>％；歲入歲出相抵，審定歲入歲出短絀為</w:t>
      </w:r>
      <w:r w:rsidRPr="005954E4">
        <w:rPr>
          <w:rFonts w:hAnsi="標楷體"/>
          <w:color w:val="000000" w:themeColor="text1"/>
          <w:spacing w:val="10"/>
          <w:sz w:val="32"/>
          <w:szCs w:val="32"/>
        </w:rPr>
        <w:t>18</w:t>
      </w:r>
      <w:r w:rsidRPr="005954E4">
        <w:rPr>
          <w:rFonts w:hAnsi="標楷體" w:hint="eastAsia"/>
          <w:color w:val="000000" w:themeColor="text1"/>
          <w:spacing w:val="10"/>
          <w:sz w:val="32"/>
          <w:szCs w:val="32"/>
        </w:rPr>
        <w:t>億5,</w:t>
      </w:r>
      <w:r w:rsidRPr="005954E4">
        <w:rPr>
          <w:rFonts w:hAnsi="標楷體"/>
          <w:color w:val="000000" w:themeColor="text1"/>
          <w:spacing w:val="10"/>
          <w:sz w:val="32"/>
          <w:szCs w:val="32"/>
        </w:rPr>
        <w:t>563</w:t>
      </w:r>
      <w:r w:rsidRPr="005954E4">
        <w:rPr>
          <w:rFonts w:hAnsi="標楷體" w:hint="eastAsia"/>
          <w:color w:val="000000" w:themeColor="text1"/>
          <w:spacing w:val="10"/>
          <w:sz w:val="32"/>
          <w:szCs w:val="32"/>
        </w:rPr>
        <w:t>萬餘</w:t>
      </w:r>
      <w:r w:rsidRPr="005954E4">
        <w:rPr>
          <w:rFonts w:hAnsi="標楷體" w:hint="eastAsia"/>
          <w:color w:val="000000" w:themeColor="text1"/>
          <w:sz w:val="32"/>
          <w:szCs w:val="32"/>
        </w:rPr>
        <w:t>元，</w:t>
      </w:r>
      <w:r w:rsidR="00091122">
        <w:rPr>
          <w:rFonts w:hAnsi="標楷體" w:hint="eastAsia"/>
          <w:sz w:val="32"/>
          <w:szCs w:val="32"/>
        </w:rPr>
        <w:t>連同</w:t>
      </w:r>
      <w:r>
        <w:rPr>
          <w:rFonts w:hAnsi="標楷體" w:hint="eastAsia"/>
          <w:sz w:val="32"/>
          <w:szCs w:val="32"/>
        </w:rPr>
        <w:t>償還</w:t>
      </w:r>
      <w:r w:rsidRPr="005954E4">
        <w:rPr>
          <w:rFonts w:hAnsi="標楷體"/>
          <w:sz w:val="32"/>
          <w:szCs w:val="32"/>
        </w:rPr>
        <w:t>債務</w:t>
      </w:r>
      <w:r w:rsidRPr="005954E4">
        <w:rPr>
          <w:rFonts w:hAnsi="標楷體" w:hint="eastAsia"/>
          <w:color w:val="000000" w:themeColor="text1"/>
          <w:sz w:val="32"/>
          <w:szCs w:val="32"/>
        </w:rPr>
        <w:t>8</w:t>
      </w:r>
      <w:r w:rsidRPr="005954E4">
        <w:rPr>
          <w:rFonts w:hAnsi="標楷體"/>
          <w:color w:val="000000" w:themeColor="text1"/>
          <w:sz w:val="32"/>
          <w:szCs w:val="32"/>
        </w:rPr>
        <w:t>40</w:t>
      </w:r>
      <w:r w:rsidRPr="005954E4">
        <w:rPr>
          <w:rFonts w:hAnsi="標楷體" w:hint="eastAsia"/>
          <w:color w:val="000000" w:themeColor="text1"/>
          <w:sz w:val="32"/>
          <w:szCs w:val="32"/>
        </w:rPr>
        <w:t>億元，合計8</w:t>
      </w:r>
      <w:r w:rsidRPr="005954E4">
        <w:rPr>
          <w:rFonts w:hAnsi="標楷體"/>
          <w:color w:val="000000" w:themeColor="text1"/>
          <w:sz w:val="32"/>
          <w:szCs w:val="32"/>
        </w:rPr>
        <w:t>58</w:t>
      </w:r>
      <w:r w:rsidRPr="005954E4">
        <w:rPr>
          <w:rFonts w:hAnsi="標楷體" w:hint="eastAsia"/>
          <w:color w:val="000000" w:themeColor="text1"/>
          <w:sz w:val="32"/>
          <w:szCs w:val="32"/>
        </w:rPr>
        <w:t>億5,</w:t>
      </w:r>
      <w:r w:rsidRPr="005954E4">
        <w:rPr>
          <w:rFonts w:hAnsi="標楷體"/>
          <w:color w:val="000000" w:themeColor="text1"/>
          <w:sz w:val="32"/>
          <w:szCs w:val="32"/>
        </w:rPr>
        <w:t>563</w:t>
      </w:r>
      <w:r w:rsidRPr="005954E4">
        <w:rPr>
          <w:rFonts w:hAnsi="標楷體" w:hint="eastAsia"/>
          <w:color w:val="000000" w:themeColor="text1"/>
          <w:sz w:val="32"/>
          <w:szCs w:val="32"/>
        </w:rPr>
        <w:t>萬餘元，</w:t>
      </w:r>
      <w:r w:rsidRPr="005954E4">
        <w:rPr>
          <w:rFonts w:hAnsi="標楷體"/>
          <w:sz w:val="32"/>
          <w:szCs w:val="32"/>
        </w:rPr>
        <w:t>經以賒借支應。</w:t>
      </w:r>
    </w:p>
    <w:p w14:paraId="117063A6" w14:textId="77777777" w:rsidR="002E138C" w:rsidRPr="005954E4" w:rsidRDefault="002E138C" w:rsidP="002E138C">
      <w:pPr>
        <w:pStyle w:val="a3"/>
        <w:spacing w:line="556" w:lineRule="exact"/>
        <w:ind w:firstLineChars="200" w:firstLine="664"/>
        <w:rPr>
          <w:rFonts w:hAnsi="標楷體"/>
          <w:color w:val="000000" w:themeColor="text1"/>
          <w:spacing w:val="10"/>
          <w:sz w:val="32"/>
          <w:szCs w:val="32"/>
        </w:rPr>
      </w:pPr>
      <w:proofErr w:type="gramStart"/>
      <w:r w:rsidRPr="005954E4">
        <w:rPr>
          <w:rFonts w:hAnsi="標楷體" w:hint="eastAsia"/>
          <w:color w:val="000000" w:themeColor="text1"/>
          <w:spacing w:val="6"/>
          <w:sz w:val="32"/>
          <w:szCs w:val="32"/>
        </w:rPr>
        <w:t>11</w:t>
      </w:r>
      <w:r w:rsidRPr="005954E4">
        <w:rPr>
          <w:rFonts w:hAnsi="標楷體"/>
          <w:color w:val="000000" w:themeColor="text1"/>
          <w:spacing w:val="6"/>
          <w:sz w:val="32"/>
          <w:szCs w:val="32"/>
        </w:rPr>
        <w:t>1</w:t>
      </w:r>
      <w:proofErr w:type="gramEnd"/>
      <w:r w:rsidRPr="005954E4">
        <w:rPr>
          <w:rFonts w:hAnsi="標楷體" w:hint="eastAsia"/>
          <w:color w:val="000000" w:themeColor="text1"/>
          <w:spacing w:val="10"/>
          <w:sz w:val="32"/>
          <w:szCs w:val="32"/>
        </w:rPr>
        <w:t>年度市營事業（總決算附屬單位決算營業部分）決算審核結果，審定總收入</w:t>
      </w:r>
      <w:r w:rsidRPr="005954E4">
        <w:rPr>
          <w:rFonts w:hAnsi="標楷體"/>
          <w:color w:val="000000" w:themeColor="text1"/>
          <w:spacing w:val="10"/>
          <w:sz w:val="32"/>
          <w:szCs w:val="32"/>
        </w:rPr>
        <w:t>3</w:t>
      </w:r>
      <w:r w:rsidRPr="005954E4">
        <w:rPr>
          <w:rFonts w:hAnsi="標楷體" w:hint="eastAsia"/>
          <w:color w:val="000000" w:themeColor="text1"/>
          <w:spacing w:val="10"/>
          <w:sz w:val="32"/>
          <w:szCs w:val="32"/>
        </w:rPr>
        <w:t>億2,</w:t>
      </w:r>
      <w:r w:rsidRPr="005954E4">
        <w:rPr>
          <w:rFonts w:hAnsi="標楷體"/>
          <w:color w:val="000000" w:themeColor="text1"/>
          <w:spacing w:val="10"/>
          <w:sz w:val="32"/>
          <w:szCs w:val="32"/>
        </w:rPr>
        <w:t>868</w:t>
      </w:r>
      <w:r w:rsidRPr="005954E4">
        <w:rPr>
          <w:rFonts w:hAnsi="標楷體" w:hint="eastAsia"/>
          <w:color w:val="000000" w:themeColor="text1"/>
          <w:spacing w:val="10"/>
          <w:sz w:val="32"/>
          <w:szCs w:val="32"/>
        </w:rPr>
        <w:t>萬餘元，總支出9億1,</w:t>
      </w:r>
      <w:r w:rsidRPr="005954E4">
        <w:rPr>
          <w:rFonts w:hAnsi="標楷體"/>
          <w:color w:val="000000" w:themeColor="text1"/>
          <w:spacing w:val="10"/>
          <w:sz w:val="32"/>
          <w:szCs w:val="32"/>
        </w:rPr>
        <w:t>780</w:t>
      </w:r>
      <w:r w:rsidRPr="005954E4">
        <w:rPr>
          <w:rFonts w:hAnsi="標楷體" w:hint="eastAsia"/>
          <w:color w:val="000000" w:themeColor="text1"/>
          <w:spacing w:val="10"/>
          <w:sz w:val="32"/>
          <w:szCs w:val="32"/>
        </w:rPr>
        <w:t>萬餘元，淨</w:t>
      </w:r>
      <w:r w:rsidRPr="005954E4">
        <w:rPr>
          <w:rFonts w:hAnsi="標楷體" w:hint="eastAsia"/>
          <w:color w:val="000000" w:themeColor="text1"/>
          <w:sz w:val="32"/>
          <w:szCs w:val="32"/>
        </w:rPr>
        <w:lastRenderedPageBreak/>
        <w:t>損為5億8</w:t>
      </w:r>
      <w:r w:rsidRPr="005954E4">
        <w:rPr>
          <w:rFonts w:hAnsi="標楷體"/>
          <w:color w:val="000000" w:themeColor="text1"/>
          <w:sz w:val="32"/>
          <w:szCs w:val="32"/>
        </w:rPr>
        <w:t>,911</w:t>
      </w:r>
      <w:r w:rsidRPr="005954E4">
        <w:rPr>
          <w:rFonts w:hAnsi="標楷體" w:hint="eastAsia"/>
          <w:color w:val="000000" w:themeColor="text1"/>
          <w:sz w:val="32"/>
          <w:szCs w:val="32"/>
        </w:rPr>
        <w:t>萬餘元，較預算減損1億4,</w:t>
      </w:r>
      <w:r w:rsidRPr="005954E4">
        <w:rPr>
          <w:rFonts w:hAnsi="標楷體"/>
          <w:color w:val="000000" w:themeColor="text1"/>
          <w:sz w:val="32"/>
          <w:szCs w:val="32"/>
        </w:rPr>
        <w:t>109</w:t>
      </w:r>
      <w:r w:rsidRPr="005954E4">
        <w:rPr>
          <w:rFonts w:hAnsi="標楷體" w:hint="eastAsia"/>
          <w:color w:val="000000" w:themeColor="text1"/>
          <w:sz w:val="32"/>
          <w:szCs w:val="32"/>
        </w:rPr>
        <w:t>萬餘元，約為1</w:t>
      </w:r>
      <w:r w:rsidRPr="005954E4">
        <w:rPr>
          <w:rFonts w:hAnsi="標楷體"/>
          <w:color w:val="000000" w:themeColor="text1"/>
          <w:sz w:val="32"/>
          <w:szCs w:val="32"/>
        </w:rPr>
        <w:t>9</w:t>
      </w:r>
      <w:r w:rsidRPr="005954E4">
        <w:rPr>
          <w:rFonts w:hAnsi="標楷體" w:hint="eastAsia"/>
          <w:color w:val="000000" w:themeColor="text1"/>
          <w:sz w:val="32"/>
          <w:szCs w:val="32"/>
        </w:rPr>
        <w:t>.</w:t>
      </w:r>
      <w:r w:rsidRPr="005954E4">
        <w:rPr>
          <w:rFonts w:hAnsi="標楷體"/>
          <w:color w:val="000000" w:themeColor="text1"/>
          <w:sz w:val="32"/>
          <w:szCs w:val="32"/>
        </w:rPr>
        <w:t>32</w:t>
      </w:r>
      <w:r w:rsidRPr="005954E4">
        <w:rPr>
          <w:rFonts w:hAnsi="標楷體" w:hint="eastAsia"/>
          <w:color w:val="000000" w:themeColor="text1"/>
          <w:sz w:val="32"/>
          <w:szCs w:val="32"/>
        </w:rPr>
        <w:t>％。</w:t>
      </w:r>
    </w:p>
    <w:p w14:paraId="1FAB8550" w14:textId="77777777" w:rsidR="002E138C" w:rsidRPr="005954E4" w:rsidRDefault="002E138C" w:rsidP="002E138C">
      <w:pPr>
        <w:pStyle w:val="a3"/>
        <w:spacing w:line="556" w:lineRule="exact"/>
        <w:ind w:firstLineChars="200" w:firstLine="680"/>
        <w:rPr>
          <w:rFonts w:hAnsi="標楷體"/>
          <w:color w:val="FF0000"/>
          <w:spacing w:val="10"/>
          <w:sz w:val="32"/>
          <w:szCs w:val="32"/>
        </w:rPr>
      </w:pPr>
      <w:proofErr w:type="gramStart"/>
      <w:r w:rsidRPr="005954E4">
        <w:rPr>
          <w:rFonts w:hAnsi="標楷體" w:hint="eastAsia"/>
          <w:color w:val="000000" w:themeColor="text1"/>
          <w:spacing w:val="10"/>
          <w:sz w:val="32"/>
          <w:szCs w:val="32"/>
        </w:rPr>
        <w:t>111</w:t>
      </w:r>
      <w:proofErr w:type="gramEnd"/>
      <w:r w:rsidRPr="005954E4">
        <w:rPr>
          <w:rFonts w:hAnsi="標楷體" w:hint="eastAsia"/>
          <w:color w:val="000000" w:themeColor="text1"/>
          <w:spacing w:val="10"/>
          <w:sz w:val="32"/>
          <w:szCs w:val="32"/>
        </w:rPr>
        <w:t>年度非營業特種基金（總決算附屬單位決算非營業部分）決算審核結果，綜計修正增列收入(含基金來源)</w:t>
      </w:r>
      <w:r w:rsidRPr="005954E4">
        <w:rPr>
          <w:rFonts w:hAnsi="標楷體"/>
          <w:color w:val="000000" w:themeColor="text1"/>
          <w:spacing w:val="10"/>
          <w:sz w:val="32"/>
          <w:szCs w:val="32"/>
        </w:rPr>
        <w:t>3,558</w:t>
      </w:r>
      <w:r w:rsidRPr="005954E4">
        <w:rPr>
          <w:rFonts w:hAnsi="標楷體" w:hint="eastAsia"/>
          <w:color w:val="000000" w:themeColor="text1"/>
          <w:spacing w:val="10"/>
          <w:sz w:val="32"/>
          <w:szCs w:val="32"/>
        </w:rPr>
        <w:t>萬餘元，減列支出(含基金用途)</w:t>
      </w:r>
      <w:r w:rsidRPr="005954E4">
        <w:rPr>
          <w:rFonts w:hAnsi="標楷體"/>
          <w:color w:val="000000" w:themeColor="text1"/>
          <w:spacing w:val="10"/>
          <w:sz w:val="32"/>
          <w:szCs w:val="32"/>
        </w:rPr>
        <w:t>299</w:t>
      </w:r>
      <w:r w:rsidRPr="005954E4">
        <w:rPr>
          <w:rFonts w:hAnsi="標楷體" w:hint="eastAsia"/>
          <w:color w:val="000000" w:themeColor="text1"/>
          <w:spacing w:val="10"/>
          <w:sz w:val="32"/>
          <w:szCs w:val="32"/>
        </w:rPr>
        <w:t>萬餘元，審定總收入(含基金來源)</w:t>
      </w:r>
      <w:r w:rsidRPr="005954E4">
        <w:rPr>
          <w:rFonts w:hAnsi="標楷體"/>
          <w:color w:val="000000" w:themeColor="text1"/>
          <w:spacing w:val="10"/>
          <w:sz w:val="32"/>
          <w:szCs w:val="32"/>
        </w:rPr>
        <w:t>688</w:t>
      </w:r>
      <w:r w:rsidRPr="005954E4">
        <w:rPr>
          <w:rFonts w:hAnsi="標楷體" w:hint="eastAsia"/>
          <w:color w:val="000000" w:themeColor="text1"/>
          <w:spacing w:val="10"/>
          <w:sz w:val="32"/>
          <w:szCs w:val="32"/>
        </w:rPr>
        <w:t>億9,</w:t>
      </w:r>
      <w:r w:rsidRPr="005954E4">
        <w:rPr>
          <w:rFonts w:hAnsi="標楷體"/>
          <w:color w:val="000000" w:themeColor="text1"/>
          <w:spacing w:val="10"/>
          <w:sz w:val="32"/>
          <w:szCs w:val="32"/>
        </w:rPr>
        <w:t>263</w:t>
      </w:r>
      <w:r w:rsidRPr="005954E4">
        <w:rPr>
          <w:rFonts w:hAnsi="標楷體" w:hint="eastAsia"/>
          <w:color w:val="000000" w:themeColor="text1"/>
          <w:spacing w:val="10"/>
          <w:sz w:val="32"/>
          <w:szCs w:val="32"/>
        </w:rPr>
        <w:t>萬餘元，總支出(含基金用途)</w:t>
      </w:r>
      <w:r w:rsidRPr="005954E4">
        <w:rPr>
          <w:rFonts w:hAnsi="標楷體"/>
          <w:color w:val="000000" w:themeColor="text1"/>
          <w:spacing w:val="10"/>
          <w:sz w:val="32"/>
          <w:szCs w:val="32"/>
        </w:rPr>
        <w:t>672</w:t>
      </w:r>
      <w:r w:rsidRPr="005954E4">
        <w:rPr>
          <w:rFonts w:hAnsi="標楷體" w:hint="eastAsia"/>
          <w:color w:val="000000" w:themeColor="text1"/>
          <w:spacing w:val="10"/>
          <w:sz w:val="32"/>
          <w:szCs w:val="32"/>
        </w:rPr>
        <w:t>億6,</w:t>
      </w:r>
      <w:r w:rsidRPr="005954E4">
        <w:rPr>
          <w:rFonts w:hAnsi="標楷體"/>
          <w:color w:val="000000" w:themeColor="text1"/>
          <w:spacing w:val="10"/>
          <w:sz w:val="32"/>
          <w:szCs w:val="32"/>
        </w:rPr>
        <w:t>036</w:t>
      </w:r>
      <w:r w:rsidRPr="005954E4">
        <w:rPr>
          <w:rFonts w:hAnsi="標楷體" w:hint="eastAsia"/>
          <w:color w:val="000000" w:themeColor="text1"/>
          <w:spacing w:val="10"/>
          <w:sz w:val="32"/>
          <w:szCs w:val="32"/>
        </w:rPr>
        <w:t>萬餘元，賸餘1</w:t>
      </w:r>
      <w:r w:rsidRPr="005954E4">
        <w:rPr>
          <w:rFonts w:hAnsi="標楷體"/>
          <w:color w:val="000000" w:themeColor="text1"/>
          <w:spacing w:val="10"/>
          <w:sz w:val="32"/>
          <w:szCs w:val="32"/>
        </w:rPr>
        <w:t>6</w:t>
      </w:r>
      <w:r w:rsidRPr="005954E4">
        <w:rPr>
          <w:rFonts w:hAnsi="標楷體" w:hint="eastAsia"/>
          <w:color w:val="000000" w:themeColor="text1"/>
          <w:spacing w:val="10"/>
          <w:sz w:val="32"/>
          <w:szCs w:val="32"/>
        </w:rPr>
        <w:t>億3,</w:t>
      </w:r>
      <w:r w:rsidRPr="005954E4">
        <w:rPr>
          <w:rFonts w:hAnsi="標楷體"/>
          <w:color w:val="000000" w:themeColor="text1"/>
          <w:spacing w:val="10"/>
          <w:sz w:val="32"/>
          <w:szCs w:val="32"/>
        </w:rPr>
        <w:t>226</w:t>
      </w:r>
      <w:r w:rsidRPr="005954E4">
        <w:rPr>
          <w:rFonts w:hAnsi="標楷體" w:hint="eastAsia"/>
          <w:color w:val="000000" w:themeColor="text1"/>
          <w:spacing w:val="10"/>
          <w:sz w:val="32"/>
          <w:szCs w:val="32"/>
        </w:rPr>
        <w:t>萬餘元，較預算減少5</w:t>
      </w:r>
      <w:r w:rsidRPr="005954E4">
        <w:rPr>
          <w:rFonts w:hAnsi="標楷體"/>
          <w:color w:val="000000" w:themeColor="text1"/>
          <w:spacing w:val="10"/>
          <w:sz w:val="32"/>
          <w:szCs w:val="32"/>
        </w:rPr>
        <w:t>9</w:t>
      </w:r>
      <w:r w:rsidRPr="005954E4">
        <w:rPr>
          <w:rFonts w:hAnsi="標楷體" w:hint="eastAsia"/>
          <w:color w:val="000000" w:themeColor="text1"/>
          <w:spacing w:val="10"/>
          <w:sz w:val="32"/>
          <w:szCs w:val="32"/>
        </w:rPr>
        <w:t>億1,</w:t>
      </w:r>
      <w:r w:rsidRPr="005954E4">
        <w:rPr>
          <w:rFonts w:hAnsi="標楷體"/>
          <w:color w:val="000000" w:themeColor="text1"/>
          <w:spacing w:val="10"/>
          <w:sz w:val="32"/>
          <w:szCs w:val="32"/>
        </w:rPr>
        <w:t>524</w:t>
      </w:r>
      <w:r w:rsidRPr="005954E4">
        <w:rPr>
          <w:rFonts w:hAnsi="標楷體" w:hint="eastAsia"/>
          <w:color w:val="000000" w:themeColor="text1"/>
          <w:spacing w:val="10"/>
          <w:sz w:val="32"/>
          <w:szCs w:val="32"/>
        </w:rPr>
        <w:t>萬餘元，約為7</w:t>
      </w:r>
      <w:r w:rsidRPr="005954E4">
        <w:rPr>
          <w:rFonts w:hAnsi="標楷體"/>
          <w:color w:val="000000" w:themeColor="text1"/>
          <w:spacing w:val="10"/>
          <w:sz w:val="32"/>
          <w:szCs w:val="32"/>
        </w:rPr>
        <w:t>8</w:t>
      </w:r>
      <w:r w:rsidRPr="005954E4">
        <w:rPr>
          <w:rFonts w:hAnsi="標楷體" w:hint="eastAsia"/>
          <w:color w:val="000000" w:themeColor="text1"/>
          <w:spacing w:val="10"/>
          <w:sz w:val="32"/>
          <w:szCs w:val="32"/>
        </w:rPr>
        <w:t>.</w:t>
      </w:r>
      <w:r w:rsidRPr="005954E4">
        <w:rPr>
          <w:rFonts w:hAnsi="標楷體"/>
          <w:color w:val="000000" w:themeColor="text1"/>
          <w:spacing w:val="10"/>
          <w:sz w:val="32"/>
          <w:szCs w:val="32"/>
        </w:rPr>
        <w:t>3</w:t>
      </w:r>
      <w:r w:rsidRPr="005954E4">
        <w:rPr>
          <w:rFonts w:hAnsi="標楷體" w:hint="eastAsia"/>
          <w:color w:val="000000" w:themeColor="text1"/>
          <w:spacing w:val="10"/>
          <w:sz w:val="32"/>
          <w:szCs w:val="32"/>
        </w:rPr>
        <w:t>7％。審定</w:t>
      </w:r>
      <w:proofErr w:type="gramStart"/>
      <w:r w:rsidRPr="005954E4">
        <w:rPr>
          <w:rFonts w:hAnsi="標楷體" w:hint="eastAsia"/>
          <w:color w:val="000000" w:themeColor="text1"/>
          <w:spacing w:val="10"/>
          <w:sz w:val="32"/>
          <w:szCs w:val="32"/>
        </w:rPr>
        <w:t>解繳</w:t>
      </w:r>
      <w:r w:rsidRPr="005954E4">
        <w:rPr>
          <w:rFonts w:hAnsi="標楷體" w:hint="eastAsia"/>
          <w:color w:val="000000" w:themeColor="text1"/>
          <w:sz w:val="32"/>
          <w:szCs w:val="32"/>
        </w:rPr>
        <w:t>市庫</w:t>
      </w:r>
      <w:proofErr w:type="gramEnd"/>
      <w:r w:rsidRPr="005954E4">
        <w:rPr>
          <w:rFonts w:hAnsi="標楷體" w:hint="eastAsia"/>
          <w:color w:val="000000" w:themeColor="text1"/>
          <w:sz w:val="32"/>
          <w:szCs w:val="32"/>
        </w:rPr>
        <w:t>2</w:t>
      </w:r>
      <w:r w:rsidRPr="005954E4">
        <w:rPr>
          <w:rFonts w:hAnsi="標楷體"/>
          <w:color w:val="000000" w:themeColor="text1"/>
          <w:sz w:val="32"/>
          <w:szCs w:val="32"/>
        </w:rPr>
        <w:t>0</w:t>
      </w:r>
      <w:r w:rsidRPr="005954E4">
        <w:rPr>
          <w:rFonts w:hAnsi="標楷體" w:hint="eastAsia"/>
          <w:color w:val="000000" w:themeColor="text1"/>
          <w:sz w:val="32"/>
          <w:szCs w:val="32"/>
        </w:rPr>
        <w:t>億8</w:t>
      </w:r>
      <w:r w:rsidRPr="005954E4">
        <w:rPr>
          <w:rFonts w:hAnsi="標楷體"/>
          <w:color w:val="000000" w:themeColor="text1"/>
          <w:sz w:val="32"/>
          <w:szCs w:val="32"/>
        </w:rPr>
        <w:t>40</w:t>
      </w:r>
      <w:r w:rsidRPr="005954E4">
        <w:rPr>
          <w:rFonts w:hAnsi="標楷體" w:hint="eastAsia"/>
          <w:color w:val="000000" w:themeColor="text1"/>
          <w:sz w:val="32"/>
          <w:szCs w:val="32"/>
        </w:rPr>
        <w:t>萬餘元，</w:t>
      </w:r>
      <w:r w:rsidRPr="005954E4">
        <w:rPr>
          <w:rFonts w:hAnsi="標楷體"/>
          <w:color w:val="000000" w:themeColor="text1"/>
          <w:sz w:val="32"/>
          <w:szCs w:val="32"/>
        </w:rPr>
        <w:t>較預算減少</w:t>
      </w:r>
      <w:r w:rsidRPr="005954E4">
        <w:rPr>
          <w:rFonts w:hAnsi="標楷體" w:hint="eastAsia"/>
          <w:color w:val="000000" w:themeColor="text1"/>
          <w:sz w:val="32"/>
          <w:szCs w:val="32"/>
        </w:rPr>
        <w:t>8</w:t>
      </w:r>
      <w:r w:rsidRPr="005954E4">
        <w:rPr>
          <w:rFonts w:hAnsi="標楷體"/>
          <w:color w:val="000000" w:themeColor="text1"/>
          <w:sz w:val="32"/>
          <w:szCs w:val="32"/>
        </w:rPr>
        <w:t>3億</w:t>
      </w:r>
      <w:r w:rsidRPr="005954E4">
        <w:rPr>
          <w:rFonts w:hAnsi="標楷體" w:hint="eastAsia"/>
          <w:color w:val="000000" w:themeColor="text1"/>
          <w:sz w:val="32"/>
          <w:szCs w:val="32"/>
        </w:rPr>
        <w:t>4</w:t>
      </w:r>
      <w:r w:rsidRPr="005954E4">
        <w:rPr>
          <w:rFonts w:hAnsi="標楷體"/>
          <w:color w:val="000000" w:themeColor="text1"/>
          <w:sz w:val="32"/>
          <w:szCs w:val="32"/>
        </w:rPr>
        <w:t>,497</w:t>
      </w:r>
      <w:r w:rsidRPr="005954E4">
        <w:rPr>
          <w:rFonts w:hAnsi="標楷體" w:hint="eastAsia"/>
          <w:color w:val="000000" w:themeColor="text1"/>
          <w:sz w:val="32"/>
          <w:szCs w:val="32"/>
        </w:rPr>
        <w:t>萬餘</w:t>
      </w:r>
      <w:r w:rsidRPr="005954E4">
        <w:rPr>
          <w:rFonts w:hAnsi="標楷體"/>
          <w:color w:val="000000" w:themeColor="text1"/>
          <w:sz w:val="32"/>
          <w:szCs w:val="32"/>
        </w:rPr>
        <w:t>元</w:t>
      </w:r>
      <w:r w:rsidRPr="005954E4">
        <w:rPr>
          <w:rFonts w:hAnsi="標楷體" w:hint="eastAsia"/>
          <w:color w:val="000000" w:themeColor="text1"/>
          <w:sz w:val="32"/>
          <w:szCs w:val="32"/>
        </w:rPr>
        <w:t>，</w:t>
      </w:r>
      <w:r w:rsidRPr="005954E4">
        <w:rPr>
          <w:rFonts w:hAnsi="標楷體"/>
          <w:color w:val="000000" w:themeColor="text1"/>
          <w:sz w:val="32"/>
          <w:szCs w:val="32"/>
        </w:rPr>
        <w:t>約為</w:t>
      </w:r>
      <w:r w:rsidRPr="005954E4">
        <w:rPr>
          <w:rFonts w:hAnsi="標楷體" w:hint="eastAsia"/>
          <w:color w:val="000000" w:themeColor="text1"/>
          <w:sz w:val="32"/>
          <w:szCs w:val="32"/>
        </w:rPr>
        <w:t>8</w:t>
      </w:r>
      <w:r w:rsidRPr="005954E4">
        <w:rPr>
          <w:rFonts w:hAnsi="標楷體"/>
          <w:color w:val="000000" w:themeColor="text1"/>
          <w:sz w:val="32"/>
          <w:szCs w:val="32"/>
        </w:rPr>
        <w:t>0.60％。</w:t>
      </w:r>
    </w:p>
    <w:p w14:paraId="122615C6" w14:textId="77777777" w:rsidR="002E138C" w:rsidRPr="005954E4" w:rsidRDefault="002E138C" w:rsidP="002E138C">
      <w:pPr>
        <w:pStyle w:val="a3"/>
        <w:spacing w:line="556" w:lineRule="exact"/>
        <w:ind w:firstLineChars="200" w:firstLine="680"/>
        <w:rPr>
          <w:rFonts w:hAnsi="標楷體"/>
          <w:color w:val="FF0000"/>
          <w:spacing w:val="6"/>
          <w:sz w:val="32"/>
          <w:szCs w:val="32"/>
        </w:rPr>
      </w:pPr>
      <w:proofErr w:type="gramStart"/>
      <w:r w:rsidRPr="005954E4">
        <w:rPr>
          <w:rFonts w:hAnsi="標楷體" w:hint="eastAsia"/>
          <w:color w:val="000000" w:themeColor="text1"/>
          <w:spacing w:val="10"/>
          <w:sz w:val="32"/>
          <w:szCs w:val="32"/>
        </w:rPr>
        <w:t>111</w:t>
      </w:r>
      <w:proofErr w:type="gramEnd"/>
      <w:r w:rsidRPr="005954E4">
        <w:rPr>
          <w:rFonts w:hAnsi="標楷體" w:hint="eastAsia"/>
          <w:color w:val="000000" w:themeColor="text1"/>
          <w:spacing w:val="10"/>
          <w:sz w:val="32"/>
          <w:szCs w:val="32"/>
        </w:rPr>
        <w:t>年度</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中市總決算審核結果，決算經常門收支賸餘2</w:t>
      </w:r>
      <w:r w:rsidRPr="005954E4">
        <w:rPr>
          <w:rFonts w:hAnsi="標楷體"/>
          <w:color w:val="000000" w:themeColor="text1"/>
          <w:spacing w:val="10"/>
          <w:sz w:val="32"/>
          <w:szCs w:val="32"/>
        </w:rPr>
        <w:t>86</w:t>
      </w:r>
      <w:r w:rsidRPr="005954E4">
        <w:rPr>
          <w:rFonts w:hAnsi="標楷體" w:hint="eastAsia"/>
          <w:color w:val="000000" w:themeColor="text1"/>
          <w:spacing w:val="10"/>
          <w:sz w:val="32"/>
          <w:szCs w:val="32"/>
        </w:rPr>
        <w:t>億1</w:t>
      </w:r>
      <w:r w:rsidRPr="005954E4">
        <w:rPr>
          <w:rFonts w:hAnsi="標楷體"/>
          <w:color w:val="000000" w:themeColor="text1"/>
          <w:spacing w:val="10"/>
          <w:sz w:val="32"/>
          <w:szCs w:val="32"/>
        </w:rPr>
        <w:t>,023</w:t>
      </w:r>
      <w:r w:rsidRPr="005954E4">
        <w:rPr>
          <w:rFonts w:hAnsi="標楷體" w:cs="新細明體" w:hint="eastAsia"/>
          <w:color w:val="000000" w:themeColor="text1"/>
          <w:spacing w:val="10"/>
          <w:sz w:val="32"/>
          <w:szCs w:val="32"/>
        </w:rPr>
        <w:t>萬餘元用以支應資本門短</w:t>
      </w:r>
      <w:proofErr w:type="gramStart"/>
      <w:r w:rsidRPr="005954E4">
        <w:rPr>
          <w:rFonts w:hAnsi="標楷體" w:cs="新細明體" w:hint="eastAsia"/>
          <w:color w:val="000000" w:themeColor="text1"/>
          <w:spacing w:val="10"/>
          <w:sz w:val="32"/>
          <w:szCs w:val="32"/>
        </w:rPr>
        <w:t>絀</w:t>
      </w:r>
      <w:proofErr w:type="gramEnd"/>
      <w:r w:rsidRPr="005954E4">
        <w:rPr>
          <w:rFonts w:hAnsi="標楷體" w:cs="新細明體" w:hint="eastAsia"/>
          <w:color w:val="000000" w:themeColor="text1"/>
          <w:spacing w:val="10"/>
          <w:sz w:val="32"/>
          <w:szCs w:val="32"/>
        </w:rPr>
        <w:t>3</w:t>
      </w:r>
      <w:r w:rsidRPr="005954E4">
        <w:rPr>
          <w:rFonts w:hAnsi="標楷體" w:cs="新細明體"/>
          <w:color w:val="000000" w:themeColor="text1"/>
          <w:spacing w:val="10"/>
          <w:sz w:val="32"/>
          <w:szCs w:val="32"/>
        </w:rPr>
        <w:t>04</w:t>
      </w:r>
      <w:r w:rsidRPr="005954E4">
        <w:rPr>
          <w:rFonts w:hAnsi="標楷體" w:cs="新細明體" w:hint="eastAsia"/>
          <w:color w:val="000000" w:themeColor="text1"/>
          <w:spacing w:val="10"/>
          <w:sz w:val="32"/>
          <w:szCs w:val="32"/>
        </w:rPr>
        <w:t>億6</w:t>
      </w:r>
      <w:r w:rsidRPr="005954E4">
        <w:rPr>
          <w:rFonts w:hAnsi="標楷體" w:cs="新細明體"/>
          <w:color w:val="000000" w:themeColor="text1"/>
          <w:spacing w:val="10"/>
          <w:sz w:val="32"/>
          <w:szCs w:val="32"/>
        </w:rPr>
        <w:t>,587</w:t>
      </w:r>
      <w:r w:rsidRPr="005954E4">
        <w:rPr>
          <w:rFonts w:hAnsi="標楷體" w:cs="新細明體" w:hint="eastAsia"/>
          <w:color w:val="000000" w:themeColor="text1"/>
          <w:spacing w:val="10"/>
          <w:sz w:val="32"/>
          <w:szCs w:val="32"/>
        </w:rPr>
        <w:t>萬餘元，產生短</w:t>
      </w:r>
      <w:proofErr w:type="gramStart"/>
      <w:r w:rsidRPr="005954E4">
        <w:rPr>
          <w:rFonts w:hAnsi="標楷體" w:cs="新細明體" w:hint="eastAsia"/>
          <w:color w:val="000000" w:themeColor="text1"/>
          <w:spacing w:val="10"/>
          <w:sz w:val="32"/>
          <w:szCs w:val="32"/>
        </w:rPr>
        <w:t>絀</w:t>
      </w:r>
      <w:proofErr w:type="gramEnd"/>
      <w:r w:rsidRPr="005954E4">
        <w:rPr>
          <w:rFonts w:hAnsi="標楷體" w:cs="新細明體" w:hint="eastAsia"/>
          <w:color w:val="000000" w:themeColor="text1"/>
          <w:spacing w:val="10"/>
          <w:sz w:val="32"/>
          <w:szCs w:val="32"/>
        </w:rPr>
        <w:t>1</w:t>
      </w:r>
      <w:r w:rsidRPr="005954E4">
        <w:rPr>
          <w:rFonts w:hAnsi="標楷體" w:cs="新細明體"/>
          <w:color w:val="000000" w:themeColor="text1"/>
          <w:spacing w:val="10"/>
          <w:sz w:val="32"/>
          <w:szCs w:val="32"/>
        </w:rPr>
        <w:t>8</w:t>
      </w:r>
      <w:r w:rsidRPr="005954E4">
        <w:rPr>
          <w:rFonts w:hAnsi="標楷體" w:hint="eastAsia"/>
          <w:color w:val="000000" w:themeColor="text1"/>
          <w:spacing w:val="10"/>
          <w:sz w:val="32"/>
          <w:szCs w:val="32"/>
        </w:rPr>
        <w:t>億5,</w:t>
      </w:r>
      <w:r w:rsidRPr="005954E4">
        <w:rPr>
          <w:rFonts w:hAnsi="標楷體"/>
          <w:color w:val="000000" w:themeColor="text1"/>
          <w:spacing w:val="10"/>
          <w:sz w:val="32"/>
          <w:szCs w:val="32"/>
        </w:rPr>
        <w:t>563</w:t>
      </w:r>
      <w:r w:rsidRPr="005954E4">
        <w:rPr>
          <w:rFonts w:hAnsi="標楷體" w:hint="eastAsia"/>
          <w:color w:val="000000" w:themeColor="text1"/>
          <w:spacing w:val="10"/>
          <w:sz w:val="32"/>
          <w:szCs w:val="32"/>
        </w:rPr>
        <w:t>萬餘元，經以舉借債務支應。截至111年底止，</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中市1年以上公共債務</w:t>
      </w:r>
      <w:proofErr w:type="gramStart"/>
      <w:r w:rsidRPr="005954E4">
        <w:rPr>
          <w:rFonts w:hAnsi="標楷體" w:hint="eastAsia"/>
          <w:color w:val="000000" w:themeColor="text1"/>
          <w:spacing w:val="10"/>
          <w:sz w:val="32"/>
          <w:szCs w:val="32"/>
        </w:rPr>
        <w:t>未償</w:t>
      </w:r>
      <w:proofErr w:type="gramEnd"/>
      <w:r w:rsidRPr="005954E4">
        <w:rPr>
          <w:rFonts w:hAnsi="標楷體" w:hint="eastAsia"/>
          <w:color w:val="000000" w:themeColor="text1"/>
          <w:spacing w:val="10"/>
          <w:sz w:val="32"/>
          <w:szCs w:val="32"/>
        </w:rPr>
        <w:t>餘額決算審定數1,0</w:t>
      </w:r>
      <w:r w:rsidRPr="005954E4">
        <w:rPr>
          <w:rFonts w:hAnsi="標楷體"/>
          <w:color w:val="000000" w:themeColor="text1"/>
          <w:spacing w:val="10"/>
          <w:sz w:val="32"/>
          <w:szCs w:val="32"/>
        </w:rPr>
        <w:t>90</w:t>
      </w:r>
      <w:r w:rsidRPr="005954E4">
        <w:rPr>
          <w:rFonts w:hAnsi="標楷體" w:hint="eastAsia"/>
          <w:color w:val="000000" w:themeColor="text1"/>
          <w:spacing w:val="10"/>
          <w:sz w:val="32"/>
          <w:szCs w:val="32"/>
        </w:rPr>
        <w:t>億6,</w:t>
      </w:r>
      <w:r w:rsidRPr="005954E4">
        <w:rPr>
          <w:rFonts w:hAnsi="標楷體"/>
          <w:color w:val="000000" w:themeColor="text1"/>
          <w:spacing w:val="10"/>
          <w:sz w:val="32"/>
          <w:szCs w:val="32"/>
        </w:rPr>
        <w:t>789</w:t>
      </w:r>
      <w:r w:rsidRPr="005954E4">
        <w:rPr>
          <w:rFonts w:hAnsi="標楷體" w:hint="eastAsia"/>
          <w:color w:val="000000" w:themeColor="text1"/>
          <w:spacing w:val="10"/>
          <w:sz w:val="32"/>
          <w:szCs w:val="32"/>
        </w:rPr>
        <w:t>萬餘元</w:t>
      </w:r>
      <w:r>
        <w:rPr>
          <w:rFonts w:hAnsi="標楷體" w:hint="eastAsia"/>
          <w:color w:val="000000" w:themeColor="text1"/>
          <w:spacing w:val="10"/>
          <w:sz w:val="32"/>
          <w:szCs w:val="32"/>
        </w:rPr>
        <w:t>(含保留數1</w:t>
      </w:r>
      <w:r>
        <w:rPr>
          <w:rFonts w:hAnsi="標楷體"/>
          <w:color w:val="000000" w:themeColor="text1"/>
          <w:spacing w:val="10"/>
          <w:sz w:val="32"/>
          <w:szCs w:val="32"/>
        </w:rPr>
        <w:t>70</w:t>
      </w:r>
      <w:r>
        <w:rPr>
          <w:rFonts w:hAnsi="標楷體" w:hint="eastAsia"/>
          <w:color w:val="000000" w:themeColor="text1"/>
          <w:spacing w:val="10"/>
          <w:sz w:val="32"/>
          <w:szCs w:val="32"/>
        </w:rPr>
        <w:t>億6</w:t>
      </w:r>
      <w:r>
        <w:rPr>
          <w:rFonts w:hAnsi="標楷體"/>
          <w:color w:val="000000" w:themeColor="text1"/>
          <w:spacing w:val="10"/>
          <w:sz w:val="32"/>
          <w:szCs w:val="32"/>
        </w:rPr>
        <w:t>,789</w:t>
      </w:r>
      <w:r>
        <w:rPr>
          <w:rFonts w:hAnsi="標楷體" w:hint="eastAsia"/>
          <w:color w:val="000000" w:themeColor="text1"/>
          <w:spacing w:val="10"/>
          <w:sz w:val="32"/>
          <w:szCs w:val="32"/>
        </w:rPr>
        <w:t>萬餘元)</w:t>
      </w:r>
      <w:r w:rsidRPr="005954E4">
        <w:rPr>
          <w:rFonts w:hAnsi="標楷體" w:hint="eastAsia"/>
          <w:color w:val="000000" w:themeColor="text1"/>
          <w:spacing w:val="10"/>
          <w:sz w:val="32"/>
          <w:szCs w:val="32"/>
        </w:rPr>
        <w:t>，占前3年度名目國內生產毛額（GDP）平均數之0.5</w:t>
      </w:r>
      <w:r w:rsidRPr="005954E4">
        <w:rPr>
          <w:rFonts w:hAnsi="標楷體"/>
          <w:color w:val="000000" w:themeColor="text1"/>
          <w:spacing w:val="10"/>
          <w:sz w:val="32"/>
          <w:szCs w:val="32"/>
        </w:rPr>
        <w:t>4</w:t>
      </w:r>
      <w:r w:rsidRPr="005954E4">
        <w:rPr>
          <w:rFonts w:hAnsi="標楷體" w:hint="eastAsia"/>
          <w:color w:val="000000" w:themeColor="text1"/>
          <w:spacing w:val="10"/>
          <w:sz w:val="32"/>
          <w:szCs w:val="32"/>
        </w:rPr>
        <w:t>％(債限0</w:t>
      </w:r>
      <w:r w:rsidRPr="005954E4">
        <w:rPr>
          <w:rFonts w:hAnsi="標楷體"/>
          <w:color w:val="000000" w:themeColor="text1"/>
          <w:spacing w:val="10"/>
          <w:sz w:val="32"/>
          <w:szCs w:val="32"/>
        </w:rPr>
        <w:t>.91171</w:t>
      </w:r>
      <w:r w:rsidRPr="005954E4">
        <w:rPr>
          <w:rFonts w:hAnsi="標楷體" w:hint="eastAsia"/>
          <w:color w:val="000000" w:themeColor="text1"/>
          <w:spacing w:val="10"/>
          <w:sz w:val="32"/>
          <w:szCs w:val="32"/>
        </w:rPr>
        <w:t>％)，連同未滿1年公共債務</w:t>
      </w:r>
      <w:proofErr w:type="gramStart"/>
      <w:r w:rsidRPr="005954E4">
        <w:rPr>
          <w:rFonts w:hAnsi="標楷體" w:hint="eastAsia"/>
          <w:color w:val="000000" w:themeColor="text1"/>
          <w:spacing w:val="10"/>
          <w:sz w:val="32"/>
          <w:szCs w:val="32"/>
        </w:rPr>
        <w:t>未償</w:t>
      </w:r>
      <w:proofErr w:type="gramEnd"/>
      <w:r w:rsidRPr="005954E4">
        <w:rPr>
          <w:rFonts w:hAnsi="標楷體" w:hint="eastAsia"/>
          <w:color w:val="000000" w:themeColor="text1"/>
          <w:spacing w:val="10"/>
          <w:sz w:val="32"/>
          <w:szCs w:val="32"/>
        </w:rPr>
        <w:t>餘額9</w:t>
      </w:r>
      <w:r w:rsidRPr="005954E4">
        <w:rPr>
          <w:rFonts w:hAnsi="標楷體"/>
          <w:color w:val="000000" w:themeColor="text1"/>
          <w:spacing w:val="10"/>
          <w:sz w:val="32"/>
          <w:szCs w:val="32"/>
        </w:rPr>
        <w:t>9</w:t>
      </w:r>
      <w:r w:rsidRPr="005954E4">
        <w:rPr>
          <w:rFonts w:hAnsi="標楷體" w:hint="eastAsia"/>
          <w:color w:val="000000" w:themeColor="text1"/>
          <w:spacing w:val="10"/>
          <w:sz w:val="32"/>
          <w:szCs w:val="32"/>
        </w:rPr>
        <w:t>億6</w:t>
      </w:r>
      <w:r w:rsidRPr="005954E4">
        <w:rPr>
          <w:rFonts w:hAnsi="標楷體"/>
          <w:color w:val="000000" w:themeColor="text1"/>
          <w:spacing w:val="10"/>
          <w:sz w:val="32"/>
          <w:szCs w:val="32"/>
        </w:rPr>
        <w:t>,774</w:t>
      </w:r>
      <w:r w:rsidRPr="005954E4">
        <w:rPr>
          <w:rFonts w:hAnsi="標楷體" w:hint="eastAsia"/>
          <w:color w:val="000000" w:themeColor="text1"/>
          <w:spacing w:val="10"/>
          <w:sz w:val="32"/>
          <w:szCs w:val="32"/>
        </w:rPr>
        <w:t>萬餘元，合計為1,1</w:t>
      </w:r>
      <w:r w:rsidRPr="005954E4">
        <w:rPr>
          <w:rFonts w:hAnsi="標楷體"/>
          <w:color w:val="000000" w:themeColor="text1"/>
          <w:spacing w:val="10"/>
          <w:sz w:val="32"/>
          <w:szCs w:val="32"/>
        </w:rPr>
        <w:t>90</w:t>
      </w:r>
      <w:r w:rsidRPr="005954E4">
        <w:rPr>
          <w:rFonts w:hAnsi="標楷體" w:hint="eastAsia"/>
          <w:color w:val="000000" w:themeColor="text1"/>
          <w:spacing w:val="10"/>
          <w:sz w:val="32"/>
          <w:szCs w:val="32"/>
        </w:rPr>
        <w:t>億3,</w:t>
      </w:r>
      <w:r w:rsidRPr="005954E4">
        <w:rPr>
          <w:rFonts w:hAnsi="標楷體"/>
          <w:color w:val="000000" w:themeColor="text1"/>
          <w:spacing w:val="10"/>
          <w:sz w:val="32"/>
          <w:szCs w:val="32"/>
        </w:rPr>
        <w:t>563</w:t>
      </w:r>
      <w:r w:rsidRPr="005954E4">
        <w:rPr>
          <w:rFonts w:hAnsi="標楷體" w:hint="eastAsia"/>
          <w:color w:val="000000" w:themeColor="text1"/>
          <w:spacing w:val="10"/>
          <w:sz w:val="32"/>
          <w:szCs w:val="32"/>
        </w:rPr>
        <w:t>萬餘元，較110年底增加1</w:t>
      </w:r>
      <w:r w:rsidRPr="005954E4">
        <w:rPr>
          <w:rFonts w:hAnsi="標楷體"/>
          <w:color w:val="000000" w:themeColor="text1"/>
          <w:spacing w:val="10"/>
          <w:sz w:val="32"/>
          <w:szCs w:val="32"/>
        </w:rPr>
        <w:t>4</w:t>
      </w:r>
      <w:r w:rsidRPr="005954E4">
        <w:rPr>
          <w:rFonts w:hAnsi="標楷體" w:hint="eastAsia"/>
          <w:color w:val="000000" w:themeColor="text1"/>
          <w:spacing w:val="10"/>
          <w:sz w:val="32"/>
          <w:szCs w:val="32"/>
        </w:rPr>
        <w:t>億2</w:t>
      </w:r>
      <w:r w:rsidRPr="005954E4">
        <w:rPr>
          <w:rFonts w:hAnsi="標楷體"/>
          <w:color w:val="000000" w:themeColor="text1"/>
          <w:spacing w:val="10"/>
          <w:sz w:val="32"/>
          <w:szCs w:val="32"/>
        </w:rPr>
        <w:t>84</w:t>
      </w:r>
      <w:r w:rsidRPr="005954E4">
        <w:rPr>
          <w:rFonts w:hAnsi="標楷體" w:hint="eastAsia"/>
          <w:color w:val="000000" w:themeColor="text1"/>
          <w:spacing w:val="10"/>
          <w:sz w:val="32"/>
          <w:szCs w:val="32"/>
        </w:rPr>
        <w:t>萬餘元，約1</w:t>
      </w:r>
      <w:r w:rsidRPr="005954E4">
        <w:rPr>
          <w:rFonts w:hAnsi="標楷體"/>
          <w:color w:val="000000" w:themeColor="text1"/>
          <w:spacing w:val="10"/>
          <w:sz w:val="32"/>
          <w:szCs w:val="32"/>
        </w:rPr>
        <w:t>.19</w:t>
      </w:r>
      <w:r w:rsidRPr="005954E4">
        <w:rPr>
          <w:rFonts w:hAnsi="標楷體" w:hint="eastAsia"/>
          <w:color w:val="000000" w:themeColor="text1"/>
          <w:spacing w:val="10"/>
          <w:sz w:val="32"/>
          <w:szCs w:val="32"/>
        </w:rPr>
        <w:t>％，</w:t>
      </w:r>
      <w:r w:rsidRPr="005954E4">
        <w:rPr>
          <w:rFonts w:hAnsi="標楷體" w:cs="Lucida Sans Unicode" w:hint="eastAsia"/>
          <w:bCs/>
          <w:color w:val="000000" w:themeColor="text1"/>
          <w:spacing w:val="10"/>
          <w:kern w:val="0"/>
          <w:sz w:val="32"/>
          <w:szCs w:val="32"/>
        </w:rPr>
        <w:t>財政負擔</w:t>
      </w:r>
      <w:r>
        <w:rPr>
          <w:rFonts w:hAnsi="標楷體" w:cs="Lucida Sans Unicode" w:hint="eastAsia"/>
          <w:bCs/>
          <w:color w:val="000000" w:themeColor="text1"/>
          <w:spacing w:val="10"/>
          <w:kern w:val="0"/>
          <w:sz w:val="32"/>
          <w:szCs w:val="32"/>
        </w:rPr>
        <w:t>更加</w:t>
      </w:r>
      <w:r w:rsidRPr="005954E4">
        <w:rPr>
          <w:rFonts w:hAnsi="標楷體" w:cs="Lucida Sans Unicode" w:hint="eastAsia"/>
          <w:bCs/>
          <w:color w:val="000000" w:themeColor="text1"/>
          <w:spacing w:val="10"/>
          <w:kern w:val="0"/>
          <w:sz w:val="32"/>
          <w:szCs w:val="32"/>
        </w:rPr>
        <w:t>沉重</w:t>
      </w:r>
      <w:r w:rsidRPr="005954E4">
        <w:rPr>
          <w:rFonts w:hAnsi="標楷體" w:hint="eastAsia"/>
          <w:color w:val="000000" w:themeColor="text1"/>
          <w:spacing w:val="10"/>
          <w:sz w:val="32"/>
          <w:szCs w:val="32"/>
        </w:rPr>
        <w:t>。</w:t>
      </w:r>
      <w:r w:rsidRPr="005954E4">
        <w:rPr>
          <w:rFonts w:hAnsi="標楷體" w:hint="eastAsia"/>
          <w:bCs/>
          <w:color w:val="000000" w:themeColor="text1"/>
          <w:spacing w:val="10"/>
          <w:kern w:val="1"/>
          <w:sz w:val="32"/>
          <w:szCs w:val="32"/>
        </w:rPr>
        <w:t>另</w:t>
      </w:r>
      <w:r>
        <w:rPr>
          <w:rFonts w:hAnsi="標楷體" w:hint="eastAsia"/>
          <w:bCs/>
          <w:color w:val="000000" w:themeColor="text1"/>
          <w:spacing w:val="10"/>
          <w:kern w:val="1"/>
          <w:sz w:val="32"/>
          <w:szCs w:val="32"/>
        </w:rPr>
        <w:t>正在</w:t>
      </w:r>
      <w:r w:rsidRPr="005954E4">
        <w:rPr>
          <w:rFonts w:hAnsi="標楷體" w:cs="新細明體" w:hint="eastAsia"/>
          <w:bCs/>
          <w:color w:val="000000" w:themeColor="text1"/>
          <w:spacing w:val="10"/>
          <w:kern w:val="0"/>
          <w:sz w:val="32"/>
          <w:szCs w:val="32"/>
        </w:rPr>
        <w:t>規劃中</w:t>
      </w:r>
      <w:r>
        <w:rPr>
          <w:rFonts w:hAnsi="標楷體" w:cs="新細明體" w:hint="eastAsia"/>
          <w:bCs/>
          <w:color w:val="000000" w:themeColor="text1"/>
          <w:spacing w:val="10"/>
          <w:kern w:val="0"/>
          <w:sz w:val="32"/>
          <w:szCs w:val="32"/>
        </w:rPr>
        <w:t>各項</w:t>
      </w:r>
      <w:r w:rsidRPr="005954E4">
        <w:rPr>
          <w:rFonts w:hAnsi="標楷體" w:cs="新細明體" w:hint="eastAsia"/>
          <w:bCs/>
          <w:color w:val="000000" w:themeColor="text1"/>
          <w:spacing w:val="10"/>
          <w:kern w:val="0"/>
          <w:sz w:val="32"/>
          <w:szCs w:val="32"/>
        </w:rPr>
        <w:t>重大</w:t>
      </w:r>
      <w:r w:rsidRPr="005954E4">
        <w:rPr>
          <w:rFonts w:hAnsi="標楷體" w:hint="eastAsia"/>
          <w:color w:val="000000" w:themeColor="text1"/>
          <w:spacing w:val="10"/>
          <w:sz w:val="32"/>
          <w:szCs w:val="32"/>
        </w:rPr>
        <w:t>公共</w:t>
      </w:r>
      <w:r w:rsidRPr="005954E4">
        <w:rPr>
          <w:rFonts w:hAnsi="標楷體" w:cs="新細明體" w:hint="eastAsia"/>
          <w:bCs/>
          <w:color w:val="000000" w:themeColor="text1"/>
          <w:spacing w:val="10"/>
          <w:kern w:val="0"/>
          <w:sz w:val="32"/>
          <w:szCs w:val="32"/>
        </w:rPr>
        <w:t>建設如捷運路線、臺灣智慧營運塔等</w:t>
      </w:r>
      <w:r>
        <w:rPr>
          <w:rFonts w:hAnsi="標楷體" w:cs="新細明體" w:hint="eastAsia"/>
          <w:bCs/>
          <w:color w:val="000000" w:themeColor="text1"/>
          <w:spacing w:val="10"/>
          <w:kern w:val="0"/>
          <w:sz w:val="32"/>
          <w:szCs w:val="32"/>
        </w:rPr>
        <w:t>所需龐大經費</w:t>
      </w:r>
      <w:r w:rsidRPr="005954E4">
        <w:rPr>
          <w:rFonts w:hAnsi="標楷體" w:cs="新細明體" w:hint="eastAsia"/>
          <w:bCs/>
          <w:color w:val="000000" w:themeColor="text1"/>
          <w:spacing w:val="10"/>
          <w:kern w:val="0"/>
          <w:sz w:val="32"/>
          <w:szCs w:val="32"/>
        </w:rPr>
        <w:t>，</w:t>
      </w:r>
      <w:r>
        <w:rPr>
          <w:rFonts w:hAnsi="標楷體" w:cs="新細明體" w:hint="eastAsia"/>
          <w:bCs/>
          <w:color w:val="000000" w:themeColor="text1"/>
          <w:spacing w:val="10"/>
          <w:kern w:val="0"/>
          <w:sz w:val="32"/>
          <w:szCs w:val="32"/>
        </w:rPr>
        <w:t>加上</w:t>
      </w:r>
      <w:r w:rsidRPr="005954E4">
        <w:rPr>
          <w:rFonts w:hAnsi="標楷體" w:cs="新細明體" w:hint="eastAsia"/>
          <w:bCs/>
          <w:color w:val="000000" w:themeColor="text1"/>
          <w:spacing w:val="10"/>
          <w:kern w:val="0"/>
          <w:sz w:val="32"/>
          <w:szCs w:val="32"/>
        </w:rPr>
        <w:t>營建成本</w:t>
      </w:r>
      <w:r>
        <w:rPr>
          <w:rFonts w:hAnsi="標楷體" w:cs="新細明體" w:hint="eastAsia"/>
          <w:bCs/>
          <w:color w:val="000000" w:themeColor="text1"/>
          <w:spacing w:val="10"/>
          <w:kern w:val="0"/>
          <w:sz w:val="32"/>
          <w:szCs w:val="32"/>
        </w:rPr>
        <w:t>、物價</w:t>
      </w:r>
      <w:r w:rsidRPr="005954E4">
        <w:rPr>
          <w:rFonts w:hAnsi="標楷體" w:cs="新細明體" w:hint="eastAsia"/>
          <w:bCs/>
          <w:color w:val="000000" w:themeColor="text1"/>
          <w:spacing w:val="10"/>
          <w:kern w:val="0"/>
          <w:sz w:val="32"/>
          <w:szCs w:val="32"/>
        </w:rPr>
        <w:t>及市場</w:t>
      </w:r>
      <w:r>
        <w:rPr>
          <w:rFonts w:hAnsi="標楷體" w:cs="新細明體" w:hint="eastAsia"/>
          <w:bCs/>
          <w:color w:val="000000" w:themeColor="text1"/>
          <w:spacing w:val="10"/>
          <w:kern w:val="0"/>
          <w:sz w:val="32"/>
          <w:szCs w:val="32"/>
        </w:rPr>
        <w:t>借款</w:t>
      </w:r>
      <w:r w:rsidRPr="005954E4">
        <w:rPr>
          <w:rFonts w:hAnsi="標楷體" w:cs="新細明體" w:hint="eastAsia"/>
          <w:bCs/>
          <w:color w:val="000000" w:themeColor="text1"/>
          <w:spacing w:val="10"/>
          <w:kern w:val="0"/>
          <w:sz w:val="32"/>
          <w:szCs w:val="32"/>
        </w:rPr>
        <w:t>利率上漲，</w:t>
      </w:r>
      <w:r>
        <w:rPr>
          <w:rFonts w:hAnsi="標楷體" w:cs="新細明體" w:hint="eastAsia"/>
          <w:bCs/>
          <w:color w:val="000000" w:themeColor="text1"/>
          <w:spacing w:val="10"/>
          <w:kern w:val="0"/>
          <w:sz w:val="32"/>
          <w:szCs w:val="32"/>
        </w:rPr>
        <w:t>均</w:t>
      </w:r>
      <w:r w:rsidRPr="005954E4">
        <w:rPr>
          <w:rFonts w:hAnsi="標楷體" w:cs="新細明體" w:hint="eastAsia"/>
          <w:bCs/>
          <w:color w:val="000000" w:themeColor="text1"/>
          <w:spacing w:val="10"/>
          <w:kern w:val="0"/>
          <w:sz w:val="32"/>
          <w:szCs w:val="32"/>
        </w:rPr>
        <w:t>加重未來財政負擔。為免公共債務</w:t>
      </w:r>
      <w:r>
        <w:rPr>
          <w:rFonts w:hAnsi="標楷體" w:cs="新細明體" w:hint="eastAsia"/>
          <w:bCs/>
          <w:color w:val="000000" w:themeColor="text1"/>
          <w:spacing w:val="10"/>
          <w:kern w:val="0"/>
          <w:sz w:val="32"/>
          <w:szCs w:val="32"/>
        </w:rPr>
        <w:t>持續增加，</w:t>
      </w:r>
      <w:r w:rsidRPr="005954E4">
        <w:rPr>
          <w:rFonts w:hAnsi="標楷體" w:cs="新細明體" w:hint="eastAsia"/>
          <w:bCs/>
          <w:color w:val="000000" w:themeColor="text1"/>
          <w:spacing w:val="10"/>
          <w:kern w:val="0"/>
          <w:sz w:val="32"/>
          <w:szCs w:val="32"/>
        </w:rPr>
        <w:t>影響</w:t>
      </w:r>
      <w:r>
        <w:rPr>
          <w:rFonts w:hAnsi="標楷體" w:cs="新細明體" w:hint="eastAsia"/>
          <w:bCs/>
          <w:color w:val="000000" w:themeColor="text1"/>
          <w:spacing w:val="10"/>
          <w:kern w:val="0"/>
          <w:sz w:val="32"/>
          <w:szCs w:val="32"/>
        </w:rPr>
        <w:t>政府</w:t>
      </w:r>
      <w:r w:rsidRPr="005954E4">
        <w:rPr>
          <w:rFonts w:hAnsi="標楷體" w:cs="新細明體" w:hint="eastAsia"/>
          <w:bCs/>
          <w:color w:val="000000" w:themeColor="text1"/>
          <w:spacing w:val="10"/>
          <w:kern w:val="0"/>
          <w:sz w:val="32"/>
          <w:szCs w:val="32"/>
        </w:rPr>
        <w:t>長期財政穩健，允應</w:t>
      </w:r>
      <w:r>
        <w:rPr>
          <w:rFonts w:hAnsi="標楷體" w:cs="新細明體" w:hint="eastAsia"/>
          <w:bCs/>
          <w:color w:val="000000" w:themeColor="text1"/>
          <w:spacing w:val="10"/>
          <w:kern w:val="0"/>
          <w:sz w:val="32"/>
          <w:szCs w:val="32"/>
        </w:rPr>
        <w:t>檢討各項政事支出之優先性及必要性，並</w:t>
      </w:r>
      <w:r w:rsidRPr="005954E4">
        <w:rPr>
          <w:rFonts w:hAnsi="標楷體" w:cs="新細明體" w:hint="eastAsia"/>
          <w:bCs/>
          <w:color w:val="000000" w:themeColor="text1"/>
          <w:spacing w:val="10"/>
          <w:kern w:val="0"/>
          <w:sz w:val="32"/>
          <w:szCs w:val="32"/>
        </w:rPr>
        <w:t>加強辦理</w:t>
      </w:r>
      <w:r>
        <w:rPr>
          <w:rFonts w:hAnsi="標楷體" w:cs="新細明體" w:hint="eastAsia"/>
          <w:bCs/>
          <w:color w:val="000000" w:themeColor="text1"/>
          <w:spacing w:val="10"/>
          <w:kern w:val="0"/>
          <w:sz w:val="32"/>
          <w:szCs w:val="32"/>
        </w:rPr>
        <w:t>各項</w:t>
      </w:r>
      <w:r w:rsidRPr="005954E4">
        <w:rPr>
          <w:rFonts w:hAnsi="標楷體" w:cs="新細明體" w:hint="eastAsia"/>
          <w:bCs/>
          <w:color w:val="000000" w:themeColor="text1"/>
          <w:spacing w:val="10"/>
          <w:kern w:val="0"/>
          <w:sz w:val="32"/>
          <w:szCs w:val="32"/>
        </w:rPr>
        <w:t>開源節流措施，恪遵財政紀律法，</w:t>
      </w:r>
      <w:r>
        <w:rPr>
          <w:rFonts w:hAnsi="標楷體" w:cs="新細明體" w:hint="eastAsia"/>
          <w:bCs/>
          <w:color w:val="000000" w:themeColor="text1"/>
          <w:spacing w:val="10"/>
          <w:kern w:val="0"/>
          <w:sz w:val="32"/>
          <w:szCs w:val="32"/>
        </w:rPr>
        <w:t>精進財務管理及</w:t>
      </w:r>
      <w:r w:rsidRPr="005954E4">
        <w:rPr>
          <w:rFonts w:hAnsi="標楷體" w:cs="新細明體" w:hint="eastAsia"/>
          <w:bCs/>
          <w:color w:val="000000" w:themeColor="text1"/>
          <w:spacing w:val="10"/>
          <w:kern w:val="0"/>
          <w:sz w:val="32"/>
          <w:szCs w:val="32"/>
        </w:rPr>
        <w:t>妥善管控債務，以確保財政穩健，</w:t>
      </w:r>
      <w:proofErr w:type="gramStart"/>
      <w:r w:rsidRPr="005954E4">
        <w:rPr>
          <w:rFonts w:hAnsi="標楷體" w:cs="新細明體" w:hint="eastAsia"/>
          <w:bCs/>
          <w:color w:val="000000" w:themeColor="text1"/>
          <w:spacing w:val="10"/>
          <w:kern w:val="0"/>
          <w:sz w:val="32"/>
          <w:szCs w:val="32"/>
        </w:rPr>
        <w:t>賡</w:t>
      </w:r>
      <w:proofErr w:type="gramEnd"/>
      <w:r w:rsidRPr="005954E4">
        <w:rPr>
          <w:rFonts w:hAnsi="標楷體" w:hint="eastAsia"/>
          <w:color w:val="000000" w:themeColor="text1"/>
          <w:spacing w:val="10"/>
          <w:sz w:val="32"/>
          <w:szCs w:val="32"/>
        </w:rPr>
        <w:t>續建設</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w:t>
      </w:r>
    </w:p>
    <w:p w14:paraId="5A1DF9E3" w14:textId="47E4FFF1" w:rsidR="002E138C" w:rsidRPr="005954E4" w:rsidRDefault="002E138C" w:rsidP="002E138C">
      <w:pPr>
        <w:pStyle w:val="a3"/>
        <w:overflowPunct w:val="0"/>
        <w:spacing w:line="556" w:lineRule="exact"/>
        <w:ind w:firstLineChars="200" w:firstLine="680"/>
        <w:rPr>
          <w:rFonts w:hAnsi="標楷體"/>
          <w:color w:val="FF0000"/>
          <w:spacing w:val="6"/>
          <w:sz w:val="32"/>
          <w:szCs w:val="32"/>
        </w:rPr>
      </w:pPr>
      <w:proofErr w:type="gramStart"/>
      <w:r w:rsidRPr="005954E4">
        <w:rPr>
          <w:rFonts w:hAnsi="標楷體" w:hint="eastAsia"/>
          <w:color w:val="000000" w:themeColor="text1"/>
          <w:spacing w:val="10"/>
          <w:sz w:val="32"/>
          <w:szCs w:val="32"/>
        </w:rPr>
        <w:t>111</w:t>
      </w:r>
      <w:proofErr w:type="gramEnd"/>
      <w:r w:rsidRPr="005954E4">
        <w:rPr>
          <w:rFonts w:hAnsi="標楷體" w:hint="eastAsia"/>
          <w:color w:val="000000" w:themeColor="text1"/>
          <w:spacing w:val="10"/>
          <w:sz w:val="32"/>
          <w:szCs w:val="32"/>
        </w:rPr>
        <w:t>年度市政府</w:t>
      </w:r>
      <w:r>
        <w:rPr>
          <w:rFonts w:hAnsi="標楷體" w:hint="eastAsia"/>
          <w:color w:val="000000" w:themeColor="text1"/>
          <w:spacing w:val="10"/>
          <w:sz w:val="32"/>
          <w:szCs w:val="32"/>
        </w:rPr>
        <w:t>以</w:t>
      </w:r>
      <w:r w:rsidRPr="005954E4">
        <w:rPr>
          <w:rFonts w:hAnsi="標楷體" w:hint="eastAsia"/>
          <w:color w:val="000000" w:themeColor="text1"/>
          <w:spacing w:val="10"/>
          <w:sz w:val="32"/>
          <w:szCs w:val="32"/>
        </w:rPr>
        <w:t>「富市</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中、新好生活」的願景</w:t>
      </w:r>
      <w:r>
        <w:rPr>
          <w:rFonts w:hAnsi="標楷體" w:cs="新細明體" w:hint="eastAsia"/>
          <w:color w:val="000000" w:themeColor="text1"/>
          <w:spacing w:val="10"/>
          <w:sz w:val="32"/>
          <w:szCs w:val="32"/>
        </w:rPr>
        <w:t>，並</w:t>
      </w:r>
      <w:r w:rsidRPr="005954E4">
        <w:rPr>
          <w:rFonts w:hAnsi="標楷體" w:hint="eastAsia"/>
          <w:color w:val="000000" w:themeColor="text1"/>
          <w:spacing w:val="10"/>
          <w:sz w:val="32"/>
          <w:szCs w:val="32"/>
        </w:rPr>
        <w:t>秉持健康、魅力、便捷、創新、活力、宜居、智慧及</w:t>
      </w:r>
      <w:proofErr w:type="gramStart"/>
      <w:r w:rsidRPr="005954E4">
        <w:rPr>
          <w:rFonts w:hAnsi="標楷體" w:hint="eastAsia"/>
          <w:color w:val="000000" w:themeColor="text1"/>
          <w:spacing w:val="10"/>
          <w:sz w:val="32"/>
          <w:szCs w:val="32"/>
        </w:rPr>
        <w:t>永續等</w:t>
      </w:r>
      <w:proofErr w:type="gramEnd"/>
      <w:r w:rsidRPr="005954E4">
        <w:rPr>
          <w:rFonts w:hAnsi="標楷體" w:hint="eastAsia"/>
          <w:color w:val="000000" w:themeColor="text1"/>
          <w:spacing w:val="10"/>
          <w:sz w:val="32"/>
          <w:szCs w:val="32"/>
        </w:rPr>
        <w:t>8大核心價值，</w:t>
      </w:r>
      <w:r>
        <w:rPr>
          <w:rFonts w:hAnsi="標楷體" w:hint="eastAsia"/>
          <w:color w:val="000000" w:themeColor="text1"/>
          <w:spacing w:val="10"/>
          <w:sz w:val="32"/>
          <w:szCs w:val="32"/>
        </w:rPr>
        <w:t>訂定</w:t>
      </w:r>
      <w:r w:rsidRPr="005954E4">
        <w:rPr>
          <w:rFonts w:hAnsi="標楷體" w:hint="eastAsia"/>
          <w:color w:val="000000" w:themeColor="text1"/>
          <w:spacing w:val="10"/>
          <w:sz w:val="32"/>
          <w:szCs w:val="32"/>
        </w:rPr>
        <w:t>「新國際門戶」、「交通任意門」、「幸福</w:t>
      </w:r>
      <w:proofErr w:type="gramStart"/>
      <w:r w:rsidRPr="005954E4">
        <w:rPr>
          <w:rFonts w:hAnsi="標楷體" w:hint="eastAsia"/>
          <w:color w:val="000000" w:themeColor="text1"/>
          <w:spacing w:val="10"/>
          <w:sz w:val="32"/>
          <w:szCs w:val="32"/>
        </w:rPr>
        <w:t>宜居城</w:t>
      </w:r>
      <w:proofErr w:type="gramEnd"/>
      <w:r w:rsidRPr="005954E4">
        <w:rPr>
          <w:rFonts w:hAnsi="標楷體" w:hint="eastAsia"/>
          <w:color w:val="000000" w:themeColor="text1"/>
          <w:spacing w:val="10"/>
          <w:sz w:val="32"/>
          <w:szCs w:val="32"/>
        </w:rPr>
        <w:t>」、「區塊均特色」、「健康活力道」、「清淨新家園」、「創新創業城」、「意象新美學」、「韌</w:t>
      </w:r>
      <w:r w:rsidRPr="005954E4">
        <w:rPr>
          <w:rFonts w:hAnsi="標楷體" w:hint="eastAsia"/>
          <w:color w:val="000000" w:themeColor="text1"/>
          <w:spacing w:val="10"/>
          <w:sz w:val="32"/>
          <w:szCs w:val="32"/>
        </w:rPr>
        <w:lastRenderedPageBreak/>
        <w:t>性水共生」、「效能好政府」、「</w:t>
      </w:r>
      <w:proofErr w:type="gramStart"/>
      <w:r w:rsidRPr="005954E4">
        <w:rPr>
          <w:rFonts w:hAnsi="標楷體" w:hint="eastAsia"/>
          <w:color w:val="000000" w:themeColor="text1"/>
          <w:spacing w:val="10"/>
          <w:sz w:val="32"/>
          <w:szCs w:val="32"/>
        </w:rPr>
        <w:t>青秀</w:t>
      </w:r>
      <w:proofErr w:type="gramEnd"/>
      <w:r w:rsidRPr="005954E4">
        <w:rPr>
          <w:rFonts w:hAnsi="標楷體" w:hint="eastAsia"/>
          <w:color w:val="000000" w:themeColor="text1"/>
          <w:spacing w:val="10"/>
          <w:sz w:val="32"/>
          <w:szCs w:val="32"/>
        </w:rPr>
        <w:t>樂</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w:t>
      </w:r>
      <w:proofErr w:type="gramStart"/>
      <w:r w:rsidRPr="005954E4">
        <w:rPr>
          <w:rFonts w:hAnsi="標楷體" w:hint="eastAsia"/>
          <w:color w:val="000000" w:themeColor="text1"/>
          <w:spacing w:val="10"/>
          <w:sz w:val="32"/>
          <w:szCs w:val="32"/>
        </w:rPr>
        <w:t>思用型</w:t>
      </w:r>
      <w:proofErr w:type="gramEnd"/>
      <w:r w:rsidRPr="005954E4">
        <w:rPr>
          <w:rFonts w:hAnsi="標楷體" w:hint="eastAsia"/>
          <w:color w:val="000000" w:themeColor="text1"/>
          <w:spacing w:val="10"/>
          <w:sz w:val="32"/>
          <w:szCs w:val="32"/>
        </w:rPr>
        <w:t>教育」等12大施政發展策略，致力打造智慧創新及創意體驗門戶、建立交</w:t>
      </w:r>
      <w:r w:rsidRPr="005954E4">
        <w:rPr>
          <w:rFonts w:hAnsi="標楷體" w:cs="新細明體" w:hint="eastAsia"/>
          <w:color w:val="000000" w:themeColor="text1"/>
          <w:spacing w:val="10"/>
          <w:sz w:val="32"/>
          <w:szCs w:val="32"/>
        </w:rPr>
        <w:t>通轉運樞紐及</w:t>
      </w:r>
      <w:r w:rsidRPr="005954E4">
        <w:rPr>
          <w:rFonts w:hAnsi="標楷體" w:hint="eastAsia"/>
          <w:color w:val="000000" w:themeColor="text1"/>
          <w:spacing w:val="10"/>
          <w:sz w:val="32"/>
          <w:szCs w:val="32"/>
        </w:rPr>
        <w:t>推動綠色運輸路網、</w:t>
      </w:r>
      <w:r w:rsidRPr="005954E4">
        <w:rPr>
          <w:rFonts w:hAnsi="標楷體"/>
          <w:color w:val="000000" w:themeColor="text1"/>
          <w:sz w:val="32"/>
          <w:szCs w:val="32"/>
        </w:rPr>
        <w:t>建構</w:t>
      </w:r>
      <w:proofErr w:type="gramStart"/>
      <w:r w:rsidRPr="005954E4">
        <w:rPr>
          <w:rFonts w:hAnsi="標楷體"/>
          <w:color w:val="000000" w:themeColor="text1"/>
          <w:sz w:val="32"/>
          <w:szCs w:val="32"/>
        </w:rPr>
        <w:t>全齡友善</w:t>
      </w:r>
      <w:proofErr w:type="gramEnd"/>
      <w:r w:rsidRPr="005954E4">
        <w:rPr>
          <w:rFonts w:hAnsi="標楷體"/>
          <w:color w:val="000000" w:themeColor="text1"/>
          <w:sz w:val="32"/>
          <w:szCs w:val="32"/>
        </w:rPr>
        <w:t>的宜居環境</w:t>
      </w:r>
      <w:r w:rsidRPr="005954E4">
        <w:rPr>
          <w:rFonts w:hAnsi="標楷體" w:hint="eastAsia"/>
          <w:b/>
          <w:color w:val="000000" w:themeColor="text1"/>
          <w:spacing w:val="10"/>
          <w:sz w:val="32"/>
          <w:szCs w:val="32"/>
        </w:rPr>
        <w:t>、</w:t>
      </w:r>
      <w:r w:rsidRPr="005954E4">
        <w:rPr>
          <w:rFonts w:hAnsi="標楷體"/>
          <w:color w:val="000000" w:themeColor="text1"/>
          <w:sz w:val="32"/>
          <w:szCs w:val="32"/>
        </w:rPr>
        <w:t>廣建運動場域</w:t>
      </w:r>
      <w:r w:rsidRPr="005954E4">
        <w:rPr>
          <w:rFonts w:hAnsi="標楷體" w:hint="eastAsia"/>
          <w:color w:val="000000" w:themeColor="text1"/>
          <w:sz w:val="32"/>
          <w:szCs w:val="32"/>
        </w:rPr>
        <w:t>及</w:t>
      </w:r>
      <w:r w:rsidRPr="005954E4">
        <w:rPr>
          <w:rFonts w:hAnsi="標楷體"/>
          <w:color w:val="000000" w:themeColor="text1"/>
          <w:sz w:val="32"/>
          <w:szCs w:val="32"/>
        </w:rPr>
        <w:t>完善衛生健康安全</w:t>
      </w:r>
      <w:r w:rsidRPr="005954E4">
        <w:rPr>
          <w:rFonts w:hAnsi="標楷體" w:hint="eastAsia"/>
          <w:color w:val="000000" w:themeColor="text1"/>
          <w:sz w:val="32"/>
          <w:szCs w:val="32"/>
        </w:rPr>
        <w:t>網</w:t>
      </w:r>
      <w:r w:rsidRPr="005954E4">
        <w:rPr>
          <w:rFonts w:hAnsi="標楷體" w:hint="eastAsia"/>
          <w:color w:val="000000" w:themeColor="text1"/>
          <w:spacing w:val="10"/>
          <w:sz w:val="32"/>
          <w:szCs w:val="32"/>
        </w:rPr>
        <w:t>、積極改善空氣品質、推動低碳城市、透過「前店、後廠、自由港」打造</w:t>
      </w:r>
      <w:proofErr w:type="gramStart"/>
      <w:r w:rsidRPr="005954E4">
        <w:rPr>
          <w:rFonts w:hAnsi="標楷體" w:cs="新細明體" w:hint="eastAsia"/>
          <w:color w:val="000000" w:themeColor="text1"/>
          <w:spacing w:val="10"/>
          <w:sz w:val="32"/>
          <w:szCs w:val="32"/>
        </w:rPr>
        <w:t>臺中富市</w:t>
      </w:r>
      <w:proofErr w:type="gramEnd"/>
      <w:r w:rsidRPr="005954E4">
        <w:rPr>
          <w:rFonts w:hAnsi="標楷體" w:cs="新細明體" w:hint="eastAsia"/>
          <w:color w:val="000000" w:themeColor="text1"/>
          <w:spacing w:val="10"/>
          <w:sz w:val="32"/>
          <w:szCs w:val="32"/>
        </w:rPr>
        <w:t>3經濟策略、</w:t>
      </w:r>
      <w:r w:rsidRPr="005954E4">
        <w:rPr>
          <w:rFonts w:hAnsi="標楷體" w:hint="eastAsia"/>
          <w:color w:val="000000" w:themeColor="text1"/>
          <w:spacing w:val="10"/>
          <w:sz w:val="32"/>
          <w:szCs w:val="32"/>
        </w:rPr>
        <w:t>推動</w:t>
      </w:r>
      <w:r w:rsidRPr="005954E4">
        <w:rPr>
          <w:rFonts w:hAnsi="標楷體" w:cs="新細明體" w:hint="eastAsia"/>
          <w:color w:val="000000" w:themeColor="text1"/>
          <w:spacing w:val="10"/>
          <w:sz w:val="32"/>
          <w:szCs w:val="32"/>
        </w:rPr>
        <w:t>城市美學運動、</w:t>
      </w:r>
      <w:r w:rsidRPr="005954E4">
        <w:rPr>
          <w:rFonts w:hAnsi="標楷體" w:hint="eastAsia"/>
          <w:color w:val="000000" w:themeColor="text1"/>
          <w:spacing w:val="10"/>
          <w:sz w:val="32"/>
          <w:szCs w:val="32"/>
        </w:rPr>
        <w:t>治水防洪建設、</w:t>
      </w:r>
      <w:r w:rsidRPr="005954E4">
        <w:rPr>
          <w:rFonts w:hAnsi="標楷體" w:hint="eastAsia"/>
          <w:bCs/>
          <w:color w:val="000000" w:themeColor="text1"/>
          <w:spacing w:val="10"/>
          <w:sz w:val="32"/>
          <w:szCs w:val="32"/>
        </w:rPr>
        <w:t>陽光政治、效能政府、青年成家在</w:t>
      </w:r>
      <w:proofErr w:type="gramStart"/>
      <w:r w:rsidRPr="005954E4">
        <w:rPr>
          <w:rFonts w:hAnsi="標楷體" w:hint="eastAsia"/>
          <w:bCs/>
          <w:color w:val="000000" w:themeColor="text1"/>
          <w:spacing w:val="10"/>
          <w:sz w:val="32"/>
          <w:szCs w:val="32"/>
        </w:rPr>
        <w:t>臺</w:t>
      </w:r>
      <w:proofErr w:type="gramEnd"/>
      <w:r w:rsidRPr="005954E4">
        <w:rPr>
          <w:rFonts w:hAnsi="標楷體" w:hint="eastAsia"/>
          <w:bCs/>
          <w:color w:val="000000" w:themeColor="text1"/>
          <w:spacing w:val="10"/>
          <w:sz w:val="32"/>
          <w:szCs w:val="32"/>
        </w:rPr>
        <w:t>中及</w:t>
      </w:r>
      <w:r w:rsidRPr="005954E4">
        <w:rPr>
          <w:rFonts w:hAnsi="標楷體"/>
          <w:bCs/>
          <w:color w:val="000000" w:themeColor="text1"/>
          <w:sz w:val="32"/>
          <w:szCs w:val="32"/>
        </w:rPr>
        <w:t>推動終身學習構築學習文化</w:t>
      </w:r>
      <w:r w:rsidRPr="005954E4">
        <w:rPr>
          <w:rFonts w:hAnsi="標楷體" w:hint="eastAsia"/>
          <w:bCs/>
          <w:color w:val="000000" w:themeColor="text1"/>
          <w:spacing w:val="10"/>
          <w:sz w:val="32"/>
          <w:szCs w:val="32"/>
        </w:rPr>
        <w:t>等多項施政計畫。</w:t>
      </w:r>
      <w:proofErr w:type="gramStart"/>
      <w:r w:rsidRPr="005954E4">
        <w:rPr>
          <w:rFonts w:hAnsi="標楷體" w:hint="eastAsia"/>
          <w:bCs/>
          <w:color w:val="000000" w:themeColor="text1"/>
          <w:spacing w:val="10"/>
          <w:sz w:val="32"/>
          <w:szCs w:val="32"/>
        </w:rPr>
        <w:t>1</w:t>
      </w:r>
      <w:r w:rsidRPr="005954E4">
        <w:rPr>
          <w:rFonts w:hAnsi="標楷體"/>
          <w:bCs/>
          <w:color w:val="000000" w:themeColor="text1"/>
          <w:spacing w:val="10"/>
          <w:sz w:val="32"/>
          <w:szCs w:val="32"/>
        </w:rPr>
        <w:t>11</w:t>
      </w:r>
      <w:proofErr w:type="gramEnd"/>
      <w:r w:rsidRPr="005954E4">
        <w:rPr>
          <w:rFonts w:hAnsi="標楷體" w:hint="eastAsia"/>
          <w:bCs/>
          <w:color w:val="000000" w:themeColor="text1"/>
          <w:spacing w:val="10"/>
          <w:sz w:val="32"/>
          <w:szCs w:val="32"/>
        </w:rPr>
        <w:t>年度雖</w:t>
      </w:r>
      <w:r>
        <w:rPr>
          <w:rFonts w:hAnsi="標楷體" w:hint="eastAsia"/>
          <w:bCs/>
          <w:color w:val="000000" w:themeColor="text1"/>
          <w:spacing w:val="10"/>
          <w:sz w:val="32"/>
          <w:szCs w:val="32"/>
        </w:rPr>
        <w:t>受</w:t>
      </w:r>
      <w:proofErr w:type="gramStart"/>
      <w:r w:rsidRPr="005954E4">
        <w:rPr>
          <w:rFonts w:hAnsi="標楷體" w:hint="eastAsia"/>
          <w:color w:val="000000" w:themeColor="text1"/>
          <w:sz w:val="32"/>
          <w:szCs w:val="32"/>
        </w:rPr>
        <w:t>新型冠</w:t>
      </w:r>
      <w:proofErr w:type="gramEnd"/>
      <w:r w:rsidRPr="005954E4">
        <w:rPr>
          <w:rFonts w:hAnsi="標楷體" w:hint="eastAsia"/>
          <w:color w:val="000000" w:themeColor="text1"/>
          <w:sz w:val="32"/>
          <w:szCs w:val="32"/>
        </w:rPr>
        <w:t>狀病毒肺炎（COVID</w:t>
      </w:r>
      <w:r w:rsidRPr="005954E4">
        <w:rPr>
          <w:rFonts w:hAnsi="標楷體" w:cs="標楷體" w:hint="eastAsia"/>
          <w:color w:val="000000" w:themeColor="text1"/>
          <w:spacing w:val="-2"/>
          <w:sz w:val="32"/>
          <w:szCs w:val="32"/>
        </w:rPr>
        <w:t>－</w:t>
      </w:r>
      <w:r w:rsidRPr="005954E4">
        <w:rPr>
          <w:rFonts w:hAnsi="標楷體" w:hint="eastAsia"/>
          <w:color w:val="000000" w:themeColor="text1"/>
          <w:sz w:val="32"/>
          <w:szCs w:val="32"/>
        </w:rPr>
        <w:t>19）</w:t>
      </w:r>
      <w:proofErr w:type="gramStart"/>
      <w:r w:rsidRPr="005954E4">
        <w:rPr>
          <w:rFonts w:hAnsi="標楷體" w:hint="eastAsia"/>
          <w:color w:val="000000" w:themeColor="text1"/>
          <w:sz w:val="32"/>
          <w:szCs w:val="32"/>
        </w:rPr>
        <w:t>疫</w:t>
      </w:r>
      <w:proofErr w:type="gramEnd"/>
      <w:r w:rsidRPr="005954E4">
        <w:rPr>
          <w:rFonts w:hAnsi="標楷體" w:hint="eastAsia"/>
          <w:color w:val="000000" w:themeColor="text1"/>
          <w:sz w:val="32"/>
          <w:szCs w:val="32"/>
        </w:rPr>
        <w:t>情影響，</w:t>
      </w:r>
      <w:r>
        <w:rPr>
          <w:rFonts w:hAnsi="標楷體" w:hint="eastAsia"/>
          <w:color w:val="000000" w:themeColor="text1"/>
          <w:sz w:val="32"/>
          <w:szCs w:val="32"/>
        </w:rPr>
        <w:t>但</w:t>
      </w:r>
      <w:r w:rsidRPr="005954E4">
        <w:rPr>
          <w:rFonts w:hAnsi="標楷體" w:hint="eastAsia"/>
          <w:color w:val="000000" w:themeColor="text1"/>
          <w:spacing w:val="10"/>
          <w:sz w:val="32"/>
          <w:szCs w:val="32"/>
        </w:rPr>
        <w:t>各項政事執行結果整體而言，尚能符合既定施政目標，並獲致具體成果，</w:t>
      </w:r>
      <w:proofErr w:type="gramStart"/>
      <w:r>
        <w:rPr>
          <w:rFonts w:hAnsi="標楷體" w:hint="eastAsia"/>
          <w:color w:val="000000" w:themeColor="text1"/>
          <w:spacing w:val="10"/>
          <w:sz w:val="32"/>
          <w:szCs w:val="32"/>
        </w:rPr>
        <w:t>茲摘其</w:t>
      </w:r>
      <w:proofErr w:type="gramEnd"/>
      <w:r>
        <w:rPr>
          <w:rFonts w:hAnsi="標楷體" w:hint="eastAsia"/>
          <w:color w:val="000000" w:themeColor="text1"/>
          <w:spacing w:val="10"/>
          <w:sz w:val="32"/>
          <w:szCs w:val="32"/>
        </w:rPr>
        <w:t>所揭露重大施政成果</w:t>
      </w:r>
      <w:r w:rsidRPr="005954E4">
        <w:rPr>
          <w:rFonts w:hAnsi="標楷體" w:hint="eastAsia"/>
          <w:color w:val="000000" w:themeColor="text1"/>
          <w:spacing w:val="10"/>
          <w:sz w:val="32"/>
          <w:szCs w:val="32"/>
        </w:rPr>
        <w:t>包括：</w:t>
      </w:r>
      <w:r>
        <w:rPr>
          <w:rFonts w:hAnsi="標楷體" w:hint="eastAsia"/>
          <w:color w:val="000000" w:themeColor="text1"/>
          <w:spacing w:val="10"/>
          <w:sz w:val="32"/>
          <w:szCs w:val="32"/>
        </w:rPr>
        <w:t>推動公車無障礙環境，累計已設置候車亭服務燈1</w:t>
      </w:r>
      <w:r>
        <w:rPr>
          <w:rFonts w:hAnsi="標楷體"/>
          <w:color w:val="000000" w:themeColor="text1"/>
          <w:spacing w:val="10"/>
          <w:sz w:val="32"/>
          <w:szCs w:val="32"/>
        </w:rPr>
        <w:t>36</w:t>
      </w:r>
      <w:r>
        <w:rPr>
          <w:rFonts w:hAnsi="標楷體" w:hint="eastAsia"/>
          <w:color w:val="000000" w:themeColor="text1"/>
          <w:spacing w:val="10"/>
          <w:sz w:val="32"/>
          <w:szCs w:val="32"/>
        </w:rPr>
        <w:t>座</w:t>
      </w:r>
      <w:r w:rsidRPr="005954E4">
        <w:rPr>
          <w:rFonts w:hAnsi="標楷體" w:hint="eastAsia"/>
          <w:color w:val="000000" w:themeColor="text1"/>
          <w:spacing w:val="10"/>
          <w:sz w:val="32"/>
          <w:szCs w:val="32"/>
        </w:rPr>
        <w:t>；</w:t>
      </w:r>
      <w:r w:rsidRPr="005954E4">
        <w:rPr>
          <w:rFonts w:hAnsi="標楷體"/>
          <w:color w:val="000000" w:themeColor="text1"/>
          <w:spacing w:val="10"/>
          <w:sz w:val="32"/>
          <w:szCs w:val="32"/>
        </w:rPr>
        <w:t>捷運綠線</w:t>
      </w:r>
      <w:proofErr w:type="gramStart"/>
      <w:r w:rsidRPr="005954E4">
        <w:rPr>
          <w:rFonts w:hAnsi="標楷體" w:hint="eastAsia"/>
          <w:color w:val="000000" w:themeColor="text1"/>
          <w:spacing w:val="10"/>
          <w:sz w:val="32"/>
          <w:szCs w:val="32"/>
        </w:rPr>
        <w:t>1</w:t>
      </w:r>
      <w:r w:rsidRPr="005954E4">
        <w:rPr>
          <w:rFonts w:hAnsi="標楷體"/>
          <w:color w:val="000000" w:themeColor="text1"/>
          <w:spacing w:val="10"/>
          <w:sz w:val="32"/>
          <w:szCs w:val="32"/>
        </w:rPr>
        <w:t>11</w:t>
      </w:r>
      <w:proofErr w:type="gramEnd"/>
      <w:r w:rsidRPr="005954E4">
        <w:rPr>
          <w:rFonts w:hAnsi="標楷體" w:hint="eastAsia"/>
          <w:color w:val="000000" w:themeColor="text1"/>
          <w:spacing w:val="10"/>
          <w:sz w:val="32"/>
          <w:szCs w:val="32"/>
        </w:rPr>
        <w:t>年度</w:t>
      </w:r>
      <w:r>
        <w:rPr>
          <w:rFonts w:hAnsi="標楷體" w:cs="新細明體" w:hint="eastAsia"/>
          <w:color w:val="000000" w:themeColor="text1"/>
          <w:spacing w:val="10"/>
          <w:sz w:val="32"/>
          <w:szCs w:val="32"/>
        </w:rPr>
        <w:t>有</w:t>
      </w:r>
      <w:r w:rsidRPr="005954E4">
        <w:rPr>
          <w:rFonts w:hAnsi="標楷體" w:cs="新細明體" w:hint="eastAsia"/>
          <w:color w:val="000000" w:themeColor="text1"/>
          <w:spacing w:val="10"/>
          <w:sz w:val="32"/>
          <w:szCs w:val="32"/>
        </w:rPr>
        <w:t>9</w:t>
      </w:r>
      <w:r w:rsidRPr="005954E4">
        <w:rPr>
          <w:rFonts w:hAnsi="標楷體" w:cs="新細明體"/>
          <w:color w:val="000000" w:themeColor="text1"/>
          <w:spacing w:val="10"/>
          <w:sz w:val="32"/>
          <w:szCs w:val="32"/>
        </w:rPr>
        <w:t>32</w:t>
      </w:r>
      <w:r w:rsidRPr="005954E4">
        <w:rPr>
          <w:rFonts w:hAnsi="標楷體" w:cs="新細明體" w:hint="eastAsia"/>
          <w:color w:val="000000" w:themeColor="text1"/>
          <w:spacing w:val="10"/>
          <w:sz w:val="32"/>
          <w:szCs w:val="32"/>
        </w:rPr>
        <w:t>萬餘人次</w:t>
      </w:r>
      <w:r w:rsidRPr="005954E4">
        <w:rPr>
          <w:rFonts w:hAnsi="標楷體" w:hint="eastAsia"/>
          <w:color w:val="000000" w:themeColor="text1"/>
          <w:spacing w:val="10"/>
          <w:sz w:val="32"/>
          <w:szCs w:val="32"/>
        </w:rPr>
        <w:t>搭</w:t>
      </w:r>
      <w:r w:rsidRPr="005954E4">
        <w:rPr>
          <w:rFonts w:hAnsi="標楷體" w:cs="新細明體" w:hint="eastAsia"/>
          <w:color w:val="000000" w:themeColor="text1"/>
          <w:spacing w:val="10"/>
          <w:sz w:val="32"/>
          <w:szCs w:val="32"/>
        </w:rPr>
        <w:t>乘</w:t>
      </w:r>
      <w:r>
        <w:rPr>
          <w:rFonts w:hAnsi="標楷體" w:cs="新細明體" w:hint="eastAsia"/>
          <w:color w:val="000000" w:themeColor="text1"/>
          <w:spacing w:val="10"/>
          <w:sz w:val="32"/>
          <w:szCs w:val="32"/>
        </w:rPr>
        <w:t>，較</w:t>
      </w:r>
      <w:proofErr w:type="gramStart"/>
      <w:r>
        <w:rPr>
          <w:rFonts w:hAnsi="標楷體" w:cs="新細明體" w:hint="eastAsia"/>
          <w:color w:val="000000" w:themeColor="text1"/>
          <w:spacing w:val="10"/>
          <w:sz w:val="32"/>
          <w:szCs w:val="32"/>
        </w:rPr>
        <w:t>1</w:t>
      </w:r>
      <w:r>
        <w:rPr>
          <w:rFonts w:hAnsi="標楷體" w:cs="新細明體"/>
          <w:color w:val="000000" w:themeColor="text1"/>
          <w:spacing w:val="10"/>
          <w:sz w:val="32"/>
          <w:szCs w:val="32"/>
        </w:rPr>
        <w:t>10</w:t>
      </w:r>
      <w:proofErr w:type="gramEnd"/>
      <w:r>
        <w:rPr>
          <w:rFonts w:hAnsi="標楷體" w:cs="新細明體" w:hint="eastAsia"/>
          <w:color w:val="000000" w:themeColor="text1"/>
          <w:spacing w:val="10"/>
          <w:sz w:val="32"/>
          <w:szCs w:val="32"/>
        </w:rPr>
        <w:t>年度增加1</w:t>
      </w:r>
      <w:r>
        <w:rPr>
          <w:rFonts w:hAnsi="標楷體" w:cs="新細明體"/>
          <w:color w:val="000000" w:themeColor="text1"/>
          <w:spacing w:val="10"/>
          <w:sz w:val="32"/>
          <w:szCs w:val="32"/>
        </w:rPr>
        <w:t>.23</w:t>
      </w:r>
      <w:r>
        <w:rPr>
          <w:rFonts w:hAnsi="標楷體" w:cs="新細明體" w:hint="eastAsia"/>
          <w:color w:val="000000" w:themeColor="text1"/>
          <w:spacing w:val="10"/>
          <w:sz w:val="32"/>
          <w:szCs w:val="32"/>
        </w:rPr>
        <w:t>倍</w:t>
      </w:r>
      <w:r w:rsidRPr="005954E4">
        <w:rPr>
          <w:rFonts w:hAnsi="標楷體" w:cs="新細明體" w:hint="eastAsia"/>
          <w:color w:val="000000" w:themeColor="text1"/>
          <w:spacing w:val="10"/>
          <w:sz w:val="32"/>
          <w:szCs w:val="32"/>
        </w:rPr>
        <w:t>；推動</w:t>
      </w:r>
      <w:proofErr w:type="gramStart"/>
      <w:r w:rsidRPr="005954E4">
        <w:rPr>
          <w:rFonts w:hAnsi="標楷體" w:cs="新細明體" w:hint="eastAsia"/>
          <w:color w:val="000000" w:themeColor="text1"/>
          <w:spacing w:val="10"/>
          <w:sz w:val="32"/>
          <w:szCs w:val="32"/>
        </w:rPr>
        <w:t>臺</w:t>
      </w:r>
      <w:proofErr w:type="gramEnd"/>
      <w:r w:rsidRPr="005954E4">
        <w:rPr>
          <w:rFonts w:hAnsi="標楷體" w:cs="新細明體" w:hint="eastAsia"/>
          <w:color w:val="000000" w:themeColor="text1"/>
          <w:spacing w:val="10"/>
          <w:sz w:val="32"/>
          <w:szCs w:val="32"/>
        </w:rPr>
        <w:t>中國際會展中心、</w:t>
      </w:r>
      <w:proofErr w:type="gramStart"/>
      <w:r w:rsidRPr="005954E4">
        <w:rPr>
          <w:rFonts w:hAnsi="標楷體" w:cs="新細明體" w:hint="eastAsia"/>
          <w:color w:val="000000" w:themeColor="text1"/>
          <w:spacing w:val="10"/>
          <w:sz w:val="32"/>
          <w:szCs w:val="32"/>
        </w:rPr>
        <w:t>臺</w:t>
      </w:r>
      <w:proofErr w:type="gramEnd"/>
      <w:r w:rsidRPr="005954E4">
        <w:rPr>
          <w:rFonts w:hAnsi="標楷體" w:cs="新細明體" w:hint="eastAsia"/>
          <w:color w:val="000000" w:themeColor="text1"/>
          <w:spacing w:val="10"/>
          <w:sz w:val="32"/>
          <w:szCs w:val="32"/>
        </w:rPr>
        <w:t>中巨蛋等指標性建設；2</w:t>
      </w:r>
      <w:r w:rsidRPr="005954E4">
        <w:rPr>
          <w:rFonts w:hAnsi="標楷體" w:cs="新細明體"/>
          <w:color w:val="000000" w:themeColor="text1"/>
          <w:spacing w:val="10"/>
          <w:sz w:val="32"/>
          <w:szCs w:val="32"/>
        </w:rPr>
        <w:t>022</w:t>
      </w:r>
      <w:proofErr w:type="gramStart"/>
      <w:r w:rsidRPr="005954E4">
        <w:rPr>
          <w:rFonts w:hAnsi="標楷體" w:cs="新細明體" w:hint="eastAsia"/>
          <w:color w:val="000000" w:themeColor="text1"/>
          <w:spacing w:val="10"/>
          <w:sz w:val="32"/>
          <w:szCs w:val="32"/>
        </w:rPr>
        <w:t>臺</w:t>
      </w:r>
      <w:proofErr w:type="gramEnd"/>
      <w:r w:rsidRPr="005954E4">
        <w:rPr>
          <w:rFonts w:hAnsi="標楷體" w:cs="新細明體" w:hint="eastAsia"/>
          <w:color w:val="000000" w:themeColor="text1"/>
          <w:spacing w:val="10"/>
          <w:sz w:val="32"/>
          <w:szCs w:val="32"/>
        </w:rPr>
        <w:t>中購物節登錄消費總金額突破3</w:t>
      </w:r>
      <w:r w:rsidRPr="005954E4">
        <w:rPr>
          <w:rFonts w:hAnsi="標楷體" w:cs="新細明體"/>
          <w:color w:val="000000" w:themeColor="text1"/>
          <w:spacing w:val="10"/>
          <w:sz w:val="32"/>
          <w:szCs w:val="32"/>
        </w:rPr>
        <w:t>58</w:t>
      </w:r>
      <w:r w:rsidRPr="005954E4">
        <w:rPr>
          <w:rFonts w:hAnsi="標楷體" w:cs="新細明體" w:hint="eastAsia"/>
          <w:color w:val="000000" w:themeColor="text1"/>
          <w:spacing w:val="10"/>
          <w:sz w:val="32"/>
          <w:szCs w:val="32"/>
        </w:rPr>
        <w:t>億元，較</w:t>
      </w:r>
      <w:proofErr w:type="gramStart"/>
      <w:r w:rsidRPr="005954E4">
        <w:rPr>
          <w:rFonts w:hAnsi="標楷體" w:cs="新細明體" w:hint="eastAsia"/>
          <w:color w:val="000000" w:themeColor="text1"/>
          <w:spacing w:val="10"/>
          <w:sz w:val="32"/>
          <w:szCs w:val="32"/>
        </w:rPr>
        <w:t>1</w:t>
      </w:r>
      <w:r w:rsidRPr="005954E4">
        <w:rPr>
          <w:rFonts w:hAnsi="標楷體" w:cs="新細明體"/>
          <w:color w:val="000000" w:themeColor="text1"/>
          <w:spacing w:val="10"/>
          <w:sz w:val="32"/>
          <w:szCs w:val="32"/>
        </w:rPr>
        <w:t>10</w:t>
      </w:r>
      <w:proofErr w:type="gramEnd"/>
      <w:r w:rsidRPr="005954E4">
        <w:rPr>
          <w:rFonts w:hAnsi="標楷體" w:cs="新細明體" w:hint="eastAsia"/>
          <w:color w:val="000000" w:themeColor="text1"/>
          <w:spacing w:val="10"/>
          <w:sz w:val="32"/>
          <w:szCs w:val="32"/>
        </w:rPr>
        <w:t>年度增加1</w:t>
      </w:r>
      <w:r w:rsidRPr="005954E4">
        <w:rPr>
          <w:rFonts w:hAnsi="標楷體" w:cs="新細明體"/>
          <w:color w:val="000000" w:themeColor="text1"/>
          <w:spacing w:val="10"/>
          <w:sz w:val="32"/>
          <w:szCs w:val="32"/>
        </w:rPr>
        <w:t>.23</w:t>
      </w:r>
      <w:r w:rsidRPr="005954E4">
        <w:rPr>
          <w:rFonts w:hAnsi="標楷體" w:cs="新細明體" w:hint="eastAsia"/>
          <w:color w:val="000000" w:themeColor="text1"/>
          <w:spacing w:val="10"/>
          <w:sz w:val="32"/>
          <w:szCs w:val="32"/>
        </w:rPr>
        <w:t>倍；推動公有市場、攤販集中區攤商</w:t>
      </w:r>
      <w:r>
        <w:rPr>
          <w:rFonts w:hAnsi="標楷體" w:cs="新細明體" w:hint="eastAsia"/>
          <w:color w:val="000000" w:themeColor="text1"/>
          <w:spacing w:val="10"/>
          <w:sz w:val="32"/>
          <w:szCs w:val="32"/>
        </w:rPr>
        <w:t>評鑑，</w:t>
      </w:r>
      <w:r w:rsidRPr="005954E4">
        <w:rPr>
          <w:rFonts w:hAnsi="標楷體" w:cs="新細明體" w:hint="eastAsia"/>
          <w:color w:val="000000" w:themeColor="text1"/>
          <w:spacing w:val="10"/>
          <w:sz w:val="32"/>
          <w:szCs w:val="32"/>
        </w:rPr>
        <w:t>獲經濟部</w:t>
      </w:r>
      <w:r>
        <w:rPr>
          <w:rFonts w:hAnsi="標楷體" w:cs="新細明體" w:hint="eastAsia"/>
          <w:color w:val="000000" w:themeColor="text1"/>
          <w:spacing w:val="10"/>
          <w:sz w:val="32"/>
          <w:szCs w:val="32"/>
        </w:rPr>
        <w:t>「</w:t>
      </w:r>
      <w:r w:rsidRPr="005954E4">
        <w:rPr>
          <w:rFonts w:hAnsi="標楷體" w:cs="新細明體" w:hint="eastAsia"/>
          <w:color w:val="000000" w:themeColor="text1"/>
          <w:spacing w:val="10"/>
          <w:sz w:val="32"/>
          <w:szCs w:val="32"/>
        </w:rPr>
        <w:t>優良市集及樂</w:t>
      </w:r>
      <w:proofErr w:type="gramStart"/>
      <w:r w:rsidRPr="005954E4">
        <w:rPr>
          <w:rFonts w:hAnsi="標楷體" w:cs="新細明體" w:hint="eastAsia"/>
          <w:color w:val="000000" w:themeColor="text1"/>
          <w:spacing w:val="10"/>
          <w:sz w:val="32"/>
          <w:szCs w:val="32"/>
        </w:rPr>
        <w:t>活名攤評</w:t>
      </w:r>
      <w:proofErr w:type="gramEnd"/>
      <w:r w:rsidRPr="005954E4">
        <w:rPr>
          <w:rFonts w:hAnsi="標楷體" w:cs="新細明體" w:hint="eastAsia"/>
          <w:color w:val="000000" w:themeColor="text1"/>
          <w:spacing w:val="10"/>
          <w:sz w:val="32"/>
          <w:szCs w:val="32"/>
        </w:rPr>
        <w:t>核</w:t>
      </w:r>
      <w:r>
        <w:rPr>
          <w:rFonts w:hAnsi="標楷體" w:cs="新細明體" w:hint="eastAsia"/>
          <w:color w:val="000000" w:themeColor="text1"/>
          <w:spacing w:val="10"/>
          <w:sz w:val="32"/>
          <w:szCs w:val="32"/>
        </w:rPr>
        <w:t>」</w:t>
      </w:r>
      <w:proofErr w:type="gramStart"/>
      <w:r w:rsidRPr="005954E4">
        <w:rPr>
          <w:rFonts w:hAnsi="標楷體" w:cs="新細明體" w:hint="eastAsia"/>
          <w:color w:val="000000" w:themeColor="text1"/>
          <w:spacing w:val="10"/>
          <w:sz w:val="32"/>
          <w:szCs w:val="32"/>
        </w:rPr>
        <w:t>總摘星</w:t>
      </w:r>
      <w:proofErr w:type="gramEnd"/>
      <w:r w:rsidRPr="005954E4">
        <w:rPr>
          <w:rFonts w:hAnsi="標楷體" w:cs="新細明體" w:hint="eastAsia"/>
          <w:color w:val="000000" w:themeColor="text1"/>
          <w:spacing w:val="10"/>
          <w:sz w:val="32"/>
          <w:szCs w:val="32"/>
        </w:rPr>
        <w:t>數4</w:t>
      </w:r>
      <w:r w:rsidRPr="005954E4">
        <w:rPr>
          <w:rFonts w:hAnsi="標楷體" w:cs="新細明體"/>
          <w:color w:val="000000" w:themeColor="text1"/>
          <w:spacing w:val="10"/>
          <w:sz w:val="32"/>
          <w:szCs w:val="32"/>
        </w:rPr>
        <w:t>,923</w:t>
      </w:r>
      <w:r w:rsidRPr="005954E4">
        <w:rPr>
          <w:rFonts w:hAnsi="標楷體" w:cs="新細明體" w:hint="eastAsia"/>
          <w:color w:val="000000" w:themeColor="text1"/>
          <w:spacing w:val="10"/>
          <w:sz w:val="32"/>
          <w:szCs w:val="32"/>
        </w:rPr>
        <w:t>顆，全</w:t>
      </w:r>
      <w:proofErr w:type="gramStart"/>
      <w:r w:rsidRPr="005954E4">
        <w:rPr>
          <w:rFonts w:hAnsi="標楷體" w:cs="新細明體" w:hint="eastAsia"/>
          <w:color w:val="000000" w:themeColor="text1"/>
          <w:spacing w:val="10"/>
          <w:sz w:val="32"/>
          <w:szCs w:val="32"/>
        </w:rPr>
        <w:t>臺</w:t>
      </w:r>
      <w:proofErr w:type="gramEnd"/>
      <w:r w:rsidRPr="005954E4">
        <w:rPr>
          <w:rFonts w:hAnsi="標楷體" w:cs="新細明體" w:hint="eastAsia"/>
          <w:color w:val="000000" w:themeColor="text1"/>
          <w:spacing w:val="10"/>
          <w:sz w:val="32"/>
          <w:szCs w:val="32"/>
        </w:rPr>
        <w:t>唯一突破4千顆星門檻；</w:t>
      </w:r>
      <w:proofErr w:type="gramStart"/>
      <w:r w:rsidRPr="005954E4">
        <w:rPr>
          <w:rFonts w:hAnsi="標楷體" w:cs="新細明體" w:hint="eastAsia"/>
          <w:color w:val="000000" w:themeColor="text1"/>
          <w:spacing w:val="10"/>
          <w:sz w:val="32"/>
          <w:szCs w:val="32"/>
        </w:rPr>
        <w:t>推動</w:t>
      </w:r>
      <w:r w:rsidRPr="005954E4">
        <w:rPr>
          <w:rFonts w:hAnsi="標楷體" w:hint="eastAsia"/>
          <w:color w:val="000000" w:themeColor="text1"/>
          <w:spacing w:val="10"/>
          <w:sz w:val="32"/>
          <w:szCs w:val="32"/>
        </w:rPr>
        <w:t>公托倍增</w:t>
      </w:r>
      <w:proofErr w:type="gramEnd"/>
      <w:r w:rsidRPr="005954E4">
        <w:rPr>
          <w:rFonts w:hAnsi="標楷體" w:hint="eastAsia"/>
          <w:color w:val="000000" w:themeColor="text1"/>
          <w:spacing w:val="10"/>
          <w:sz w:val="32"/>
          <w:szCs w:val="32"/>
        </w:rPr>
        <w:t>計畫</w:t>
      </w:r>
      <w:r>
        <w:rPr>
          <w:rFonts w:hAnsi="標楷體" w:hint="eastAsia"/>
          <w:color w:val="000000" w:themeColor="text1"/>
          <w:spacing w:val="10"/>
          <w:sz w:val="32"/>
          <w:szCs w:val="32"/>
        </w:rPr>
        <w:t>累計</w:t>
      </w:r>
      <w:r w:rsidRPr="005954E4">
        <w:rPr>
          <w:rFonts w:hAnsi="標楷體" w:hint="eastAsia"/>
          <w:color w:val="000000" w:themeColor="text1"/>
          <w:spacing w:val="10"/>
          <w:sz w:val="32"/>
          <w:szCs w:val="32"/>
        </w:rPr>
        <w:t>已</w:t>
      </w:r>
      <w:r w:rsidRPr="005954E4">
        <w:rPr>
          <w:rFonts w:hAnsi="標楷體" w:cs="新細明體" w:hint="eastAsia"/>
          <w:color w:val="000000" w:themeColor="text1"/>
          <w:spacing w:val="10"/>
          <w:sz w:val="32"/>
          <w:szCs w:val="32"/>
        </w:rPr>
        <w:t>竣工及開辦達3</w:t>
      </w:r>
      <w:r w:rsidRPr="005954E4">
        <w:rPr>
          <w:rFonts w:hAnsi="標楷體" w:cs="新細明體"/>
          <w:color w:val="000000" w:themeColor="text1"/>
          <w:spacing w:val="10"/>
          <w:sz w:val="32"/>
          <w:szCs w:val="32"/>
        </w:rPr>
        <w:t>3</w:t>
      </w:r>
      <w:r w:rsidRPr="005954E4">
        <w:rPr>
          <w:rFonts w:hAnsi="標楷體" w:cs="新細明體" w:hint="eastAsia"/>
          <w:color w:val="000000" w:themeColor="text1"/>
          <w:spacing w:val="10"/>
          <w:sz w:val="32"/>
          <w:szCs w:val="32"/>
        </w:rPr>
        <w:t>處；</w:t>
      </w:r>
      <w:r w:rsidRPr="00B52680">
        <w:rPr>
          <w:rFonts w:hAnsi="標楷體" w:cs="新細明體" w:hint="eastAsia"/>
          <w:color w:val="000000" w:themeColor="text1"/>
          <w:spacing w:val="10"/>
          <w:sz w:val="32"/>
          <w:szCs w:val="32"/>
        </w:rPr>
        <w:t>公共化幼兒園</w:t>
      </w:r>
      <w:r>
        <w:rPr>
          <w:rFonts w:hAnsi="標楷體" w:cs="新細明體" w:hint="eastAsia"/>
          <w:color w:val="000000" w:themeColor="text1"/>
          <w:spacing w:val="10"/>
          <w:sz w:val="32"/>
          <w:szCs w:val="32"/>
        </w:rPr>
        <w:t>再加量計畫</w:t>
      </w:r>
      <w:r w:rsidRPr="005954E4">
        <w:rPr>
          <w:rFonts w:hAnsi="標楷體" w:cs="新細明體" w:hint="eastAsia"/>
          <w:color w:val="000000" w:themeColor="text1"/>
          <w:spacing w:val="10"/>
          <w:sz w:val="32"/>
          <w:szCs w:val="32"/>
        </w:rPr>
        <w:t>1</w:t>
      </w:r>
      <w:r w:rsidRPr="005954E4">
        <w:rPr>
          <w:rFonts w:hAnsi="標楷體" w:cs="新細明體"/>
          <w:color w:val="000000" w:themeColor="text1"/>
          <w:spacing w:val="10"/>
          <w:sz w:val="32"/>
          <w:szCs w:val="32"/>
        </w:rPr>
        <w:t>08</w:t>
      </w:r>
      <w:r w:rsidRPr="005954E4">
        <w:rPr>
          <w:rFonts w:hAnsi="標楷體" w:cs="新細明體" w:hint="eastAsia"/>
          <w:color w:val="000000" w:themeColor="text1"/>
          <w:spacing w:val="10"/>
          <w:sz w:val="32"/>
          <w:szCs w:val="32"/>
        </w:rPr>
        <w:t>至1</w:t>
      </w:r>
      <w:r w:rsidRPr="005954E4">
        <w:rPr>
          <w:rFonts w:hAnsi="標楷體" w:cs="新細明體"/>
          <w:color w:val="000000" w:themeColor="text1"/>
          <w:spacing w:val="10"/>
          <w:sz w:val="32"/>
          <w:szCs w:val="32"/>
        </w:rPr>
        <w:t>11</w:t>
      </w:r>
      <w:r w:rsidRPr="005954E4">
        <w:rPr>
          <w:rFonts w:hAnsi="標楷體" w:cs="新細明體" w:hint="eastAsia"/>
          <w:color w:val="000000" w:themeColor="text1"/>
          <w:spacing w:val="10"/>
          <w:sz w:val="32"/>
          <w:szCs w:val="32"/>
        </w:rPr>
        <w:t>學年度計增設2</w:t>
      </w:r>
      <w:r w:rsidRPr="005954E4">
        <w:rPr>
          <w:rFonts w:hAnsi="標楷體" w:cs="新細明體"/>
          <w:color w:val="000000" w:themeColor="text1"/>
          <w:spacing w:val="10"/>
          <w:sz w:val="32"/>
          <w:szCs w:val="32"/>
        </w:rPr>
        <w:t>14</w:t>
      </w:r>
      <w:r w:rsidRPr="005954E4">
        <w:rPr>
          <w:rFonts w:hAnsi="標楷體" w:cs="新細明體" w:hint="eastAsia"/>
          <w:color w:val="000000" w:themeColor="text1"/>
          <w:spacing w:val="10"/>
          <w:sz w:val="32"/>
          <w:szCs w:val="32"/>
        </w:rPr>
        <w:t>班；配合班班有冷氣</w:t>
      </w:r>
      <w:r>
        <w:rPr>
          <w:rFonts w:hAnsi="標楷體" w:cs="新細明體" w:hint="eastAsia"/>
          <w:color w:val="000000" w:themeColor="text1"/>
          <w:spacing w:val="10"/>
          <w:sz w:val="32"/>
          <w:szCs w:val="32"/>
        </w:rPr>
        <w:t>政策</w:t>
      </w:r>
      <w:r w:rsidRPr="005954E4">
        <w:rPr>
          <w:rFonts w:hAnsi="標楷體" w:cs="新細明體" w:hint="eastAsia"/>
          <w:color w:val="000000" w:themeColor="text1"/>
          <w:spacing w:val="10"/>
          <w:sz w:val="32"/>
          <w:szCs w:val="32"/>
        </w:rPr>
        <w:t>推動清涼安心學習計畫</w:t>
      </w:r>
      <w:r>
        <w:rPr>
          <w:rFonts w:hAnsi="標楷體" w:cs="新細明體" w:hint="eastAsia"/>
          <w:color w:val="000000" w:themeColor="text1"/>
          <w:spacing w:val="10"/>
          <w:sz w:val="32"/>
          <w:szCs w:val="32"/>
        </w:rPr>
        <w:t>，累計</w:t>
      </w:r>
      <w:r w:rsidRPr="005954E4">
        <w:rPr>
          <w:rFonts w:hAnsi="標楷體" w:cs="新細明體" w:hint="eastAsia"/>
          <w:color w:val="000000" w:themeColor="text1"/>
          <w:spacing w:val="10"/>
          <w:sz w:val="32"/>
          <w:szCs w:val="32"/>
        </w:rPr>
        <w:t>設置3</w:t>
      </w:r>
      <w:r w:rsidRPr="005954E4">
        <w:rPr>
          <w:rFonts w:hAnsi="標楷體" w:cs="新細明體"/>
          <w:color w:val="000000" w:themeColor="text1"/>
          <w:spacing w:val="10"/>
          <w:sz w:val="32"/>
          <w:szCs w:val="32"/>
        </w:rPr>
        <w:t>20</w:t>
      </w:r>
      <w:r w:rsidRPr="005954E4">
        <w:rPr>
          <w:rFonts w:hAnsi="標楷體" w:cs="新細明體" w:hint="eastAsia"/>
          <w:color w:val="000000" w:themeColor="text1"/>
          <w:spacing w:val="10"/>
          <w:sz w:val="32"/>
          <w:szCs w:val="32"/>
        </w:rPr>
        <w:t>校2萬餘</w:t>
      </w:r>
      <w:r>
        <w:rPr>
          <w:rFonts w:hAnsi="標楷體" w:cs="新細明體" w:hint="eastAsia"/>
          <w:color w:val="000000" w:themeColor="text1"/>
          <w:spacing w:val="10"/>
          <w:sz w:val="32"/>
          <w:szCs w:val="32"/>
        </w:rPr>
        <w:t>台</w:t>
      </w:r>
      <w:r w:rsidRPr="005954E4">
        <w:rPr>
          <w:rFonts w:hAnsi="標楷體" w:cs="新細明體" w:hint="eastAsia"/>
          <w:color w:val="000000" w:themeColor="text1"/>
          <w:spacing w:val="10"/>
          <w:sz w:val="32"/>
          <w:szCs w:val="32"/>
        </w:rPr>
        <w:t>冷氣設備；打造兒童專屬運動空間，1</w:t>
      </w:r>
      <w:r w:rsidRPr="005954E4">
        <w:rPr>
          <w:rFonts w:hAnsi="標楷體" w:cs="新細明體"/>
          <w:color w:val="000000" w:themeColor="text1"/>
          <w:spacing w:val="10"/>
          <w:sz w:val="32"/>
          <w:szCs w:val="32"/>
        </w:rPr>
        <w:t>11</w:t>
      </w:r>
      <w:r w:rsidRPr="005954E4">
        <w:rPr>
          <w:rFonts w:hAnsi="標楷體" w:cs="新細明體" w:hint="eastAsia"/>
          <w:color w:val="000000" w:themeColor="text1"/>
          <w:spacing w:val="10"/>
          <w:sz w:val="32"/>
          <w:szCs w:val="32"/>
        </w:rPr>
        <w:t>年陸續啟用</w:t>
      </w:r>
      <w:r w:rsidRPr="006E154D">
        <w:rPr>
          <w:rFonts w:hAnsi="標楷體" w:cs="新細明體" w:hint="eastAsia"/>
          <w:color w:val="000000" w:themeColor="text1"/>
          <w:spacing w:val="10"/>
          <w:sz w:val="32"/>
          <w:szCs w:val="32"/>
        </w:rPr>
        <w:t>沙鹿兒童</w:t>
      </w:r>
      <w:proofErr w:type="gramStart"/>
      <w:r w:rsidRPr="006E154D">
        <w:rPr>
          <w:rFonts w:hAnsi="標楷體" w:cs="新細明體" w:hint="eastAsia"/>
          <w:color w:val="000000" w:themeColor="text1"/>
          <w:spacing w:val="10"/>
          <w:sz w:val="32"/>
          <w:szCs w:val="32"/>
        </w:rPr>
        <w:t>運動暨體適</w:t>
      </w:r>
      <w:proofErr w:type="gramEnd"/>
      <w:r w:rsidRPr="006E154D">
        <w:rPr>
          <w:rFonts w:hAnsi="標楷體" w:cs="新細明體" w:hint="eastAsia"/>
          <w:color w:val="000000" w:themeColor="text1"/>
          <w:spacing w:val="10"/>
          <w:sz w:val="32"/>
          <w:szCs w:val="32"/>
        </w:rPr>
        <w:t>能中心、東峰兒童</w:t>
      </w:r>
      <w:proofErr w:type="gramStart"/>
      <w:r w:rsidRPr="006E154D">
        <w:rPr>
          <w:rFonts w:hAnsi="標楷體" w:cs="新細明體" w:hint="eastAsia"/>
          <w:color w:val="000000" w:themeColor="text1"/>
          <w:spacing w:val="10"/>
          <w:sz w:val="32"/>
          <w:szCs w:val="32"/>
        </w:rPr>
        <w:t>及西大墩</w:t>
      </w:r>
      <w:proofErr w:type="gramEnd"/>
      <w:r w:rsidRPr="006E154D">
        <w:rPr>
          <w:rFonts w:hAnsi="標楷體" w:cs="新細明體" w:hint="eastAsia"/>
          <w:color w:val="000000" w:themeColor="text1"/>
          <w:spacing w:val="10"/>
          <w:sz w:val="32"/>
          <w:szCs w:val="32"/>
        </w:rPr>
        <w:t>兒童運動中心</w:t>
      </w:r>
      <w:r w:rsidRPr="005954E4">
        <w:rPr>
          <w:rFonts w:hAnsi="標楷體" w:cs="新細明體" w:hint="eastAsia"/>
          <w:color w:val="000000" w:themeColor="text1"/>
          <w:spacing w:val="10"/>
          <w:sz w:val="32"/>
          <w:szCs w:val="32"/>
        </w:rPr>
        <w:t>；開辦長青學苑</w:t>
      </w:r>
      <w:r w:rsidR="00226028">
        <w:rPr>
          <w:rFonts w:hAnsi="標楷體" w:cs="新細明體" w:hint="eastAsia"/>
          <w:color w:val="000000" w:themeColor="text1"/>
          <w:spacing w:val="10"/>
          <w:sz w:val="32"/>
          <w:szCs w:val="32"/>
        </w:rPr>
        <w:t>累計</w:t>
      </w:r>
      <w:r w:rsidRPr="005954E4">
        <w:rPr>
          <w:rFonts w:hAnsi="標楷體" w:cs="新細明體" w:hint="eastAsia"/>
          <w:color w:val="000000" w:themeColor="text1"/>
          <w:spacing w:val="10"/>
          <w:sz w:val="32"/>
          <w:szCs w:val="32"/>
        </w:rPr>
        <w:t>1</w:t>
      </w:r>
      <w:r w:rsidRPr="005954E4">
        <w:rPr>
          <w:rFonts w:hAnsi="標楷體" w:cs="新細明體"/>
          <w:color w:val="000000" w:themeColor="text1"/>
          <w:spacing w:val="10"/>
          <w:sz w:val="32"/>
          <w:szCs w:val="32"/>
        </w:rPr>
        <w:t>,021</w:t>
      </w:r>
      <w:r w:rsidRPr="005954E4">
        <w:rPr>
          <w:rFonts w:hAnsi="標楷體" w:cs="新細明體" w:hint="eastAsia"/>
          <w:color w:val="000000" w:themeColor="text1"/>
          <w:spacing w:val="10"/>
          <w:sz w:val="32"/>
          <w:szCs w:val="32"/>
        </w:rPr>
        <w:t>班；長期照顧服務</w:t>
      </w:r>
      <w:r w:rsidRPr="005954E4">
        <w:rPr>
          <w:rFonts w:hAnsi="標楷體" w:cs="標楷體" w:hint="eastAsia"/>
          <w:sz w:val="32"/>
          <w:szCs w:val="32"/>
        </w:rPr>
        <w:t>6萬5千餘人，培訓照顧服務員及個案管理員4千餘人，</w:t>
      </w:r>
      <w:r>
        <w:rPr>
          <w:rFonts w:hAnsi="標楷體" w:cs="標楷體" w:hint="eastAsia"/>
          <w:sz w:val="32"/>
          <w:szCs w:val="32"/>
        </w:rPr>
        <w:t>累計已</w:t>
      </w:r>
      <w:proofErr w:type="gramStart"/>
      <w:r w:rsidRPr="005954E4">
        <w:rPr>
          <w:rFonts w:hAnsi="標楷體" w:cs="標楷體" w:hint="eastAsia"/>
          <w:sz w:val="32"/>
          <w:szCs w:val="32"/>
        </w:rPr>
        <w:t>布建失智</w:t>
      </w:r>
      <w:proofErr w:type="gramEnd"/>
      <w:r w:rsidRPr="005954E4">
        <w:rPr>
          <w:rFonts w:hAnsi="標楷體" w:cs="標楷體" w:hint="eastAsia"/>
          <w:sz w:val="32"/>
          <w:szCs w:val="32"/>
        </w:rPr>
        <w:t>共同照護中心10處、失智社區服務據點37處</w:t>
      </w:r>
      <w:r w:rsidRPr="005954E4">
        <w:rPr>
          <w:rFonts w:hAnsi="標楷體" w:hint="eastAsia"/>
          <w:color w:val="000000" w:themeColor="text1"/>
          <w:spacing w:val="10"/>
          <w:sz w:val="32"/>
          <w:szCs w:val="32"/>
        </w:rPr>
        <w:t>；打造高齡友善城市，獲衛生福利部國民</w:t>
      </w:r>
      <w:proofErr w:type="gramStart"/>
      <w:r w:rsidRPr="005954E4">
        <w:rPr>
          <w:rFonts w:hAnsi="標楷體" w:hint="eastAsia"/>
          <w:color w:val="000000" w:themeColor="text1"/>
          <w:spacing w:val="10"/>
          <w:sz w:val="32"/>
          <w:szCs w:val="32"/>
        </w:rPr>
        <w:t>健康署</w:t>
      </w:r>
      <w:proofErr w:type="gramEnd"/>
      <w:r w:rsidRPr="005954E4">
        <w:rPr>
          <w:rFonts w:hAnsi="標楷體" w:hint="eastAsia"/>
          <w:color w:val="000000" w:themeColor="text1"/>
          <w:spacing w:val="10"/>
          <w:sz w:val="32"/>
          <w:szCs w:val="32"/>
        </w:rPr>
        <w:t>「2</w:t>
      </w:r>
      <w:r w:rsidRPr="005954E4">
        <w:rPr>
          <w:rFonts w:hAnsi="標楷體"/>
          <w:color w:val="000000" w:themeColor="text1"/>
          <w:spacing w:val="10"/>
          <w:sz w:val="32"/>
          <w:szCs w:val="32"/>
        </w:rPr>
        <w:t>022</w:t>
      </w:r>
      <w:r w:rsidRPr="005954E4">
        <w:rPr>
          <w:rFonts w:hAnsi="標楷體" w:hint="eastAsia"/>
          <w:color w:val="000000" w:themeColor="text1"/>
          <w:spacing w:val="10"/>
          <w:sz w:val="32"/>
          <w:szCs w:val="32"/>
        </w:rPr>
        <w:t>臺灣健康城市暨高齡友善城市獎」；</w:t>
      </w:r>
      <w:proofErr w:type="gramStart"/>
      <w:r w:rsidRPr="005954E4">
        <w:rPr>
          <w:rFonts w:hAnsi="標楷體" w:hint="eastAsia"/>
          <w:color w:val="000000" w:themeColor="text1"/>
          <w:spacing w:val="10"/>
          <w:sz w:val="32"/>
          <w:szCs w:val="32"/>
        </w:rPr>
        <w:t>臺中好宅</w:t>
      </w:r>
      <w:r>
        <w:rPr>
          <w:rFonts w:hAnsi="標楷體" w:hint="eastAsia"/>
          <w:color w:val="000000" w:themeColor="text1"/>
          <w:spacing w:val="10"/>
          <w:sz w:val="32"/>
          <w:szCs w:val="32"/>
        </w:rPr>
        <w:t>施工</w:t>
      </w:r>
      <w:proofErr w:type="gramEnd"/>
      <w:r>
        <w:rPr>
          <w:rFonts w:hAnsi="標楷體" w:hint="eastAsia"/>
          <w:color w:val="000000" w:themeColor="text1"/>
          <w:spacing w:val="10"/>
          <w:sz w:val="32"/>
          <w:szCs w:val="32"/>
        </w:rPr>
        <w:t>中4</w:t>
      </w:r>
      <w:r w:rsidRPr="005954E4">
        <w:rPr>
          <w:rFonts w:hAnsi="標楷體"/>
          <w:color w:val="000000" w:themeColor="text1"/>
          <w:spacing w:val="10"/>
          <w:sz w:val="32"/>
          <w:szCs w:val="32"/>
        </w:rPr>
        <w:t>,</w:t>
      </w:r>
      <w:r>
        <w:rPr>
          <w:rFonts w:hAnsi="標楷體"/>
          <w:color w:val="000000" w:themeColor="text1"/>
          <w:spacing w:val="10"/>
          <w:sz w:val="32"/>
          <w:szCs w:val="32"/>
        </w:rPr>
        <w:t>481</w:t>
      </w:r>
      <w:r w:rsidRPr="005954E4">
        <w:rPr>
          <w:rFonts w:hAnsi="標楷體" w:hint="eastAsia"/>
          <w:color w:val="000000" w:themeColor="text1"/>
          <w:spacing w:val="10"/>
          <w:sz w:val="32"/>
          <w:szCs w:val="32"/>
        </w:rPr>
        <w:t>戶，</w:t>
      </w:r>
      <w:r>
        <w:rPr>
          <w:rFonts w:hAnsi="標楷體" w:hint="eastAsia"/>
          <w:color w:val="000000" w:themeColor="text1"/>
          <w:spacing w:val="10"/>
          <w:sz w:val="32"/>
          <w:szCs w:val="32"/>
        </w:rPr>
        <w:t>已啟用1</w:t>
      </w:r>
      <w:r>
        <w:rPr>
          <w:rFonts w:hAnsi="標楷體"/>
          <w:color w:val="000000" w:themeColor="text1"/>
          <w:spacing w:val="10"/>
          <w:sz w:val="32"/>
          <w:szCs w:val="32"/>
        </w:rPr>
        <w:t>,490</w:t>
      </w:r>
      <w:r>
        <w:rPr>
          <w:rFonts w:hAnsi="標楷體" w:hint="eastAsia"/>
          <w:color w:val="000000" w:themeColor="text1"/>
          <w:spacing w:val="10"/>
          <w:sz w:val="32"/>
          <w:szCs w:val="32"/>
        </w:rPr>
        <w:t>戶；持續</w:t>
      </w:r>
      <w:r w:rsidRPr="005954E4">
        <w:rPr>
          <w:rFonts w:hAnsi="標楷體" w:hint="eastAsia"/>
          <w:color w:val="000000" w:themeColor="text1"/>
          <w:spacing w:val="10"/>
          <w:sz w:val="32"/>
          <w:szCs w:val="32"/>
        </w:rPr>
        <w:t>推動</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中美樂地計</w:t>
      </w:r>
      <w:r w:rsidRPr="00B52680">
        <w:rPr>
          <w:rFonts w:hAnsi="標楷體" w:hint="eastAsia"/>
          <w:color w:val="000000" w:themeColor="text1"/>
          <w:spacing w:val="10"/>
          <w:sz w:val="32"/>
          <w:szCs w:val="32"/>
        </w:rPr>
        <w:t>畫，打造「無障礙、全齡、共融」的友善公園，新</w:t>
      </w:r>
      <w:proofErr w:type="gramStart"/>
      <w:r w:rsidRPr="00B52680">
        <w:rPr>
          <w:rFonts w:hAnsi="標楷體" w:hint="eastAsia"/>
          <w:color w:val="000000" w:themeColor="text1"/>
          <w:spacing w:val="10"/>
          <w:sz w:val="32"/>
          <w:szCs w:val="32"/>
        </w:rPr>
        <w:t>闢</w:t>
      </w:r>
      <w:proofErr w:type="gramEnd"/>
      <w:r w:rsidRPr="00B52680">
        <w:rPr>
          <w:rFonts w:hAnsi="標楷體" w:hint="eastAsia"/>
          <w:color w:val="000000" w:themeColor="text1"/>
          <w:spacing w:val="10"/>
          <w:sz w:val="32"/>
          <w:szCs w:val="32"/>
        </w:rPr>
        <w:t>公園3座、共融公園改善4</w:t>
      </w:r>
      <w:r w:rsidRPr="00B52680">
        <w:rPr>
          <w:rFonts w:hAnsi="標楷體"/>
          <w:color w:val="000000" w:themeColor="text1"/>
          <w:spacing w:val="10"/>
          <w:sz w:val="32"/>
          <w:szCs w:val="32"/>
        </w:rPr>
        <w:t>1</w:t>
      </w:r>
      <w:r w:rsidRPr="00B52680">
        <w:rPr>
          <w:rFonts w:hAnsi="標楷體" w:hint="eastAsia"/>
          <w:color w:val="000000" w:themeColor="text1"/>
          <w:spacing w:val="10"/>
          <w:sz w:val="32"/>
          <w:szCs w:val="32"/>
        </w:rPr>
        <w:t>處</w:t>
      </w:r>
      <w:r w:rsidRPr="00B52680">
        <w:rPr>
          <w:rFonts w:hAnsi="標楷體" w:hint="eastAsia"/>
          <w:color w:val="000000" w:themeColor="text1"/>
          <w:spacing w:val="10"/>
          <w:sz w:val="32"/>
          <w:szCs w:val="32"/>
        </w:rPr>
        <w:lastRenderedPageBreak/>
        <w:t>及陽光公廁改善2</w:t>
      </w:r>
      <w:r w:rsidRPr="00B52680">
        <w:rPr>
          <w:rFonts w:hAnsi="標楷體"/>
          <w:color w:val="000000" w:themeColor="text1"/>
          <w:spacing w:val="10"/>
          <w:sz w:val="32"/>
          <w:szCs w:val="32"/>
        </w:rPr>
        <w:t>6</w:t>
      </w:r>
      <w:r w:rsidRPr="00B52680">
        <w:rPr>
          <w:rFonts w:hAnsi="標楷體" w:hint="eastAsia"/>
          <w:color w:val="000000" w:themeColor="text1"/>
          <w:spacing w:val="10"/>
          <w:sz w:val="32"/>
          <w:szCs w:val="32"/>
        </w:rPr>
        <w:t>處；積極推動</w:t>
      </w:r>
      <w:proofErr w:type="gramStart"/>
      <w:r w:rsidRPr="00B52680">
        <w:rPr>
          <w:rFonts w:hAnsi="標楷體" w:hint="eastAsia"/>
          <w:color w:val="000000" w:themeColor="text1"/>
          <w:spacing w:val="10"/>
          <w:sz w:val="32"/>
          <w:szCs w:val="32"/>
        </w:rPr>
        <w:t>道路燙平專案</w:t>
      </w:r>
      <w:proofErr w:type="gramEnd"/>
      <w:r w:rsidRPr="00B52680">
        <w:rPr>
          <w:rFonts w:hAnsi="標楷體" w:hint="eastAsia"/>
          <w:color w:val="000000" w:themeColor="text1"/>
          <w:spacing w:val="10"/>
          <w:sz w:val="32"/>
          <w:szCs w:val="32"/>
        </w:rPr>
        <w:t>改善道路1</w:t>
      </w:r>
      <w:r w:rsidRPr="00B52680">
        <w:rPr>
          <w:rFonts w:hAnsi="標楷體"/>
          <w:color w:val="000000" w:themeColor="text1"/>
          <w:spacing w:val="10"/>
          <w:sz w:val="32"/>
          <w:szCs w:val="32"/>
        </w:rPr>
        <w:t>63</w:t>
      </w:r>
      <w:r w:rsidRPr="00B52680">
        <w:rPr>
          <w:rFonts w:hAnsi="標楷體" w:hint="eastAsia"/>
          <w:color w:val="000000" w:themeColor="text1"/>
          <w:spacing w:val="10"/>
          <w:sz w:val="32"/>
          <w:szCs w:val="32"/>
        </w:rPr>
        <w:t>公里，較</w:t>
      </w:r>
      <w:proofErr w:type="gramStart"/>
      <w:r w:rsidRPr="00B52680">
        <w:rPr>
          <w:rFonts w:hAnsi="標楷體" w:hint="eastAsia"/>
          <w:color w:val="000000" w:themeColor="text1"/>
          <w:spacing w:val="10"/>
          <w:sz w:val="32"/>
          <w:szCs w:val="32"/>
        </w:rPr>
        <w:t>1</w:t>
      </w:r>
      <w:r w:rsidRPr="00B52680">
        <w:rPr>
          <w:rFonts w:hAnsi="標楷體"/>
          <w:color w:val="000000" w:themeColor="text1"/>
          <w:spacing w:val="10"/>
          <w:sz w:val="32"/>
          <w:szCs w:val="32"/>
        </w:rPr>
        <w:t>10</w:t>
      </w:r>
      <w:proofErr w:type="gramEnd"/>
      <w:r w:rsidRPr="00B52680">
        <w:rPr>
          <w:rFonts w:hAnsi="標楷體" w:hint="eastAsia"/>
          <w:color w:val="000000" w:themeColor="text1"/>
          <w:spacing w:val="10"/>
          <w:sz w:val="32"/>
          <w:szCs w:val="32"/>
        </w:rPr>
        <w:t>年度增加6</w:t>
      </w:r>
      <w:r w:rsidRPr="00B52680">
        <w:rPr>
          <w:rFonts w:hAnsi="標楷體"/>
          <w:color w:val="000000" w:themeColor="text1"/>
          <w:spacing w:val="10"/>
          <w:sz w:val="32"/>
          <w:szCs w:val="32"/>
        </w:rPr>
        <w:t>1</w:t>
      </w:r>
      <w:r w:rsidRPr="00B52680">
        <w:rPr>
          <w:rFonts w:hAnsi="標楷體" w:hint="eastAsia"/>
          <w:color w:val="000000" w:themeColor="text1"/>
          <w:spacing w:val="10"/>
          <w:sz w:val="32"/>
          <w:szCs w:val="32"/>
        </w:rPr>
        <w:t>公里；</w:t>
      </w:r>
      <w:proofErr w:type="gramStart"/>
      <w:r w:rsidRPr="00B52680">
        <w:rPr>
          <w:rFonts w:hAnsi="標楷體" w:hint="eastAsia"/>
          <w:color w:val="000000" w:themeColor="text1"/>
          <w:spacing w:val="10"/>
          <w:sz w:val="32"/>
          <w:szCs w:val="32"/>
        </w:rPr>
        <w:t>空品感</w:t>
      </w:r>
      <w:proofErr w:type="gramEnd"/>
      <w:r w:rsidRPr="00B52680">
        <w:rPr>
          <w:rFonts w:hAnsi="標楷體" w:hint="eastAsia"/>
          <w:color w:val="000000" w:themeColor="text1"/>
          <w:spacing w:val="10"/>
          <w:sz w:val="32"/>
          <w:szCs w:val="32"/>
        </w:rPr>
        <w:t>測器物聯網發展計畫獲「</w:t>
      </w:r>
      <w:r w:rsidRPr="001A7E41">
        <w:rPr>
          <w:rFonts w:hAnsi="標楷體" w:hint="eastAsia"/>
          <w:color w:val="000000" w:themeColor="text1"/>
          <w:spacing w:val="10"/>
          <w:sz w:val="32"/>
          <w:szCs w:val="32"/>
        </w:rPr>
        <w:t>2022 全球智慧 50 大獎」</w:t>
      </w:r>
      <w:r>
        <w:rPr>
          <w:rFonts w:hAnsi="標楷體" w:hint="eastAsia"/>
          <w:color w:val="000000" w:themeColor="text1"/>
          <w:spacing w:val="10"/>
          <w:sz w:val="32"/>
          <w:szCs w:val="32"/>
        </w:rPr>
        <w:t>、</w:t>
      </w:r>
      <w:r w:rsidRPr="00B52680">
        <w:rPr>
          <w:rFonts w:hAnsi="標楷體" w:hint="eastAsia"/>
          <w:color w:val="000000" w:themeColor="text1"/>
          <w:spacing w:val="10"/>
          <w:sz w:val="32"/>
          <w:szCs w:val="32"/>
        </w:rPr>
        <w:t>「</w:t>
      </w:r>
      <w:r w:rsidRPr="001A7E41">
        <w:rPr>
          <w:rFonts w:hAnsi="標楷體"/>
          <w:color w:val="000000" w:themeColor="text1"/>
          <w:spacing w:val="10"/>
          <w:sz w:val="32"/>
          <w:szCs w:val="32"/>
        </w:rPr>
        <w:t>2022 APSAA亞太暨</w:t>
      </w:r>
      <w:r w:rsidRPr="001A7E41">
        <w:rPr>
          <w:rFonts w:hAnsi="標楷體" w:hint="eastAsia"/>
          <w:color w:val="000000" w:themeColor="text1"/>
          <w:spacing w:val="10"/>
          <w:sz w:val="32"/>
          <w:szCs w:val="32"/>
        </w:rPr>
        <w:t>臺</w:t>
      </w:r>
      <w:r w:rsidRPr="001A7E41">
        <w:rPr>
          <w:rFonts w:hAnsi="標楷體"/>
          <w:color w:val="000000" w:themeColor="text1"/>
          <w:spacing w:val="10"/>
          <w:sz w:val="32"/>
          <w:szCs w:val="32"/>
        </w:rPr>
        <w:t>灣永續行動獎</w:t>
      </w:r>
      <w:r w:rsidRPr="001A7E41">
        <w:rPr>
          <w:rFonts w:hAnsi="標楷體" w:hint="eastAsia"/>
          <w:color w:val="000000" w:themeColor="text1"/>
          <w:spacing w:val="10"/>
          <w:sz w:val="32"/>
          <w:szCs w:val="32"/>
        </w:rPr>
        <w:t>」及</w:t>
      </w:r>
      <w:r w:rsidRPr="00B52680">
        <w:rPr>
          <w:rFonts w:hAnsi="標楷體" w:hint="eastAsia"/>
          <w:color w:val="000000" w:themeColor="text1"/>
          <w:spacing w:val="10"/>
          <w:sz w:val="32"/>
          <w:szCs w:val="32"/>
        </w:rPr>
        <w:t xml:space="preserve">「2022 </w:t>
      </w:r>
      <w:proofErr w:type="gramStart"/>
      <w:r w:rsidRPr="00B52680">
        <w:rPr>
          <w:rFonts w:hAnsi="標楷體" w:hint="eastAsia"/>
          <w:color w:val="000000" w:themeColor="text1"/>
          <w:spacing w:val="10"/>
          <w:sz w:val="32"/>
          <w:szCs w:val="32"/>
        </w:rPr>
        <w:t>雲端物聯網</w:t>
      </w:r>
      <w:proofErr w:type="gramEnd"/>
      <w:r w:rsidRPr="00B52680">
        <w:rPr>
          <w:rFonts w:hAnsi="標楷體" w:hint="eastAsia"/>
          <w:color w:val="000000" w:themeColor="text1"/>
          <w:spacing w:val="10"/>
          <w:sz w:val="32"/>
          <w:szCs w:val="32"/>
        </w:rPr>
        <w:t>創新獎」；</w:t>
      </w:r>
      <w:proofErr w:type="gramStart"/>
      <w:r w:rsidRPr="00B52680">
        <w:rPr>
          <w:rFonts w:hAnsi="標楷體" w:hint="eastAsia"/>
          <w:color w:val="000000" w:themeColor="text1"/>
          <w:spacing w:val="10"/>
          <w:sz w:val="32"/>
          <w:szCs w:val="32"/>
        </w:rPr>
        <w:t>111</w:t>
      </w:r>
      <w:proofErr w:type="gramEnd"/>
      <w:r w:rsidRPr="00B52680">
        <w:rPr>
          <w:rFonts w:hAnsi="標楷體" w:hint="eastAsia"/>
          <w:color w:val="000000" w:themeColor="text1"/>
          <w:spacing w:val="10"/>
          <w:sz w:val="32"/>
          <w:szCs w:val="32"/>
        </w:rPr>
        <w:t>年度空氣品質PM</w:t>
      </w:r>
      <w:r w:rsidRPr="00B52680">
        <w:rPr>
          <w:rFonts w:hAnsi="標楷體" w:hint="eastAsia"/>
          <w:color w:val="000000" w:themeColor="text1"/>
          <w:spacing w:val="10"/>
          <w:sz w:val="32"/>
          <w:szCs w:val="32"/>
          <w:vertAlign w:val="subscript"/>
        </w:rPr>
        <w:t>2.5</w:t>
      </w:r>
      <w:r w:rsidRPr="00B52680">
        <w:rPr>
          <w:rFonts w:hAnsi="標楷體" w:hint="eastAsia"/>
          <w:color w:val="000000" w:themeColor="text1"/>
          <w:spacing w:val="10"/>
          <w:sz w:val="32"/>
          <w:szCs w:val="32"/>
        </w:rPr>
        <w:t>年平均濃度為12.7微克/立方公尺，首度達到國</w:t>
      </w:r>
      <w:r w:rsidRPr="000A4C5F">
        <w:rPr>
          <w:rFonts w:hAnsi="標楷體" w:hint="eastAsia"/>
          <w:color w:val="000000" w:themeColor="text1"/>
          <w:spacing w:val="10"/>
          <w:sz w:val="32"/>
          <w:szCs w:val="32"/>
        </w:rPr>
        <w:t>家空氣品質標準</w:t>
      </w:r>
      <w:r w:rsidRPr="000A4C5F">
        <w:rPr>
          <w:sz w:val="32"/>
          <w:szCs w:val="32"/>
        </w:rPr>
        <w:t>15</w:t>
      </w:r>
      <w:r w:rsidRPr="000A4C5F">
        <w:rPr>
          <w:rFonts w:hAnsi="標楷體" w:hint="eastAsia"/>
          <w:color w:val="000000" w:themeColor="text1"/>
          <w:spacing w:val="10"/>
          <w:sz w:val="32"/>
          <w:szCs w:val="32"/>
        </w:rPr>
        <w:t>微克/立方公尺</w:t>
      </w:r>
      <w:r w:rsidRPr="00B52680">
        <w:rPr>
          <w:rFonts w:hAnsi="標楷體" w:hint="eastAsia"/>
          <w:color w:val="000000" w:themeColor="text1"/>
          <w:spacing w:val="10"/>
          <w:sz w:val="32"/>
          <w:szCs w:val="32"/>
        </w:rPr>
        <w:t>；推動污水下水道建設累計總接管戶數2</w:t>
      </w:r>
      <w:r w:rsidRPr="00B52680">
        <w:rPr>
          <w:rFonts w:hAnsi="標楷體"/>
          <w:color w:val="000000" w:themeColor="text1"/>
          <w:spacing w:val="10"/>
          <w:sz w:val="32"/>
          <w:szCs w:val="32"/>
        </w:rPr>
        <w:t>6</w:t>
      </w:r>
      <w:r w:rsidRPr="00B52680">
        <w:rPr>
          <w:rFonts w:hAnsi="標楷體" w:hint="eastAsia"/>
          <w:color w:val="000000" w:themeColor="text1"/>
          <w:spacing w:val="10"/>
          <w:sz w:val="32"/>
          <w:szCs w:val="32"/>
        </w:rPr>
        <w:t>萬4千餘戶，普及率2</w:t>
      </w:r>
      <w:r w:rsidRPr="00B52680">
        <w:rPr>
          <w:rFonts w:hAnsi="標楷體"/>
          <w:color w:val="000000" w:themeColor="text1"/>
          <w:spacing w:val="10"/>
          <w:sz w:val="32"/>
          <w:szCs w:val="32"/>
        </w:rPr>
        <w:t>5</w:t>
      </w:r>
      <w:r w:rsidRPr="00B52680">
        <w:rPr>
          <w:rFonts w:hAnsi="標楷體" w:hint="eastAsia"/>
          <w:color w:val="000000" w:themeColor="text1"/>
          <w:spacing w:val="10"/>
          <w:sz w:val="32"/>
          <w:szCs w:val="32"/>
        </w:rPr>
        <w:t>.</w:t>
      </w:r>
      <w:r w:rsidRPr="00B52680">
        <w:rPr>
          <w:rFonts w:hAnsi="標楷體"/>
          <w:color w:val="000000" w:themeColor="text1"/>
          <w:spacing w:val="10"/>
          <w:sz w:val="32"/>
          <w:szCs w:val="32"/>
        </w:rPr>
        <w:t>60</w:t>
      </w:r>
      <w:r w:rsidRPr="00B52680">
        <w:rPr>
          <w:rFonts w:hAnsi="標楷體" w:hint="eastAsia"/>
          <w:color w:val="000000" w:themeColor="text1"/>
          <w:spacing w:val="10"/>
          <w:sz w:val="32"/>
          <w:szCs w:val="32"/>
        </w:rPr>
        <w:t>％，污水處理率7</w:t>
      </w:r>
      <w:r w:rsidRPr="00B52680">
        <w:rPr>
          <w:rFonts w:hAnsi="標楷體"/>
          <w:color w:val="000000" w:themeColor="text1"/>
          <w:spacing w:val="10"/>
          <w:sz w:val="32"/>
          <w:szCs w:val="32"/>
        </w:rPr>
        <w:t>1.33</w:t>
      </w:r>
      <w:r w:rsidRPr="00B52680">
        <w:rPr>
          <w:rFonts w:hAnsi="標楷體" w:hint="eastAsia"/>
          <w:color w:val="000000" w:themeColor="text1"/>
          <w:spacing w:val="10"/>
          <w:sz w:val="32"/>
          <w:szCs w:val="32"/>
        </w:rPr>
        <w:t>％；永續發展成果獲國際碳揭露專案（</w:t>
      </w:r>
      <w:r w:rsidRPr="00B52680">
        <w:rPr>
          <w:rFonts w:hAnsi="標楷體"/>
          <w:color w:val="000000" w:themeColor="text1"/>
          <w:spacing w:val="10"/>
          <w:sz w:val="32"/>
          <w:szCs w:val="32"/>
        </w:rPr>
        <w:t>CDP</w:t>
      </w:r>
      <w:r w:rsidRPr="00B52680">
        <w:rPr>
          <w:rFonts w:hAnsi="標楷體" w:hint="eastAsia"/>
          <w:color w:val="000000" w:themeColor="text1"/>
          <w:spacing w:val="10"/>
          <w:sz w:val="32"/>
          <w:szCs w:val="32"/>
        </w:rPr>
        <w:t>）A級城市、</w:t>
      </w:r>
      <w:r w:rsidRPr="002054FF">
        <w:rPr>
          <w:rFonts w:hAnsi="標楷體" w:hint="eastAsia"/>
          <w:color w:val="000000" w:themeColor="text1"/>
          <w:spacing w:val="10"/>
          <w:sz w:val="32"/>
          <w:szCs w:val="32"/>
        </w:rPr>
        <w:t>氣候減緩及調適兩面向評比皆為A級等。綜上，</w:t>
      </w:r>
      <w:proofErr w:type="gramStart"/>
      <w:r w:rsidRPr="002054FF">
        <w:rPr>
          <w:rFonts w:hAnsi="標楷體" w:hint="eastAsia"/>
          <w:color w:val="000000" w:themeColor="text1"/>
          <w:spacing w:val="10"/>
          <w:sz w:val="32"/>
          <w:szCs w:val="32"/>
        </w:rPr>
        <w:t>111</w:t>
      </w:r>
      <w:proofErr w:type="gramEnd"/>
      <w:r w:rsidRPr="002054FF">
        <w:rPr>
          <w:rFonts w:hAnsi="標楷體" w:hint="eastAsia"/>
          <w:color w:val="000000" w:themeColor="text1"/>
          <w:spacing w:val="10"/>
          <w:sz w:val="32"/>
          <w:szCs w:val="32"/>
        </w:rPr>
        <w:t>年度該府各機關致力推動各項施政計畫，整體成果顯著，惟部分施政計畫辦理成效經本處查核結果未如預期，允宜</w:t>
      </w:r>
      <w:proofErr w:type="gramStart"/>
      <w:r w:rsidRPr="002054FF">
        <w:rPr>
          <w:rFonts w:hAnsi="標楷體" w:hint="eastAsia"/>
          <w:color w:val="000000" w:themeColor="text1"/>
          <w:spacing w:val="10"/>
          <w:sz w:val="32"/>
          <w:szCs w:val="32"/>
        </w:rPr>
        <w:t>研</w:t>
      </w:r>
      <w:proofErr w:type="gramEnd"/>
      <w:r w:rsidRPr="002054FF">
        <w:rPr>
          <w:rFonts w:hAnsi="標楷體" w:hint="eastAsia"/>
          <w:color w:val="000000" w:themeColor="text1"/>
          <w:spacing w:val="10"/>
          <w:sz w:val="32"/>
          <w:szCs w:val="32"/>
        </w:rPr>
        <w:t>謀改善措施，</w:t>
      </w:r>
      <w:proofErr w:type="gramStart"/>
      <w:r>
        <w:rPr>
          <w:rFonts w:hAnsi="標楷體" w:hint="eastAsia"/>
          <w:color w:val="000000" w:themeColor="text1"/>
          <w:spacing w:val="10"/>
          <w:sz w:val="32"/>
          <w:szCs w:val="32"/>
        </w:rPr>
        <w:t>賡</w:t>
      </w:r>
      <w:proofErr w:type="gramEnd"/>
      <w:r>
        <w:rPr>
          <w:rFonts w:hAnsi="標楷體" w:hint="eastAsia"/>
          <w:color w:val="000000" w:themeColor="text1"/>
          <w:spacing w:val="10"/>
          <w:sz w:val="32"/>
          <w:szCs w:val="32"/>
        </w:rPr>
        <w:t>續</w:t>
      </w:r>
      <w:r w:rsidRPr="002054FF">
        <w:rPr>
          <w:rFonts w:hAnsi="標楷體" w:hint="eastAsia"/>
          <w:color w:val="000000" w:themeColor="text1"/>
          <w:spacing w:val="10"/>
          <w:sz w:val="32"/>
          <w:szCs w:val="32"/>
        </w:rPr>
        <w:t>提升施政效能，滾動檢討施政計畫績效指標，</w:t>
      </w:r>
      <w:r>
        <w:rPr>
          <w:rFonts w:hAnsi="標楷體" w:hint="eastAsia"/>
          <w:color w:val="000000" w:themeColor="text1"/>
          <w:spacing w:val="10"/>
          <w:sz w:val="32"/>
          <w:szCs w:val="32"/>
        </w:rPr>
        <w:t>以實現</w:t>
      </w:r>
      <w:r w:rsidRPr="002054FF">
        <w:rPr>
          <w:rFonts w:hAnsi="標楷體" w:hint="eastAsia"/>
          <w:color w:val="000000" w:themeColor="text1"/>
          <w:spacing w:val="10"/>
          <w:sz w:val="32"/>
          <w:szCs w:val="32"/>
        </w:rPr>
        <w:t>「最幸福宜居的模範城市」願景。</w:t>
      </w:r>
    </w:p>
    <w:p w14:paraId="4B0852B4" w14:textId="77777777" w:rsidR="002E138C" w:rsidRPr="005954E4" w:rsidRDefault="002E138C" w:rsidP="002E138C">
      <w:pPr>
        <w:pStyle w:val="a3"/>
        <w:spacing w:line="556" w:lineRule="exact"/>
        <w:ind w:firstLineChars="200" w:firstLine="680"/>
        <w:rPr>
          <w:rFonts w:hAnsi="標楷體"/>
          <w:color w:val="FF0000"/>
          <w:spacing w:val="6"/>
          <w:sz w:val="32"/>
          <w:szCs w:val="32"/>
        </w:rPr>
      </w:pPr>
      <w:r w:rsidRPr="005954E4">
        <w:rPr>
          <w:rFonts w:hAnsi="標楷體" w:hint="eastAsia"/>
          <w:color w:val="000000" w:themeColor="text1"/>
          <w:spacing w:val="10"/>
          <w:sz w:val="32"/>
          <w:szCs w:val="32"/>
        </w:rPr>
        <w:t>本處辦理各項審計業務，秉持獨立、廉正、專業、創新之核心價值，財務審計、遵循審計及績效審計並重，冀能</w:t>
      </w:r>
      <w:proofErr w:type="gramStart"/>
      <w:r w:rsidRPr="005954E4">
        <w:rPr>
          <w:rFonts w:hAnsi="標楷體" w:hint="eastAsia"/>
          <w:color w:val="000000" w:themeColor="text1"/>
          <w:spacing w:val="10"/>
          <w:sz w:val="32"/>
          <w:szCs w:val="32"/>
        </w:rPr>
        <w:t>踐行</w:t>
      </w:r>
      <w:proofErr w:type="gramEnd"/>
      <w:r w:rsidRPr="005954E4">
        <w:rPr>
          <w:rFonts w:hAnsi="標楷體" w:hint="eastAsia"/>
          <w:color w:val="000000" w:themeColor="text1"/>
          <w:spacing w:val="10"/>
          <w:sz w:val="32"/>
          <w:szCs w:val="32"/>
        </w:rPr>
        <w:t>優質審計服務，創造最大審計價值、促進政府良善治理，實現國家永續發展。</w:t>
      </w:r>
      <w:proofErr w:type="gramStart"/>
      <w:r w:rsidRPr="005954E4">
        <w:rPr>
          <w:rFonts w:hAnsi="標楷體"/>
          <w:color w:val="000000" w:themeColor="text1"/>
          <w:spacing w:val="10"/>
          <w:sz w:val="32"/>
          <w:szCs w:val="32"/>
        </w:rPr>
        <w:t>111</w:t>
      </w:r>
      <w:proofErr w:type="gramEnd"/>
      <w:r w:rsidRPr="005954E4">
        <w:rPr>
          <w:rFonts w:hAnsi="標楷體"/>
          <w:color w:val="000000" w:themeColor="text1"/>
          <w:spacing w:val="10"/>
          <w:sz w:val="32"/>
          <w:szCs w:val="32"/>
        </w:rPr>
        <w:t>年度</w:t>
      </w:r>
      <w:r w:rsidRPr="005954E4">
        <w:rPr>
          <w:rFonts w:hAnsi="標楷體" w:hint="eastAsia"/>
          <w:color w:val="000000" w:themeColor="text1"/>
          <w:spacing w:val="10"/>
          <w:sz w:val="32"/>
          <w:szCs w:val="32"/>
        </w:rPr>
        <w:t>稽察審核</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中市各機關、</w:t>
      </w:r>
      <w:r>
        <w:rPr>
          <w:rFonts w:hAnsi="標楷體" w:hint="eastAsia"/>
          <w:color w:val="000000" w:themeColor="text1"/>
          <w:spacing w:val="10"/>
          <w:sz w:val="32"/>
          <w:szCs w:val="32"/>
        </w:rPr>
        <w:t>市</w:t>
      </w:r>
      <w:r w:rsidRPr="005954E4">
        <w:rPr>
          <w:rFonts w:hAnsi="標楷體" w:hint="eastAsia"/>
          <w:color w:val="000000" w:themeColor="text1"/>
          <w:spacing w:val="10"/>
          <w:sz w:val="32"/>
          <w:szCs w:val="32"/>
        </w:rPr>
        <w:t>營事業及基金財務違失案件</w:t>
      </w:r>
      <w:r>
        <w:rPr>
          <w:rFonts w:hAnsi="標楷體" w:hint="eastAsia"/>
          <w:color w:val="000000" w:themeColor="text1"/>
          <w:spacing w:val="10"/>
          <w:sz w:val="32"/>
          <w:szCs w:val="32"/>
        </w:rPr>
        <w:t>計</w:t>
      </w:r>
      <w:r w:rsidRPr="005954E4">
        <w:rPr>
          <w:rFonts w:hAnsi="標楷體" w:hint="eastAsia"/>
          <w:color w:val="000000" w:themeColor="text1"/>
          <w:spacing w:val="10"/>
          <w:sz w:val="32"/>
          <w:szCs w:val="32"/>
        </w:rPr>
        <w:t>9件，經通知各</w:t>
      </w:r>
      <w:r>
        <w:rPr>
          <w:rFonts w:hAnsi="標楷體" w:hint="eastAsia"/>
          <w:color w:val="000000" w:themeColor="text1"/>
          <w:spacing w:val="10"/>
          <w:sz w:val="32"/>
          <w:szCs w:val="32"/>
        </w:rPr>
        <w:t>該</w:t>
      </w:r>
      <w:r w:rsidRPr="005954E4">
        <w:rPr>
          <w:rFonts w:hAnsi="標楷體" w:hint="eastAsia"/>
          <w:color w:val="000000" w:themeColor="text1"/>
          <w:spacing w:val="10"/>
          <w:sz w:val="32"/>
          <w:szCs w:val="32"/>
        </w:rPr>
        <w:t>機關查明處分，受處分人員共計1</w:t>
      </w:r>
      <w:r>
        <w:rPr>
          <w:rFonts w:hAnsi="標楷體"/>
          <w:color w:val="000000" w:themeColor="text1"/>
          <w:spacing w:val="10"/>
          <w:sz w:val="32"/>
          <w:szCs w:val="32"/>
        </w:rPr>
        <w:t>2</w:t>
      </w:r>
      <w:r w:rsidRPr="005954E4">
        <w:rPr>
          <w:rFonts w:hAnsi="標楷體" w:hint="eastAsia"/>
          <w:color w:val="000000" w:themeColor="text1"/>
          <w:spacing w:val="10"/>
          <w:sz w:val="32"/>
          <w:szCs w:val="32"/>
        </w:rPr>
        <w:t>人次；考核各機關、</w:t>
      </w:r>
      <w:r>
        <w:rPr>
          <w:rFonts w:hAnsi="標楷體" w:hint="eastAsia"/>
          <w:color w:val="000000" w:themeColor="text1"/>
          <w:spacing w:val="10"/>
          <w:sz w:val="32"/>
          <w:szCs w:val="32"/>
        </w:rPr>
        <w:t>市</w:t>
      </w:r>
      <w:r w:rsidRPr="005954E4">
        <w:rPr>
          <w:rFonts w:hAnsi="標楷體" w:hint="eastAsia"/>
          <w:color w:val="000000" w:themeColor="text1"/>
          <w:spacing w:val="10"/>
          <w:sz w:val="32"/>
          <w:szCs w:val="32"/>
        </w:rPr>
        <w:t>營事業及基金施政績效結果，認為有未盡職責或效能過低情事，經依法通知其上級機關並報告監察院者</w:t>
      </w:r>
      <w:r w:rsidRPr="005954E4">
        <w:rPr>
          <w:rFonts w:hAnsi="標楷體"/>
          <w:color w:val="000000" w:themeColor="text1"/>
          <w:spacing w:val="10"/>
          <w:sz w:val="32"/>
          <w:szCs w:val="32"/>
        </w:rPr>
        <w:t>2</w:t>
      </w:r>
      <w:r w:rsidRPr="005954E4">
        <w:rPr>
          <w:rFonts w:hAnsi="標楷體" w:hint="eastAsia"/>
          <w:color w:val="000000" w:themeColor="text1"/>
          <w:spacing w:val="10"/>
          <w:sz w:val="32"/>
          <w:szCs w:val="32"/>
        </w:rPr>
        <w:t>件；另依法提供</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中市政府有關財務上增進效能與減少不經濟支出之建議意見9項</w:t>
      </w:r>
      <w:r w:rsidRPr="005954E4">
        <w:rPr>
          <w:rFonts w:hAnsi="標楷體" w:hint="eastAsia"/>
          <w:color w:val="000000" w:themeColor="text1"/>
          <w:spacing w:val="6"/>
          <w:sz w:val="32"/>
          <w:szCs w:val="32"/>
        </w:rPr>
        <w:t>。</w:t>
      </w:r>
    </w:p>
    <w:p w14:paraId="1959AA0C" w14:textId="77777777" w:rsidR="002E138C" w:rsidRPr="005954E4" w:rsidRDefault="002E138C" w:rsidP="002E138C">
      <w:pPr>
        <w:pStyle w:val="a3"/>
        <w:spacing w:line="556" w:lineRule="exact"/>
        <w:ind w:firstLineChars="200" w:firstLine="680"/>
        <w:rPr>
          <w:rFonts w:hAnsi="標楷體"/>
          <w:color w:val="000000" w:themeColor="text1"/>
          <w:spacing w:val="10"/>
          <w:sz w:val="32"/>
          <w:szCs w:val="32"/>
        </w:rPr>
      </w:pPr>
      <w:r w:rsidRPr="005954E4">
        <w:rPr>
          <w:rFonts w:hAnsi="標楷體" w:hint="eastAsia"/>
          <w:color w:val="000000" w:themeColor="text1"/>
          <w:spacing w:val="10"/>
          <w:sz w:val="32"/>
          <w:szCs w:val="32"/>
        </w:rPr>
        <w:t>本處對於</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中市各機關、</w:t>
      </w:r>
      <w:r>
        <w:rPr>
          <w:rFonts w:hAnsi="標楷體" w:hint="eastAsia"/>
          <w:color w:val="000000" w:themeColor="text1"/>
          <w:spacing w:val="10"/>
          <w:sz w:val="32"/>
          <w:szCs w:val="32"/>
        </w:rPr>
        <w:t>市</w:t>
      </w:r>
      <w:r w:rsidRPr="005954E4">
        <w:rPr>
          <w:rFonts w:hAnsi="標楷體" w:hint="eastAsia"/>
          <w:color w:val="000000" w:themeColor="text1"/>
          <w:spacing w:val="10"/>
          <w:sz w:val="32"/>
          <w:szCs w:val="32"/>
        </w:rPr>
        <w:t>營事</w:t>
      </w:r>
      <w:r w:rsidRPr="005954E4">
        <w:rPr>
          <w:rFonts w:hAnsi="標楷體" w:cs="新細明體" w:hint="eastAsia"/>
          <w:color w:val="000000" w:themeColor="text1"/>
          <w:spacing w:val="10"/>
          <w:sz w:val="32"/>
          <w:szCs w:val="32"/>
        </w:rPr>
        <w:t>業及基金</w:t>
      </w:r>
      <w:r w:rsidRPr="005954E4">
        <w:rPr>
          <w:rFonts w:hAnsi="標楷體" w:hint="eastAsia"/>
          <w:color w:val="000000" w:themeColor="text1"/>
          <w:spacing w:val="10"/>
          <w:sz w:val="32"/>
          <w:szCs w:val="32"/>
        </w:rPr>
        <w:t>預算執行之審核、計畫實施之考核及重要審核意見，已在報告有關章節予以分析說明，以</w:t>
      </w:r>
      <w:proofErr w:type="gramStart"/>
      <w:r w:rsidRPr="005954E4">
        <w:rPr>
          <w:rFonts w:hAnsi="標楷體" w:hint="eastAsia"/>
          <w:color w:val="000000" w:themeColor="text1"/>
          <w:spacing w:val="10"/>
          <w:sz w:val="32"/>
          <w:szCs w:val="32"/>
        </w:rPr>
        <w:t>供參閱</w:t>
      </w:r>
      <w:proofErr w:type="gramEnd"/>
      <w:r w:rsidRPr="005954E4">
        <w:rPr>
          <w:rFonts w:hAnsi="標楷體" w:hint="eastAsia"/>
          <w:color w:val="000000" w:themeColor="text1"/>
          <w:spacing w:val="10"/>
          <w:sz w:val="32"/>
          <w:szCs w:val="32"/>
        </w:rPr>
        <w:t>。</w:t>
      </w:r>
    </w:p>
    <w:p w14:paraId="1FDD3BFE" w14:textId="77777777" w:rsidR="002E138C" w:rsidRPr="00FB27BA" w:rsidRDefault="002E138C" w:rsidP="002E138C">
      <w:pPr>
        <w:pStyle w:val="a3"/>
        <w:spacing w:line="556" w:lineRule="exact"/>
        <w:ind w:firstLineChars="200" w:firstLine="680"/>
        <w:rPr>
          <w:color w:val="FF0000"/>
          <w:spacing w:val="10"/>
          <w:sz w:val="32"/>
          <w:szCs w:val="32"/>
        </w:rPr>
      </w:pPr>
      <w:proofErr w:type="gramStart"/>
      <w:r w:rsidRPr="005954E4">
        <w:rPr>
          <w:rFonts w:hAnsi="標楷體" w:hint="eastAsia"/>
          <w:color w:val="000000" w:themeColor="text1"/>
          <w:spacing w:val="10"/>
          <w:sz w:val="32"/>
          <w:szCs w:val="32"/>
        </w:rPr>
        <w:t>茲當總</w:t>
      </w:r>
      <w:proofErr w:type="gramEnd"/>
      <w:r w:rsidRPr="005954E4">
        <w:rPr>
          <w:rFonts w:hAnsi="標楷體" w:hint="eastAsia"/>
          <w:color w:val="000000" w:themeColor="text1"/>
          <w:spacing w:val="10"/>
          <w:sz w:val="32"/>
          <w:szCs w:val="32"/>
        </w:rPr>
        <w:t>決算審核完竣，</w:t>
      </w:r>
      <w:proofErr w:type="gramStart"/>
      <w:r w:rsidRPr="005954E4">
        <w:rPr>
          <w:rFonts w:hAnsi="標楷體" w:hint="eastAsia"/>
          <w:color w:val="000000" w:themeColor="text1"/>
          <w:spacing w:val="10"/>
          <w:sz w:val="32"/>
          <w:szCs w:val="32"/>
        </w:rPr>
        <w:t>謹編具</w:t>
      </w:r>
      <w:proofErr w:type="gramEnd"/>
      <w:r w:rsidRPr="005954E4">
        <w:rPr>
          <w:rFonts w:hAnsi="標楷體" w:hint="eastAsia"/>
          <w:color w:val="000000" w:themeColor="text1"/>
          <w:spacing w:val="10"/>
          <w:sz w:val="32"/>
          <w:szCs w:val="32"/>
        </w:rPr>
        <w:t>中華民國</w:t>
      </w:r>
      <w:proofErr w:type="gramStart"/>
      <w:r w:rsidRPr="005954E4">
        <w:rPr>
          <w:rFonts w:hAnsi="標楷體" w:hint="eastAsia"/>
          <w:color w:val="000000" w:themeColor="text1"/>
          <w:spacing w:val="10"/>
          <w:sz w:val="32"/>
          <w:szCs w:val="32"/>
        </w:rPr>
        <w:t>111</w:t>
      </w:r>
      <w:proofErr w:type="gramEnd"/>
      <w:r w:rsidRPr="005954E4">
        <w:rPr>
          <w:rFonts w:hAnsi="標楷體" w:hint="eastAsia"/>
          <w:color w:val="000000" w:themeColor="text1"/>
          <w:spacing w:val="10"/>
          <w:sz w:val="32"/>
          <w:szCs w:val="32"/>
        </w:rPr>
        <w:t>年度</w:t>
      </w:r>
      <w:proofErr w:type="gramStart"/>
      <w:r w:rsidRPr="005954E4">
        <w:rPr>
          <w:rFonts w:hAnsi="標楷體" w:hint="eastAsia"/>
          <w:color w:val="000000" w:themeColor="text1"/>
          <w:spacing w:val="10"/>
          <w:sz w:val="32"/>
          <w:szCs w:val="32"/>
        </w:rPr>
        <w:t>臺</w:t>
      </w:r>
      <w:proofErr w:type="gramEnd"/>
      <w:r w:rsidRPr="005954E4">
        <w:rPr>
          <w:rFonts w:hAnsi="標楷體" w:hint="eastAsia"/>
          <w:color w:val="000000" w:themeColor="text1"/>
          <w:spacing w:val="10"/>
          <w:sz w:val="32"/>
          <w:szCs w:val="32"/>
        </w:rPr>
        <w:t>中市總決算暨附屬單位決算及綜計表審核報告，敬請審議。</w:t>
      </w:r>
      <w:r w:rsidRPr="00FB27BA">
        <w:rPr>
          <w:rFonts w:hint="eastAsia"/>
          <w:b/>
          <w:noProof/>
          <w:color w:val="FF0000"/>
          <w:sz w:val="40"/>
          <w:szCs w:val="54"/>
        </w:rPr>
        <mc:AlternateContent>
          <mc:Choice Requires="wps">
            <w:drawing>
              <wp:anchor distT="0" distB="0" distL="114300" distR="114300" simplePos="0" relativeHeight="251668480" behindDoc="0" locked="0" layoutInCell="1" allowOverlap="1" wp14:anchorId="05534A81" wp14:editId="675DF86C">
                <wp:simplePos x="0" y="0"/>
                <wp:positionH relativeFrom="column">
                  <wp:posOffset>2286000</wp:posOffset>
                </wp:positionH>
                <wp:positionV relativeFrom="paragraph">
                  <wp:posOffset>9029700</wp:posOffset>
                </wp:positionV>
                <wp:extent cx="1943100" cy="571500"/>
                <wp:effectExtent l="0" t="0" r="0" b="0"/>
                <wp:wrapNone/>
                <wp:docPr id="824527572" name="矩形 824527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B6898F" id="矩形 824527572" o:spid="_x0000_s1026" style="position:absolute;margin-left:180pt;margin-top:711pt;width:153pt;height: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1nk6AEAAMMDAAAOAAAAZHJzL2Uyb0RvYy54bWysU9tu2zAMfR+wfxD0vjjOknU14hRFigwD&#10;ugvQ7QNkWbaFyaJGKXGyrx8lO2mwvRX1gyCK5CF5eLy+O/aGHRR6Dbbk+WzOmbISam3bkv/8sXv3&#10;kTMfhK2FAatKflKe323evlkPrlAL6MDUChmBWF8MruRdCK7IMi871Qs/A6csORvAXgQysc1qFAOh&#10;9yZbzOcfsgGwdghSeU+vD6OTbxJ+0ygZvjWNV4GZklNvIZ2Yziqe2WYtihaF67Sc2hAv6KIX2lLR&#10;C9SDCILtUf8H1WuJ4KEJMwl9Bk2jpUoz0DT5/J9pnjrhVJqFyPHuQpN/PVj59fDkvmNs3btHkL88&#10;s7DthG3VPSIMnRI1lcsjUdngfHFJiIanVFYNX6Cm1Yp9gMTBscE+AtJ07JioPl2oVsfAJD3mt8v3&#10;+Zw2Ism3uslXdI8lRHHOdujDJwU9i5eSI60yoYvDow9j6DkkdQ9G1zttTDKwrbYG2UHQ2nfpm9D9&#10;dZixMdhCTBsRxxeVhDOVOc8ZJeWLCuoTzYwwKomUT5cO8A9nA6mo5P73XqDizHy2xNttvlxG2SVj&#10;ubpZkIHXnuraI6wkqJIHzsbrNoxS3TvUbUeV8kSBhXviutGJhueupg2RUhKRk6qjFK/tFPX8723+&#10;AgAA//8DAFBLAwQUAAYACAAAACEAqVH/K94AAAANAQAADwAAAGRycy9kb3ducmV2LnhtbExPQU7D&#10;MBC8I/EHa5G4Ubtpa0Eap0JIPQEHWiSu29hNosbrEDtt+D3Lid5mZ0azM8Vm8p04uyG2gQzMZwqE&#10;oyrYlmoDn/vtwyOImJAsdoGcgR8XYVPe3hSY23ChD3fepVpwCMUcDTQp9bmUsWqcxzgLvSPWjmHw&#10;mPgcamkHvHC472SmlJYeW+IPDfbupXHVaTd6A6iX9vv9uHjbv44an+pJbVdfypj7u+l5DSK5Kf2b&#10;4a8+V4eSOx3CSDaKzsBCK96SWFhmGSO2aK0ZHJhazZmSZSGvV5S/AAAA//8DAFBLAQItABQABgAI&#10;AAAAIQC2gziS/gAAAOEBAAATAAAAAAAAAAAAAAAAAAAAAABbQ29udGVudF9UeXBlc10ueG1sUEsB&#10;Ai0AFAAGAAgAAAAhADj9If/WAAAAlAEAAAsAAAAAAAAAAAAAAAAALwEAAF9yZWxzLy5yZWxzUEsB&#10;Ai0AFAAGAAgAAAAhAJMvWeToAQAAwwMAAA4AAAAAAAAAAAAAAAAALgIAAGRycy9lMm9Eb2MueG1s&#10;UEsBAi0AFAAGAAgAAAAhAKlR/yveAAAADQEAAA8AAAAAAAAAAAAAAAAAQgQAAGRycy9kb3ducmV2&#10;LnhtbFBLBQYAAAAABAAEAPMAAABNBQAAAAA=&#10;" stroked="f"/>
            </w:pict>
          </mc:Fallback>
        </mc:AlternateContent>
      </w:r>
    </w:p>
    <w:p w14:paraId="2B0CC590" w14:textId="77777777" w:rsidR="00B5154E" w:rsidRPr="002E138C" w:rsidRDefault="00B5154E" w:rsidP="00CA1EF5">
      <w:pPr>
        <w:pStyle w:val="ab"/>
        <w:spacing w:line="600" w:lineRule="exact"/>
        <w:jc w:val="center"/>
        <w:rPr>
          <w:rFonts w:ascii="標楷體" w:eastAsia="標楷體" w:hAnsi="標楷體"/>
          <w:spacing w:val="40"/>
          <w:sz w:val="40"/>
        </w:rPr>
        <w:sectPr w:rsidR="00B5154E" w:rsidRPr="002E138C" w:rsidSect="00E54C1A">
          <w:footerReference w:type="default" r:id="rId8"/>
          <w:pgSz w:w="11907" w:h="16840" w:code="9"/>
          <w:pgMar w:top="1418" w:right="992" w:bottom="1418" w:left="992" w:header="1021" w:footer="737" w:gutter="0"/>
          <w:pgNumType w:start="1"/>
          <w:cols w:space="425"/>
          <w:docGrid w:linePitch="360"/>
        </w:sectPr>
      </w:pPr>
    </w:p>
    <w:p w14:paraId="428C75B4" w14:textId="61B56D0B" w:rsidR="00CA1EF5" w:rsidRDefault="00987993" w:rsidP="00CA1EF5">
      <w:pPr>
        <w:pStyle w:val="ab"/>
        <w:spacing w:line="600" w:lineRule="exact"/>
        <w:jc w:val="center"/>
        <w:rPr>
          <w:rFonts w:ascii="標楷體" w:eastAsia="標楷體" w:hAnsi="標楷體"/>
          <w:spacing w:val="40"/>
          <w:sz w:val="40"/>
        </w:rPr>
        <w:sectPr w:rsidR="00CA1EF5" w:rsidSect="00E54C1A">
          <w:footerReference w:type="default" r:id="rId9"/>
          <w:pgSz w:w="11907" w:h="16840" w:code="9"/>
          <w:pgMar w:top="1418" w:right="992" w:bottom="1418" w:left="992" w:header="1021" w:footer="737" w:gutter="0"/>
          <w:pgNumType w:start="1"/>
          <w:cols w:space="425"/>
          <w:docGrid w:linePitch="360"/>
        </w:sectPr>
      </w:pPr>
      <w:r w:rsidRPr="003E0A5D">
        <w:rPr>
          <w:noProof/>
        </w:rPr>
        <w:lastRenderedPageBreak/>
        <w:drawing>
          <wp:anchor distT="0" distB="0" distL="114300" distR="114300" simplePos="0" relativeHeight="251670528" behindDoc="0" locked="0" layoutInCell="1" allowOverlap="1" wp14:anchorId="3A6A9E41" wp14:editId="61D1C415">
            <wp:simplePos x="0" y="0"/>
            <wp:positionH relativeFrom="column">
              <wp:posOffset>-222961</wp:posOffset>
            </wp:positionH>
            <wp:positionV relativeFrom="paragraph">
              <wp:posOffset>0</wp:posOffset>
            </wp:positionV>
            <wp:extent cx="6743700" cy="9209405"/>
            <wp:effectExtent l="0" t="0" r="0" b="0"/>
            <wp:wrapSquare wrapText="bothSides"/>
            <wp:docPr id="105230204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743700" cy="9209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7FFA1F" w14:textId="513F4934" w:rsidR="00CA1EF5" w:rsidRDefault="00CA1EF5" w:rsidP="00CA1EF5">
      <w:pPr>
        <w:pStyle w:val="Web"/>
        <w:spacing w:before="0" w:beforeAutospacing="0" w:after="0" w:afterAutospacing="0"/>
        <w:jc w:val="distribute"/>
        <w:textAlignment w:val="baseline"/>
      </w:pPr>
      <w:r>
        <w:rPr>
          <w:noProof/>
        </w:rPr>
        <w:lastRenderedPageBreak/>
        <w:drawing>
          <wp:anchor distT="0" distB="0" distL="114300" distR="114300" simplePos="0" relativeHeight="251662336" behindDoc="0" locked="0" layoutInCell="1" allowOverlap="1" wp14:anchorId="15528716" wp14:editId="175FCCC4">
            <wp:simplePos x="0" y="0"/>
            <wp:positionH relativeFrom="column">
              <wp:align>center</wp:align>
            </wp:positionH>
            <wp:positionV relativeFrom="paragraph">
              <wp:posOffset>122555</wp:posOffset>
            </wp:positionV>
            <wp:extent cx="4042410" cy="651510"/>
            <wp:effectExtent l="0" t="0" r="0" b="0"/>
            <wp:wrapTopAndBottom/>
            <wp:docPr id="2" name="圖片 2" descr="圖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圖片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42410" cy="651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AB35AD" w14:textId="68D72F08" w:rsidR="00CA1EF5" w:rsidRDefault="00CA1EF5" w:rsidP="00CA1EF5">
      <w:pPr>
        <w:pStyle w:val="Web"/>
        <w:spacing w:before="0" w:beforeAutospacing="0" w:after="0" w:afterAutospacing="0"/>
        <w:jc w:val="distribute"/>
        <w:textAlignment w:val="baseline"/>
      </w:pPr>
      <w:r>
        <w:rPr>
          <w:rFonts w:ascii="標楷體" w:eastAsia="標楷體" w:hint="eastAsia"/>
          <w:b/>
          <w:noProof/>
          <w:sz w:val="40"/>
          <w:szCs w:val="54"/>
        </w:rPr>
        <mc:AlternateContent>
          <mc:Choice Requires="wps">
            <w:drawing>
              <wp:anchor distT="0" distB="0" distL="114300" distR="114300" simplePos="0" relativeHeight="251661312" behindDoc="0" locked="0" layoutInCell="1" allowOverlap="1" wp14:anchorId="1A151E54" wp14:editId="7A033A0E">
                <wp:simplePos x="0" y="0"/>
                <wp:positionH relativeFrom="column">
                  <wp:posOffset>2286000</wp:posOffset>
                </wp:positionH>
                <wp:positionV relativeFrom="paragraph">
                  <wp:posOffset>9029700</wp:posOffset>
                </wp:positionV>
                <wp:extent cx="1943100" cy="571500"/>
                <wp:effectExtent l="0" t="0" r="0" b="0"/>
                <wp:wrapNone/>
                <wp:docPr id="1"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06F458" id="矩形 1" o:spid="_x0000_s1026" style="position:absolute;margin-left:180pt;margin-top:711pt;width:153pt;height: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WOf/AIAADwGAAAOAAAAZHJzL2Uyb0RvYy54bWysVM2O0zAQviPxDpbv2fw0aZpoU9R2W4S0&#10;wEoL4uzGTmOR2MF2m10Qz4LEjYfgcRCvwdhpuy1wQEAiRZ54PJ7vm/nm8sld26AdU5pLUeDwIsCI&#10;iVJSLjYFfv1q5U0w0oYIShopWIHvmcZPpo8fXfZdziJZy4YyhSCI0HnfFbg2pst9X5c1a4m+kB0T&#10;sFlJ1RIDptr4VJEeoreNHwXB2O+lop2SJdMa/l4Nm3jq4lcVK83LqtLMoKbAkJtxX+W+a/v1p5ck&#10;3yjS1bzcp0H+IouWcAGXHkNdEUPQVvFfQrW8VFLLylyUsvVlVfGSOQyAJgx+QnNbk445LECO7o40&#10;6f8Xtnyxu1GIU6gdRoK0UKLvn758+/oZhZabvtM5uNx2N8qi0921LN9qJOSiJmLDZkrJvmaEQkbO&#10;3z87YA0NR9G6fy4phCZbIx1Nd5VqbUAgAN25atwfq8HuDCrhZ5jFozCAopWwl6RhAmtIySf54XSn&#10;tHnKZIvsosAKqu2ik921NoPrwcVlLxtOV7xpnKE260Wj0I5AZ6zcs4+uT90aYZ2FtMeGiMMf5npr&#10;uIbkkDIsradN3tX9QxZGcTCPMm81nqRevIoTL0uDiReE2TwbB3EWX60+2nTDOK85pUxcc8EOPRjG&#10;f1bjvRqG7nFdiPoCZ0mUYESaDWiyNMqRcgZLn6IP3PM79C03oM6GtwWeHJ1Ibiu+FBT4ILkhvBnW&#10;/jkSVymg45yV2SoJ0ng08dI0GXnxaBl488lq4c0W4XicLueL+TI8Z2XpmNb/ToxL5FA2a8gtoLut&#10;aY8ot/0zSrIIVEA5zIcoHfCekIiUNG+4qZ0qbbfaGGdETgL77ok8Rh+IeLj4hKc9tgeqoLkPveSk&#10;ZNUzqHAt6T0oCXJwcoGRC4taqvcY9TC+CqzfbYliGDXPBKgxC+PYzjtnxEkagaFOd9anO0SUEKrA&#10;BprGLRdmmJHbTvFNDTeFDq2QM1BwxZ24rLqHrCB/a8CIckj249TOwFPbeT0M/ekPAAAA//8DAFBL&#10;AwQUAAYACAAAACEAqVH/K94AAAANAQAADwAAAGRycy9kb3ducmV2LnhtbExPQU7DMBC8I/EHa5G4&#10;Ubtpa0Eap0JIPQEHWiSu29hNosbrEDtt+D3Lid5mZ0azM8Vm8p04uyG2gQzMZwqEoyrYlmoDn/vt&#10;wyOImJAsdoGcgR8XYVPe3hSY23ChD3fepVpwCMUcDTQp9bmUsWqcxzgLvSPWjmHwmPgcamkHvHC4&#10;72SmlJYeW+IPDfbupXHVaTd6A6iX9vv9uHjbv44an+pJbVdfypj7u+l5DSK5Kf2b4a8+V4eSOx3C&#10;SDaKzsBCK96SWFhmGSO2aK0ZHJhazZmSZSGvV5S/AAAA//8DAFBLAQItABQABgAIAAAAIQC2gziS&#10;/gAAAOEBAAATAAAAAAAAAAAAAAAAAAAAAABbQ29udGVudF9UeXBlc10ueG1sUEsBAi0AFAAGAAgA&#10;AAAhADj9If/WAAAAlAEAAAsAAAAAAAAAAAAAAAAALwEAAF9yZWxzLy5yZWxzUEsBAi0AFAAGAAgA&#10;AAAhAM/ZY5/8AgAAPAYAAA4AAAAAAAAAAAAAAAAALgIAAGRycy9lMm9Eb2MueG1sUEsBAi0AFAAG&#10;AAgAAAAhAKlR/yveAAAADQEAAA8AAAAAAAAAAAAAAAAAVgUAAGRycy9kb3ducmV2LnhtbFBLBQYA&#10;AAAABAAEAPMAAABhBgAAAAA=&#10;" stroked="f"/>
            </w:pict>
          </mc:Fallback>
        </mc:AlternateContent>
      </w:r>
    </w:p>
    <w:bookmarkStart w:id="0" w:name="_MON_1746868052"/>
    <w:bookmarkEnd w:id="0"/>
    <w:p w14:paraId="0A371374" w14:textId="577C8F5D" w:rsidR="00CA1EF5" w:rsidRDefault="007A65D6" w:rsidP="00CA1EF5">
      <w:pPr>
        <w:pStyle w:val="Web"/>
        <w:spacing w:before="0" w:beforeAutospacing="0" w:after="0" w:afterAutospacing="0"/>
        <w:jc w:val="distribute"/>
        <w:textAlignment w:val="baseline"/>
      </w:pPr>
      <w:r>
        <w:object w:dxaOrig="4697" w:dyaOrig="5353" w14:anchorId="2C6C72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4pt;height:547.5pt" o:ole="">
            <v:imagedata r:id="rId12" o:title=""/>
          </v:shape>
          <o:OLEObject Type="Embed" ProgID="PowerPoint.Show.8" ShapeID="_x0000_i1025" DrawAspect="Content" ObjectID="_1750509619" r:id="rId13"/>
        </w:object>
      </w:r>
    </w:p>
    <w:p w14:paraId="4B87E102" w14:textId="50114B8E" w:rsidR="00CA1EF5" w:rsidRDefault="00CA1EF5" w:rsidP="000D7EA6">
      <w:pPr>
        <w:pStyle w:val="ab"/>
        <w:spacing w:line="600" w:lineRule="exact"/>
        <w:jc w:val="center"/>
        <w:rPr>
          <w:rFonts w:ascii="標楷體" w:eastAsia="標楷體" w:hAnsi="標楷體"/>
          <w:spacing w:val="40"/>
          <w:sz w:val="40"/>
        </w:rPr>
        <w:sectPr w:rsidR="00CA1EF5" w:rsidSect="00E54C1A">
          <w:pgSz w:w="11907" w:h="16840" w:code="9"/>
          <w:pgMar w:top="1418" w:right="992" w:bottom="1418" w:left="992" w:header="1021" w:footer="737" w:gutter="0"/>
          <w:pgNumType w:start="1"/>
          <w:cols w:space="425"/>
          <w:docGrid w:linePitch="360"/>
        </w:sectPr>
      </w:pPr>
    </w:p>
    <w:p w14:paraId="1686C7FA" w14:textId="77777777" w:rsidR="002E138C" w:rsidRPr="00FF4C9E" w:rsidRDefault="002E138C" w:rsidP="002E138C">
      <w:pPr>
        <w:pStyle w:val="ab"/>
        <w:spacing w:line="600" w:lineRule="exact"/>
        <w:jc w:val="center"/>
        <w:rPr>
          <w:rFonts w:ascii="標楷體" w:eastAsia="標楷體" w:hAnsi="標楷體"/>
          <w:spacing w:val="40"/>
          <w:sz w:val="40"/>
        </w:rPr>
      </w:pPr>
      <w:r w:rsidRPr="00FF4C9E">
        <w:rPr>
          <w:rFonts w:ascii="標楷體" w:eastAsia="標楷體" w:hAnsi="標楷體" w:hint="eastAsia"/>
          <w:spacing w:val="40"/>
          <w:sz w:val="40"/>
        </w:rPr>
        <w:lastRenderedPageBreak/>
        <w:t>中華民國</w:t>
      </w:r>
      <w:proofErr w:type="gramStart"/>
      <w:r w:rsidRPr="00FF4C9E">
        <w:rPr>
          <w:rFonts w:ascii="標楷體" w:eastAsia="標楷體" w:hAnsi="標楷體" w:hint="eastAsia"/>
          <w:spacing w:val="40"/>
          <w:sz w:val="40"/>
        </w:rPr>
        <w:t>1</w:t>
      </w:r>
      <w:r>
        <w:rPr>
          <w:rFonts w:ascii="標楷體" w:eastAsia="標楷體" w:hAnsi="標楷體"/>
          <w:spacing w:val="40"/>
          <w:sz w:val="40"/>
        </w:rPr>
        <w:t>11</w:t>
      </w:r>
      <w:proofErr w:type="gramEnd"/>
      <w:r w:rsidRPr="00FF4C9E">
        <w:rPr>
          <w:rFonts w:ascii="標楷體" w:eastAsia="標楷體" w:hAnsi="標楷體" w:hint="eastAsia"/>
          <w:spacing w:val="40"/>
          <w:sz w:val="40"/>
        </w:rPr>
        <w:t>年度</w:t>
      </w:r>
    </w:p>
    <w:p w14:paraId="4BB292AB" w14:textId="77777777" w:rsidR="002E138C" w:rsidRPr="007A55EE" w:rsidRDefault="002E138C" w:rsidP="002E138C">
      <w:pPr>
        <w:tabs>
          <w:tab w:val="right" w:leader="dot" w:pos="8640"/>
        </w:tabs>
        <w:overflowPunct w:val="0"/>
        <w:spacing w:line="720" w:lineRule="exact"/>
        <w:jc w:val="center"/>
        <w:rPr>
          <w:rFonts w:ascii="標楷體" w:eastAsia="標楷體" w:hAnsi="標楷體"/>
          <w:snapToGrid w:val="0"/>
          <w:kern w:val="0"/>
          <w:sz w:val="36"/>
          <w:szCs w:val="36"/>
        </w:rPr>
      </w:pPr>
      <w:proofErr w:type="gramStart"/>
      <w:r w:rsidRPr="00FF4C9E">
        <w:rPr>
          <w:rFonts w:ascii="標楷體" w:eastAsia="標楷體" w:hAnsi="標楷體" w:hint="eastAsia"/>
          <w:spacing w:val="40"/>
          <w:sz w:val="40"/>
        </w:rPr>
        <w:t>臺</w:t>
      </w:r>
      <w:proofErr w:type="gramEnd"/>
      <w:r w:rsidRPr="00FF4C9E">
        <w:rPr>
          <w:rFonts w:ascii="標楷體" w:eastAsia="標楷體" w:hAnsi="標楷體" w:hint="eastAsia"/>
          <w:spacing w:val="40"/>
          <w:sz w:val="40"/>
        </w:rPr>
        <w:t>中市總決算</w:t>
      </w:r>
      <w:r w:rsidRPr="009D0AF2">
        <w:rPr>
          <w:rFonts w:ascii="標楷體" w:eastAsia="標楷體" w:hAnsi="標楷體" w:hint="eastAsia"/>
          <w:spacing w:val="20"/>
          <w:sz w:val="40"/>
        </w:rPr>
        <w:t>暨附屬單位決算及綜計表審核報告</w:t>
      </w:r>
    </w:p>
    <w:p w14:paraId="1CB18397" w14:textId="77777777" w:rsidR="002E138C" w:rsidRPr="007A55EE" w:rsidRDefault="002E138C" w:rsidP="002E138C">
      <w:pPr>
        <w:overflowPunct w:val="0"/>
        <w:spacing w:beforeLines="100" w:before="240" w:afterLines="100" w:after="240" w:line="860" w:lineRule="exact"/>
        <w:jc w:val="center"/>
        <w:rPr>
          <w:rFonts w:ascii="標楷體" w:eastAsia="標楷體" w:hAnsi="標楷體"/>
          <w:b/>
          <w:snapToGrid w:val="0"/>
          <w:spacing w:val="20"/>
          <w:kern w:val="0"/>
          <w:sz w:val="40"/>
          <w:szCs w:val="40"/>
        </w:rPr>
      </w:pPr>
      <w:r w:rsidRPr="007A55EE">
        <w:rPr>
          <w:rFonts w:ascii="標楷體" w:eastAsia="標楷體" w:hAnsi="標楷體" w:hint="eastAsia"/>
          <w:b/>
          <w:snapToGrid w:val="0"/>
          <w:spacing w:val="20"/>
          <w:kern w:val="0"/>
          <w:sz w:val="40"/>
          <w:szCs w:val="40"/>
        </w:rPr>
        <w:t>目          錄</w:t>
      </w:r>
    </w:p>
    <w:p w14:paraId="6111E6AF" w14:textId="77777777" w:rsidR="002E138C" w:rsidRPr="007A55EE" w:rsidRDefault="002E138C" w:rsidP="002E138C">
      <w:pPr>
        <w:tabs>
          <w:tab w:val="right" w:leader="dot" w:pos="8640"/>
        </w:tabs>
        <w:overflowPunct w:val="0"/>
        <w:spacing w:beforeLines="50" w:before="120" w:afterLines="50" w:after="120" w:line="670" w:lineRule="exact"/>
        <w:rPr>
          <w:rFonts w:ascii="標楷體" w:eastAsia="標楷體" w:hAnsi="標楷體"/>
          <w:b/>
          <w:bCs/>
          <w:sz w:val="36"/>
          <w:szCs w:val="36"/>
        </w:rPr>
      </w:pPr>
      <w:r w:rsidRPr="007A55EE">
        <w:rPr>
          <w:rFonts w:ascii="標楷體" w:eastAsia="標楷體" w:hAnsi="標楷體" w:hint="eastAsia"/>
          <w:b/>
          <w:bCs/>
          <w:sz w:val="36"/>
          <w:szCs w:val="36"/>
        </w:rPr>
        <w:t>前    言</w:t>
      </w:r>
    </w:p>
    <w:p w14:paraId="06CBB593" w14:textId="77777777" w:rsidR="002E138C" w:rsidRPr="007A55EE" w:rsidRDefault="002E138C" w:rsidP="002E138C">
      <w:pPr>
        <w:tabs>
          <w:tab w:val="right" w:leader="dot" w:pos="8640"/>
        </w:tabs>
        <w:overflowPunct w:val="0"/>
        <w:spacing w:beforeLines="50" w:before="120" w:afterLines="50" w:after="120" w:line="670" w:lineRule="exact"/>
        <w:rPr>
          <w:rFonts w:ascii="標楷體" w:eastAsia="標楷體" w:hAnsi="標楷體"/>
          <w:b/>
          <w:bCs/>
          <w:sz w:val="36"/>
          <w:szCs w:val="36"/>
        </w:rPr>
      </w:pPr>
      <w:r w:rsidRPr="007A55EE">
        <w:rPr>
          <w:rFonts w:ascii="標楷體" w:eastAsia="標楷體" w:hAnsi="標楷體" w:hint="eastAsia"/>
          <w:b/>
          <w:bCs/>
          <w:sz w:val="36"/>
          <w:szCs w:val="36"/>
        </w:rPr>
        <w:t>甲、總  述</w:t>
      </w:r>
    </w:p>
    <w:p w14:paraId="50016E64" w14:textId="77777777"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壹、</w:t>
      </w:r>
      <w:r w:rsidRPr="0014703F">
        <w:rPr>
          <w:rFonts w:ascii="標楷體" w:eastAsia="標楷體" w:hAnsi="標楷體" w:hint="eastAsia"/>
          <w:snapToGrid w:val="0"/>
          <w:kern w:val="0"/>
          <w:sz w:val="32"/>
          <w:szCs w:val="32"/>
        </w:rPr>
        <w:t>總預算</w:t>
      </w:r>
      <w:r w:rsidRPr="007A55EE">
        <w:rPr>
          <w:rFonts w:ascii="標楷體" w:eastAsia="標楷體" w:hAnsi="標楷體" w:hint="eastAsia"/>
          <w:sz w:val="32"/>
          <w:szCs w:val="32"/>
        </w:rPr>
        <w:t>執行之審核</w:t>
      </w:r>
      <w:r w:rsidRPr="007A55EE">
        <w:rPr>
          <w:rFonts w:ascii="標楷體" w:eastAsia="標楷體" w:hAnsi="標楷體" w:hint="eastAsia"/>
        </w:rPr>
        <w:tab/>
      </w:r>
      <w:r w:rsidRPr="007A55EE">
        <w:rPr>
          <w:rFonts w:ascii="標楷體" w:eastAsia="標楷體" w:hAnsi="標楷體" w:hint="eastAsia"/>
          <w:sz w:val="28"/>
          <w:szCs w:val="28"/>
        </w:rPr>
        <w:t>甲－</w:t>
      </w:r>
      <w:r>
        <w:rPr>
          <w:rFonts w:ascii="標楷體" w:eastAsia="標楷體" w:hAnsi="標楷體" w:hint="eastAsia"/>
          <w:sz w:val="28"/>
          <w:szCs w:val="28"/>
        </w:rPr>
        <w:t xml:space="preserve"> </w:t>
      </w:r>
      <w:r>
        <w:rPr>
          <w:rFonts w:ascii="標楷體" w:eastAsia="標楷體" w:hAnsi="標楷體"/>
          <w:sz w:val="28"/>
          <w:szCs w:val="28"/>
        </w:rPr>
        <w:t xml:space="preserve"> 1</w:t>
      </w:r>
    </w:p>
    <w:p w14:paraId="61F4CFB0" w14:textId="77777777"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貳、施政計畫實施之考核</w:t>
      </w:r>
      <w:r w:rsidRPr="007A55EE">
        <w:rPr>
          <w:rFonts w:ascii="標楷體" w:eastAsia="標楷體" w:hAnsi="標楷體" w:hint="eastAsia"/>
        </w:rPr>
        <w:tab/>
      </w:r>
      <w:r w:rsidRPr="007A55EE">
        <w:rPr>
          <w:rFonts w:ascii="標楷體" w:eastAsia="標楷體" w:hAnsi="標楷體" w:hint="eastAsia"/>
          <w:sz w:val="28"/>
          <w:szCs w:val="28"/>
        </w:rPr>
        <w:t>甲－</w:t>
      </w:r>
      <w:r>
        <w:rPr>
          <w:rFonts w:ascii="標楷體" w:eastAsia="標楷體" w:hAnsi="標楷體" w:hint="eastAsia"/>
          <w:sz w:val="28"/>
          <w:szCs w:val="28"/>
        </w:rPr>
        <w:t xml:space="preserve"> </w:t>
      </w:r>
      <w:r>
        <w:rPr>
          <w:rFonts w:ascii="標楷體" w:eastAsia="標楷體" w:hAnsi="標楷體"/>
          <w:sz w:val="28"/>
          <w:szCs w:val="28"/>
        </w:rPr>
        <w:t>11</w:t>
      </w:r>
    </w:p>
    <w:p w14:paraId="07D07938" w14:textId="77777777"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參、政府資產負債之查核</w:t>
      </w:r>
      <w:r w:rsidRPr="007A55EE">
        <w:rPr>
          <w:rFonts w:ascii="標楷體" w:eastAsia="標楷體" w:hAnsi="標楷體" w:hint="eastAsia"/>
        </w:rPr>
        <w:tab/>
      </w:r>
      <w:r w:rsidRPr="007A55EE">
        <w:rPr>
          <w:rFonts w:ascii="標楷體" w:eastAsia="標楷體" w:hAnsi="標楷體" w:hint="eastAsia"/>
          <w:sz w:val="28"/>
          <w:szCs w:val="28"/>
        </w:rPr>
        <w:t>甲－</w:t>
      </w:r>
      <w:r>
        <w:rPr>
          <w:rFonts w:ascii="標楷體" w:eastAsia="標楷體" w:hAnsi="標楷體" w:hint="eastAsia"/>
          <w:sz w:val="28"/>
          <w:szCs w:val="28"/>
        </w:rPr>
        <w:t xml:space="preserve"> </w:t>
      </w:r>
      <w:r>
        <w:rPr>
          <w:rFonts w:ascii="標楷體" w:eastAsia="標楷體" w:hAnsi="標楷體"/>
          <w:sz w:val="28"/>
          <w:szCs w:val="28"/>
        </w:rPr>
        <w:t>29</w:t>
      </w:r>
    </w:p>
    <w:p w14:paraId="63C70A7F" w14:textId="714E13F5"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肆、</w:t>
      </w:r>
      <w:r w:rsidRPr="0014703F">
        <w:rPr>
          <w:rFonts w:ascii="標楷體" w:eastAsia="標楷體" w:hAnsi="標楷體" w:hint="eastAsia"/>
          <w:snapToGrid w:val="0"/>
          <w:kern w:val="0"/>
          <w:sz w:val="32"/>
          <w:szCs w:val="32"/>
        </w:rPr>
        <w:t>營業</w:t>
      </w:r>
      <w:r w:rsidRPr="007A55EE">
        <w:rPr>
          <w:rFonts w:ascii="標楷體" w:eastAsia="標楷體" w:hAnsi="標楷體" w:hint="eastAsia"/>
          <w:sz w:val="32"/>
          <w:szCs w:val="32"/>
        </w:rPr>
        <w:t>基金決算之審核</w:t>
      </w:r>
      <w:r w:rsidRPr="007A55EE">
        <w:rPr>
          <w:rFonts w:ascii="標楷體" w:eastAsia="標楷體" w:hAnsi="標楷體" w:hint="eastAsia"/>
        </w:rPr>
        <w:tab/>
      </w:r>
      <w:r w:rsidRPr="007A55EE">
        <w:rPr>
          <w:rFonts w:ascii="標楷體" w:eastAsia="標楷體" w:hAnsi="標楷體" w:hint="eastAsia"/>
          <w:sz w:val="28"/>
          <w:szCs w:val="28"/>
        </w:rPr>
        <w:t>甲－</w:t>
      </w:r>
      <w:r>
        <w:rPr>
          <w:rFonts w:ascii="標楷體" w:eastAsia="標楷體" w:hAnsi="標楷體" w:hint="eastAsia"/>
          <w:sz w:val="28"/>
          <w:szCs w:val="28"/>
        </w:rPr>
        <w:t xml:space="preserve"> </w:t>
      </w:r>
      <w:r>
        <w:rPr>
          <w:rFonts w:ascii="標楷體" w:eastAsia="標楷體" w:hAnsi="標楷體"/>
          <w:sz w:val="28"/>
          <w:szCs w:val="28"/>
        </w:rPr>
        <w:t>3</w:t>
      </w:r>
      <w:r w:rsidR="00B51927">
        <w:rPr>
          <w:rFonts w:ascii="標楷體" w:eastAsia="標楷體" w:hAnsi="標楷體" w:hint="eastAsia"/>
          <w:sz w:val="28"/>
          <w:szCs w:val="28"/>
        </w:rPr>
        <w:t>9</w:t>
      </w:r>
    </w:p>
    <w:p w14:paraId="65EA89F8" w14:textId="21550F06"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伍、非營業特種基金決算之審核</w:t>
      </w:r>
      <w:r w:rsidRPr="007A55EE">
        <w:rPr>
          <w:rFonts w:ascii="標楷體" w:eastAsia="標楷體" w:hAnsi="標楷體" w:hint="eastAsia"/>
        </w:rPr>
        <w:tab/>
      </w:r>
      <w:r w:rsidRPr="007A55EE">
        <w:rPr>
          <w:rFonts w:ascii="標楷體" w:eastAsia="標楷體" w:hAnsi="標楷體" w:hint="eastAsia"/>
          <w:sz w:val="28"/>
          <w:szCs w:val="28"/>
        </w:rPr>
        <w:t>甲－</w:t>
      </w:r>
      <w:r>
        <w:rPr>
          <w:rFonts w:ascii="標楷體" w:eastAsia="標楷體" w:hAnsi="標楷體" w:hint="eastAsia"/>
          <w:sz w:val="28"/>
          <w:szCs w:val="28"/>
        </w:rPr>
        <w:t xml:space="preserve"> </w:t>
      </w:r>
      <w:r>
        <w:rPr>
          <w:rFonts w:ascii="標楷體" w:eastAsia="標楷體" w:hAnsi="標楷體"/>
          <w:sz w:val="28"/>
          <w:szCs w:val="28"/>
        </w:rPr>
        <w:t>4</w:t>
      </w:r>
      <w:r w:rsidR="00B51927">
        <w:rPr>
          <w:rFonts w:ascii="標楷體" w:eastAsia="標楷體" w:hAnsi="標楷體" w:hint="eastAsia"/>
          <w:sz w:val="28"/>
          <w:szCs w:val="28"/>
        </w:rPr>
        <w:t>2</w:t>
      </w:r>
    </w:p>
    <w:p w14:paraId="71BBD525" w14:textId="20FB08EA"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陸、</w:t>
      </w:r>
      <w:r w:rsidRPr="0014703F">
        <w:rPr>
          <w:rFonts w:ascii="標楷體" w:eastAsia="標楷體" w:hAnsi="標楷體" w:hint="eastAsia"/>
          <w:snapToGrid w:val="0"/>
          <w:kern w:val="0"/>
          <w:sz w:val="32"/>
          <w:szCs w:val="32"/>
        </w:rPr>
        <w:t>決算</w:t>
      </w:r>
      <w:r w:rsidRPr="007A55EE">
        <w:rPr>
          <w:rFonts w:ascii="標楷體" w:eastAsia="標楷體" w:hAnsi="標楷體" w:hint="eastAsia"/>
          <w:sz w:val="32"/>
          <w:szCs w:val="32"/>
        </w:rPr>
        <w:t>審核綜合成果</w:t>
      </w:r>
      <w:r w:rsidRPr="007A55EE">
        <w:rPr>
          <w:rFonts w:ascii="標楷體" w:eastAsia="標楷體" w:hAnsi="標楷體" w:hint="eastAsia"/>
        </w:rPr>
        <w:tab/>
      </w:r>
      <w:r w:rsidRPr="007A55EE">
        <w:rPr>
          <w:rFonts w:ascii="標楷體" w:eastAsia="標楷體" w:hAnsi="標楷體" w:hint="eastAsia"/>
          <w:sz w:val="28"/>
          <w:szCs w:val="28"/>
        </w:rPr>
        <w:t>甲－</w:t>
      </w:r>
      <w:r>
        <w:rPr>
          <w:rFonts w:ascii="標楷體" w:eastAsia="標楷體" w:hAnsi="標楷體" w:hint="eastAsia"/>
          <w:sz w:val="28"/>
          <w:szCs w:val="28"/>
        </w:rPr>
        <w:t xml:space="preserve"> </w:t>
      </w:r>
      <w:r>
        <w:rPr>
          <w:rFonts w:ascii="標楷體" w:eastAsia="標楷體" w:hAnsi="標楷體"/>
          <w:sz w:val="28"/>
          <w:szCs w:val="28"/>
        </w:rPr>
        <w:t>4</w:t>
      </w:r>
      <w:r w:rsidR="00B51927">
        <w:rPr>
          <w:rFonts w:ascii="標楷體" w:eastAsia="標楷體" w:hAnsi="標楷體" w:hint="eastAsia"/>
          <w:sz w:val="28"/>
          <w:szCs w:val="28"/>
        </w:rPr>
        <w:t>8</w:t>
      </w:r>
    </w:p>
    <w:p w14:paraId="4DECD56A" w14:textId="77777777" w:rsidR="002E138C" w:rsidRPr="007A55EE" w:rsidRDefault="002E138C" w:rsidP="002E138C">
      <w:pPr>
        <w:tabs>
          <w:tab w:val="right" w:leader="dot" w:pos="8640"/>
        </w:tabs>
        <w:overflowPunct w:val="0"/>
        <w:spacing w:beforeLines="50" w:before="120" w:afterLines="50" w:after="120" w:line="670" w:lineRule="exact"/>
        <w:rPr>
          <w:rFonts w:ascii="標楷體" w:eastAsia="標楷體" w:hAnsi="標楷體"/>
          <w:b/>
          <w:bCs/>
          <w:sz w:val="36"/>
          <w:szCs w:val="36"/>
        </w:rPr>
      </w:pPr>
      <w:r w:rsidRPr="007A55EE">
        <w:rPr>
          <w:rFonts w:ascii="標楷體" w:eastAsia="標楷體" w:hAnsi="標楷體" w:hint="eastAsia"/>
          <w:b/>
          <w:bCs/>
          <w:sz w:val="36"/>
          <w:szCs w:val="36"/>
        </w:rPr>
        <w:t>乙、決算審核結果</w:t>
      </w:r>
    </w:p>
    <w:p w14:paraId="11C42FC8" w14:textId="77777777"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bCs/>
          <w:sz w:val="32"/>
          <w:szCs w:val="32"/>
        </w:rPr>
      </w:pPr>
      <w:r w:rsidRPr="007A55EE">
        <w:rPr>
          <w:rFonts w:ascii="標楷體" w:eastAsia="標楷體" w:hAnsi="標楷體" w:hint="eastAsia"/>
          <w:bCs/>
          <w:sz w:val="32"/>
          <w:szCs w:val="32"/>
        </w:rPr>
        <w:t>決算審核結果重要審核意見彙總索引</w:t>
      </w:r>
      <w:r w:rsidRPr="007A55EE">
        <w:rPr>
          <w:rFonts w:ascii="標楷體" w:eastAsia="標楷體" w:hAnsi="標楷體"/>
          <w:bCs/>
          <w:szCs w:val="24"/>
        </w:rPr>
        <w:tab/>
      </w:r>
      <w:r>
        <w:rPr>
          <w:rFonts w:ascii="標楷體" w:eastAsia="標楷體" w:hAnsi="標楷體" w:hint="eastAsia"/>
          <w:sz w:val="28"/>
          <w:szCs w:val="28"/>
        </w:rPr>
        <w:t>索引</w:t>
      </w:r>
      <w:r w:rsidRPr="007A55EE">
        <w:rPr>
          <w:rFonts w:ascii="標楷體" w:eastAsia="標楷體" w:hAnsi="標楷體" w:hint="eastAsia"/>
          <w:sz w:val="28"/>
          <w:szCs w:val="28"/>
        </w:rPr>
        <w:t>－</w:t>
      </w:r>
      <w:r>
        <w:rPr>
          <w:rFonts w:ascii="標楷體" w:eastAsia="標楷體" w:hAnsi="標楷體" w:hint="eastAsia"/>
          <w:sz w:val="28"/>
          <w:szCs w:val="28"/>
        </w:rPr>
        <w:t xml:space="preserve"> </w:t>
      </w:r>
      <w:r>
        <w:rPr>
          <w:rFonts w:ascii="標楷體" w:eastAsia="標楷體" w:hAnsi="標楷體"/>
          <w:sz w:val="28"/>
          <w:szCs w:val="28"/>
        </w:rPr>
        <w:t xml:space="preserve"> 1</w:t>
      </w:r>
    </w:p>
    <w:p w14:paraId="2E69D131" w14:textId="77777777"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壹、</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中市議會主管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 xml:space="preserve"> 1</w:t>
      </w:r>
    </w:p>
    <w:p w14:paraId="2C8B0DDB" w14:textId="77777777"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貳、</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 xml:space="preserve"> 1</w:t>
      </w:r>
    </w:p>
    <w:p w14:paraId="6D9F6837" w14:textId="77777777"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參、</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中市政府民政局主管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23</w:t>
      </w:r>
    </w:p>
    <w:p w14:paraId="176E0822" w14:textId="77777777"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肆、</w:t>
      </w:r>
      <w:proofErr w:type="gramStart"/>
      <w:r w:rsidRPr="0014703F">
        <w:rPr>
          <w:rFonts w:ascii="標楷體" w:eastAsia="標楷體" w:hAnsi="標楷體" w:hint="eastAsia"/>
          <w:snapToGrid w:val="0"/>
          <w:kern w:val="0"/>
          <w:sz w:val="32"/>
          <w:szCs w:val="32"/>
        </w:rPr>
        <w:t>臺</w:t>
      </w:r>
      <w:proofErr w:type="gramEnd"/>
      <w:r w:rsidRPr="0014703F">
        <w:rPr>
          <w:rFonts w:ascii="標楷體" w:eastAsia="標楷體" w:hAnsi="標楷體" w:hint="eastAsia"/>
          <w:snapToGrid w:val="0"/>
          <w:kern w:val="0"/>
          <w:sz w:val="32"/>
          <w:szCs w:val="32"/>
        </w:rPr>
        <w:t>中市</w:t>
      </w:r>
      <w:r w:rsidRPr="007A55EE">
        <w:rPr>
          <w:rFonts w:ascii="標楷體" w:eastAsia="標楷體" w:hAnsi="標楷體" w:hint="eastAsia"/>
          <w:sz w:val="32"/>
          <w:szCs w:val="32"/>
        </w:rPr>
        <w:t>政府財政局主管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26</w:t>
      </w:r>
    </w:p>
    <w:p w14:paraId="733AC775" w14:textId="77777777"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伍、</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中市政府教育局主管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31</w:t>
      </w:r>
    </w:p>
    <w:p w14:paraId="3102BBCE" w14:textId="77777777"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陸、</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中市政府經濟發展局主管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40</w:t>
      </w:r>
    </w:p>
    <w:p w14:paraId="50EBA1AE"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proofErr w:type="gramStart"/>
      <w:r w:rsidRPr="007A55EE">
        <w:rPr>
          <w:rFonts w:ascii="標楷體" w:eastAsia="標楷體" w:hAnsi="標楷體" w:hint="eastAsia"/>
          <w:sz w:val="32"/>
          <w:szCs w:val="32"/>
        </w:rPr>
        <w:lastRenderedPageBreak/>
        <w:t>柒</w:t>
      </w:r>
      <w:proofErr w:type="gramEnd"/>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中市政府建設局主管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50</w:t>
      </w:r>
    </w:p>
    <w:p w14:paraId="7AA673DD"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捌、</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中市政府交通局主管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58</w:t>
      </w:r>
    </w:p>
    <w:p w14:paraId="5EB7D574"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玖、</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中市政府都市發展局主管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68</w:t>
      </w:r>
    </w:p>
    <w:p w14:paraId="4D8499D5"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拾、</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中市政府農業局主管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76</w:t>
      </w:r>
    </w:p>
    <w:p w14:paraId="730E6049"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拾壹</w:t>
      </w:r>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中市政府觀光旅遊局主管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86</w:t>
      </w:r>
    </w:p>
    <w:p w14:paraId="0990BD8B"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拾貳</w:t>
      </w:r>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中市政府社會局主管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91</w:t>
      </w:r>
    </w:p>
    <w:p w14:paraId="10C43C10"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拾參</w:t>
      </w:r>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中市政府勞工局主管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 xml:space="preserve"> </w:t>
      </w:r>
      <w:r>
        <w:rPr>
          <w:rFonts w:ascii="標楷體" w:eastAsia="標楷體" w:hAnsi="標楷體"/>
          <w:sz w:val="28"/>
          <w:szCs w:val="28"/>
        </w:rPr>
        <w:t>98</w:t>
      </w:r>
    </w:p>
    <w:p w14:paraId="5340FEFD"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拾肆</w:t>
      </w:r>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中市政府警察局主管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104</w:t>
      </w:r>
    </w:p>
    <w:p w14:paraId="7F830D31"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拾伍</w:t>
      </w:r>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中市政府消防局主管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11</w:t>
      </w:r>
      <w:r>
        <w:rPr>
          <w:rFonts w:ascii="標楷體" w:eastAsia="標楷體" w:hAnsi="標楷體"/>
          <w:sz w:val="28"/>
          <w:szCs w:val="28"/>
        </w:rPr>
        <w:t>0</w:t>
      </w:r>
    </w:p>
    <w:p w14:paraId="619E1679"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拾陸</w:t>
      </w:r>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中市政府衛生局主管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w:t>
      </w:r>
      <w:r>
        <w:rPr>
          <w:rFonts w:ascii="標楷體" w:eastAsia="標楷體" w:hAnsi="標楷體"/>
          <w:sz w:val="28"/>
          <w:szCs w:val="28"/>
        </w:rPr>
        <w:t>16</w:t>
      </w:r>
    </w:p>
    <w:p w14:paraId="08D0FB99"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拾柒、</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中市政府環境保護局主管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125</w:t>
      </w:r>
    </w:p>
    <w:p w14:paraId="5450D5AD"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拾捌、</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中市政府文化局主管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w:t>
      </w:r>
      <w:r>
        <w:rPr>
          <w:rFonts w:ascii="標楷體" w:eastAsia="標楷體" w:hAnsi="標楷體"/>
          <w:sz w:val="28"/>
          <w:szCs w:val="28"/>
        </w:rPr>
        <w:t>36</w:t>
      </w:r>
    </w:p>
    <w:p w14:paraId="3C22376C"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拾玖</w:t>
      </w:r>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中市政府地政局主管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w:t>
      </w:r>
      <w:r>
        <w:rPr>
          <w:rFonts w:ascii="標楷體" w:eastAsia="標楷體" w:hAnsi="標楷體"/>
          <w:sz w:val="28"/>
          <w:szCs w:val="28"/>
        </w:rPr>
        <w:t>41</w:t>
      </w:r>
    </w:p>
    <w:p w14:paraId="07B50174"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貳拾、</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中市政府法制局主管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w:t>
      </w:r>
      <w:r>
        <w:rPr>
          <w:rFonts w:ascii="標楷體" w:eastAsia="標楷體" w:hAnsi="標楷體"/>
          <w:sz w:val="28"/>
          <w:szCs w:val="28"/>
        </w:rPr>
        <w:t>46</w:t>
      </w:r>
    </w:p>
    <w:p w14:paraId="4605831A"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貳拾壹</w:t>
      </w:r>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中市政府新聞局主管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w:t>
      </w:r>
      <w:r>
        <w:rPr>
          <w:rFonts w:ascii="標楷體" w:eastAsia="標楷體" w:hAnsi="標楷體"/>
          <w:sz w:val="28"/>
          <w:szCs w:val="28"/>
        </w:rPr>
        <w:t>46</w:t>
      </w:r>
    </w:p>
    <w:p w14:paraId="5C834C9E"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貳拾貳</w:t>
      </w:r>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中市政府地方稅務局主管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w:t>
      </w:r>
      <w:r>
        <w:rPr>
          <w:rFonts w:ascii="標楷體" w:eastAsia="標楷體" w:hAnsi="標楷體"/>
          <w:sz w:val="28"/>
          <w:szCs w:val="28"/>
        </w:rPr>
        <w:t>49</w:t>
      </w:r>
    </w:p>
    <w:p w14:paraId="341F30E0"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貳拾參</w:t>
      </w:r>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中市政府水利局主管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w:t>
      </w:r>
      <w:r>
        <w:rPr>
          <w:rFonts w:ascii="標楷體" w:eastAsia="標楷體" w:hAnsi="標楷體"/>
          <w:sz w:val="28"/>
          <w:szCs w:val="28"/>
        </w:rPr>
        <w:t>51</w:t>
      </w:r>
    </w:p>
    <w:p w14:paraId="2BA2D54C"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szCs w:val="28"/>
        </w:rPr>
      </w:pPr>
      <w:r w:rsidRPr="0014703F">
        <w:rPr>
          <w:rFonts w:ascii="標楷體" w:eastAsia="標楷體" w:hAnsi="標楷體" w:hint="eastAsia"/>
          <w:snapToGrid w:val="0"/>
          <w:kern w:val="0"/>
          <w:sz w:val="32"/>
          <w:szCs w:val="32"/>
        </w:rPr>
        <w:t>貳拾肆</w:t>
      </w:r>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臺</w:t>
      </w:r>
      <w:proofErr w:type="gramEnd"/>
      <w:r w:rsidRPr="007A55EE">
        <w:rPr>
          <w:rFonts w:ascii="標楷體" w:eastAsia="標楷體" w:hAnsi="標楷體" w:hint="eastAsia"/>
          <w:sz w:val="32"/>
          <w:szCs w:val="32"/>
        </w:rPr>
        <w:t>中市政府運動局主管</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w:t>
      </w:r>
      <w:r>
        <w:rPr>
          <w:rFonts w:ascii="標楷體" w:eastAsia="標楷體" w:hAnsi="標楷體"/>
          <w:sz w:val="28"/>
          <w:szCs w:val="28"/>
        </w:rPr>
        <w:t>57</w:t>
      </w:r>
    </w:p>
    <w:p w14:paraId="20DD88DF" w14:textId="77777777" w:rsidR="002E138C" w:rsidRDefault="002E138C" w:rsidP="002E138C">
      <w:pPr>
        <w:tabs>
          <w:tab w:val="right" w:leader="middleDot" w:pos="9840"/>
        </w:tabs>
        <w:overflowPunct w:val="0"/>
        <w:spacing w:line="666" w:lineRule="exact"/>
        <w:ind w:firstLineChars="205" w:firstLine="656"/>
        <w:jc w:val="both"/>
        <w:rPr>
          <w:rFonts w:ascii="標楷體" w:eastAsia="標楷體" w:hAnsi="標楷體"/>
          <w:sz w:val="28"/>
          <w:szCs w:val="28"/>
        </w:rPr>
      </w:pPr>
      <w:r w:rsidRPr="0014703F">
        <w:rPr>
          <w:rFonts w:ascii="標楷體" w:eastAsia="標楷體" w:hAnsi="標楷體" w:hint="eastAsia"/>
          <w:snapToGrid w:val="0"/>
          <w:kern w:val="0"/>
          <w:sz w:val="32"/>
          <w:szCs w:val="32"/>
        </w:rPr>
        <w:t>貳拾伍</w:t>
      </w:r>
      <w:r w:rsidRPr="007A55EE">
        <w:rPr>
          <w:rFonts w:ascii="標楷體" w:eastAsia="標楷體" w:hAnsi="標楷體" w:hint="eastAsia"/>
          <w:sz w:val="32"/>
          <w:szCs w:val="32"/>
        </w:rPr>
        <w:t>、</w:t>
      </w:r>
      <w:proofErr w:type="gramStart"/>
      <w:r w:rsidRPr="007A55EE">
        <w:rPr>
          <w:rFonts w:ascii="標楷體" w:eastAsia="標楷體" w:hAnsi="標楷體" w:hint="eastAsia"/>
          <w:sz w:val="32"/>
          <w:szCs w:val="32"/>
        </w:rPr>
        <w:t>統籌支撥科目</w:t>
      </w:r>
      <w:proofErr w:type="gramEnd"/>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w:t>
      </w:r>
      <w:r>
        <w:rPr>
          <w:rFonts w:ascii="標楷體" w:eastAsia="標楷體" w:hAnsi="標楷體"/>
          <w:sz w:val="28"/>
          <w:szCs w:val="28"/>
        </w:rPr>
        <w:t>62</w:t>
      </w:r>
    </w:p>
    <w:p w14:paraId="6DD898B1"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14703F">
        <w:rPr>
          <w:rFonts w:ascii="標楷體" w:eastAsia="標楷體" w:hAnsi="標楷體" w:hint="eastAsia"/>
          <w:snapToGrid w:val="0"/>
          <w:kern w:val="0"/>
          <w:sz w:val="32"/>
          <w:szCs w:val="32"/>
        </w:rPr>
        <w:t>貳拾</w:t>
      </w:r>
      <w:r>
        <w:rPr>
          <w:rFonts w:ascii="標楷體" w:eastAsia="標楷體" w:hAnsi="標楷體" w:hint="eastAsia"/>
          <w:snapToGrid w:val="0"/>
          <w:kern w:val="0"/>
          <w:sz w:val="32"/>
          <w:szCs w:val="32"/>
        </w:rPr>
        <w:t>陸</w:t>
      </w:r>
      <w:r w:rsidRPr="007A55EE">
        <w:rPr>
          <w:rFonts w:ascii="標楷體" w:eastAsia="標楷體" w:hAnsi="標楷體" w:hint="eastAsia"/>
          <w:sz w:val="32"/>
          <w:szCs w:val="32"/>
        </w:rPr>
        <w:t>、</w:t>
      </w:r>
      <w:r>
        <w:rPr>
          <w:rFonts w:ascii="標楷體" w:eastAsia="標楷體" w:hAnsi="標楷體" w:hint="eastAsia"/>
          <w:sz w:val="32"/>
          <w:szCs w:val="32"/>
        </w:rPr>
        <w:t>調整公務員工待遇準備</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w:t>
      </w:r>
      <w:r>
        <w:rPr>
          <w:rFonts w:ascii="標楷體" w:eastAsia="標楷體" w:hAnsi="標楷體"/>
          <w:sz w:val="28"/>
          <w:szCs w:val="28"/>
        </w:rPr>
        <w:t>63</w:t>
      </w:r>
    </w:p>
    <w:p w14:paraId="2966BBA8" w14:textId="77777777" w:rsidR="002E138C" w:rsidRPr="007A55EE" w:rsidRDefault="002E138C" w:rsidP="002E138C">
      <w:pPr>
        <w:tabs>
          <w:tab w:val="right" w:leader="middleDot" w:pos="9840"/>
        </w:tabs>
        <w:overflowPunct w:val="0"/>
        <w:spacing w:line="666"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貳拾</w:t>
      </w:r>
      <w:r>
        <w:rPr>
          <w:rFonts w:ascii="標楷體" w:eastAsia="標楷體" w:hAnsi="標楷體" w:hint="eastAsia"/>
          <w:sz w:val="32"/>
          <w:szCs w:val="32"/>
        </w:rPr>
        <w:t>柒</w:t>
      </w:r>
      <w:r w:rsidRPr="007A55EE">
        <w:rPr>
          <w:rFonts w:ascii="標楷體" w:eastAsia="標楷體" w:hAnsi="標楷體" w:hint="eastAsia"/>
          <w:sz w:val="32"/>
          <w:szCs w:val="32"/>
        </w:rPr>
        <w:t>、第二預備金</w:t>
      </w:r>
      <w:r w:rsidRPr="007A55EE">
        <w:rPr>
          <w:rFonts w:ascii="標楷體" w:eastAsia="標楷體" w:hAnsi="標楷體" w:hint="eastAsia"/>
        </w:rPr>
        <w:tab/>
      </w:r>
      <w:r w:rsidRPr="007A55EE">
        <w:rPr>
          <w:rFonts w:ascii="標楷體" w:eastAsia="標楷體" w:hAnsi="標楷體" w:hint="eastAsia"/>
          <w:sz w:val="28"/>
          <w:szCs w:val="28"/>
        </w:rPr>
        <w:t>乙－</w:t>
      </w:r>
      <w:r>
        <w:rPr>
          <w:rFonts w:ascii="標楷體" w:eastAsia="標楷體" w:hAnsi="標楷體" w:hint="eastAsia"/>
          <w:sz w:val="28"/>
          <w:szCs w:val="28"/>
        </w:rPr>
        <w:t>1</w:t>
      </w:r>
      <w:r>
        <w:rPr>
          <w:rFonts w:ascii="標楷體" w:eastAsia="標楷體" w:hAnsi="標楷體"/>
          <w:sz w:val="28"/>
          <w:szCs w:val="28"/>
        </w:rPr>
        <w:t>63</w:t>
      </w:r>
    </w:p>
    <w:p w14:paraId="6539F186" w14:textId="77777777" w:rsidR="002E138C" w:rsidRPr="007A55EE" w:rsidRDefault="002E138C" w:rsidP="002E138C">
      <w:pPr>
        <w:tabs>
          <w:tab w:val="right" w:leader="dot" w:pos="8640"/>
          <w:tab w:val="right" w:leader="dot" w:pos="9840"/>
        </w:tabs>
        <w:overflowPunct w:val="0"/>
        <w:spacing w:beforeLines="50" w:before="120" w:afterLines="50" w:after="120" w:line="700" w:lineRule="exact"/>
        <w:jc w:val="both"/>
        <w:rPr>
          <w:rFonts w:ascii="標楷體" w:eastAsia="標楷體" w:hAnsi="標楷體"/>
          <w:b/>
          <w:bCs/>
          <w:sz w:val="36"/>
          <w:szCs w:val="36"/>
        </w:rPr>
      </w:pPr>
      <w:r w:rsidRPr="007A55EE">
        <w:rPr>
          <w:rFonts w:ascii="標楷體" w:eastAsia="標楷體" w:hAnsi="標楷體" w:hint="eastAsia"/>
          <w:b/>
          <w:bCs/>
          <w:sz w:val="36"/>
          <w:szCs w:val="36"/>
        </w:rPr>
        <w:lastRenderedPageBreak/>
        <w:t>丙、最終審定數額表</w:t>
      </w:r>
    </w:p>
    <w:p w14:paraId="7AF3852E"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壹、總</w:t>
      </w:r>
      <w:r w:rsidRPr="0014703F">
        <w:rPr>
          <w:rFonts w:ascii="標楷體" w:eastAsia="標楷體" w:hAnsi="標楷體" w:hint="eastAsia"/>
          <w:snapToGrid w:val="0"/>
          <w:kern w:val="0"/>
          <w:sz w:val="32"/>
          <w:szCs w:val="32"/>
        </w:rPr>
        <w:t>決算</w:t>
      </w:r>
      <w:r w:rsidRPr="007A55EE">
        <w:rPr>
          <w:rFonts w:ascii="標楷體" w:eastAsia="標楷體" w:hAnsi="標楷體" w:hint="eastAsia"/>
          <w:sz w:val="32"/>
          <w:szCs w:val="32"/>
        </w:rPr>
        <w:t>歲入歲出決算審定數簡明比較表</w:t>
      </w:r>
      <w:r w:rsidRPr="007A55EE">
        <w:rPr>
          <w:rFonts w:ascii="標楷體" w:eastAsia="標楷體" w:hAnsi="標楷體" w:hint="eastAsia"/>
        </w:rPr>
        <w:tab/>
      </w:r>
      <w:r w:rsidRPr="007A55EE">
        <w:rPr>
          <w:rFonts w:ascii="標楷體" w:eastAsia="標楷體" w:hAnsi="標楷體" w:hint="eastAsia"/>
          <w:sz w:val="28"/>
          <w:szCs w:val="28"/>
        </w:rPr>
        <w:t>丙－</w:t>
      </w:r>
      <w:r>
        <w:rPr>
          <w:rFonts w:ascii="標楷體" w:eastAsia="標楷體" w:hAnsi="標楷體" w:hint="eastAsia"/>
          <w:sz w:val="28"/>
          <w:szCs w:val="28"/>
        </w:rPr>
        <w:t xml:space="preserve"> </w:t>
      </w:r>
      <w:r>
        <w:rPr>
          <w:rFonts w:ascii="標楷體" w:eastAsia="標楷體" w:hAnsi="標楷體"/>
          <w:sz w:val="28"/>
          <w:szCs w:val="28"/>
        </w:rPr>
        <w:t xml:space="preserve"> 1</w:t>
      </w:r>
    </w:p>
    <w:p w14:paraId="6B493E4E"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貳、總</w:t>
      </w:r>
      <w:r w:rsidRPr="0014703F">
        <w:rPr>
          <w:rFonts w:ascii="標楷體" w:eastAsia="標楷體" w:hAnsi="標楷體" w:hint="eastAsia"/>
          <w:snapToGrid w:val="0"/>
          <w:kern w:val="0"/>
          <w:sz w:val="32"/>
          <w:szCs w:val="32"/>
        </w:rPr>
        <w:t>決算</w:t>
      </w:r>
      <w:r w:rsidRPr="007A55EE">
        <w:rPr>
          <w:rFonts w:ascii="標楷體" w:eastAsia="標楷體" w:hAnsi="標楷體" w:hint="eastAsia"/>
          <w:sz w:val="32"/>
          <w:szCs w:val="32"/>
        </w:rPr>
        <w:t>審定後收支簡明比較分析表</w:t>
      </w:r>
      <w:r w:rsidRPr="007A55EE">
        <w:rPr>
          <w:rFonts w:ascii="標楷體" w:eastAsia="標楷體" w:hAnsi="標楷體" w:hint="eastAsia"/>
          <w:spacing w:val="-12"/>
        </w:rPr>
        <w:tab/>
        <w:t xml:space="preserve"> </w:t>
      </w:r>
      <w:r w:rsidRPr="007A55EE">
        <w:rPr>
          <w:rFonts w:ascii="標楷體" w:eastAsia="標楷體" w:hAnsi="標楷體" w:hint="eastAsia"/>
          <w:sz w:val="28"/>
          <w:szCs w:val="28"/>
        </w:rPr>
        <w:t>丙－</w:t>
      </w:r>
      <w:r>
        <w:rPr>
          <w:rFonts w:ascii="標楷體" w:eastAsia="標楷體" w:hAnsi="標楷體" w:hint="eastAsia"/>
          <w:sz w:val="28"/>
          <w:szCs w:val="28"/>
        </w:rPr>
        <w:t xml:space="preserve"> </w:t>
      </w:r>
      <w:r>
        <w:rPr>
          <w:rFonts w:ascii="標楷體" w:eastAsia="標楷體" w:hAnsi="標楷體"/>
          <w:sz w:val="28"/>
          <w:szCs w:val="28"/>
        </w:rPr>
        <w:t xml:space="preserve"> 3</w:t>
      </w:r>
    </w:p>
    <w:p w14:paraId="73E81544"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z w:val="28"/>
        </w:rPr>
      </w:pPr>
      <w:r w:rsidRPr="007A55EE">
        <w:rPr>
          <w:rFonts w:ascii="標楷體" w:eastAsia="標楷體" w:hAnsi="標楷體" w:hint="eastAsia"/>
          <w:sz w:val="32"/>
          <w:szCs w:val="32"/>
        </w:rPr>
        <w:t>參、融資調度決算審定表</w:t>
      </w:r>
      <w:r w:rsidRPr="007A55EE">
        <w:rPr>
          <w:rFonts w:ascii="標楷體" w:eastAsia="標楷體" w:hAnsi="標楷體" w:hint="eastAsia"/>
        </w:rPr>
        <w:tab/>
      </w:r>
      <w:r w:rsidRPr="007A55EE">
        <w:rPr>
          <w:rFonts w:ascii="標楷體" w:eastAsia="標楷體" w:hAnsi="標楷體" w:hint="eastAsia"/>
          <w:sz w:val="28"/>
          <w:szCs w:val="28"/>
        </w:rPr>
        <w:t>丙－</w:t>
      </w:r>
      <w:r>
        <w:rPr>
          <w:rFonts w:ascii="標楷體" w:eastAsia="標楷體" w:hAnsi="標楷體" w:hint="eastAsia"/>
          <w:sz w:val="28"/>
          <w:szCs w:val="28"/>
        </w:rPr>
        <w:t xml:space="preserve"> </w:t>
      </w:r>
      <w:r>
        <w:rPr>
          <w:rFonts w:ascii="標楷體" w:eastAsia="標楷體" w:hAnsi="標楷體"/>
          <w:sz w:val="28"/>
          <w:szCs w:val="28"/>
        </w:rPr>
        <w:t xml:space="preserve"> 4</w:t>
      </w:r>
    </w:p>
    <w:p w14:paraId="2984D74D"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z w:val="32"/>
          <w:szCs w:val="32"/>
        </w:rPr>
      </w:pPr>
      <w:r w:rsidRPr="007A55EE">
        <w:rPr>
          <w:rFonts w:ascii="標楷體" w:eastAsia="標楷體" w:hAnsi="標楷體" w:hint="eastAsia"/>
          <w:sz w:val="32"/>
          <w:szCs w:val="32"/>
        </w:rPr>
        <w:t>肆、營業基金損益計算審定數額綜計表</w:t>
      </w:r>
      <w:r w:rsidRPr="0054533C">
        <w:rPr>
          <w:rFonts w:ascii="標楷體" w:eastAsia="標楷體" w:hAnsi="標楷體" w:hint="eastAsia"/>
          <w:sz w:val="28"/>
          <w:szCs w:val="28"/>
        </w:rPr>
        <w:t>（</w:t>
      </w:r>
      <w:r>
        <w:rPr>
          <w:rFonts w:ascii="標楷體" w:eastAsia="標楷體" w:hAnsi="標楷體" w:hint="eastAsia"/>
          <w:sz w:val="28"/>
          <w:szCs w:val="28"/>
        </w:rPr>
        <w:t>基金</w:t>
      </w:r>
      <w:r w:rsidRPr="007A55EE">
        <w:rPr>
          <w:rFonts w:ascii="標楷體" w:eastAsia="標楷體" w:hAnsi="標楷體" w:hint="eastAsia"/>
          <w:sz w:val="28"/>
          <w:szCs w:val="28"/>
        </w:rPr>
        <w:t>別</w:t>
      </w:r>
      <w:r>
        <w:rPr>
          <w:rFonts w:ascii="標楷體" w:eastAsia="標楷體" w:hAnsi="標楷體" w:hint="eastAsia"/>
          <w:sz w:val="28"/>
          <w:szCs w:val="28"/>
        </w:rPr>
        <w:t>）</w:t>
      </w:r>
      <w:r w:rsidRPr="007A55EE">
        <w:rPr>
          <w:rFonts w:ascii="標楷體" w:eastAsia="標楷體" w:hAnsi="標楷體" w:hint="eastAsia"/>
        </w:rPr>
        <w:tab/>
      </w:r>
      <w:r w:rsidRPr="007A55EE">
        <w:rPr>
          <w:rFonts w:ascii="標楷體" w:eastAsia="標楷體" w:hAnsi="標楷體" w:hint="eastAsia"/>
          <w:sz w:val="28"/>
          <w:szCs w:val="28"/>
        </w:rPr>
        <w:t>丙－</w:t>
      </w:r>
      <w:r>
        <w:rPr>
          <w:rFonts w:ascii="標楷體" w:eastAsia="標楷體" w:hAnsi="標楷體" w:hint="eastAsia"/>
          <w:sz w:val="28"/>
          <w:szCs w:val="28"/>
        </w:rPr>
        <w:t xml:space="preserve"> </w:t>
      </w:r>
      <w:r>
        <w:rPr>
          <w:rFonts w:ascii="標楷體" w:eastAsia="標楷體" w:hAnsi="標楷體"/>
          <w:sz w:val="28"/>
          <w:szCs w:val="28"/>
        </w:rPr>
        <w:t xml:space="preserve"> 5</w:t>
      </w:r>
    </w:p>
    <w:p w14:paraId="684479B7"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z w:val="28"/>
          <w:szCs w:val="28"/>
        </w:rPr>
      </w:pPr>
      <w:r w:rsidRPr="007A55EE">
        <w:rPr>
          <w:rFonts w:ascii="標楷體" w:eastAsia="標楷體" w:hAnsi="標楷體" w:hint="eastAsia"/>
          <w:sz w:val="32"/>
          <w:szCs w:val="32"/>
        </w:rPr>
        <w:t>伍、非</w:t>
      </w:r>
      <w:r w:rsidRPr="0014703F">
        <w:rPr>
          <w:rFonts w:ascii="標楷體" w:eastAsia="標楷體" w:hAnsi="標楷體" w:hint="eastAsia"/>
          <w:snapToGrid w:val="0"/>
          <w:kern w:val="0"/>
          <w:sz w:val="32"/>
          <w:szCs w:val="32"/>
        </w:rPr>
        <w:t>營業</w:t>
      </w:r>
      <w:r w:rsidRPr="007A55EE">
        <w:rPr>
          <w:rFonts w:ascii="標楷體" w:eastAsia="標楷體" w:hAnsi="標楷體" w:hint="eastAsia"/>
          <w:sz w:val="32"/>
          <w:szCs w:val="32"/>
        </w:rPr>
        <w:t>特種基金收支餘</w:t>
      </w:r>
      <w:proofErr w:type="gramStart"/>
      <w:r w:rsidRPr="007A55EE">
        <w:rPr>
          <w:rFonts w:ascii="標楷體" w:eastAsia="標楷體" w:hAnsi="標楷體" w:hint="eastAsia"/>
          <w:sz w:val="32"/>
          <w:szCs w:val="32"/>
        </w:rPr>
        <w:t>絀</w:t>
      </w:r>
      <w:proofErr w:type="gramEnd"/>
      <w:r w:rsidRPr="007A55EE">
        <w:rPr>
          <w:rFonts w:ascii="標楷體" w:eastAsia="標楷體" w:hAnsi="標楷體" w:hint="eastAsia"/>
          <w:sz w:val="32"/>
          <w:szCs w:val="32"/>
        </w:rPr>
        <w:t>審定數額綜計表</w:t>
      </w:r>
    </w:p>
    <w:p w14:paraId="25FE4C08" w14:textId="77777777" w:rsidR="002E138C" w:rsidRPr="007A55EE" w:rsidRDefault="002E138C" w:rsidP="002E138C">
      <w:pPr>
        <w:tabs>
          <w:tab w:val="right" w:leader="middleDot" w:pos="9840"/>
        </w:tabs>
        <w:overflowPunct w:val="0"/>
        <w:spacing w:line="720" w:lineRule="exact"/>
        <w:ind w:firstLineChars="430" w:firstLine="1376"/>
        <w:jc w:val="both"/>
        <w:rPr>
          <w:rFonts w:ascii="標楷體" w:eastAsia="標楷體" w:hAnsi="標楷體"/>
          <w:sz w:val="32"/>
          <w:szCs w:val="32"/>
        </w:rPr>
      </w:pPr>
      <w:r w:rsidRPr="007A55EE">
        <w:rPr>
          <w:rFonts w:ascii="標楷體" w:eastAsia="標楷體" w:hAnsi="標楷體" w:hint="eastAsia"/>
          <w:sz w:val="32"/>
          <w:szCs w:val="32"/>
        </w:rPr>
        <w:t>－作業基金</w:t>
      </w:r>
      <w:r w:rsidRPr="0054533C">
        <w:rPr>
          <w:rFonts w:ascii="標楷體" w:eastAsia="標楷體" w:hAnsi="標楷體" w:hint="eastAsia"/>
          <w:sz w:val="28"/>
          <w:szCs w:val="28"/>
        </w:rPr>
        <w:t>（</w:t>
      </w:r>
      <w:r w:rsidRPr="007A55EE">
        <w:rPr>
          <w:rFonts w:ascii="標楷體" w:eastAsia="標楷體" w:hAnsi="標楷體" w:hint="eastAsia"/>
          <w:sz w:val="28"/>
          <w:szCs w:val="28"/>
        </w:rPr>
        <w:t>基金別</w:t>
      </w:r>
      <w:r>
        <w:rPr>
          <w:rFonts w:ascii="標楷體" w:eastAsia="標楷體" w:hAnsi="標楷體" w:hint="eastAsia"/>
          <w:sz w:val="28"/>
          <w:szCs w:val="28"/>
        </w:rPr>
        <w:t>）</w:t>
      </w:r>
      <w:r w:rsidRPr="007A55EE">
        <w:rPr>
          <w:rFonts w:ascii="標楷體" w:eastAsia="標楷體" w:hAnsi="標楷體" w:hint="eastAsia"/>
          <w:szCs w:val="24"/>
        </w:rPr>
        <w:tab/>
      </w:r>
      <w:r w:rsidRPr="007A55EE">
        <w:rPr>
          <w:rFonts w:ascii="標楷體" w:eastAsia="標楷體" w:hAnsi="標楷體" w:hint="eastAsia"/>
          <w:sz w:val="28"/>
          <w:szCs w:val="28"/>
        </w:rPr>
        <w:t>丙－</w:t>
      </w:r>
      <w:r>
        <w:rPr>
          <w:rFonts w:ascii="標楷體" w:eastAsia="標楷體" w:hAnsi="標楷體" w:hint="eastAsia"/>
          <w:sz w:val="28"/>
          <w:szCs w:val="28"/>
        </w:rPr>
        <w:t xml:space="preserve"> </w:t>
      </w:r>
      <w:r>
        <w:rPr>
          <w:rFonts w:ascii="標楷體" w:eastAsia="標楷體" w:hAnsi="標楷體"/>
          <w:sz w:val="28"/>
          <w:szCs w:val="28"/>
        </w:rPr>
        <w:t xml:space="preserve"> 7</w:t>
      </w:r>
    </w:p>
    <w:p w14:paraId="27B78D9F"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z w:val="32"/>
          <w:szCs w:val="32"/>
        </w:rPr>
      </w:pPr>
      <w:r w:rsidRPr="007A55EE">
        <w:rPr>
          <w:rFonts w:ascii="標楷體" w:eastAsia="標楷體" w:hAnsi="標楷體" w:hint="eastAsia"/>
          <w:sz w:val="32"/>
          <w:szCs w:val="32"/>
        </w:rPr>
        <w:t>陸、非營業特種基金來源用途及餘</w:t>
      </w:r>
      <w:proofErr w:type="gramStart"/>
      <w:r w:rsidRPr="007A55EE">
        <w:rPr>
          <w:rFonts w:ascii="標楷體" w:eastAsia="標楷體" w:hAnsi="標楷體" w:hint="eastAsia"/>
          <w:sz w:val="32"/>
          <w:szCs w:val="32"/>
        </w:rPr>
        <w:t>絀</w:t>
      </w:r>
      <w:proofErr w:type="gramEnd"/>
      <w:r w:rsidRPr="007A55EE">
        <w:rPr>
          <w:rFonts w:ascii="標楷體" w:eastAsia="標楷體" w:hAnsi="標楷體" w:hint="eastAsia"/>
          <w:sz w:val="32"/>
          <w:szCs w:val="32"/>
        </w:rPr>
        <w:t>審定數額綜計表</w:t>
      </w:r>
    </w:p>
    <w:p w14:paraId="47C0E7E0" w14:textId="77777777" w:rsidR="002E138C" w:rsidRPr="007A55EE" w:rsidRDefault="002E138C" w:rsidP="002E138C">
      <w:pPr>
        <w:tabs>
          <w:tab w:val="right" w:leader="middleDot" w:pos="9840"/>
        </w:tabs>
        <w:overflowPunct w:val="0"/>
        <w:spacing w:line="720" w:lineRule="exact"/>
        <w:ind w:firstLineChars="430" w:firstLine="1376"/>
        <w:jc w:val="both"/>
        <w:rPr>
          <w:rFonts w:ascii="標楷體" w:eastAsia="標楷體" w:hAnsi="標楷體"/>
          <w:spacing w:val="-10"/>
          <w:sz w:val="28"/>
          <w:szCs w:val="24"/>
        </w:rPr>
      </w:pPr>
      <w:r w:rsidRPr="007A55EE">
        <w:rPr>
          <w:rFonts w:ascii="標楷體" w:eastAsia="標楷體" w:hAnsi="標楷體" w:hint="eastAsia"/>
          <w:sz w:val="32"/>
          <w:szCs w:val="32"/>
        </w:rPr>
        <w:t>－特別收入基金</w:t>
      </w:r>
      <w:bookmarkStart w:id="1" w:name="_Hlk44341556"/>
      <w:r w:rsidRPr="0054533C">
        <w:rPr>
          <w:rFonts w:ascii="標楷體" w:eastAsia="標楷體" w:hAnsi="標楷體" w:hint="eastAsia"/>
          <w:sz w:val="28"/>
          <w:szCs w:val="28"/>
        </w:rPr>
        <w:t>（</w:t>
      </w:r>
      <w:bookmarkEnd w:id="1"/>
      <w:r w:rsidRPr="007A55EE">
        <w:rPr>
          <w:rFonts w:ascii="標楷體" w:eastAsia="標楷體" w:hAnsi="標楷體" w:hint="eastAsia"/>
          <w:sz w:val="28"/>
          <w:szCs w:val="28"/>
        </w:rPr>
        <w:t>基金別</w:t>
      </w:r>
      <w:r>
        <w:rPr>
          <w:rFonts w:ascii="標楷體" w:eastAsia="標楷體" w:hAnsi="標楷體" w:hint="eastAsia"/>
          <w:sz w:val="28"/>
          <w:szCs w:val="28"/>
        </w:rPr>
        <w:t>）</w:t>
      </w:r>
      <w:r w:rsidRPr="007A55EE">
        <w:rPr>
          <w:rFonts w:ascii="標楷體" w:eastAsia="標楷體" w:hAnsi="標楷體" w:hint="eastAsia"/>
        </w:rPr>
        <w:tab/>
      </w:r>
      <w:r w:rsidRPr="007A55EE">
        <w:rPr>
          <w:rFonts w:ascii="標楷體" w:eastAsia="標楷體" w:hAnsi="標楷體" w:hint="eastAsia"/>
          <w:sz w:val="28"/>
          <w:szCs w:val="28"/>
        </w:rPr>
        <w:t>丙－</w:t>
      </w:r>
      <w:r>
        <w:rPr>
          <w:rFonts w:ascii="標楷體" w:eastAsia="標楷體" w:hAnsi="標楷體"/>
          <w:sz w:val="28"/>
          <w:szCs w:val="28"/>
        </w:rPr>
        <w:t xml:space="preserve"> 13</w:t>
      </w:r>
    </w:p>
    <w:p w14:paraId="4E8C516B" w14:textId="77777777" w:rsidR="002E138C" w:rsidRPr="007A55EE" w:rsidRDefault="002E138C" w:rsidP="002E138C">
      <w:pPr>
        <w:tabs>
          <w:tab w:val="right" w:leader="dot" w:pos="8640"/>
          <w:tab w:val="right" w:leader="dot" w:pos="9840"/>
        </w:tabs>
        <w:overflowPunct w:val="0"/>
        <w:spacing w:beforeLines="50" w:before="120" w:afterLines="50" w:after="120" w:line="700" w:lineRule="exact"/>
        <w:jc w:val="both"/>
        <w:rPr>
          <w:rFonts w:ascii="標楷體" w:eastAsia="標楷體" w:hAnsi="標楷體"/>
          <w:b/>
          <w:bCs/>
          <w:sz w:val="36"/>
          <w:szCs w:val="36"/>
        </w:rPr>
      </w:pPr>
      <w:r w:rsidRPr="007A55EE">
        <w:rPr>
          <w:rFonts w:ascii="標楷體" w:eastAsia="標楷體" w:hAnsi="標楷體" w:hint="eastAsia"/>
          <w:b/>
          <w:bCs/>
          <w:sz w:val="36"/>
          <w:szCs w:val="36"/>
        </w:rPr>
        <w:t>丁、其他附表</w:t>
      </w:r>
    </w:p>
    <w:p w14:paraId="781C55ED"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z w:val="28"/>
          <w:szCs w:val="24"/>
        </w:rPr>
      </w:pPr>
      <w:r w:rsidRPr="007A55EE">
        <w:rPr>
          <w:rFonts w:ascii="標楷體" w:eastAsia="標楷體" w:hAnsi="標楷體" w:hint="eastAsia"/>
          <w:sz w:val="32"/>
          <w:szCs w:val="32"/>
        </w:rPr>
        <w:t>壹、</w:t>
      </w:r>
      <w:r w:rsidRPr="001F56BA">
        <w:rPr>
          <w:rFonts w:ascii="標楷體" w:eastAsia="標楷體" w:hAnsi="標楷體" w:hint="eastAsia"/>
          <w:sz w:val="32"/>
          <w:szCs w:val="32"/>
        </w:rPr>
        <w:t>總決算審定後歲入歲出性質及餘</w:t>
      </w:r>
      <w:proofErr w:type="gramStart"/>
      <w:r w:rsidRPr="001F56BA">
        <w:rPr>
          <w:rFonts w:ascii="標楷體" w:eastAsia="標楷體" w:hAnsi="標楷體" w:hint="eastAsia"/>
          <w:sz w:val="32"/>
          <w:szCs w:val="32"/>
        </w:rPr>
        <w:t>絀</w:t>
      </w:r>
      <w:proofErr w:type="gramEnd"/>
      <w:r w:rsidRPr="001F56BA">
        <w:rPr>
          <w:rFonts w:ascii="標楷體" w:eastAsia="標楷體" w:hAnsi="標楷體" w:hint="eastAsia"/>
          <w:sz w:val="32"/>
          <w:szCs w:val="32"/>
        </w:rPr>
        <w:t>簡明比較分析表</w:t>
      </w:r>
      <w:r w:rsidRPr="007A55EE">
        <w:rPr>
          <w:rFonts w:ascii="標楷體" w:eastAsia="標楷體" w:hAnsi="標楷體" w:hint="eastAsia"/>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 xml:space="preserve"> 1</w:t>
      </w:r>
    </w:p>
    <w:p w14:paraId="7219600D"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pacing w:val="-10"/>
          <w:sz w:val="28"/>
          <w:szCs w:val="24"/>
        </w:rPr>
      </w:pPr>
      <w:r w:rsidRPr="007A55EE">
        <w:rPr>
          <w:rFonts w:ascii="標楷體" w:eastAsia="標楷體" w:hAnsi="標楷體" w:hint="eastAsia"/>
          <w:sz w:val="32"/>
          <w:szCs w:val="32"/>
        </w:rPr>
        <w:t>貳、</w:t>
      </w:r>
      <w:r w:rsidRPr="0030182F">
        <w:rPr>
          <w:rFonts w:ascii="標楷體" w:eastAsia="標楷體" w:hAnsi="標楷體" w:hint="eastAsia"/>
          <w:sz w:val="32"/>
          <w:szCs w:val="32"/>
        </w:rPr>
        <w:t>總決算審定後收入支出表</w:t>
      </w:r>
      <w:r w:rsidRPr="007A55EE">
        <w:rPr>
          <w:rFonts w:ascii="標楷體" w:eastAsia="標楷體" w:hAnsi="標楷體" w:hint="eastAsia"/>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 xml:space="preserve"> 3</w:t>
      </w:r>
    </w:p>
    <w:p w14:paraId="5286D5C5"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pacing w:val="-10"/>
          <w:sz w:val="28"/>
          <w:szCs w:val="24"/>
        </w:rPr>
      </w:pPr>
      <w:r w:rsidRPr="007A55EE">
        <w:rPr>
          <w:rFonts w:ascii="標楷體" w:eastAsia="標楷體" w:hAnsi="標楷體" w:hint="eastAsia"/>
          <w:sz w:val="32"/>
          <w:szCs w:val="32"/>
        </w:rPr>
        <w:t>參、</w:t>
      </w:r>
      <w:r w:rsidRPr="0030182F">
        <w:rPr>
          <w:rFonts w:ascii="標楷體" w:eastAsia="標楷體" w:hAnsi="標楷體" w:hint="eastAsia"/>
          <w:sz w:val="32"/>
          <w:szCs w:val="32"/>
        </w:rPr>
        <w:t>總決算審定後累計餘</w:t>
      </w:r>
      <w:proofErr w:type="gramStart"/>
      <w:r w:rsidRPr="0030182F">
        <w:rPr>
          <w:rFonts w:ascii="標楷體" w:eastAsia="標楷體" w:hAnsi="標楷體" w:hint="eastAsia"/>
          <w:sz w:val="32"/>
          <w:szCs w:val="32"/>
        </w:rPr>
        <w:t>絀</w:t>
      </w:r>
      <w:proofErr w:type="gramEnd"/>
      <w:r w:rsidRPr="0030182F">
        <w:rPr>
          <w:rFonts w:ascii="標楷體" w:eastAsia="標楷體" w:hAnsi="標楷體" w:hint="eastAsia"/>
          <w:sz w:val="32"/>
          <w:szCs w:val="32"/>
        </w:rPr>
        <w:t>計算表</w:t>
      </w:r>
      <w:r w:rsidRPr="007A55EE">
        <w:rPr>
          <w:rFonts w:ascii="標楷體" w:eastAsia="標楷體" w:hAnsi="標楷體" w:hint="eastAsia"/>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 xml:space="preserve"> 4</w:t>
      </w:r>
    </w:p>
    <w:p w14:paraId="19C3DAEF"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z w:val="32"/>
          <w:szCs w:val="32"/>
        </w:rPr>
      </w:pPr>
      <w:r w:rsidRPr="007A55EE">
        <w:rPr>
          <w:rFonts w:ascii="標楷體" w:eastAsia="標楷體" w:hAnsi="標楷體" w:hint="eastAsia"/>
          <w:sz w:val="32"/>
          <w:szCs w:val="32"/>
        </w:rPr>
        <w:t>肆、歲入來源別決算審定表</w:t>
      </w:r>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 xml:space="preserve"> 5</w:t>
      </w:r>
    </w:p>
    <w:p w14:paraId="09B2B9AD"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pacing w:val="-10"/>
          <w:sz w:val="28"/>
          <w:szCs w:val="28"/>
        </w:rPr>
      </w:pPr>
      <w:r w:rsidRPr="007A55EE">
        <w:rPr>
          <w:rFonts w:ascii="標楷體" w:eastAsia="標楷體" w:hAnsi="標楷體" w:hint="eastAsia"/>
          <w:sz w:val="32"/>
          <w:szCs w:val="32"/>
        </w:rPr>
        <w:t>伍、歲出政事別決算審定表</w:t>
      </w:r>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 xml:space="preserve"> 7</w:t>
      </w:r>
    </w:p>
    <w:p w14:paraId="2889D3D4"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pacing w:val="-10"/>
          <w:sz w:val="28"/>
          <w:szCs w:val="24"/>
        </w:rPr>
      </w:pPr>
      <w:r w:rsidRPr="007A55EE">
        <w:rPr>
          <w:rFonts w:ascii="標楷體" w:eastAsia="標楷體" w:hAnsi="標楷體" w:hint="eastAsia"/>
          <w:sz w:val="32"/>
          <w:szCs w:val="32"/>
        </w:rPr>
        <w:t>陸、</w:t>
      </w:r>
      <w:r w:rsidRPr="0014703F">
        <w:rPr>
          <w:rFonts w:ascii="標楷體" w:eastAsia="標楷體" w:hAnsi="標楷體" w:hint="eastAsia"/>
          <w:snapToGrid w:val="0"/>
          <w:kern w:val="0"/>
          <w:sz w:val="32"/>
          <w:szCs w:val="32"/>
        </w:rPr>
        <w:t>歲出機關</w:t>
      </w:r>
      <w:r w:rsidRPr="007A55EE">
        <w:rPr>
          <w:rFonts w:ascii="標楷體" w:eastAsia="標楷體" w:hAnsi="標楷體" w:hint="eastAsia"/>
          <w:sz w:val="32"/>
          <w:szCs w:val="32"/>
        </w:rPr>
        <w:t>別決算審定表</w:t>
      </w:r>
      <w:r w:rsidRPr="007A55EE">
        <w:rPr>
          <w:rFonts w:ascii="標楷體" w:eastAsia="標楷體" w:hAnsi="標楷體" w:hint="eastAsia"/>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 xml:space="preserve"> 9</w:t>
      </w:r>
    </w:p>
    <w:p w14:paraId="4A902569" w14:textId="77777777" w:rsidR="002E138C" w:rsidRDefault="002E138C" w:rsidP="002E138C">
      <w:pPr>
        <w:tabs>
          <w:tab w:val="right" w:leader="middleDot" w:pos="9840"/>
        </w:tabs>
        <w:overflowPunct w:val="0"/>
        <w:spacing w:line="720" w:lineRule="exact"/>
        <w:ind w:firstLineChars="205" w:firstLine="656"/>
        <w:jc w:val="both"/>
        <w:rPr>
          <w:rFonts w:ascii="標楷體" w:eastAsia="標楷體" w:hAnsi="標楷體"/>
          <w:sz w:val="28"/>
          <w:szCs w:val="28"/>
        </w:rPr>
      </w:pPr>
      <w:proofErr w:type="gramStart"/>
      <w:r w:rsidRPr="007A55EE">
        <w:rPr>
          <w:rFonts w:ascii="標楷體" w:eastAsia="標楷體" w:hAnsi="標楷體" w:hint="eastAsia"/>
          <w:sz w:val="32"/>
          <w:szCs w:val="32"/>
        </w:rPr>
        <w:t>柒</w:t>
      </w:r>
      <w:proofErr w:type="gramEnd"/>
      <w:r w:rsidRPr="007A55EE">
        <w:rPr>
          <w:rFonts w:ascii="標楷體" w:eastAsia="標楷體" w:hAnsi="標楷體" w:hint="eastAsia"/>
          <w:sz w:val="32"/>
          <w:szCs w:val="32"/>
        </w:rPr>
        <w:t>、</w:t>
      </w:r>
      <w:r w:rsidRPr="007A55EE">
        <w:rPr>
          <w:rFonts w:ascii="標楷體" w:eastAsia="標楷體" w:hAnsi="標楷體" w:hint="eastAsia"/>
          <w:snapToGrid w:val="0"/>
          <w:kern w:val="0"/>
          <w:sz w:val="32"/>
          <w:szCs w:val="32"/>
        </w:rPr>
        <w:t>以前年度歲入來源別轉入數決算審定表</w:t>
      </w:r>
      <w:r w:rsidRPr="007A55EE">
        <w:rPr>
          <w:rFonts w:ascii="標楷體" w:eastAsia="標楷體" w:hAnsi="標楷體" w:hint="eastAsia"/>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17</w:t>
      </w:r>
    </w:p>
    <w:p w14:paraId="16F80C3B" w14:textId="77777777" w:rsidR="002E138C" w:rsidRDefault="002E138C" w:rsidP="002E138C">
      <w:pPr>
        <w:tabs>
          <w:tab w:val="right" w:leader="middleDot" w:pos="9840"/>
        </w:tabs>
        <w:overflowPunct w:val="0"/>
        <w:spacing w:line="720" w:lineRule="exact"/>
        <w:ind w:firstLineChars="205" w:firstLine="656"/>
        <w:jc w:val="both"/>
        <w:rPr>
          <w:rFonts w:ascii="標楷體" w:eastAsia="標楷體" w:hAnsi="標楷體"/>
          <w:sz w:val="28"/>
          <w:szCs w:val="28"/>
        </w:rPr>
      </w:pPr>
      <w:r w:rsidRPr="007A55EE">
        <w:rPr>
          <w:rFonts w:ascii="標楷體" w:eastAsia="標楷體" w:hAnsi="標楷體" w:hint="eastAsia"/>
          <w:sz w:val="32"/>
          <w:szCs w:val="32"/>
        </w:rPr>
        <w:t>捌、</w:t>
      </w:r>
      <w:r w:rsidRPr="007A55EE">
        <w:rPr>
          <w:rFonts w:ascii="標楷體" w:eastAsia="標楷體" w:hAnsi="標楷體" w:hint="eastAsia"/>
          <w:snapToGrid w:val="0"/>
          <w:kern w:val="0"/>
          <w:sz w:val="32"/>
          <w:szCs w:val="32"/>
        </w:rPr>
        <w:t>以前年度歲出機關別轉入數決算審定表</w:t>
      </w:r>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19</w:t>
      </w:r>
    </w:p>
    <w:p w14:paraId="44F9FA2A" w14:textId="77777777" w:rsidR="002E138C" w:rsidRPr="007A55EE" w:rsidRDefault="002E138C" w:rsidP="002E138C">
      <w:pPr>
        <w:tabs>
          <w:tab w:val="right" w:leader="middleDot" w:pos="9840"/>
        </w:tabs>
        <w:overflowPunct w:val="0"/>
        <w:spacing w:line="720" w:lineRule="exact"/>
        <w:ind w:firstLineChars="205" w:firstLine="656"/>
        <w:jc w:val="both"/>
        <w:rPr>
          <w:rFonts w:ascii="標楷體" w:eastAsia="標楷體" w:hAnsi="標楷體"/>
          <w:spacing w:val="-10"/>
          <w:sz w:val="28"/>
          <w:szCs w:val="24"/>
        </w:rPr>
      </w:pPr>
      <w:r w:rsidRPr="007A55EE">
        <w:rPr>
          <w:rFonts w:ascii="標楷體" w:eastAsia="標楷體" w:hAnsi="標楷體" w:hint="eastAsia"/>
          <w:sz w:val="32"/>
          <w:szCs w:val="32"/>
        </w:rPr>
        <w:t>玖、歲入決算</w:t>
      </w:r>
      <w:proofErr w:type="gramStart"/>
      <w:r w:rsidRPr="007A55EE">
        <w:rPr>
          <w:rFonts w:ascii="標楷體" w:eastAsia="標楷體" w:hAnsi="標楷體" w:hint="eastAsia"/>
          <w:sz w:val="32"/>
          <w:szCs w:val="32"/>
        </w:rPr>
        <w:t>修正數明細</w:t>
      </w:r>
      <w:proofErr w:type="gramEnd"/>
      <w:r w:rsidRPr="007A55EE">
        <w:rPr>
          <w:rFonts w:ascii="標楷體" w:eastAsia="標楷體" w:hAnsi="標楷體" w:hint="eastAsia"/>
          <w:sz w:val="32"/>
          <w:szCs w:val="32"/>
        </w:rPr>
        <w:t>表</w:t>
      </w:r>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23</w:t>
      </w:r>
    </w:p>
    <w:p w14:paraId="44FF0914" w14:textId="77777777" w:rsidR="002E138C" w:rsidRDefault="002E138C" w:rsidP="002E138C">
      <w:pPr>
        <w:tabs>
          <w:tab w:val="right" w:leader="middleDot" w:pos="9840"/>
        </w:tabs>
        <w:overflowPunct w:val="0"/>
        <w:spacing w:line="730" w:lineRule="exact"/>
        <w:ind w:firstLineChars="205" w:firstLine="656"/>
        <w:jc w:val="both"/>
        <w:rPr>
          <w:rFonts w:ascii="標楷體" w:eastAsia="標楷體" w:hAnsi="標楷體"/>
          <w:sz w:val="28"/>
          <w:szCs w:val="28"/>
        </w:rPr>
      </w:pPr>
      <w:r w:rsidRPr="007A55EE">
        <w:rPr>
          <w:rFonts w:ascii="標楷體" w:eastAsia="標楷體" w:hAnsi="標楷體" w:hint="eastAsia"/>
          <w:sz w:val="32"/>
          <w:szCs w:val="32"/>
        </w:rPr>
        <w:lastRenderedPageBreak/>
        <w:t>拾、歲</w:t>
      </w:r>
      <w:r>
        <w:rPr>
          <w:rFonts w:ascii="標楷體" w:eastAsia="標楷體" w:hAnsi="標楷體" w:hint="eastAsia"/>
          <w:sz w:val="32"/>
          <w:szCs w:val="32"/>
        </w:rPr>
        <w:t>出</w:t>
      </w:r>
      <w:r w:rsidRPr="007A55EE">
        <w:rPr>
          <w:rFonts w:ascii="標楷體" w:eastAsia="標楷體" w:hAnsi="標楷體" w:hint="eastAsia"/>
          <w:sz w:val="32"/>
          <w:szCs w:val="32"/>
        </w:rPr>
        <w:t>決算</w:t>
      </w:r>
      <w:proofErr w:type="gramStart"/>
      <w:r w:rsidRPr="007A55EE">
        <w:rPr>
          <w:rFonts w:ascii="標楷體" w:eastAsia="標楷體" w:hAnsi="標楷體" w:hint="eastAsia"/>
          <w:sz w:val="32"/>
          <w:szCs w:val="32"/>
        </w:rPr>
        <w:t>修正數明細</w:t>
      </w:r>
      <w:proofErr w:type="gramEnd"/>
      <w:r w:rsidRPr="007A55EE">
        <w:rPr>
          <w:rFonts w:ascii="標楷體" w:eastAsia="標楷體" w:hAnsi="標楷體" w:hint="eastAsia"/>
          <w:sz w:val="32"/>
          <w:szCs w:val="32"/>
        </w:rPr>
        <w:t>表</w:t>
      </w:r>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25</w:t>
      </w:r>
    </w:p>
    <w:p w14:paraId="070C2CB8" w14:textId="77777777" w:rsidR="002E138C" w:rsidRPr="007A55EE" w:rsidRDefault="002E138C" w:rsidP="002E138C">
      <w:pPr>
        <w:tabs>
          <w:tab w:val="right" w:leader="middleDot" w:pos="9840"/>
        </w:tabs>
        <w:overflowPunct w:val="0"/>
        <w:spacing w:line="730" w:lineRule="exact"/>
        <w:ind w:firstLineChars="205" w:firstLine="656"/>
        <w:jc w:val="both"/>
        <w:rPr>
          <w:rFonts w:ascii="標楷體" w:eastAsia="標楷體" w:hAnsi="標楷體"/>
          <w:spacing w:val="-10"/>
          <w:sz w:val="28"/>
          <w:szCs w:val="28"/>
        </w:rPr>
      </w:pPr>
      <w:r w:rsidRPr="007A55EE">
        <w:rPr>
          <w:rFonts w:ascii="標楷體" w:eastAsia="標楷體" w:hAnsi="標楷體" w:hint="eastAsia"/>
          <w:sz w:val="32"/>
          <w:szCs w:val="32"/>
        </w:rPr>
        <w:t>拾</w:t>
      </w:r>
      <w:r>
        <w:rPr>
          <w:rFonts w:ascii="標楷體" w:eastAsia="標楷體" w:hAnsi="標楷體" w:hint="eastAsia"/>
          <w:sz w:val="32"/>
          <w:szCs w:val="32"/>
        </w:rPr>
        <w:t>壹</w:t>
      </w:r>
      <w:r w:rsidRPr="007A55EE">
        <w:rPr>
          <w:rFonts w:ascii="標楷體" w:eastAsia="標楷體" w:hAnsi="標楷體" w:hint="eastAsia"/>
          <w:sz w:val="32"/>
          <w:szCs w:val="32"/>
        </w:rPr>
        <w:t>、</w:t>
      </w:r>
      <w:r w:rsidRPr="0014703F">
        <w:rPr>
          <w:rFonts w:ascii="標楷體" w:eastAsia="標楷體" w:hAnsi="標楷體" w:hint="eastAsia"/>
          <w:snapToGrid w:val="0"/>
          <w:kern w:val="0"/>
          <w:sz w:val="32"/>
          <w:szCs w:val="32"/>
        </w:rPr>
        <w:t>以前</w:t>
      </w:r>
      <w:r>
        <w:rPr>
          <w:rFonts w:ascii="標楷體" w:eastAsia="標楷體" w:hAnsi="標楷體" w:hint="eastAsia"/>
          <w:sz w:val="32"/>
          <w:szCs w:val="32"/>
        </w:rPr>
        <w:t>年度歲入轉入數決算</w:t>
      </w:r>
      <w:proofErr w:type="gramStart"/>
      <w:r>
        <w:rPr>
          <w:rFonts w:ascii="標楷體" w:eastAsia="標楷體" w:hAnsi="標楷體" w:hint="eastAsia"/>
          <w:sz w:val="32"/>
          <w:szCs w:val="32"/>
        </w:rPr>
        <w:t>修正數明細</w:t>
      </w:r>
      <w:proofErr w:type="gramEnd"/>
      <w:r>
        <w:rPr>
          <w:rFonts w:ascii="標楷體" w:eastAsia="標楷體" w:hAnsi="標楷體" w:hint="eastAsia"/>
          <w:sz w:val="32"/>
          <w:szCs w:val="32"/>
        </w:rPr>
        <w:t>表</w:t>
      </w:r>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27</w:t>
      </w:r>
    </w:p>
    <w:p w14:paraId="791C4A42" w14:textId="77777777" w:rsidR="002E138C" w:rsidRPr="007A55EE" w:rsidRDefault="002E138C" w:rsidP="002E138C">
      <w:pPr>
        <w:tabs>
          <w:tab w:val="right" w:leader="middleDot" w:pos="9840"/>
        </w:tabs>
        <w:overflowPunct w:val="0"/>
        <w:spacing w:line="730" w:lineRule="exact"/>
        <w:ind w:firstLineChars="205" w:firstLine="656"/>
        <w:jc w:val="both"/>
        <w:rPr>
          <w:rFonts w:ascii="標楷體" w:eastAsia="標楷體" w:hAnsi="標楷體"/>
          <w:spacing w:val="-10"/>
          <w:sz w:val="28"/>
          <w:szCs w:val="28"/>
        </w:rPr>
      </w:pPr>
      <w:r w:rsidRPr="007A55EE">
        <w:rPr>
          <w:rFonts w:ascii="標楷體" w:eastAsia="標楷體" w:hAnsi="標楷體" w:hint="eastAsia"/>
          <w:sz w:val="32"/>
          <w:szCs w:val="32"/>
        </w:rPr>
        <w:t>拾</w:t>
      </w:r>
      <w:r>
        <w:rPr>
          <w:rFonts w:ascii="標楷體" w:eastAsia="標楷體" w:hAnsi="標楷體" w:hint="eastAsia"/>
          <w:sz w:val="32"/>
          <w:szCs w:val="32"/>
        </w:rPr>
        <w:t>貳</w:t>
      </w:r>
      <w:r w:rsidRPr="007A55EE">
        <w:rPr>
          <w:rFonts w:ascii="標楷體" w:eastAsia="標楷體" w:hAnsi="標楷體" w:hint="eastAsia"/>
          <w:sz w:val="32"/>
          <w:szCs w:val="32"/>
        </w:rPr>
        <w:t>、</w:t>
      </w:r>
      <w:r w:rsidRPr="0014703F">
        <w:rPr>
          <w:rFonts w:ascii="標楷體" w:eastAsia="標楷體" w:hAnsi="標楷體" w:hint="eastAsia"/>
          <w:snapToGrid w:val="0"/>
          <w:kern w:val="0"/>
          <w:sz w:val="32"/>
          <w:szCs w:val="32"/>
        </w:rPr>
        <w:t>以前</w:t>
      </w:r>
      <w:r>
        <w:rPr>
          <w:rFonts w:ascii="標楷體" w:eastAsia="標楷體" w:hAnsi="標楷體" w:hint="eastAsia"/>
          <w:sz w:val="32"/>
          <w:szCs w:val="32"/>
        </w:rPr>
        <w:t>年度歲出轉入數決算</w:t>
      </w:r>
      <w:proofErr w:type="gramStart"/>
      <w:r>
        <w:rPr>
          <w:rFonts w:ascii="標楷體" w:eastAsia="標楷體" w:hAnsi="標楷體" w:hint="eastAsia"/>
          <w:sz w:val="32"/>
          <w:szCs w:val="32"/>
        </w:rPr>
        <w:t>修正數明細</w:t>
      </w:r>
      <w:proofErr w:type="gramEnd"/>
      <w:r>
        <w:rPr>
          <w:rFonts w:ascii="標楷體" w:eastAsia="標楷體" w:hAnsi="標楷體" w:hint="eastAsia"/>
          <w:sz w:val="32"/>
          <w:szCs w:val="32"/>
        </w:rPr>
        <w:t>表</w:t>
      </w:r>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29</w:t>
      </w:r>
    </w:p>
    <w:p w14:paraId="4D59C7C0" w14:textId="77777777" w:rsidR="002E138C" w:rsidRPr="007A55EE" w:rsidRDefault="002E138C" w:rsidP="002E138C">
      <w:pPr>
        <w:tabs>
          <w:tab w:val="right" w:leader="middleDot" w:pos="9840"/>
        </w:tabs>
        <w:overflowPunct w:val="0"/>
        <w:spacing w:line="730" w:lineRule="exact"/>
        <w:ind w:firstLineChars="205" w:firstLine="656"/>
        <w:jc w:val="both"/>
        <w:rPr>
          <w:rFonts w:ascii="標楷體" w:eastAsia="標楷體" w:hAnsi="標楷體"/>
          <w:spacing w:val="-10"/>
          <w:sz w:val="28"/>
          <w:szCs w:val="28"/>
        </w:rPr>
      </w:pPr>
      <w:r w:rsidRPr="007A55EE">
        <w:rPr>
          <w:rFonts w:ascii="標楷體" w:eastAsia="標楷體" w:hAnsi="標楷體" w:hint="eastAsia"/>
          <w:sz w:val="32"/>
          <w:szCs w:val="32"/>
        </w:rPr>
        <w:t>拾</w:t>
      </w:r>
      <w:r>
        <w:rPr>
          <w:rFonts w:ascii="標楷體" w:eastAsia="標楷體" w:hAnsi="標楷體" w:hint="eastAsia"/>
          <w:sz w:val="32"/>
          <w:szCs w:val="32"/>
        </w:rPr>
        <w:t>參</w:t>
      </w:r>
      <w:r w:rsidRPr="007A55EE">
        <w:rPr>
          <w:rFonts w:ascii="標楷體" w:eastAsia="標楷體" w:hAnsi="標楷體" w:hint="eastAsia"/>
          <w:sz w:val="32"/>
          <w:szCs w:val="32"/>
        </w:rPr>
        <w:t>、</w:t>
      </w:r>
      <w:r w:rsidRPr="0014703F">
        <w:rPr>
          <w:rFonts w:ascii="標楷體" w:eastAsia="標楷體" w:hAnsi="標楷體" w:hint="eastAsia"/>
          <w:snapToGrid w:val="0"/>
          <w:kern w:val="0"/>
          <w:sz w:val="32"/>
          <w:szCs w:val="32"/>
        </w:rPr>
        <w:t>以前</w:t>
      </w:r>
      <w:r w:rsidRPr="007A55EE">
        <w:rPr>
          <w:rFonts w:ascii="標楷體" w:eastAsia="標楷體" w:hAnsi="標楷體" w:hint="eastAsia"/>
          <w:sz w:val="32"/>
          <w:szCs w:val="32"/>
        </w:rPr>
        <w:t>年度融資調度轉入數決算審定表</w:t>
      </w:r>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31</w:t>
      </w:r>
    </w:p>
    <w:p w14:paraId="085101AC" w14:textId="77777777" w:rsidR="002E138C" w:rsidRPr="007A55EE" w:rsidRDefault="002E138C" w:rsidP="002E138C">
      <w:pPr>
        <w:tabs>
          <w:tab w:val="right" w:leader="middleDot" w:pos="9840"/>
        </w:tabs>
        <w:overflowPunct w:val="0"/>
        <w:spacing w:line="730" w:lineRule="exact"/>
        <w:ind w:firstLineChars="205" w:firstLine="656"/>
        <w:jc w:val="both"/>
        <w:rPr>
          <w:rFonts w:ascii="標楷體" w:eastAsia="標楷體" w:hAnsi="標楷體"/>
          <w:spacing w:val="-10"/>
          <w:sz w:val="28"/>
          <w:szCs w:val="28"/>
        </w:rPr>
      </w:pPr>
      <w:r w:rsidRPr="007A55EE">
        <w:rPr>
          <w:rFonts w:ascii="標楷體" w:eastAsia="標楷體" w:hAnsi="標楷體" w:hint="eastAsia"/>
          <w:sz w:val="32"/>
          <w:szCs w:val="32"/>
        </w:rPr>
        <w:t>拾</w:t>
      </w:r>
      <w:r>
        <w:rPr>
          <w:rFonts w:ascii="標楷體" w:eastAsia="標楷體" w:hAnsi="標楷體" w:hint="eastAsia"/>
          <w:sz w:val="32"/>
          <w:szCs w:val="32"/>
        </w:rPr>
        <w:t>肆</w:t>
      </w:r>
      <w:r w:rsidRPr="007A55EE">
        <w:rPr>
          <w:rFonts w:ascii="標楷體" w:eastAsia="標楷體" w:hAnsi="標楷體" w:hint="eastAsia"/>
          <w:sz w:val="32"/>
          <w:szCs w:val="32"/>
        </w:rPr>
        <w:t>、</w:t>
      </w:r>
      <w:r w:rsidRPr="0014703F">
        <w:rPr>
          <w:rFonts w:ascii="標楷體" w:eastAsia="標楷體" w:hAnsi="標楷體" w:hint="eastAsia"/>
          <w:snapToGrid w:val="0"/>
          <w:kern w:val="0"/>
          <w:sz w:val="32"/>
          <w:szCs w:val="32"/>
        </w:rPr>
        <w:t>營業</w:t>
      </w:r>
      <w:r w:rsidRPr="007A55EE">
        <w:rPr>
          <w:rFonts w:ascii="標楷體" w:eastAsia="標楷體" w:hAnsi="標楷體" w:hint="eastAsia"/>
          <w:sz w:val="32"/>
          <w:szCs w:val="32"/>
        </w:rPr>
        <w:t>基金決算</w:t>
      </w:r>
      <w:proofErr w:type="gramStart"/>
      <w:r w:rsidRPr="007A55EE">
        <w:rPr>
          <w:rFonts w:ascii="標楷體" w:eastAsia="標楷體" w:hAnsi="標楷體" w:hint="eastAsia"/>
          <w:sz w:val="32"/>
          <w:szCs w:val="32"/>
        </w:rPr>
        <w:t>審定數</w:t>
      </w:r>
      <w:bookmarkStart w:id="2" w:name="_Hlk43726467"/>
      <w:r w:rsidRPr="007A55EE">
        <w:rPr>
          <w:rFonts w:ascii="標楷體" w:eastAsia="標楷體" w:hAnsi="標楷體" w:hint="eastAsia"/>
          <w:sz w:val="32"/>
          <w:szCs w:val="32"/>
        </w:rPr>
        <w:t>簡表</w:t>
      </w:r>
      <w:bookmarkEnd w:id="2"/>
      <w:proofErr w:type="gramEnd"/>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32</w:t>
      </w:r>
    </w:p>
    <w:p w14:paraId="26B9CCB2" w14:textId="77777777" w:rsidR="002E138C" w:rsidRPr="007A55EE" w:rsidRDefault="002E138C" w:rsidP="002E138C">
      <w:pPr>
        <w:tabs>
          <w:tab w:val="right" w:leader="middleDot" w:pos="9840"/>
        </w:tabs>
        <w:overflowPunct w:val="0"/>
        <w:spacing w:line="730" w:lineRule="exact"/>
        <w:ind w:firstLineChars="205" w:firstLine="656"/>
        <w:jc w:val="both"/>
        <w:rPr>
          <w:rFonts w:ascii="標楷體" w:eastAsia="標楷體" w:hAnsi="標楷體"/>
          <w:spacing w:val="-10"/>
          <w:sz w:val="28"/>
          <w:szCs w:val="28"/>
        </w:rPr>
      </w:pPr>
      <w:r w:rsidRPr="001F56BA">
        <w:rPr>
          <w:rFonts w:ascii="標楷體" w:eastAsia="標楷體" w:hAnsi="標楷體" w:hint="eastAsia"/>
          <w:sz w:val="32"/>
          <w:szCs w:val="32"/>
        </w:rPr>
        <w:t>拾</w:t>
      </w:r>
      <w:r>
        <w:rPr>
          <w:rFonts w:ascii="標楷體" w:eastAsia="標楷體" w:hAnsi="標楷體" w:hint="eastAsia"/>
          <w:sz w:val="32"/>
          <w:szCs w:val="32"/>
        </w:rPr>
        <w:t>伍</w:t>
      </w:r>
      <w:r w:rsidRPr="007A55EE">
        <w:rPr>
          <w:rFonts w:ascii="標楷體" w:eastAsia="標楷體" w:hAnsi="標楷體" w:hint="eastAsia"/>
          <w:sz w:val="32"/>
          <w:szCs w:val="32"/>
        </w:rPr>
        <w:t>、</w:t>
      </w:r>
      <w:r w:rsidRPr="0014703F">
        <w:rPr>
          <w:rFonts w:ascii="標楷體" w:eastAsia="標楷體" w:hAnsi="標楷體" w:hint="eastAsia"/>
          <w:snapToGrid w:val="0"/>
          <w:kern w:val="0"/>
          <w:sz w:val="32"/>
          <w:szCs w:val="32"/>
        </w:rPr>
        <w:t>營業</w:t>
      </w:r>
      <w:r w:rsidRPr="007A55EE">
        <w:rPr>
          <w:rFonts w:ascii="標楷體" w:eastAsia="標楷體" w:hAnsi="標楷體" w:hint="eastAsia"/>
          <w:sz w:val="32"/>
          <w:szCs w:val="32"/>
        </w:rPr>
        <w:t>基金</w:t>
      </w:r>
      <w:r>
        <w:rPr>
          <w:rFonts w:ascii="標楷體" w:eastAsia="標楷體" w:hAnsi="標楷體" w:hint="eastAsia"/>
          <w:sz w:val="32"/>
          <w:szCs w:val="32"/>
        </w:rPr>
        <w:t>損益計算</w:t>
      </w:r>
      <w:proofErr w:type="gramStart"/>
      <w:r>
        <w:rPr>
          <w:rFonts w:ascii="標楷體" w:eastAsia="標楷體" w:hAnsi="標楷體" w:hint="eastAsia"/>
          <w:sz w:val="32"/>
          <w:szCs w:val="32"/>
        </w:rPr>
        <w:t>審定數</w:t>
      </w:r>
      <w:r w:rsidRPr="007A55EE">
        <w:rPr>
          <w:rFonts w:ascii="標楷體" w:eastAsia="標楷體" w:hAnsi="標楷體" w:hint="eastAsia"/>
          <w:sz w:val="32"/>
          <w:szCs w:val="32"/>
        </w:rPr>
        <w:t>簡表</w:t>
      </w:r>
      <w:proofErr w:type="gramEnd"/>
      <w:r w:rsidRPr="0054533C">
        <w:rPr>
          <w:rFonts w:ascii="標楷體" w:eastAsia="標楷體" w:hAnsi="標楷體" w:hint="eastAsia"/>
          <w:sz w:val="28"/>
          <w:szCs w:val="28"/>
        </w:rPr>
        <w:t>（</w:t>
      </w:r>
      <w:r>
        <w:rPr>
          <w:rFonts w:ascii="標楷體" w:eastAsia="標楷體" w:hAnsi="標楷體" w:hint="eastAsia"/>
          <w:sz w:val="28"/>
          <w:szCs w:val="32"/>
        </w:rPr>
        <w:t>基金</w:t>
      </w:r>
      <w:r w:rsidRPr="005131C5">
        <w:rPr>
          <w:rFonts w:ascii="標楷體" w:eastAsia="標楷體" w:hAnsi="標楷體" w:hint="eastAsia"/>
          <w:sz w:val="28"/>
          <w:szCs w:val="32"/>
        </w:rPr>
        <w:t>別</w:t>
      </w:r>
      <w:r>
        <w:rPr>
          <w:rFonts w:ascii="標楷體" w:eastAsia="標楷體" w:hAnsi="標楷體" w:hint="eastAsia"/>
          <w:sz w:val="28"/>
          <w:szCs w:val="28"/>
        </w:rPr>
        <w:t>）</w:t>
      </w:r>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32</w:t>
      </w:r>
    </w:p>
    <w:p w14:paraId="40EE9EC2" w14:textId="77777777" w:rsidR="002E138C" w:rsidRPr="007A55EE" w:rsidRDefault="002E138C" w:rsidP="002E138C">
      <w:pPr>
        <w:tabs>
          <w:tab w:val="right" w:leader="middleDot" w:pos="9840"/>
        </w:tabs>
        <w:overflowPunct w:val="0"/>
        <w:spacing w:line="730" w:lineRule="exact"/>
        <w:ind w:firstLineChars="205" w:firstLine="656"/>
        <w:jc w:val="both"/>
        <w:rPr>
          <w:rFonts w:ascii="標楷體" w:eastAsia="標楷體" w:hAnsi="標楷體"/>
          <w:spacing w:val="-10"/>
          <w:sz w:val="28"/>
          <w:szCs w:val="28"/>
        </w:rPr>
      </w:pPr>
      <w:r w:rsidRPr="007A55EE">
        <w:rPr>
          <w:rFonts w:ascii="標楷體" w:eastAsia="標楷體" w:hAnsi="標楷體" w:hint="eastAsia"/>
          <w:sz w:val="32"/>
          <w:szCs w:val="32"/>
        </w:rPr>
        <w:t>拾</w:t>
      </w:r>
      <w:r>
        <w:rPr>
          <w:rFonts w:ascii="標楷體" w:eastAsia="標楷體" w:hAnsi="標楷體" w:hint="eastAsia"/>
          <w:sz w:val="32"/>
          <w:szCs w:val="32"/>
        </w:rPr>
        <w:t>陸</w:t>
      </w:r>
      <w:r w:rsidRPr="007A55EE">
        <w:rPr>
          <w:rFonts w:ascii="標楷體" w:eastAsia="標楷體" w:hAnsi="標楷體" w:hint="eastAsia"/>
          <w:sz w:val="32"/>
          <w:szCs w:val="32"/>
        </w:rPr>
        <w:t>、</w:t>
      </w:r>
      <w:r w:rsidRPr="0014703F">
        <w:rPr>
          <w:rFonts w:ascii="標楷體" w:eastAsia="標楷體" w:hAnsi="標楷體" w:hint="eastAsia"/>
          <w:snapToGrid w:val="0"/>
          <w:kern w:val="0"/>
          <w:sz w:val="32"/>
          <w:szCs w:val="32"/>
        </w:rPr>
        <w:t>營業</w:t>
      </w:r>
      <w:r w:rsidRPr="001F56BA">
        <w:rPr>
          <w:rFonts w:ascii="標楷體" w:eastAsia="標楷體" w:hAnsi="標楷體" w:hint="eastAsia"/>
          <w:sz w:val="32"/>
          <w:szCs w:val="32"/>
        </w:rPr>
        <w:t>基金盈虧撥補審定數額綜計表</w:t>
      </w:r>
      <w:r w:rsidRPr="0054533C">
        <w:rPr>
          <w:rFonts w:ascii="標楷體" w:eastAsia="標楷體" w:hAnsi="標楷體" w:hint="eastAsia"/>
          <w:sz w:val="28"/>
          <w:szCs w:val="28"/>
        </w:rPr>
        <w:t>（</w:t>
      </w:r>
      <w:r>
        <w:rPr>
          <w:rFonts w:ascii="標楷體" w:eastAsia="標楷體" w:hAnsi="標楷體" w:hint="eastAsia"/>
          <w:sz w:val="28"/>
          <w:szCs w:val="28"/>
        </w:rPr>
        <w:t>基金</w:t>
      </w:r>
      <w:r w:rsidRPr="001F56BA">
        <w:rPr>
          <w:rFonts w:ascii="標楷體" w:eastAsia="標楷體" w:hAnsi="標楷體" w:hint="eastAsia"/>
          <w:sz w:val="28"/>
          <w:szCs w:val="28"/>
        </w:rPr>
        <w:t>別</w:t>
      </w:r>
      <w:r>
        <w:rPr>
          <w:rFonts w:ascii="標楷體" w:eastAsia="標楷體" w:hAnsi="標楷體" w:hint="eastAsia"/>
          <w:sz w:val="28"/>
          <w:szCs w:val="28"/>
        </w:rPr>
        <w:t>）</w:t>
      </w:r>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33</w:t>
      </w:r>
    </w:p>
    <w:p w14:paraId="1D4D4701" w14:textId="77777777" w:rsidR="002E138C" w:rsidRPr="007A55EE" w:rsidRDefault="002E138C" w:rsidP="002E138C">
      <w:pPr>
        <w:tabs>
          <w:tab w:val="right" w:leader="middleDot" w:pos="9840"/>
        </w:tabs>
        <w:overflowPunct w:val="0"/>
        <w:spacing w:line="730" w:lineRule="exact"/>
        <w:ind w:firstLineChars="205" w:firstLine="656"/>
        <w:jc w:val="both"/>
        <w:rPr>
          <w:rFonts w:ascii="標楷體" w:eastAsia="標楷體" w:hAnsi="標楷體"/>
          <w:spacing w:val="-10"/>
          <w:sz w:val="28"/>
          <w:szCs w:val="28"/>
        </w:rPr>
      </w:pPr>
      <w:r w:rsidRPr="001F56BA">
        <w:rPr>
          <w:rFonts w:ascii="標楷體" w:eastAsia="標楷體" w:hAnsi="標楷體" w:hint="eastAsia"/>
          <w:sz w:val="32"/>
          <w:szCs w:val="32"/>
        </w:rPr>
        <w:t>拾</w:t>
      </w:r>
      <w:r>
        <w:rPr>
          <w:rFonts w:ascii="標楷體" w:eastAsia="標楷體" w:hAnsi="標楷體" w:hint="eastAsia"/>
          <w:sz w:val="32"/>
          <w:szCs w:val="32"/>
        </w:rPr>
        <w:t>柒</w:t>
      </w:r>
      <w:r w:rsidRPr="001F56BA">
        <w:rPr>
          <w:rFonts w:ascii="標楷體" w:eastAsia="標楷體" w:hAnsi="標楷體" w:hint="eastAsia"/>
          <w:sz w:val="32"/>
          <w:szCs w:val="32"/>
        </w:rPr>
        <w:t>、</w:t>
      </w:r>
      <w:r w:rsidRPr="0014703F">
        <w:rPr>
          <w:rFonts w:ascii="標楷體" w:eastAsia="標楷體" w:hAnsi="標楷體" w:hint="eastAsia"/>
          <w:snapToGrid w:val="0"/>
          <w:kern w:val="0"/>
          <w:sz w:val="32"/>
          <w:szCs w:val="32"/>
        </w:rPr>
        <w:t>營業</w:t>
      </w:r>
      <w:r w:rsidRPr="001F56BA">
        <w:rPr>
          <w:rFonts w:ascii="標楷體" w:eastAsia="標楷體" w:hAnsi="標楷體" w:hint="eastAsia"/>
          <w:sz w:val="32"/>
          <w:szCs w:val="32"/>
        </w:rPr>
        <w:t>基金盈虧審定後資產負債綜計表</w:t>
      </w:r>
      <w:r w:rsidRPr="0054533C">
        <w:rPr>
          <w:rFonts w:ascii="標楷體" w:eastAsia="標楷體" w:hAnsi="標楷體" w:hint="eastAsia"/>
          <w:sz w:val="28"/>
          <w:szCs w:val="28"/>
        </w:rPr>
        <w:t>（</w:t>
      </w:r>
      <w:r w:rsidRPr="001F56BA">
        <w:rPr>
          <w:rFonts w:ascii="標楷體" w:eastAsia="標楷體" w:hAnsi="標楷體" w:hint="eastAsia"/>
          <w:sz w:val="28"/>
          <w:szCs w:val="28"/>
        </w:rPr>
        <w:t>科目別</w:t>
      </w:r>
      <w:r>
        <w:rPr>
          <w:rFonts w:ascii="標楷體" w:eastAsia="標楷體" w:hAnsi="標楷體" w:hint="eastAsia"/>
          <w:sz w:val="28"/>
          <w:szCs w:val="28"/>
        </w:rPr>
        <w:t>）</w:t>
      </w:r>
      <w:r w:rsidRPr="007A55EE">
        <w:rPr>
          <w:rFonts w:ascii="標楷體" w:eastAsia="標楷體" w:hAnsi="標楷體" w:hint="eastAsia"/>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34</w:t>
      </w:r>
    </w:p>
    <w:p w14:paraId="38A9B2A0" w14:textId="77777777" w:rsidR="002E138C" w:rsidRPr="001F56BA" w:rsidRDefault="002E138C" w:rsidP="002E138C">
      <w:pPr>
        <w:tabs>
          <w:tab w:val="right" w:leader="middleDot" w:pos="9840"/>
        </w:tabs>
        <w:overflowPunct w:val="0"/>
        <w:spacing w:line="680" w:lineRule="exact"/>
        <w:ind w:firstLineChars="205" w:firstLine="656"/>
        <w:jc w:val="both"/>
        <w:rPr>
          <w:rFonts w:ascii="標楷體" w:eastAsia="標楷體" w:hAnsi="標楷體"/>
          <w:snapToGrid w:val="0"/>
          <w:kern w:val="0"/>
          <w:sz w:val="32"/>
          <w:szCs w:val="32"/>
        </w:rPr>
      </w:pPr>
      <w:r w:rsidRPr="001F56BA">
        <w:rPr>
          <w:rFonts w:ascii="標楷體" w:eastAsia="標楷體" w:hAnsi="標楷體" w:hint="eastAsia"/>
          <w:sz w:val="32"/>
          <w:szCs w:val="32"/>
        </w:rPr>
        <w:t>拾</w:t>
      </w:r>
      <w:r>
        <w:rPr>
          <w:rFonts w:ascii="標楷體" w:eastAsia="標楷體" w:hAnsi="標楷體" w:hint="eastAsia"/>
          <w:sz w:val="32"/>
          <w:szCs w:val="32"/>
        </w:rPr>
        <w:t>捌</w:t>
      </w:r>
      <w:r w:rsidRPr="007A55EE">
        <w:rPr>
          <w:rFonts w:ascii="標楷體" w:eastAsia="標楷體" w:hAnsi="標楷體" w:hint="eastAsia"/>
          <w:sz w:val="32"/>
          <w:szCs w:val="32"/>
        </w:rPr>
        <w:t>、</w:t>
      </w:r>
      <w:r w:rsidRPr="001F56BA">
        <w:rPr>
          <w:rFonts w:ascii="標楷體" w:eastAsia="標楷體" w:hAnsi="標楷體" w:hint="eastAsia"/>
          <w:snapToGrid w:val="0"/>
          <w:kern w:val="0"/>
          <w:sz w:val="32"/>
          <w:szCs w:val="32"/>
        </w:rPr>
        <w:t>非營業特種基金收支餘</w:t>
      </w:r>
      <w:proofErr w:type="gramStart"/>
      <w:r w:rsidRPr="001F56BA">
        <w:rPr>
          <w:rFonts w:ascii="標楷體" w:eastAsia="標楷體" w:hAnsi="標楷體" w:hint="eastAsia"/>
          <w:snapToGrid w:val="0"/>
          <w:kern w:val="0"/>
          <w:sz w:val="32"/>
          <w:szCs w:val="32"/>
        </w:rPr>
        <w:t>絀審定數簡表</w:t>
      </w:r>
      <w:proofErr w:type="gramEnd"/>
    </w:p>
    <w:p w14:paraId="613685FB" w14:textId="77777777" w:rsidR="002E138C" w:rsidRPr="001F56BA" w:rsidRDefault="002E138C" w:rsidP="002E138C">
      <w:pPr>
        <w:tabs>
          <w:tab w:val="right" w:leader="middleDot" w:pos="9840"/>
        </w:tabs>
        <w:overflowPunct w:val="0"/>
        <w:snapToGrid w:val="0"/>
        <w:spacing w:line="680" w:lineRule="exact"/>
        <w:ind w:firstLineChars="557" w:firstLine="1560"/>
        <w:jc w:val="both"/>
        <w:rPr>
          <w:rFonts w:ascii="標楷體" w:eastAsia="標楷體" w:hAnsi="標楷體"/>
          <w:sz w:val="28"/>
          <w:szCs w:val="24"/>
        </w:rPr>
      </w:pPr>
      <w:r w:rsidRPr="001F56BA">
        <w:rPr>
          <w:rFonts w:ascii="標楷體" w:eastAsia="標楷體" w:hAnsi="標楷體" w:hint="eastAsia"/>
          <w:snapToGrid w:val="0"/>
          <w:kern w:val="0"/>
          <w:sz w:val="28"/>
          <w:szCs w:val="28"/>
        </w:rPr>
        <w:t xml:space="preserve"> </w:t>
      </w:r>
      <w:r w:rsidRPr="001F56BA">
        <w:rPr>
          <w:rFonts w:ascii="標楷體" w:eastAsia="標楷體" w:hAnsi="標楷體" w:hint="eastAsia"/>
          <w:snapToGrid w:val="0"/>
          <w:kern w:val="0"/>
          <w:sz w:val="32"/>
          <w:szCs w:val="32"/>
        </w:rPr>
        <w:t>－作業基金</w:t>
      </w:r>
      <w:r w:rsidRPr="0054533C">
        <w:rPr>
          <w:rFonts w:ascii="標楷體" w:eastAsia="標楷體" w:hAnsi="標楷體" w:hint="eastAsia"/>
          <w:sz w:val="28"/>
          <w:szCs w:val="28"/>
        </w:rPr>
        <w:t>（</w:t>
      </w:r>
      <w:r w:rsidRPr="001F56BA">
        <w:rPr>
          <w:rFonts w:ascii="標楷體" w:eastAsia="標楷體" w:hAnsi="標楷體" w:hint="eastAsia"/>
          <w:sz w:val="28"/>
          <w:szCs w:val="28"/>
        </w:rPr>
        <w:t>科目</w:t>
      </w:r>
      <w:r w:rsidRPr="001F56BA">
        <w:rPr>
          <w:rFonts w:ascii="標楷體" w:eastAsia="標楷體" w:hAnsi="標楷體" w:hint="eastAsia"/>
          <w:snapToGrid w:val="0"/>
          <w:kern w:val="0"/>
          <w:sz w:val="28"/>
          <w:szCs w:val="28"/>
        </w:rPr>
        <w:t>別</w:t>
      </w:r>
      <w:r>
        <w:rPr>
          <w:rFonts w:ascii="標楷體" w:eastAsia="標楷體" w:hAnsi="標楷體" w:hint="eastAsia"/>
          <w:sz w:val="28"/>
          <w:szCs w:val="28"/>
        </w:rPr>
        <w:t>）</w:t>
      </w:r>
      <w:r w:rsidRPr="001F56BA">
        <w:rPr>
          <w:rFonts w:ascii="標楷體" w:eastAsia="標楷體" w:hAnsi="標楷體" w:hint="eastAsia"/>
          <w:szCs w:val="24"/>
        </w:rPr>
        <w:tab/>
      </w:r>
      <w:r w:rsidRPr="001F56BA">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35</w:t>
      </w:r>
    </w:p>
    <w:p w14:paraId="03BED092" w14:textId="77777777" w:rsidR="002E138C" w:rsidRPr="001F56BA" w:rsidRDefault="002E138C" w:rsidP="002E138C">
      <w:pPr>
        <w:tabs>
          <w:tab w:val="right" w:leader="middleDot" w:pos="9840"/>
        </w:tabs>
        <w:overflowPunct w:val="0"/>
        <w:spacing w:line="680" w:lineRule="exact"/>
        <w:ind w:firstLineChars="205" w:firstLine="656"/>
        <w:jc w:val="both"/>
        <w:rPr>
          <w:rFonts w:ascii="標楷體" w:eastAsia="標楷體" w:hAnsi="標楷體"/>
          <w:snapToGrid w:val="0"/>
          <w:kern w:val="0"/>
          <w:sz w:val="32"/>
          <w:szCs w:val="32"/>
        </w:rPr>
      </w:pPr>
      <w:r w:rsidRPr="001F56BA">
        <w:rPr>
          <w:rFonts w:ascii="標楷體" w:eastAsia="標楷體" w:hAnsi="標楷體" w:hint="eastAsia"/>
          <w:sz w:val="32"/>
          <w:szCs w:val="32"/>
        </w:rPr>
        <w:t>拾</w:t>
      </w:r>
      <w:r>
        <w:rPr>
          <w:rFonts w:ascii="標楷體" w:eastAsia="標楷體" w:hAnsi="標楷體" w:hint="eastAsia"/>
          <w:sz w:val="32"/>
          <w:szCs w:val="32"/>
        </w:rPr>
        <w:t>玖</w:t>
      </w:r>
      <w:r w:rsidRPr="001F56BA">
        <w:rPr>
          <w:rFonts w:ascii="標楷體" w:eastAsia="標楷體" w:hAnsi="標楷體" w:hint="eastAsia"/>
          <w:sz w:val="32"/>
          <w:szCs w:val="32"/>
        </w:rPr>
        <w:t>、</w:t>
      </w:r>
      <w:r w:rsidRPr="001F56BA">
        <w:rPr>
          <w:rFonts w:ascii="標楷體" w:eastAsia="標楷體" w:hAnsi="標楷體" w:hint="eastAsia"/>
          <w:snapToGrid w:val="0"/>
          <w:kern w:val="0"/>
          <w:sz w:val="32"/>
          <w:szCs w:val="32"/>
        </w:rPr>
        <w:t>非營業特種基金收支餘</w:t>
      </w:r>
      <w:proofErr w:type="gramStart"/>
      <w:r w:rsidRPr="001F56BA">
        <w:rPr>
          <w:rFonts w:ascii="標楷體" w:eastAsia="標楷體" w:hAnsi="標楷體" w:hint="eastAsia"/>
          <w:snapToGrid w:val="0"/>
          <w:kern w:val="0"/>
          <w:sz w:val="32"/>
          <w:szCs w:val="32"/>
        </w:rPr>
        <w:t>絀審定數</w:t>
      </w:r>
      <w:r w:rsidRPr="007A55EE">
        <w:rPr>
          <w:rFonts w:ascii="標楷體" w:eastAsia="標楷體" w:hAnsi="標楷體" w:hint="eastAsia"/>
          <w:sz w:val="32"/>
          <w:szCs w:val="32"/>
        </w:rPr>
        <w:t>簡表</w:t>
      </w:r>
      <w:proofErr w:type="gramEnd"/>
    </w:p>
    <w:p w14:paraId="4A54111C" w14:textId="77777777" w:rsidR="002E138C" w:rsidRPr="001F56BA" w:rsidRDefault="002E138C" w:rsidP="002E138C">
      <w:pPr>
        <w:tabs>
          <w:tab w:val="right" w:leader="middleDot" w:pos="9840"/>
        </w:tabs>
        <w:overflowPunct w:val="0"/>
        <w:snapToGrid w:val="0"/>
        <w:spacing w:line="680" w:lineRule="exact"/>
        <w:ind w:firstLineChars="557" w:firstLine="1560"/>
        <w:jc w:val="both"/>
        <w:rPr>
          <w:rFonts w:ascii="標楷體" w:eastAsia="標楷體" w:hAnsi="標楷體"/>
          <w:sz w:val="28"/>
          <w:szCs w:val="24"/>
        </w:rPr>
      </w:pPr>
      <w:r w:rsidRPr="001F56BA">
        <w:rPr>
          <w:rFonts w:ascii="標楷體" w:eastAsia="標楷體" w:hAnsi="標楷體" w:hint="eastAsia"/>
          <w:snapToGrid w:val="0"/>
          <w:kern w:val="0"/>
          <w:sz w:val="28"/>
          <w:szCs w:val="28"/>
        </w:rPr>
        <w:t xml:space="preserve"> </w:t>
      </w:r>
      <w:r w:rsidRPr="001F56BA">
        <w:rPr>
          <w:rFonts w:ascii="標楷體" w:eastAsia="標楷體" w:hAnsi="標楷體" w:hint="eastAsia"/>
          <w:snapToGrid w:val="0"/>
          <w:kern w:val="0"/>
          <w:sz w:val="32"/>
          <w:szCs w:val="32"/>
        </w:rPr>
        <w:t>－作業基金</w:t>
      </w:r>
      <w:r w:rsidRPr="0054533C">
        <w:rPr>
          <w:rFonts w:ascii="標楷體" w:eastAsia="標楷體" w:hAnsi="標楷體" w:hint="eastAsia"/>
          <w:sz w:val="28"/>
          <w:szCs w:val="28"/>
        </w:rPr>
        <w:t>（</w:t>
      </w:r>
      <w:r w:rsidRPr="001F56BA">
        <w:rPr>
          <w:rFonts w:ascii="標楷體" w:eastAsia="標楷體" w:hAnsi="標楷體" w:hint="eastAsia"/>
          <w:sz w:val="28"/>
          <w:szCs w:val="28"/>
        </w:rPr>
        <w:t>基金</w:t>
      </w:r>
      <w:r w:rsidRPr="001F56BA">
        <w:rPr>
          <w:rFonts w:ascii="標楷體" w:eastAsia="標楷體" w:hAnsi="標楷體" w:hint="eastAsia"/>
          <w:snapToGrid w:val="0"/>
          <w:kern w:val="0"/>
          <w:sz w:val="28"/>
          <w:szCs w:val="28"/>
        </w:rPr>
        <w:t>別</w:t>
      </w:r>
      <w:r>
        <w:rPr>
          <w:rFonts w:ascii="標楷體" w:eastAsia="標楷體" w:hAnsi="標楷體" w:hint="eastAsia"/>
          <w:sz w:val="28"/>
          <w:szCs w:val="28"/>
        </w:rPr>
        <w:t>）</w:t>
      </w:r>
      <w:r w:rsidRPr="001F56BA">
        <w:rPr>
          <w:rFonts w:ascii="標楷體" w:eastAsia="標楷體" w:hAnsi="標楷體" w:hint="eastAsia"/>
        </w:rPr>
        <w:tab/>
      </w:r>
      <w:r w:rsidRPr="001F56BA">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36</w:t>
      </w:r>
    </w:p>
    <w:p w14:paraId="16212F20" w14:textId="77777777" w:rsidR="002E138C" w:rsidRPr="001F56BA" w:rsidRDefault="002E138C" w:rsidP="002E138C">
      <w:pPr>
        <w:tabs>
          <w:tab w:val="right" w:leader="middleDot" w:pos="9840"/>
        </w:tabs>
        <w:overflowPunct w:val="0"/>
        <w:spacing w:line="680" w:lineRule="exact"/>
        <w:ind w:firstLineChars="205" w:firstLine="656"/>
        <w:jc w:val="both"/>
        <w:rPr>
          <w:rFonts w:ascii="標楷體" w:eastAsia="標楷體" w:hAnsi="標楷體"/>
          <w:snapToGrid w:val="0"/>
          <w:kern w:val="0"/>
          <w:sz w:val="32"/>
          <w:szCs w:val="32"/>
        </w:rPr>
      </w:pPr>
      <w:r>
        <w:rPr>
          <w:rFonts w:ascii="標楷體" w:eastAsia="標楷體" w:hAnsi="標楷體" w:hint="eastAsia"/>
          <w:sz w:val="32"/>
          <w:szCs w:val="32"/>
        </w:rPr>
        <w:t>貳拾</w:t>
      </w:r>
      <w:r w:rsidRPr="001F56BA">
        <w:rPr>
          <w:rFonts w:ascii="標楷體" w:eastAsia="標楷體" w:hAnsi="標楷體" w:hint="eastAsia"/>
          <w:sz w:val="32"/>
          <w:szCs w:val="32"/>
        </w:rPr>
        <w:t>、</w:t>
      </w:r>
      <w:r w:rsidRPr="001F56BA">
        <w:rPr>
          <w:rFonts w:ascii="標楷體" w:eastAsia="標楷體" w:hAnsi="標楷體" w:hint="eastAsia"/>
          <w:snapToGrid w:val="0"/>
          <w:kern w:val="0"/>
          <w:sz w:val="32"/>
          <w:szCs w:val="32"/>
        </w:rPr>
        <w:t>非營業</w:t>
      </w:r>
      <w:r w:rsidRPr="001F56BA">
        <w:rPr>
          <w:rFonts w:ascii="標楷體" w:eastAsia="標楷體" w:hAnsi="標楷體" w:hint="eastAsia"/>
          <w:sz w:val="32"/>
          <w:szCs w:val="32"/>
        </w:rPr>
        <w:t>特種</w:t>
      </w:r>
      <w:r w:rsidRPr="001F56BA">
        <w:rPr>
          <w:rFonts w:ascii="標楷體" w:eastAsia="標楷體" w:hAnsi="標楷體" w:hint="eastAsia"/>
          <w:snapToGrid w:val="0"/>
          <w:kern w:val="0"/>
          <w:sz w:val="32"/>
          <w:szCs w:val="32"/>
        </w:rPr>
        <w:t>基金餘</w:t>
      </w:r>
      <w:proofErr w:type="gramStart"/>
      <w:r w:rsidRPr="001F56BA">
        <w:rPr>
          <w:rFonts w:ascii="標楷體" w:eastAsia="標楷體" w:hAnsi="標楷體" w:hint="eastAsia"/>
          <w:snapToGrid w:val="0"/>
          <w:kern w:val="0"/>
          <w:sz w:val="32"/>
          <w:szCs w:val="32"/>
        </w:rPr>
        <w:t>絀</w:t>
      </w:r>
      <w:proofErr w:type="gramEnd"/>
      <w:r w:rsidRPr="001F56BA">
        <w:rPr>
          <w:rFonts w:ascii="標楷體" w:eastAsia="標楷體" w:hAnsi="標楷體" w:hint="eastAsia"/>
          <w:snapToGrid w:val="0"/>
          <w:kern w:val="0"/>
          <w:sz w:val="32"/>
          <w:szCs w:val="32"/>
        </w:rPr>
        <w:t>撥補審定數額綜計表</w:t>
      </w:r>
    </w:p>
    <w:p w14:paraId="12198AD6" w14:textId="77777777" w:rsidR="002E138C" w:rsidRPr="001F56BA" w:rsidRDefault="002E138C" w:rsidP="002E138C">
      <w:pPr>
        <w:tabs>
          <w:tab w:val="right" w:leader="middleDot" w:pos="9840"/>
        </w:tabs>
        <w:overflowPunct w:val="0"/>
        <w:snapToGrid w:val="0"/>
        <w:spacing w:line="680" w:lineRule="exact"/>
        <w:ind w:firstLineChars="557" w:firstLine="1560"/>
        <w:jc w:val="both"/>
        <w:rPr>
          <w:rFonts w:ascii="標楷體" w:eastAsia="標楷體" w:hAnsi="標楷體"/>
          <w:sz w:val="28"/>
          <w:szCs w:val="24"/>
        </w:rPr>
      </w:pPr>
      <w:r w:rsidRPr="001F56BA">
        <w:rPr>
          <w:rFonts w:ascii="標楷體" w:eastAsia="標楷體" w:hAnsi="標楷體" w:hint="eastAsia"/>
          <w:snapToGrid w:val="0"/>
          <w:kern w:val="0"/>
          <w:sz w:val="28"/>
          <w:szCs w:val="28"/>
        </w:rPr>
        <w:t xml:space="preserve"> </w:t>
      </w:r>
      <w:r w:rsidRPr="001F56BA">
        <w:rPr>
          <w:rFonts w:ascii="標楷體" w:eastAsia="標楷體" w:hAnsi="標楷體" w:hint="eastAsia"/>
          <w:snapToGrid w:val="0"/>
          <w:kern w:val="0"/>
          <w:sz w:val="32"/>
          <w:szCs w:val="32"/>
        </w:rPr>
        <w:t>－作業</w:t>
      </w:r>
      <w:r w:rsidRPr="001F56BA">
        <w:rPr>
          <w:rFonts w:ascii="標楷體" w:eastAsia="標楷體" w:hAnsi="標楷體" w:hint="eastAsia"/>
          <w:sz w:val="32"/>
          <w:szCs w:val="32"/>
        </w:rPr>
        <w:t>基金</w:t>
      </w:r>
      <w:r w:rsidRPr="0054533C">
        <w:rPr>
          <w:rFonts w:ascii="標楷體" w:eastAsia="標楷體" w:hAnsi="標楷體" w:hint="eastAsia"/>
          <w:sz w:val="28"/>
          <w:szCs w:val="28"/>
        </w:rPr>
        <w:t>（</w:t>
      </w:r>
      <w:r w:rsidRPr="001F56BA">
        <w:rPr>
          <w:rFonts w:ascii="標楷體" w:eastAsia="標楷體" w:hAnsi="標楷體" w:hint="eastAsia"/>
          <w:snapToGrid w:val="0"/>
          <w:kern w:val="0"/>
          <w:sz w:val="28"/>
          <w:szCs w:val="28"/>
        </w:rPr>
        <w:t>基金別</w:t>
      </w:r>
      <w:r>
        <w:rPr>
          <w:rFonts w:ascii="標楷體" w:eastAsia="標楷體" w:hAnsi="標楷體" w:hint="eastAsia"/>
          <w:sz w:val="28"/>
          <w:szCs w:val="28"/>
        </w:rPr>
        <w:t>）</w:t>
      </w:r>
      <w:r w:rsidRPr="001F56BA">
        <w:rPr>
          <w:rFonts w:ascii="標楷體" w:eastAsia="標楷體" w:hAnsi="標楷體" w:hint="eastAsia"/>
        </w:rPr>
        <w:tab/>
      </w:r>
      <w:r w:rsidRPr="001F56BA">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37</w:t>
      </w:r>
    </w:p>
    <w:p w14:paraId="78EFEDA9" w14:textId="77777777" w:rsidR="002E138C" w:rsidRPr="001F56BA" w:rsidRDefault="002E138C" w:rsidP="002E138C">
      <w:pPr>
        <w:tabs>
          <w:tab w:val="right" w:leader="middleDot" w:pos="9840"/>
        </w:tabs>
        <w:overflowPunct w:val="0"/>
        <w:spacing w:line="680" w:lineRule="exact"/>
        <w:ind w:firstLineChars="205" w:firstLine="656"/>
        <w:jc w:val="both"/>
        <w:rPr>
          <w:rFonts w:ascii="標楷體" w:eastAsia="標楷體" w:hAnsi="標楷體"/>
          <w:snapToGrid w:val="0"/>
          <w:kern w:val="0"/>
          <w:sz w:val="32"/>
          <w:szCs w:val="32"/>
        </w:rPr>
      </w:pPr>
      <w:r>
        <w:rPr>
          <w:rFonts w:ascii="標楷體" w:eastAsia="標楷體" w:hAnsi="標楷體" w:hint="eastAsia"/>
          <w:sz w:val="32"/>
          <w:szCs w:val="32"/>
        </w:rPr>
        <w:t>貳拾壹</w:t>
      </w:r>
      <w:r w:rsidRPr="001F56BA">
        <w:rPr>
          <w:rFonts w:ascii="標楷體" w:eastAsia="標楷體" w:hAnsi="標楷體" w:hint="eastAsia"/>
          <w:sz w:val="32"/>
          <w:szCs w:val="32"/>
        </w:rPr>
        <w:t>、</w:t>
      </w:r>
      <w:r w:rsidRPr="001F56BA">
        <w:rPr>
          <w:rFonts w:ascii="標楷體" w:eastAsia="標楷體" w:hAnsi="標楷體" w:hint="eastAsia"/>
          <w:snapToGrid w:val="0"/>
          <w:kern w:val="0"/>
          <w:sz w:val="32"/>
          <w:szCs w:val="32"/>
        </w:rPr>
        <w:t>非營業特種基金餘</w:t>
      </w:r>
      <w:proofErr w:type="gramStart"/>
      <w:r w:rsidRPr="001F56BA">
        <w:rPr>
          <w:rFonts w:ascii="標楷體" w:eastAsia="標楷體" w:hAnsi="標楷體" w:hint="eastAsia"/>
          <w:snapToGrid w:val="0"/>
          <w:kern w:val="0"/>
          <w:sz w:val="32"/>
          <w:szCs w:val="32"/>
        </w:rPr>
        <w:t>絀</w:t>
      </w:r>
      <w:proofErr w:type="gramEnd"/>
      <w:r w:rsidRPr="001F56BA">
        <w:rPr>
          <w:rFonts w:ascii="標楷體" w:eastAsia="標楷體" w:hAnsi="標楷體" w:hint="eastAsia"/>
          <w:snapToGrid w:val="0"/>
          <w:kern w:val="0"/>
          <w:sz w:val="32"/>
          <w:szCs w:val="32"/>
        </w:rPr>
        <w:t>審定後</w:t>
      </w:r>
      <w:proofErr w:type="gramStart"/>
      <w:r w:rsidRPr="001F56BA">
        <w:rPr>
          <w:rFonts w:ascii="標楷體" w:eastAsia="標楷體" w:hAnsi="標楷體" w:hint="eastAsia"/>
          <w:snapToGrid w:val="0"/>
          <w:kern w:val="0"/>
          <w:sz w:val="32"/>
          <w:szCs w:val="32"/>
        </w:rPr>
        <w:t>平衡綜</w:t>
      </w:r>
      <w:proofErr w:type="gramEnd"/>
      <w:r w:rsidRPr="001F56BA">
        <w:rPr>
          <w:rFonts w:ascii="標楷體" w:eastAsia="標楷體" w:hAnsi="標楷體" w:hint="eastAsia"/>
          <w:snapToGrid w:val="0"/>
          <w:kern w:val="0"/>
          <w:sz w:val="32"/>
          <w:szCs w:val="32"/>
        </w:rPr>
        <w:t>計表</w:t>
      </w:r>
    </w:p>
    <w:p w14:paraId="277D55E5" w14:textId="77777777" w:rsidR="002E138C" w:rsidRDefault="002E138C" w:rsidP="002E138C">
      <w:pPr>
        <w:tabs>
          <w:tab w:val="right" w:leader="middleDot" w:pos="9840"/>
        </w:tabs>
        <w:overflowPunct w:val="0"/>
        <w:spacing w:line="680" w:lineRule="exact"/>
        <w:ind w:firstLineChars="643" w:firstLine="1800"/>
        <w:jc w:val="both"/>
        <w:rPr>
          <w:rFonts w:ascii="標楷體" w:eastAsia="標楷體" w:hAnsi="標楷體"/>
          <w:sz w:val="28"/>
          <w:szCs w:val="28"/>
        </w:rPr>
      </w:pPr>
      <w:r w:rsidRPr="001F56BA">
        <w:rPr>
          <w:rFonts w:ascii="標楷體" w:eastAsia="標楷體" w:hAnsi="標楷體" w:hint="eastAsia"/>
          <w:snapToGrid w:val="0"/>
          <w:kern w:val="0"/>
          <w:sz w:val="28"/>
          <w:szCs w:val="28"/>
        </w:rPr>
        <w:t xml:space="preserve"> </w:t>
      </w:r>
      <w:r w:rsidRPr="001F56BA">
        <w:rPr>
          <w:rFonts w:ascii="標楷體" w:eastAsia="標楷體" w:hAnsi="標楷體" w:hint="eastAsia"/>
          <w:snapToGrid w:val="0"/>
          <w:kern w:val="0"/>
          <w:sz w:val="32"/>
          <w:szCs w:val="32"/>
        </w:rPr>
        <w:t>－作業基金</w:t>
      </w:r>
      <w:r w:rsidRPr="0054533C">
        <w:rPr>
          <w:rFonts w:ascii="標楷體" w:eastAsia="標楷體" w:hAnsi="標楷體" w:hint="eastAsia"/>
          <w:sz w:val="28"/>
          <w:szCs w:val="28"/>
        </w:rPr>
        <w:t>（</w:t>
      </w:r>
      <w:r w:rsidRPr="007A55EE">
        <w:rPr>
          <w:rFonts w:ascii="標楷體" w:eastAsia="標楷體" w:hAnsi="標楷體" w:hint="eastAsia"/>
          <w:sz w:val="28"/>
          <w:szCs w:val="28"/>
        </w:rPr>
        <w:t>科目</w:t>
      </w:r>
      <w:r w:rsidRPr="007A55EE">
        <w:rPr>
          <w:rFonts w:ascii="標楷體" w:eastAsia="標楷體" w:hAnsi="標楷體" w:hint="eastAsia"/>
          <w:snapToGrid w:val="0"/>
          <w:kern w:val="0"/>
          <w:sz w:val="28"/>
          <w:szCs w:val="28"/>
        </w:rPr>
        <w:t>別</w:t>
      </w:r>
      <w:r>
        <w:rPr>
          <w:rFonts w:ascii="標楷體" w:eastAsia="標楷體" w:hAnsi="標楷體" w:hint="eastAsia"/>
          <w:sz w:val="28"/>
          <w:szCs w:val="28"/>
        </w:rPr>
        <w:t>）</w:t>
      </w:r>
      <w:r w:rsidRPr="007A55EE">
        <w:rPr>
          <w:rFonts w:ascii="標楷體" w:eastAsia="標楷體" w:hAnsi="標楷體" w:hint="eastAsia"/>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41</w:t>
      </w:r>
    </w:p>
    <w:p w14:paraId="0E550271" w14:textId="77777777" w:rsidR="002E138C" w:rsidRPr="001F56BA" w:rsidRDefault="002E138C" w:rsidP="002E138C">
      <w:pPr>
        <w:tabs>
          <w:tab w:val="right" w:leader="middleDot" w:pos="9840"/>
        </w:tabs>
        <w:overflowPunct w:val="0"/>
        <w:spacing w:line="680" w:lineRule="exact"/>
        <w:ind w:firstLineChars="205" w:firstLine="656"/>
        <w:jc w:val="both"/>
        <w:rPr>
          <w:rFonts w:ascii="標楷體" w:eastAsia="標楷體" w:hAnsi="標楷體"/>
          <w:snapToGrid w:val="0"/>
          <w:kern w:val="0"/>
          <w:sz w:val="32"/>
          <w:szCs w:val="32"/>
        </w:rPr>
      </w:pPr>
      <w:r>
        <w:rPr>
          <w:rFonts w:ascii="標楷體" w:eastAsia="標楷體" w:hAnsi="標楷體" w:hint="eastAsia"/>
          <w:sz w:val="32"/>
          <w:szCs w:val="32"/>
        </w:rPr>
        <w:t>貳拾貳</w:t>
      </w:r>
      <w:r w:rsidRPr="001F56BA">
        <w:rPr>
          <w:rFonts w:ascii="標楷體" w:eastAsia="標楷體" w:hAnsi="標楷體" w:hint="eastAsia"/>
          <w:sz w:val="32"/>
          <w:szCs w:val="32"/>
        </w:rPr>
        <w:t>、</w:t>
      </w:r>
      <w:r w:rsidRPr="007A55EE">
        <w:rPr>
          <w:rFonts w:ascii="標楷體" w:eastAsia="標楷體" w:hAnsi="標楷體" w:hint="eastAsia"/>
          <w:snapToGrid w:val="0"/>
          <w:kern w:val="0"/>
          <w:sz w:val="32"/>
          <w:szCs w:val="32"/>
        </w:rPr>
        <w:t>非營業特種基金</w:t>
      </w:r>
      <w:r w:rsidRPr="007A55EE">
        <w:rPr>
          <w:rFonts w:ascii="標楷體" w:eastAsia="標楷體" w:hAnsi="標楷體" w:hint="eastAsia"/>
          <w:sz w:val="32"/>
          <w:szCs w:val="32"/>
        </w:rPr>
        <w:t>來源</w:t>
      </w:r>
      <w:r w:rsidRPr="007A55EE">
        <w:rPr>
          <w:rFonts w:ascii="標楷體" w:eastAsia="標楷體" w:hAnsi="標楷體" w:hint="eastAsia"/>
          <w:snapToGrid w:val="0"/>
          <w:kern w:val="0"/>
          <w:sz w:val="32"/>
          <w:szCs w:val="32"/>
        </w:rPr>
        <w:t>用途及餘</w:t>
      </w:r>
      <w:proofErr w:type="gramStart"/>
      <w:r w:rsidRPr="007A55EE">
        <w:rPr>
          <w:rFonts w:ascii="標楷體" w:eastAsia="標楷體" w:hAnsi="標楷體" w:hint="eastAsia"/>
          <w:snapToGrid w:val="0"/>
          <w:kern w:val="0"/>
          <w:sz w:val="32"/>
          <w:szCs w:val="32"/>
        </w:rPr>
        <w:t>絀審定數簡表</w:t>
      </w:r>
      <w:proofErr w:type="gramEnd"/>
    </w:p>
    <w:p w14:paraId="6E4B7121" w14:textId="77777777" w:rsidR="002E138C" w:rsidRPr="00313A73" w:rsidRDefault="002E138C" w:rsidP="002E138C">
      <w:pPr>
        <w:tabs>
          <w:tab w:val="right" w:leader="middleDot" w:pos="9840"/>
        </w:tabs>
        <w:overflowPunct w:val="0"/>
        <w:spacing w:line="680" w:lineRule="exact"/>
        <w:ind w:firstLineChars="643" w:firstLine="1800"/>
        <w:jc w:val="both"/>
        <w:rPr>
          <w:rFonts w:ascii="標楷體" w:eastAsia="標楷體" w:hAnsi="標楷體"/>
          <w:sz w:val="28"/>
          <w:szCs w:val="24"/>
        </w:rPr>
      </w:pPr>
      <w:r w:rsidRPr="001F56BA">
        <w:rPr>
          <w:rFonts w:ascii="標楷體" w:eastAsia="標楷體" w:hAnsi="標楷體" w:hint="eastAsia"/>
          <w:snapToGrid w:val="0"/>
          <w:kern w:val="0"/>
          <w:sz w:val="28"/>
          <w:szCs w:val="28"/>
        </w:rPr>
        <w:t xml:space="preserve"> </w:t>
      </w:r>
      <w:r w:rsidRPr="001F56BA">
        <w:rPr>
          <w:rFonts w:ascii="標楷體" w:eastAsia="標楷體" w:hAnsi="標楷體" w:hint="eastAsia"/>
          <w:snapToGrid w:val="0"/>
          <w:kern w:val="0"/>
          <w:sz w:val="32"/>
          <w:szCs w:val="32"/>
        </w:rPr>
        <w:t>－</w:t>
      </w:r>
      <w:r w:rsidRPr="002C6131">
        <w:rPr>
          <w:rFonts w:ascii="標楷體" w:eastAsia="標楷體" w:hAnsi="標楷體" w:hint="eastAsia"/>
          <w:snapToGrid w:val="0"/>
          <w:kern w:val="0"/>
          <w:sz w:val="32"/>
          <w:szCs w:val="32"/>
        </w:rPr>
        <w:t>特別收入基金</w:t>
      </w:r>
      <w:r w:rsidRPr="002C6131">
        <w:rPr>
          <w:rFonts w:ascii="標楷體" w:eastAsia="標楷體" w:hAnsi="標楷體" w:hint="eastAsia"/>
          <w:sz w:val="28"/>
          <w:szCs w:val="28"/>
        </w:rPr>
        <w:t>（科目別）</w:t>
      </w:r>
      <w:r w:rsidRPr="007A55EE">
        <w:rPr>
          <w:rFonts w:ascii="標楷體" w:eastAsia="標楷體" w:hAnsi="標楷體" w:hint="eastAsia"/>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42</w:t>
      </w:r>
    </w:p>
    <w:p w14:paraId="5F3FF526" w14:textId="77777777" w:rsidR="002E138C" w:rsidRPr="007A55EE" w:rsidRDefault="002E138C" w:rsidP="002E138C">
      <w:pPr>
        <w:tabs>
          <w:tab w:val="right" w:leader="middleDot" w:pos="9840"/>
        </w:tabs>
        <w:overflowPunct w:val="0"/>
        <w:spacing w:line="680" w:lineRule="exact"/>
        <w:ind w:firstLineChars="205" w:firstLine="656"/>
        <w:jc w:val="both"/>
        <w:rPr>
          <w:rFonts w:ascii="標楷體" w:eastAsia="標楷體" w:hAnsi="標楷體"/>
          <w:snapToGrid w:val="0"/>
          <w:kern w:val="0"/>
          <w:sz w:val="32"/>
          <w:szCs w:val="32"/>
        </w:rPr>
      </w:pPr>
      <w:r w:rsidRPr="007A55EE">
        <w:rPr>
          <w:rFonts w:ascii="標楷體" w:eastAsia="標楷體" w:hAnsi="標楷體" w:hint="eastAsia"/>
          <w:sz w:val="32"/>
          <w:szCs w:val="32"/>
        </w:rPr>
        <w:t>貳拾</w:t>
      </w:r>
      <w:r>
        <w:rPr>
          <w:rFonts w:ascii="標楷體" w:eastAsia="標楷體" w:hAnsi="標楷體" w:hint="eastAsia"/>
          <w:sz w:val="32"/>
          <w:szCs w:val="32"/>
        </w:rPr>
        <w:t>參</w:t>
      </w:r>
      <w:r w:rsidRPr="007A55EE">
        <w:rPr>
          <w:rFonts w:ascii="標楷體" w:eastAsia="標楷體" w:hAnsi="標楷體" w:hint="eastAsia"/>
          <w:sz w:val="32"/>
          <w:szCs w:val="32"/>
        </w:rPr>
        <w:t>、</w:t>
      </w:r>
      <w:r w:rsidRPr="007A55EE">
        <w:rPr>
          <w:rFonts w:ascii="標楷體" w:eastAsia="標楷體" w:hAnsi="標楷體" w:hint="eastAsia"/>
          <w:snapToGrid w:val="0"/>
          <w:kern w:val="0"/>
          <w:sz w:val="32"/>
          <w:szCs w:val="32"/>
        </w:rPr>
        <w:t>非營業特種基金</w:t>
      </w:r>
      <w:r w:rsidRPr="007A55EE">
        <w:rPr>
          <w:rFonts w:ascii="標楷體" w:eastAsia="標楷體" w:hAnsi="標楷體" w:hint="eastAsia"/>
          <w:sz w:val="32"/>
          <w:szCs w:val="32"/>
        </w:rPr>
        <w:t>來源</w:t>
      </w:r>
      <w:r w:rsidRPr="007A55EE">
        <w:rPr>
          <w:rFonts w:ascii="標楷體" w:eastAsia="標楷體" w:hAnsi="標楷體" w:hint="eastAsia"/>
          <w:snapToGrid w:val="0"/>
          <w:kern w:val="0"/>
          <w:sz w:val="32"/>
          <w:szCs w:val="32"/>
        </w:rPr>
        <w:t>用途及餘</w:t>
      </w:r>
      <w:proofErr w:type="gramStart"/>
      <w:r w:rsidRPr="007A55EE">
        <w:rPr>
          <w:rFonts w:ascii="標楷體" w:eastAsia="標楷體" w:hAnsi="標楷體" w:hint="eastAsia"/>
          <w:snapToGrid w:val="0"/>
          <w:kern w:val="0"/>
          <w:sz w:val="32"/>
          <w:szCs w:val="32"/>
        </w:rPr>
        <w:t>絀審定數</w:t>
      </w:r>
      <w:r w:rsidRPr="007A55EE">
        <w:rPr>
          <w:rFonts w:ascii="標楷體" w:eastAsia="標楷體" w:hAnsi="標楷體" w:hint="eastAsia"/>
          <w:sz w:val="32"/>
          <w:szCs w:val="32"/>
        </w:rPr>
        <w:t>簡表</w:t>
      </w:r>
      <w:proofErr w:type="gramEnd"/>
    </w:p>
    <w:p w14:paraId="33AC9DE1" w14:textId="77777777" w:rsidR="002E138C" w:rsidRDefault="002E138C" w:rsidP="002E138C">
      <w:pPr>
        <w:tabs>
          <w:tab w:val="right" w:leader="middleDot" w:pos="9840"/>
        </w:tabs>
        <w:overflowPunct w:val="0"/>
        <w:spacing w:line="680" w:lineRule="exact"/>
        <w:ind w:firstLineChars="643" w:firstLine="1800"/>
        <w:jc w:val="both"/>
        <w:rPr>
          <w:rFonts w:ascii="標楷體" w:eastAsia="標楷體" w:hAnsi="標楷體"/>
          <w:sz w:val="28"/>
          <w:szCs w:val="28"/>
        </w:rPr>
      </w:pPr>
      <w:r w:rsidRPr="007A55EE">
        <w:rPr>
          <w:rFonts w:ascii="標楷體" w:eastAsia="標楷體" w:hAnsi="標楷體" w:hint="eastAsia"/>
          <w:snapToGrid w:val="0"/>
          <w:kern w:val="0"/>
          <w:sz w:val="28"/>
          <w:szCs w:val="28"/>
        </w:rPr>
        <w:t xml:space="preserve"> </w:t>
      </w:r>
      <w:r w:rsidRPr="007A55EE">
        <w:rPr>
          <w:rFonts w:ascii="標楷體" w:eastAsia="標楷體" w:hAnsi="標楷體" w:hint="eastAsia"/>
          <w:snapToGrid w:val="0"/>
          <w:kern w:val="0"/>
          <w:sz w:val="32"/>
          <w:szCs w:val="32"/>
        </w:rPr>
        <w:t>－特別收入基金</w:t>
      </w:r>
      <w:r w:rsidRPr="0054533C">
        <w:rPr>
          <w:rFonts w:ascii="標楷體" w:eastAsia="標楷體" w:hAnsi="標楷體" w:hint="eastAsia"/>
          <w:sz w:val="28"/>
          <w:szCs w:val="28"/>
        </w:rPr>
        <w:t>（</w:t>
      </w:r>
      <w:r w:rsidRPr="007A55EE">
        <w:rPr>
          <w:rFonts w:ascii="標楷體" w:eastAsia="標楷體" w:hAnsi="標楷體" w:hint="eastAsia"/>
          <w:sz w:val="28"/>
          <w:szCs w:val="28"/>
        </w:rPr>
        <w:t>基金</w:t>
      </w:r>
      <w:r w:rsidRPr="007A55EE">
        <w:rPr>
          <w:rFonts w:ascii="標楷體" w:eastAsia="標楷體" w:hAnsi="標楷體" w:hint="eastAsia"/>
          <w:snapToGrid w:val="0"/>
          <w:kern w:val="0"/>
          <w:sz w:val="28"/>
          <w:szCs w:val="28"/>
        </w:rPr>
        <w:t>別</w:t>
      </w:r>
      <w:r>
        <w:rPr>
          <w:rFonts w:ascii="標楷體" w:eastAsia="標楷體" w:hAnsi="標楷體" w:hint="eastAsia"/>
          <w:sz w:val="28"/>
          <w:szCs w:val="28"/>
        </w:rPr>
        <w:t>）</w:t>
      </w:r>
      <w:r w:rsidRPr="007A55EE">
        <w:rPr>
          <w:rFonts w:ascii="標楷體" w:eastAsia="標楷體" w:hAnsi="標楷體" w:hint="eastAsia"/>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43</w:t>
      </w:r>
    </w:p>
    <w:p w14:paraId="003189DF" w14:textId="77777777" w:rsidR="002E138C" w:rsidRPr="007A55EE" w:rsidRDefault="002E138C" w:rsidP="002E138C">
      <w:pPr>
        <w:tabs>
          <w:tab w:val="right" w:leader="middleDot" w:pos="9840"/>
        </w:tabs>
        <w:overflowPunct w:val="0"/>
        <w:spacing w:line="724" w:lineRule="exact"/>
        <w:ind w:firstLineChars="205" w:firstLine="656"/>
        <w:jc w:val="both"/>
        <w:rPr>
          <w:rFonts w:ascii="標楷體" w:eastAsia="標楷體" w:hAnsi="標楷體"/>
          <w:snapToGrid w:val="0"/>
          <w:kern w:val="0"/>
          <w:sz w:val="32"/>
          <w:szCs w:val="32"/>
        </w:rPr>
      </w:pPr>
      <w:r w:rsidRPr="007A55EE">
        <w:rPr>
          <w:rFonts w:ascii="標楷體" w:eastAsia="標楷體" w:hAnsi="標楷體" w:hint="eastAsia"/>
          <w:sz w:val="32"/>
          <w:szCs w:val="32"/>
        </w:rPr>
        <w:lastRenderedPageBreak/>
        <w:t>貳拾</w:t>
      </w:r>
      <w:r>
        <w:rPr>
          <w:rFonts w:ascii="標楷體" w:eastAsia="標楷體" w:hAnsi="標楷體" w:hint="eastAsia"/>
          <w:sz w:val="32"/>
          <w:szCs w:val="32"/>
        </w:rPr>
        <w:t>肆</w:t>
      </w:r>
      <w:r w:rsidRPr="007A55EE">
        <w:rPr>
          <w:rFonts w:ascii="標楷體" w:eastAsia="標楷體" w:hAnsi="標楷體" w:hint="eastAsia"/>
          <w:sz w:val="32"/>
          <w:szCs w:val="32"/>
        </w:rPr>
        <w:t>、非營業特種基金餘</w:t>
      </w:r>
      <w:proofErr w:type="gramStart"/>
      <w:r w:rsidRPr="007A55EE">
        <w:rPr>
          <w:rFonts w:ascii="標楷體" w:eastAsia="標楷體" w:hAnsi="標楷體" w:hint="eastAsia"/>
          <w:sz w:val="32"/>
          <w:szCs w:val="32"/>
        </w:rPr>
        <w:t>絀</w:t>
      </w:r>
      <w:proofErr w:type="gramEnd"/>
      <w:r w:rsidRPr="007A55EE">
        <w:rPr>
          <w:rFonts w:ascii="標楷體" w:eastAsia="標楷體" w:hAnsi="標楷體" w:hint="eastAsia"/>
          <w:sz w:val="32"/>
          <w:szCs w:val="32"/>
        </w:rPr>
        <w:t>審定後</w:t>
      </w:r>
      <w:proofErr w:type="gramStart"/>
      <w:r w:rsidRPr="007A55EE">
        <w:rPr>
          <w:rFonts w:ascii="標楷體" w:eastAsia="標楷體" w:hAnsi="標楷體" w:hint="eastAsia"/>
          <w:sz w:val="32"/>
          <w:szCs w:val="32"/>
        </w:rPr>
        <w:t>平衡綜</w:t>
      </w:r>
      <w:proofErr w:type="gramEnd"/>
      <w:r w:rsidRPr="007A55EE">
        <w:rPr>
          <w:rFonts w:ascii="標楷體" w:eastAsia="標楷體" w:hAnsi="標楷體" w:hint="eastAsia"/>
          <w:sz w:val="32"/>
          <w:szCs w:val="32"/>
        </w:rPr>
        <w:t>計表</w:t>
      </w:r>
    </w:p>
    <w:p w14:paraId="0782EE48" w14:textId="77777777" w:rsidR="002E138C" w:rsidRDefault="002E138C" w:rsidP="002E138C">
      <w:pPr>
        <w:tabs>
          <w:tab w:val="right" w:leader="middleDot" w:pos="9840"/>
        </w:tabs>
        <w:overflowPunct w:val="0"/>
        <w:spacing w:line="724" w:lineRule="exact"/>
        <w:ind w:firstLineChars="643" w:firstLine="1800"/>
        <w:jc w:val="both"/>
        <w:rPr>
          <w:rFonts w:ascii="標楷體" w:eastAsia="標楷體" w:hAnsi="標楷體"/>
          <w:sz w:val="32"/>
          <w:szCs w:val="32"/>
        </w:rPr>
      </w:pPr>
      <w:r w:rsidRPr="007A55EE">
        <w:rPr>
          <w:rFonts w:ascii="標楷體" w:eastAsia="標楷體" w:hAnsi="標楷體" w:hint="eastAsia"/>
          <w:snapToGrid w:val="0"/>
          <w:kern w:val="0"/>
          <w:sz w:val="28"/>
          <w:szCs w:val="28"/>
        </w:rPr>
        <w:t xml:space="preserve"> </w:t>
      </w:r>
      <w:r w:rsidRPr="007A55EE">
        <w:rPr>
          <w:rFonts w:ascii="標楷體" w:eastAsia="標楷體" w:hAnsi="標楷體" w:hint="eastAsia"/>
          <w:snapToGrid w:val="0"/>
          <w:kern w:val="0"/>
          <w:sz w:val="32"/>
          <w:szCs w:val="32"/>
        </w:rPr>
        <w:t>－</w:t>
      </w:r>
      <w:r w:rsidRPr="007A55EE">
        <w:rPr>
          <w:rFonts w:ascii="標楷體" w:eastAsia="標楷體" w:hAnsi="標楷體" w:hint="eastAsia"/>
          <w:sz w:val="32"/>
          <w:szCs w:val="32"/>
        </w:rPr>
        <w:t>特別</w:t>
      </w:r>
      <w:r w:rsidRPr="007A55EE">
        <w:rPr>
          <w:rFonts w:ascii="標楷體" w:eastAsia="標楷體" w:hAnsi="標楷體" w:hint="eastAsia"/>
          <w:snapToGrid w:val="0"/>
          <w:kern w:val="0"/>
          <w:sz w:val="32"/>
          <w:szCs w:val="32"/>
        </w:rPr>
        <w:t>收入</w:t>
      </w:r>
      <w:r w:rsidRPr="007A55EE">
        <w:rPr>
          <w:rFonts w:ascii="標楷體" w:eastAsia="標楷體" w:hAnsi="標楷體" w:hint="eastAsia"/>
          <w:sz w:val="32"/>
          <w:szCs w:val="32"/>
        </w:rPr>
        <w:t>基金</w:t>
      </w:r>
      <w:r w:rsidRPr="0054533C">
        <w:rPr>
          <w:rFonts w:ascii="標楷體" w:eastAsia="標楷體" w:hAnsi="標楷體" w:hint="eastAsia"/>
          <w:sz w:val="28"/>
          <w:szCs w:val="28"/>
        </w:rPr>
        <w:t>（</w:t>
      </w:r>
      <w:r w:rsidRPr="007A55EE">
        <w:rPr>
          <w:rFonts w:ascii="標楷體" w:eastAsia="標楷體" w:hAnsi="標楷體" w:hint="eastAsia"/>
          <w:snapToGrid w:val="0"/>
          <w:kern w:val="0"/>
          <w:sz w:val="28"/>
          <w:szCs w:val="28"/>
        </w:rPr>
        <w:t>科目別</w:t>
      </w:r>
      <w:r>
        <w:rPr>
          <w:rFonts w:ascii="標楷體" w:eastAsia="標楷體" w:hAnsi="標楷體" w:hint="eastAsia"/>
          <w:sz w:val="28"/>
          <w:szCs w:val="28"/>
        </w:rPr>
        <w:t>）</w:t>
      </w:r>
      <w:r w:rsidRPr="007A55EE">
        <w:rPr>
          <w:rFonts w:ascii="標楷體" w:eastAsia="標楷體" w:hAnsi="標楷體" w:hint="eastAsia"/>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44</w:t>
      </w:r>
    </w:p>
    <w:p w14:paraId="44FBF176" w14:textId="77777777" w:rsidR="002E138C" w:rsidRPr="007A55EE" w:rsidRDefault="002E138C" w:rsidP="002E138C">
      <w:pPr>
        <w:tabs>
          <w:tab w:val="right" w:leader="middleDot" w:pos="9840"/>
        </w:tabs>
        <w:overflowPunct w:val="0"/>
        <w:spacing w:line="724" w:lineRule="exact"/>
        <w:ind w:firstLineChars="205" w:firstLine="656"/>
        <w:jc w:val="both"/>
        <w:rPr>
          <w:rFonts w:ascii="標楷體" w:eastAsia="標楷體" w:hAnsi="標楷體"/>
          <w:sz w:val="28"/>
          <w:szCs w:val="28"/>
        </w:rPr>
      </w:pPr>
      <w:r w:rsidRPr="0079107F">
        <w:rPr>
          <w:rFonts w:ascii="標楷體" w:eastAsia="標楷體" w:hAnsi="標楷體" w:hint="eastAsia"/>
          <w:sz w:val="32"/>
          <w:szCs w:val="32"/>
        </w:rPr>
        <w:t>貳拾</w:t>
      </w:r>
      <w:r>
        <w:rPr>
          <w:rFonts w:ascii="標楷體" w:eastAsia="標楷體" w:hAnsi="標楷體" w:hint="eastAsia"/>
          <w:sz w:val="32"/>
          <w:szCs w:val="32"/>
        </w:rPr>
        <w:t>伍</w:t>
      </w:r>
      <w:r w:rsidRPr="0079107F">
        <w:rPr>
          <w:rFonts w:ascii="標楷體" w:eastAsia="標楷體" w:hAnsi="標楷體" w:hint="eastAsia"/>
          <w:sz w:val="32"/>
          <w:szCs w:val="32"/>
        </w:rPr>
        <w:t>、營業基金及非營業特種基金</w:t>
      </w:r>
      <w:r>
        <w:rPr>
          <w:rFonts w:ascii="標楷體" w:eastAsia="標楷體" w:hAnsi="標楷體" w:hint="eastAsia"/>
          <w:bCs/>
          <w:sz w:val="32"/>
          <w:szCs w:val="32"/>
        </w:rPr>
        <w:t>修正事項明細表</w:t>
      </w:r>
      <w:r w:rsidRPr="007A55EE">
        <w:rPr>
          <w:rFonts w:ascii="標楷體" w:eastAsia="標楷體" w:hAnsi="標楷體" w:hint="eastAsia"/>
          <w:spacing w:val="-20"/>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45</w:t>
      </w:r>
    </w:p>
    <w:p w14:paraId="106B11A7" w14:textId="77777777" w:rsidR="002E138C" w:rsidRPr="007A55EE" w:rsidRDefault="002E138C" w:rsidP="002E138C">
      <w:pPr>
        <w:tabs>
          <w:tab w:val="right" w:leader="middleDot" w:pos="9840"/>
        </w:tabs>
        <w:overflowPunct w:val="0"/>
        <w:spacing w:line="724" w:lineRule="exact"/>
        <w:ind w:firstLineChars="205" w:firstLine="656"/>
        <w:jc w:val="both"/>
        <w:rPr>
          <w:rFonts w:ascii="標楷體" w:eastAsia="標楷體" w:hAnsi="標楷體"/>
          <w:szCs w:val="24"/>
        </w:rPr>
      </w:pPr>
      <w:r w:rsidRPr="007A55EE">
        <w:rPr>
          <w:rFonts w:ascii="標楷體" w:eastAsia="標楷體" w:hAnsi="標楷體" w:hint="eastAsia"/>
          <w:sz w:val="32"/>
          <w:szCs w:val="32"/>
        </w:rPr>
        <w:t>貳拾</w:t>
      </w:r>
      <w:r>
        <w:rPr>
          <w:rFonts w:ascii="標楷體" w:eastAsia="標楷體" w:hAnsi="標楷體" w:hint="eastAsia"/>
          <w:sz w:val="32"/>
          <w:szCs w:val="32"/>
        </w:rPr>
        <w:t>陸</w:t>
      </w:r>
      <w:r w:rsidRPr="007A55EE">
        <w:rPr>
          <w:rFonts w:ascii="標楷體" w:eastAsia="標楷體" w:hAnsi="標楷體" w:hint="eastAsia"/>
          <w:sz w:val="32"/>
          <w:szCs w:val="32"/>
        </w:rPr>
        <w:t>、</w:t>
      </w:r>
      <w:r w:rsidRPr="0079107F">
        <w:rPr>
          <w:rFonts w:ascii="標楷體" w:eastAsia="標楷體" w:hAnsi="標楷體" w:hint="eastAsia"/>
          <w:sz w:val="32"/>
          <w:szCs w:val="32"/>
        </w:rPr>
        <w:t>非營業特種基金</w:t>
      </w:r>
      <w:r w:rsidRPr="0079107F">
        <w:rPr>
          <w:rFonts w:ascii="標楷體" w:eastAsia="標楷體" w:hAnsi="標楷體" w:hint="eastAsia"/>
          <w:bCs/>
          <w:sz w:val="32"/>
          <w:szCs w:val="32"/>
        </w:rPr>
        <w:t>長期債務舉借與</w:t>
      </w:r>
      <w:r w:rsidRPr="007A55EE">
        <w:rPr>
          <w:rFonts w:ascii="標楷體" w:eastAsia="標楷體" w:hAnsi="標楷體" w:hint="eastAsia"/>
          <w:bCs/>
          <w:sz w:val="32"/>
          <w:szCs w:val="32"/>
        </w:rPr>
        <w:t>償還</w:t>
      </w:r>
      <w:r>
        <w:rPr>
          <w:rFonts w:ascii="標楷體" w:eastAsia="標楷體" w:hAnsi="標楷體" w:hint="eastAsia"/>
          <w:bCs/>
          <w:sz w:val="32"/>
          <w:szCs w:val="32"/>
        </w:rPr>
        <w:t>明細</w:t>
      </w:r>
      <w:r w:rsidRPr="007A55EE">
        <w:rPr>
          <w:rFonts w:ascii="標楷體" w:eastAsia="標楷體" w:hAnsi="標楷體" w:hint="eastAsia"/>
          <w:bCs/>
          <w:sz w:val="32"/>
          <w:szCs w:val="32"/>
        </w:rPr>
        <w:t>表</w:t>
      </w:r>
      <w:bookmarkStart w:id="3" w:name="_Hlk44341678"/>
      <w:r w:rsidRPr="007A55EE">
        <w:rPr>
          <w:rFonts w:ascii="標楷體" w:eastAsia="標楷體" w:hAnsi="標楷體" w:hint="eastAsia"/>
          <w:szCs w:val="24"/>
        </w:rPr>
        <w:tab/>
      </w:r>
      <w:bookmarkEnd w:id="3"/>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47</w:t>
      </w:r>
    </w:p>
    <w:p w14:paraId="7690FD65" w14:textId="77777777" w:rsidR="002E138C" w:rsidRPr="007A55EE" w:rsidRDefault="002E138C" w:rsidP="002E138C">
      <w:pPr>
        <w:tabs>
          <w:tab w:val="right" w:leader="middleDot" w:pos="9840"/>
        </w:tabs>
        <w:overflowPunct w:val="0"/>
        <w:spacing w:line="724" w:lineRule="exact"/>
        <w:ind w:firstLineChars="205" w:firstLine="656"/>
        <w:jc w:val="both"/>
        <w:rPr>
          <w:rFonts w:ascii="標楷體" w:eastAsia="標楷體" w:hAnsi="標楷體"/>
          <w:sz w:val="28"/>
          <w:szCs w:val="28"/>
        </w:rPr>
      </w:pPr>
      <w:r w:rsidRPr="0079107F">
        <w:rPr>
          <w:rFonts w:ascii="標楷體" w:eastAsia="標楷體" w:hAnsi="標楷體" w:hint="eastAsia"/>
          <w:sz w:val="32"/>
          <w:szCs w:val="32"/>
        </w:rPr>
        <w:t>貳拾</w:t>
      </w:r>
      <w:r>
        <w:rPr>
          <w:rFonts w:ascii="標楷體" w:eastAsia="標楷體" w:hAnsi="標楷體" w:hint="eastAsia"/>
          <w:sz w:val="32"/>
          <w:szCs w:val="32"/>
        </w:rPr>
        <w:t>柒</w:t>
      </w:r>
      <w:r w:rsidRPr="0079107F">
        <w:rPr>
          <w:rFonts w:ascii="標楷體" w:eastAsia="標楷體" w:hAnsi="標楷體" w:hint="eastAsia"/>
          <w:sz w:val="32"/>
          <w:szCs w:val="32"/>
        </w:rPr>
        <w:t>、</w:t>
      </w:r>
      <w:r w:rsidRPr="001833EE">
        <w:rPr>
          <w:rFonts w:ascii="標楷體" w:eastAsia="標楷體" w:hAnsi="標楷體" w:hint="eastAsia"/>
          <w:sz w:val="32"/>
          <w:szCs w:val="32"/>
        </w:rPr>
        <w:t>已結束基金清理或結束整理期間收支計算簡表</w:t>
      </w:r>
      <w:r w:rsidRPr="007A55EE">
        <w:rPr>
          <w:rFonts w:ascii="標楷體" w:eastAsia="標楷體" w:hAnsi="標楷體" w:hint="eastAsia"/>
          <w:spacing w:val="-20"/>
          <w:szCs w:val="24"/>
        </w:rPr>
        <w:tab/>
      </w:r>
      <w:r w:rsidRPr="007A55EE">
        <w:rPr>
          <w:rFonts w:ascii="標楷體" w:eastAsia="標楷體" w:hAnsi="標楷體" w:hint="eastAsia"/>
          <w:sz w:val="28"/>
          <w:szCs w:val="28"/>
        </w:rPr>
        <w:t>丁－</w:t>
      </w:r>
      <w:r>
        <w:rPr>
          <w:rFonts w:ascii="標楷體" w:eastAsia="標楷體" w:hAnsi="標楷體" w:hint="eastAsia"/>
          <w:sz w:val="28"/>
          <w:szCs w:val="28"/>
        </w:rPr>
        <w:t xml:space="preserve"> </w:t>
      </w:r>
      <w:r>
        <w:rPr>
          <w:rFonts w:ascii="標楷體" w:eastAsia="標楷體" w:hAnsi="標楷體"/>
          <w:sz w:val="28"/>
          <w:szCs w:val="28"/>
        </w:rPr>
        <w:t>49</w:t>
      </w:r>
    </w:p>
    <w:p w14:paraId="335601B4" w14:textId="77777777" w:rsidR="002E138C" w:rsidRPr="007A55EE" w:rsidRDefault="002E138C" w:rsidP="002E138C">
      <w:pPr>
        <w:tabs>
          <w:tab w:val="right" w:leader="dot" w:pos="8640"/>
          <w:tab w:val="right" w:leader="dot" w:pos="9840"/>
        </w:tabs>
        <w:overflowPunct w:val="0"/>
        <w:spacing w:beforeLines="50" w:before="120" w:afterLines="50" w:after="120" w:line="724" w:lineRule="exact"/>
        <w:rPr>
          <w:rFonts w:ascii="標楷體" w:eastAsia="標楷體" w:hAnsi="標楷體"/>
          <w:b/>
          <w:bCs/>
          <w:sz w:val="36"/>
          <w:szCs w:val="36"/>
        </w:rPr>
      </w:pPr>
      <w:r w:rsidRPr="007A55EE">
        <w:rPr>
          <w:rFonts w:ascii="標楷體" w:eastAsia="標楷體" w:hAnsi="標楷體" w:hint="eastAsia"/>
          <w:b/>
          <w:bCs/>
          <w:sz w:val="36"/>
          <w:szCs w:val="36"/>
        </w:rPr>
        <w:t>戊、附  錄</w:t>
      </w:r>
    </w:p>
    <w:p w14:paraId="058C3388" w14:textId="77777777" w:rsidR="002E138C" w:rsidRPr="007A55EE" w:rsidRDefault="002E138C" w:rsidP="002E138C">
      <w:pPr>
        <w:tabs>
          <w:tab w:val="right" w:leader="middleDot" w:pos="9840"/>
        </w:tabs>
        <w:overflowPunct w:val="0"/>
        <w:spacing w:line="724" w:lineRule="exact"/>
        <w:ind w:firstLineChars="205" w:firstLine="656"/>
        <w:jc w:val="both"/>
        <w:rPr>
          <w:rFonts w:ascii="標楷體" w:eastAsia="標楷體" w:hAnsi="標楷體"/>
          <w:szCs w:val="24"/>
        </w:rPr>
      </w:pPr>
      <w:r w:rsidRPr="007A55EE">
        <w:rPr>
          <w:rFonts w:ascii="標楷體" w:eastAsia="標楷體" w:hAnsi="標楷體" w:hint="eastAsia"/>
          <w:sz w:val="32"/>
          <w:szCs w:val="32"/>
        </w:rPr>
        <w:t>壹、</w:t>
      </w:r>
      <w:r>
        <w:rPr>
          <w:rFonts w:ascii="標楷體" w:eastAsia="標楷體" w:hAnsi="標楷體" w:hint="eastAsia"/>
          <w:sz w:val="32"/>
          <w:szCs w:val="32"/>
        </w:rPr>
        <w:t>公</w:t>
      </w:r>
      <w:r w:rsidRPr="007A55EE">
        <w:rPr>
          <w:rFonts w:ascii="標楷體" w:eastAsia="標楷體" w:hAnsi="標楷體" w:hint="eastAsia"/>
          <w:sz w:val="32"/>
          <w:szCs w:val="32"/>
        </w:rPr>
        <w:t>庫年度出納終結報告之</w:t>
      </w:r>
      <w:proofErr w:type="gramStart"/>
      <w:r w:rsidRPr="007A55EE">
        <w:rPr>
          <w:rFonts w:ascii="標楷體" w:eastAsia="標楷體" w:hAnsi="標楷體" w:hint="eastAsia"/>
          <w:sz w:val="32"/>
          <w:szCs w:val="32"/>
        </w:rPr>
        <w:t>查核</w:t>
      </w:r>
      <w:r w:rsidRPr="007A55EE">
        <w:rPr>
          <w:rFonts w:ascii="標楷體" w:eastAsia="標楷體" w:hAnsi="標楷體" w:hint="eastAsia"/>
          <w:szCs w:val="24"/>
        </w:rPr>
        <w:tab/>
      </w:r>
      <w:r w:rsidRPr="007A55EE">
        <w:rPr>
          <w:rFonts w:ascii="標楷體" w:eastAsia="標楷體" w:hAnsi="標楷體" w:hint="eastAsia"/>
          <w:sz w:val="28"/>
          <w:szCs w:val="28"/>
        </w:rPr>
        <w:t>戊</w:t>
      </w:r>
      <w:proofErr w:type="gramEnd"/>
      <w:r w:rsidRPr="007A55EE">
        <w:rPr>
          <w:rFonts w:ascii="標楷體" w:eastAsia="標楷體" w:hAnsi="標楷體" w:hint="eastAsia"/>
          <w:sz w:val="28"/>
          <w:szCs w:val="28"/>
        </w:rPr>
        <w:t>－</w:t>
      </w:r>
      <w:r>
        <w:rPr>
          <w:rFonts w:ascii="標楷體" w:eastAsia="標楷體" w:hAnsi="標楷體" w:hint="eastAsia"/>
          <w:sz w:val="28"/>
          <w:szCs w:val="28"/>
        </w:rPr>
        <w:t xml:space="preserve"> </w:t>
      </w:r>
      <w:r>
        <w:rPr>
          <w:rFonts w:ascii="標楷體" w:eastAsia="標楷體" w:hAnsi="標楷體"/>
          <w:sz w:val="28"/>
          <w:szCs w:val="28"/>
        </w:rPr>
        <w:t xml:space="preserve"> 1</w:t>
      </w:r>
    </w:p>
    <w:p w14:paraId="6EA1936A" w14:textId="77777777" w:rsidR="002E138C" w:rsidRPr="007A55EE" w:rsidRDefault="002E138C" w:rsidP="002E138C">
      <w:pPr>
        <w:tabs>
          <w:tab w:val="right" w:leader="middleDot" w:pos="9840"/>
        </w:tabs>
        <w:overflowPunct w:val="0"/>
        <w:spacing w:line="724" w:lineRule="exact"/>
        <w:ind w:firstLineChars="205" w:firstLine="656"/>
        <w:jc w:val="both"/>
        <w:rPr>
          <w:rFonts w:ascii="標楷體" w:eastAsia="標楷體" w:hAnsi="標楷體"/>
          <w:sz w:val="32"/>
          <w:szCs w:val="32"/>
        </w:rPr>
      </w:pPr>
      <w:r w:rsidRPr="007A55EE">
        <w:rPr>
          <w:rFonts w:ascii="標楷體" w:eastAsia="標楷體" w:hAnsi="標楷體" w:hint="eastAsia"/>
          <w:sz w:val="32"/>
          <w:szCs w:val="32"/>
        </w:rPr>
        <w:t>貳、</w:t>
      </w:r>
      <w:r>
        <w:rPr>
          <w:rFonts w:ascii="標楷體" w:eastAsia="標楷體" w:hAnsi="標楷體" w:hint="eastAsia"/>
          <w:sz w:val="32"/>
          <w:szCs w:val="32"/>
        </w:rPr>
        <w:t>平衡表之</w:t>
      </w:r>
      <w:proofErr w:type="gramStart"/>
      <w:r>
        <w:rPr>
          <w:rFonts w:ascii="標楷體" w:eastAsia="標楷體" w:hAnsi="標楷體" w:hint="eastAsia"/>
          <w:sz w:val="32"/>
          <w:szCs w:val="32"/>
        </w:rPr>
        <w:t>查核</w:t>
      </w:r>
      <w:r w:rsidRPr="007A55EE">
        <w:rPr>
          <w:rFonts w:ascii="標楷體" w:eastAsia="標楷體" w:hAnsi="標楷體" w:hint="eastAsia"/>
          <w:szCs w:val="24"/>
        </w:rPr>
        <w:tab/>
      </w:r>
      <w:r w:rsidRPr="007A55EE">
        <w:rPr>
          <w:rFonts w:ascii="標楷體" w:eastAsia="標楷體" w:hAnsi="標楷體" w:hint="eastAsia"/>
          <w:sz w:val="28"/>
          <w:szCs w:val="28"/>
        </w:rPr>
        <w:t>戊</w:t>
      </w:r>
      <w:proofErr w:type="gramEnd"/>
      <w:r w:rsidRPr="007A55EE">
        <w:rPr>
          <w:rFonts w:ascii="標楷體" w:eastAsia="標楷體" w:hAnsi="標楷體" w:hint="eastAsia"/>
          <w:sz w:val="28"/>
          <w:szCs w:val="28"/>
        </w:rPr>
        <w:t>－</w:t>
      </w:r>
      <w:r>
        <w:rPr>
          <w:rFonts w:ascii="標楷體" w:eastAsia="標楷體" w:hAnsi="標楷體" w:hint="eastAsia"/>
          <w:sz w:val="28"/>
          <w:szCs w:val="28"/>
        </w:rPr>
        <w:t xml:space="preserve"> </w:t>
      </w:r>
      <w:r>
        <w:rPr>
          <w:rFonts w:ascii="標楷體" w:eastAsia="標楷體" w:hAnsi="標楷體"/>
          <w:sz w:val="28"/>
          <w:szCs w:val="28"/>
        </w:rPr>
        <w:t>11</w:t>
      </w:r>
    </w:p>
    <w:p w14:paraId="47A12D63" w14:textId="77777777" w:rsidR="002E138C" w:rsidRPr="007A55EE" w:rsidRDefault="002E138C" w:rsidP="002E138C">
      <w:pPr>
        <w:tabs>
          <w:tab w:val="right" w:leader="middleDot" w:pos="9840"/>
        </w:tabs>
        <w:overflowPunct w:val="0"/>
        <w:spacing w:line="724" w:lineRule="exact"/>
        <w:ind w:leftChars="488" w:left="1171" w:firstLineChars="46" w:firstLine="129"/>
        <w:jc w:val="both"/>
        <w:rPr>
          <w:rFonts w:ascii="標楷體" w:eastAsia="標楷體" w:hAnsi="標楷體"/>
          <w:sz w:val="28"/>
          <w:szCs w:val="26"/>
        </w:rPr>
      </w:pPr>
      <w:proofErr w:type="gramStart"/>
      <w:r w:rsidRPr="002218D4">
        <w:rPr>
          <w:rFonts w:ascii="標楷體" w:eastAsia="標楷體" w:hAnsi="標楷體" w:hint="eastAsia"/>
          <w:sz w:val="28"/>
          <w:szCs w:val="28"/>
        </w:rPr>
        <w:t>附</w:t>
      </w:r>
      <w:proofErr w:type="gramEnd"/>
      <w:r w:rsidRPr="002218D4">
        <w:rPr>
          <w:rFonts w:ascii="標楷體" w:eastAsia="標楷體" w:hAnsi="標楷體" w:hint="eastAsia"/>
          <w:sz w:val="28"/>
          <w:szCs w:val="28"/>
        </w:rPr>
        <w:t>：財產目錄之</w:t>
      </w:r>
      <w:proofErr w:type="gramStart"/>
      <w:r w:rsidRPr="002218D4">
        <w:rPr>
          <w:rFonts w:ascii="標楷體" w:eastAsia="標楷體" w:hAnsi="標楷體" w:hint="eastAsia"/>
          <w:sz w:val="28"/>
          <w:szCs w:val="28"/>
        </w:rPr>
        <w:t>查核</w:t>
      </w:r>
      <w:r w:rsidRPr="007A55EE">
        <w:rPr>
          <w:rFonts w:ascii="標楷體" w:eastAsia="標楷體" w:hAnsi="標楷體" w:hint="eastAsia"/>
        </w:rPr>
        <w:tab/>
      </w:r>
      <w:r w:rsidRPr="007A55EE">
        <w:rPr>
          <w:rFonts w:ascii="標楷體" w:eastAsia="標楷體" w:hAnsi="標楷體" w:hint="eastAsia"/>
          <w:sz w:val="28"/>
          <w:szCs w:val="28"/>
        </w:rPr>
        <w:t>戊</w:t>
      </w:r>
      <w:proofErr w:type="gramEnd"/>
      <w:r w:rsidRPr="007A55EE">
        <w:rPr>
          <w:rFonts w:ascii="標楷體" w:eastAsia="標楷體" w:hAnsi="標楷體" w:hint="eastAsia"/>
          <w:sz w:val="28"/>
          <w:szCs w:val="28"/>
        </w:rPr>
        <w:t>－</w:t>
      </w:r>
      <w:r>
        <w:rPr>
          <w:rFonts w:ascii="標楷體" w:eastAsia="標楷體" w:hAnsi="標楷體" w:hint="eastAsia"/>
          <w:sz w:val="28"/>
          <w:szCs w:val="28"/>
        </w:rPr>
        <w:t xml:space="preserve"> </w:t>
      </w:r>
      <w:r>
        <w:rPr>
          <w:rFonts w:ascii="標楷體" w:eastAsia="標楷體" w:hAnsi="標楷體"/>
          <w:sz w:val="28"/>
          <w:szCs w:val="28"/>
        </w:rPr>
        <w:t>18</w:t>
      </w:r>
    </w:p>
    <w:p w14:paraId="0D570DC1" w14:textId="77777777" w:rsidR="002E138C" w:rsidRPr="007A55EE" w:rsidRDefault="002E138C" w:rsidP="002E138C">
      <w:pPr>
        <w:tabs>
          <w:tab w:val="right" w:leader="middleDot" w:pos="9840"/>
        </w:tabs>
        <w:overflowPunct w:val="0"/>
        <w:spacing w:line="724" w:lineRule="exact"/>
        <w:ind w:firstLineChars="205" w:firstLine="656"/>
        <w:jc w:val="both"/>
        <w:rPr>
          <w:rFonts w:ascii="標楷體" w:eastAsia="標楷體" w:hAnsi="標楷體"/>
          <w:sz w:val="32"/>
          <w:szCs w:val="32"/>
        </w:rPr>
      </w:pPr>
      <w:r w:rsidRPr="007A55EE">
        <w:rPr>
          <w:rFonts w:ascii="標楷體" w:eastAsia="標楷體" w:hAnsi="標楷體" w:hint="eastAsia"/>
          <w:sz w:val="32"/>
          <w:szCs w:val="32"/>
        </w:rPr>
        <w:t>參、已結束基金清理或結束整理期間收支之</w:t>
      </w:r>
      <w:proofErr w:type="gramStart"/>
      <w:r w:rsidRPr="007A55EE">
        <w:rPr>
          <w:rFonts w:ascii="標楷體" w:eastAsia="標楷體" w:hAnsi="標楷體" w:hint="eastAsia"/>
          <w:sz w:val="32"/>
          <w:szCs w:val="32"/>
        </w:rPr>
        <w:t>查核</w:t>
      </w:r>
      <w:r w:rsidRPr="007A55EE">
        <w:rPr>
          <w:rFonts w:ascii="標楷體" w:eastAsia="標楷體" w:hAnsi="標楷體" w:hint="eastAsia"/>
          <w:szCs w:val="24"/>
        </w:rPr>
        <w:tab/>
      </w:r>
      <w:r w:rsidRPr="007A55EE">
        <w:rPr>
          <w:rFonts w:ascii="標楷體" w:eastAsia="標楷體" w:hAnsi="標楷體" w:hint="eastAsia"/>
          <w:sz w:val="28"/>
          <w:szCs w:val="28"/>
        </w:rPr>
        <w:t>戊</w:t>
      </w:r>
      <w:proofErr w:type="gramEnd"/>
      <w:r w:rsidRPr="007A55EE">
        <w:rPr>
          <w:rFonts w:ascii="標楷體" w:eastAsia="標楷體" w:hAnsi="標楷體" w:hint="eastAsia"/>
          <w:sz w:val="28"/>
          <w:szCs w:val="28"/>
        </w:rPr>
        <w:t>－</w:t>
      </w:r>
      <w:r>
        <w:rPr>
          <w:rFonts w:ascii="標楷體" w:eastAsia="標楷體" w:hAnsi="標楷體" w:hint="eastAsia"/>
          <w:sz w:val="28"/>
          <w:szCs w:val="28"/>
        </w:rPr>
        <w:t xml:space="preserve"> </w:t>
      </w:r>
      <w:r>
        <w:rPr>
          <w:rFonts w:ascii="標楷體" w:eastAsia="標楷體" w:hAnsi="標楷體"/>
          <w:sz w:val="28"/>
          <w:szCs w:val="28"/>
        </w:rPr>
        <w:t>18</w:t>
      </w:r>
    </w:p>
    <w:p w14:paraId="5FB74FF8" w14:textId="77777777" w:rsidR="002E138C" w:rsidRPr="007A55EE" w:rsidRDefault="002E138C" w:rsidP="002E138C">
      <w:pPr>
        <w:tabs>
          <w:tab w:val="right" w:leader="middleDot" w:pos="9840"/>
        </w:tabs>
        <w:overflowPunct w:val="0"/>
        <w:spacing w:line="724" w:lineRule="exact"/>
        <w:ind w:firstLineChars="225" w:firstLine="666"/>
        <w:jc w:val="both"/>
        <w:rPr>
          <w:rFonts w:ascii="標楷體" w:eastAsia="標楷體" w:hAnsi="標楷體"/>
          <w:sz w:val="32"/>
          <w:szCs w:val="32"/>
        </w:rPr>
      </w:pPr>
      <w:r w:rsidRPr="007A55EE">
        <w:rPr>
          <w:rFonts w:ascii="標楷體" w:eastAsia="標楷體" w:hAnsi="標楷體" w:hint="eastAsia"/>
          <w:spacing w:val="-12"/>
          <w:sz w:val="32"/>
          <w:szCs w:val="32"/>
        </w:rPr>
        <w:t>肆</w:t>
      </w:r>
      <w:r w:rsidRPr="007A55EE">
        <w:rPr>
          <w:rFonts w:ascii="標楷體" w:eastAsia="標楷體" w:hAnsi="標楷體" w:hint="eastAsia"/>
          <w:sz w:val="32"/>
          <w:szCs w:val="32"/>
        </w:rPr>
        <w:t>、特別決算以前年度轉入數決算表之</w:t>
      </w:r>
      <w:proofErr w:type="gramStart"/>
      <w:r w:rsidRPr="007A55EE">
        <w:rPr>
          <w:rFonts w:ascii="標楷體" w:eastAsia="標楷體" w:hAnsi="標楷體" w:hint="eastAsia"/>
          <w:sz w:val="32"/>
          <w:szCs w:val="32"/>
        </w:rPr>
        <w:t>查核</w:t>
      </w:r>
      <w:r w:rsidRPr="007A55EE">
        <w:rPr>
          <w:rFonts w:ascii="標楷體" w:eastAsia="標楷體" w:hAnsi="標楷體" w:hint="eastAsia"/>
          <w:szCs w:val="24"/>
        </w:rPr>
        <w:tab/>
      </w:r>
      <w:r w:rsidRPr="007A55EE">
        <w:rPr>
          <w:rFonts w:ascii="標楷體" w:eastAsia="標楷體" w:hAnsi="標楷體" w:hint="eastAsia"/>
          <w:sz w:val="28"/>
          <w:szCs w:val="28"/>
        </w:rPr>
        <w:t>戊</w:t>
      </w:r>
      <w:proofErr w:type="gramEnd"/>
      <w:r w:rsidRPr="007A55EE">
        <w:rPr>
          <w:rFonts w:ascii="標楷體" w:eastAsia="標楷體" w:hAnsi="標楷體" w:hint="eastAsia"/>
          <w:sz w:val="28"/>
          <w:szCs w:val="28"/>
        </w:rPr>
        <w:t>－</w:t>
      </w:r>
      <w:r>
        <w:rPr>
          <w:rFonts w:ascii="標楷體" w:eastAsia="標楷體" w:hAnsi="標楷體" w:hint="eastAsia"/>
          <w:sz w:val="28"/>
          <w:szCs w:val="28"/>
        </w:rPr>
        <w:t xml:space="preserve"> </w:t>
      </w:r>
      <w:r>
        <w:rPr>
          <w:rFonts w:ascii="標楷體" w:eastAsia="標楷體" w:hAnsi="標楷體"/>
          <w:sz w:val="28"/>
          <w:szCs w:val="28"/>
        </w:rPr>
        <w:t>20</w:t>
      </w:r>
    </w:p>
    <w:p w14:paraId="1683D967" w14:textId="77777777" w:rsidR="002E138C" w:rsidRDefault="002E138C" w:rsidP="002E138C">
      <w:pPr>
        <w:tabs>
          <w:tab w:val="right" w:leader="middleDot" w:pos="9840"/>
        </w:tabs>
        <w:overflowPunct w:val="0"/>
        <w:spacing w:line="724" w:lineRule="exact"/>
        <w:ind w:leftChars="499" w:left="1198" w:firstLineChars="47" w:firstLine="132"/>
        <w:jc w:val="both"/>
        <w:rPr>
          <w:rFonts w:ascii="標楷體" w:eastAsia="標楷體" w:hAnsi="標楷體"/>
          <w:sz w:val="28"/>
          <w:szCs w:val="28"/>
        </w:rPr>
      </w:pPr>
      <w:r w:rsidRPr="00D341F1">
        <w:rPr>
          <w:rFonts w:ascii="標楷體" w:eastAsia="標楷體" w:hAnsi="標楷體" w:hint="eastAsia"/>
          <w:sz w:val="28"/>
          <w:szCs w:val="28"/>
        </w:rPr>
        <w:t>一、</w:t>
      </w:r>
      <w:proofErr w:type="gramStart"/>
      <w:r w:rsidRPr="00E877B1">
        <w:rPr>
          <w:rFonts w:ascii="標楷體" w:eastAsia="標楷體" w:hAnsi="標楷體" w:hint="eastAsia"/>
          <w:spacing w:val="-8"/>
          <w:sz w:val="28"/>
          <w:szCs w:val="28"/>
        </w:rPr>
        <w:t>臺</w:t>
      </w:r>
      <w:proofErr w:type="gramEnd"/>
      <w:r w:rsidRPr="00E877B1">
        <w:rPr>
          <w:rFonts w:ascii="標楷體" w:eastAsia="標楷體" w:hAnsi="標楷體" w:hint="eastAsia"/>
          <w:spacing w:val="-8"/>
          <w:sz w:val="28"/>
          <w:szCs w:val="28"/>
        </w:rPr>
        <w:t>中新市政中心特別決算以前年度歲出保留轉入數</w:t>
      </w:r>
      <w:proofErr w:type="gramStart"/>
      <w:r w:rsidRPr="00E877B1">
        <w:rPr>
          <w:rFonts w:ascii="標楷體" w:eastAsia="標楷體" w:hAnsi="標楷體" w:hint="eastAsia"/>
          <w:spacing w:val="-8"/>
          <w:sz w:val="28"/>
          <w:szCs w:val="28"/>
        </w:rPr>
        <w:t>決算表</w:t>
      </w:r>
      <w:r w:rsidRPr="007A55EE">
        <w:rPr>
          <w:rFonts w:ascii="標楷體" w:eastAsia="標楷體" w:hAnsi="標楷體" w:hint="eastAsia"/>
          <w:szCs w:val="24"/>
        </w:rPr>
        <w:tab/>
      </w:r>
      <w:r w:rsidRPr="007A55EE">
        <w:rPr>
          <w:rFonts w:ascii="標楷體" w:eastAsia="標楷體" w:hAnsi="標楷體" w:hint="eastAsia"/>
          <w:sz w:val="28"/>
          <w:szCs w:val="28"/>
        </w:rPr>
        <w:t>戊</w:t>
      </w:r>
      <w:proofErr w:type="gramEnd"/>
      <w:r w:rsidRPr="007A55EE">
        <w:rPr>
          <w:rFonts w:ascii="標楷體" w:eastAsia="標楷體" w:hAnsi="標楷體" w:hint="eastAsia"/>
          <w:sz w:val="28"/>
          <w:szCs w:val="28"/>
        </w:rPr>
        <w:t>－</w:t>
      </w:r>
      <w:r>
        <w:rPr>
          <w:rFonts w:ascii="標楷體" w:eastAsia="標楷體" w:hAnsi="標楷體" w:hint="eastAsia"/>
          <w:sz w:val="28"/>
          <w:szCs w:val="28"/>
        </w:rPr>
        <w:t xml:space="preserve"> 2</w:t>
      </w:r>
      <w:r>
        <w:rPr>
          <w:rFonts w:ascii="標楷體" w:eastAsia="標楷體" w:hAnsi="標楷體"/>
          <w:sz w:val="28"/>
          <w:szCs w:val="28"/>
        </w:rPr>
        <w:t>0</w:t>
      </w:r>
    </w:p>
    <w:p w14:paraId="5B380501" w14:textId="77777777" w:rsidR="002E138C" w:rsidRPr="00E877B1" w:rsidRDefault="002E138C" w:rsidP="002E138C">
      <w:pPr>
        <w:tabs>
          <w:tab w:val="right" w:leader="middleDot" w:pos="9840"/>
        </w:tabs>
        <w:overflowPunct w:val="0"/>
        <w:spacing w:line="724" w:lineRule="exact"/>
        <w:ind w:leftChars="499" w:left="1198" w:firstLineChars="47" w:firstLine="132"/>
        <w:jc w:val="both"/>
        <w:rPr>
          <w:rFonts w:ascii="標楷體" w:eastAsia="標楷體" w:hAnsi="標楷體"/>
          <w:spacing w:val="4"/>
          <w:sz w:val="28"/>
          <w:szCs w:val="28"/>
        </w:rPr>
      </w:pPr>
      <w:r>
        <w:rPr>
          <w:rFonts w:ascii="標楷體" w:eastAsia="標楷體" w:hAnsi="標楷體" w:hint="eastAsia"/>
          <w:sz w:val="28"/>
          <w:szCs w:val="28"/>
        </w:rPr>
        <w:t>二</w:t>
      </w:r>
      <w:r w:rsidRPr="00D341F1">
        <w:rPr>
          <w:rFonts w:ascii="標楷體" w:eastAsia="標楷體" w:hAnsi="標楷體" w:hint="eastAsia"/>
          <w:sz w:val="28"/>
          <w:szCs w:val="28"/>
        </w:rPr>
        <w:t>、</w:t>
      </w:r>
      <w:proofErr w:type="gramStart"/>
      <w:r w:rsidRPr="00E877B1">
        <w:rPr>
          <w:rFonts w:ascii="標楷體" w:eastAsia="標楷體" w:hAnsi="標楷體" w:hint="eastAsia"/>
          <w:spacing w:val="4"/>
          <w:sz w:val="28"/>
          <w:szCs w:val="28"/>
        </w:rPr>
        <w:t>臺</w:t>
      </w:r>
      <w:proofErr w:type="gramEnd"/>
      <w:r w:rsidRPr="00E877B1">
        <w:rPr>
          <w:rFonts w:ascii="標楷體" w:eastAsia="標楷體" w:hAnsi="標楷體" w:hint="eastAsia"/>
          <w:spacing w:val="4"/>
          <w:sz w:val="28"/>
          <w:szCs w:val="28"/>
        </w:rPr>
        <w:t>中大都會歌劇院特別決算以前年度歲出保留轉入數</w:t>
      </w:r>
    </w:p>
    <w:p w14:paraId="0F24E73C" w14:textId="77777777" w:rsidR="002E138C" w:rsidRDefault="002E138C" w:rsidP="002E138C">
      <w:pPr>
        <w:tabs>
          <w:tab w:val="right" w:leader="middleDot" w:pos="9840"/>
        </w:tabs>
        <w:overflowPunct w:val="0"/>
        <w:spacing w:line="724" w:lineRule="exact"/>
        <w:ind w:leftChars="499" w:left="1198" w:firstLineChars="252" w:firstLine="706"/>
        <w:jc w:val="both"/>
        <w:rPr>
          <w:rFonts w:ascii="標楷體" w:eastAsia="標楷體" w:hAnsi="標楷體"/>
          <w:sz w:val="28"/>
          <w:szCs w:val="28"/>
        </w:rPr>
      </w:pPr>
      <w:proofErr w:type="gramStart"/>
      <w:r w:rsidRPr="00D341F1">
        <w:rPr>
          <w:rFonts w:ascii="標楷體" w:eastAsia="標楷體" w:hAnsi="標楷體" w:hint="eastAsia"/>
          <w:sz w:val="28"/>
        </w:rPr>
        <w:t>決算表</w:t>
      </w:r>
      <w:r w:rsidRPr="00A650E8">
        <w:rPr>
          <w:rFonts w:ascii="標楷體" w:eastAsia="標楷體" w:hAnsi="標楷體" w:hint="eastAsia"/>
          <w:sz w:val="28"/>
        </w:rPr>
        <w:tab/>
        <w:t>戊</w:t>
      </w:r>
      <w:proofErr w:type="gramEnd"/>
      <w:r w:rsidRPr="00A650E8">
        <w:rPr>
          <w:rFonts w:ascii="標楷體" w:eastAsia="標楷體" w:hAnsi="標楷體" w:hint="eastAsia"/>
          <w:sz w:val="28"/>
        </w:rPr>
        <w:t>－</w:t>
      </w:r>
      <w:r>
        <w:rPr>
          <w:rFonts w:ascii="標楷體" w:eastAsia="標楷體" w:hAnsi="標楷體" w:hint="eastAsia"/>
          <w:sz w:val="28"/>
        </w:rPr>
        <w:t xml:space="preserve"> 2</w:t>
      </w:r>
      <w:r>
        <w:rPr>
          <w:rFonts w:ascii="標楷體" w:eastAsia="標楷體" w:hAnsi="標楷體"/>
          <w:sz w:val="28"/>
        </w:rPr>
        <w:t>1</w:t>
      </w:r>
    </w:p>
    <w:p w14:paraId="15C7A38B" w14:textId="77777777" w:rsidR="002E138C" w:rsidRPr="00A650E8" w:rsidRDefault="002E138C" w:rsidP="002E138C">
      <w:pPr>
        <w:tabs>
          <w:tab w:val="right" w:leader="middleDot" w:pos="9840"/>
        </w:tabs>
        <w:overflowPunct w:val="0"/>
        <w:spacing w:line="724" w:lineRule="exact"/>
        <w:ind w:leftChars="499" w:left="1198" w:firstLineChars="47" w:firstLine="132"/>
        <w:jc w:val="both"/>
        <w:rPr>
          <w:rFonts w:ascii="標楷體" w:eastAsia="標楷體" w:hAnsi="標楷體"/>
          <w:sz w:val="28"/>
          <w:szCs w:val="28"/>
        </w:rPr>
      </w:pPr>
      <w:r>
        <w:rPr>
          <w:rFonts w:ascii="標楷體" w:eastAsia="標楷體" w:hAnsi="標楷體" w:hint="eastAsia"/>
          <w:sz w:val="28"/>
          <w:szCs w:val="28"/>
        </w:rPr>
        <w:t>三</w:t>
      </w:r>
      <w:r w:rsidRPr="00D341F1">
        <w:rPr>
          <w:rFonts w:ascii="標楷體" w:eastAsia="標楷體" w:hAnsi="標楷體" w:hint="eastAsia"/>
          <w:sz w:val="28"/>
          <w:szCs w:val="28"/>
        </w:rPr>
        <w:t>、</w:t>
      </w:r>
      <w:r w:rsidRPr="00F30AC2">
        <w:rPr>
          <w:rFonts w:ascii="標楷體" w:eastAsia="標楷體" w:hAnsi="標楷體" w:hint="eastAsia"/>
          <w:sz w:val="28"/>
          <w:szCs w:val="28"/>
        </w:rPr>
        <w:t>2</w:t>
      </w:r>
      <w:r w:rsidRPr="00F30AC2">
        <w:rPr>
          <w:rFonts w:ascii="標楷體" w:eastAsia="標楷體" w:hAnsi="標楷體"/>
          <w:sz w:val="28"/>
          <w:szCs w:val="28"/>
        </w:rPr>
        <w:t>018</w:t>
      </w:r>
      <w:proofErr w:type="gramStart"/>
      <w:r w:rsidRPr="00F30AC2">
        <w:rPr>
          <w:rFonts w:ascii="標楷體" w:eastAsia="標楷體" w:hAnsi="標楷體" w:hint="eastAsia"/>
          <w:sz w:val="28"/>
          <w:szCs w:val="28"/>
        </w:rPr>
        <w:t>臺</w:t>
      </w:r>
      <w:proofErr w:type="gramEnd"/>
      <w:r w:rsidRPr="00F30AC2">
        <w:rPr>
          <w:rFonts w:ascii="標楷體" w:eastAsia="標楷體" w:hAnsi="標楷體" w:hint="eastAsia"/>
          <w:sz w:val="28"/>
          <w:szCs w:val="28"/>
        </w:rPr>
        <w:t>中世界花卉博覽會特別決算以前年度</w:t>
      </w:r>
      <w:r>
        <w:rPr>
          <w:rFonts w:ascii="標楷體" w:eastAsia="標楷體" w:hAnsi="標楷體" w:hint="eastAsia"/>
          <w:sz w:val="28"/>
        </w:rPr>
        <w:t>歲出</w:t>
      </w:r>
      <w:r w:rsidRPr="00D004F8">
        <w:rPr>
          <w:rFonts w:ascii="標楷體" w:eastAsia="標楷體" w:hAnsi="標楷體" w:hint="eastAsia"/>
          <w:sz w:val="28"/>
        </w:rPr>
        <w:t>保留</w:t>
      </w:r>
    </w:p>
    <w:p w14:paraId="26D9CE8F" w14:textId="77777777" w:rsidR="002E138C" w:rsidRDefault="002E138C" w:rsidP="002E138C">
      <w:pPr>
        <w:tabs>
          <w:tab w:val="right" w:leader="middleDot" w:pos="9840"/>
        </w:tabs>
        <w:overflowPunct w:val="0"/>
        <w:spacing w:line="724" w:lineRule="exact"/>
        <w:ind w:leftChars="499" w:left="1198" w:firstLineChars="252" w:firstLine="706"/>
        <w:jc w:val="both"/>
        <w:rPr>
          <w:rFonts w:ascii="標楷體" w:eastAsia="標楷體" w:hAnsi="標楷體"/>
          <w:sz w:val="28"/>
        </w:rPr>
      </w:pPr>
      <w:r w:rsidRPr="00D004F8">
        <w:rPr>
          <w:rFonts w:ascii="標楷體" w:eastAsia="標楷體" w:hAnsi="標楷體" w:hint="eastAsia"/>
          <w:sz w:val="28"/>
        </w:rPr>
        <w:t>轉入數</w:t>
      </w:r>
      <w:proofErr w:type="gramStart"/>
      <w:r w:rsidRPr="00707A25">
        <w:rPr>
          <w:rFonts w:ascii="標楷體" w:eastAsia="標楷體" w:hAnsi="標楷體" w:hint="eastAsia"/>
          <w:sz w:val="28"/>
        </w:rPr>
        <w:t>決算表</w:t>
      </w:r>
      <w:r w:rsidRPr="00707A25">
        <w:rPr>
          <w:rFonts w:ascii="標楷體" w:eastAsia="標楷體" w:hAnsi="標楷體" w:hint="eastAsia"/>
          <w:sz w:val="28"/>
        </w:rPr>
        <w:tab/>
        <w:t>戊</w:t>
      </w:r>
      <w:proofErr w:type="gramEnd"/>
      <w:r w:rsidRPr="00707A25">
        <w:rPr>
          <w:rFonts w:ascii="標楷體" w:eastAsia="標楷體" w:hAnsi="標楷體" w:hint="eastAsia"/>
          <w:sz w:val="28"/>
        </w:rPr>
        <w:t>－</w:t>
      </w:r>
      <w:r>
        <w:rPr>
          <w:rFonts w:ascii="標楷體" w:eastAsia="標楷體" w:hAnsi="標楷體" w:hint="eastAsia"/>
          <w:sz w:val="28"/>
        </w:rPr>
        <w:t xml:space="preserve"> </w:t>
      </w:r>
      <w:r>
        <w:rPr>
          <w:rFonts w:ascii="標楷體" w:eastAsia="標楷體" w:hAnsi="標楷體"/>
          <w:sz w:val="28"/>
        </w:rPr>
        <w:t>22</w:t>
      </w:r>
    </w:p>
    <w:p w14:paraId="0CD60D3C" w14:textId="77777777" w:rsidR="002E138C" w:rsidRPr="00D341F1" w:rsidRDefault="002E138C" w:rsidP="002E138C">
      <w:pPr>
        <w:tabs>
          <w:tab w:val="right" w:leader="middleDot" w:pos="9840"/>
        </w:tabs>
        <w:overflowPunct w:val="0"/>
        <w:spacing w:line="724" w:lineRule="exact"/>
        <w:ind w:firstLineChars="205" w:firstLine="656"/>
        <w:jc w:val="both"/>
        <w:rPr>
          <w:rFonts w:ascii="標楷體" w:eastAsia="標楷體" w:hAnsi="標楷體"/>
          <w:spacing w:val="-12"/>
          <w:sz w:val="32"/>
          <w:szCs w:val="32"/>
        </w:rPr>
      </w:pPr>
      <w:r w:rsidRPr="00D341F1">
        <w:rPr>
          <w:rFonts w:ascii="標楷體" w:eastAsia="標楷體" w:hAnsi="標楷體"/>
          <w:sz w:val="32"/>
          <w:szCs w:val="32"/>
        </w:rPr>
        <w:t>伍</w:t>
      </w:r>
      <w:r w:rsidRPr="00D341F1">
        <w:rPr>
          <w:rFonts w:ascii="標楷體" w:eastAsia="標楷體" w:hAnsi="標楷體" w:hint="eastAsia"/>
          <w:spacing w:val="-12"/>
          <w:sz w:val="32"/>
          <w:szCs w:val="32"/>
        </w:rPr>
        <w:t>、</w:t>
      </w:r>
      <w:r>
        <w:rPr>
          <w:rFonts w:ascii="標楷體" w:eastAsia="標楷體" w:hAnsi="標楷體" w:hint="eastAsia"/>
          <w:sz w:val="32"/>
          <w:szCs w:val="32"/>
        </w:rPr>
        <w:t>主管機關監督政府捐助之財團法人之</w:t>
      </w:r>
      <w:proofErr w:type="gramStart"/>
      <w:r>
        <w:rPr>
          <w:rFonts w:ascii="標楷體" w:eastAsia="標楷體" w:hAnsi="標楷體" w:hint="eastAsia"/>
          <w:sz w:val="32"/>
          <w:szCs w:val="32"/>
        </w:rPr>
        <w:t>查核</w:t>
      </w:r>
      <w:r w:rsidRPr="00D341F1">
        <w:rPr>
          <w:rFonts w:ascii="標楷體" w:eastAsia="標楷體" w:hAnsi="標楷體" w:hint="eastAsia"/>
          <w:szCs w:val="24"/>
        </w:rPr>
        <w:tab/>
      </w:r>
      <w:r w:rsidRPr="00D341F1">
        <w:rPr>
          <w:rFonts w:ascii="標楷體" w:eastAsia="標楷體" w:hAnsi="標楷體" w:hint="eastAsia"/>
          <w:sz w:val="28"/>
          <w:szCs w:val="28"/>
        </w:rPr>
        <w:t>戊</w:t>
      </w:r>
      <w:proofErr w:type="gramEnd"/>
      <w:r w:rsidRPr="00D341F1">
        <w:rPr>
          <w:rFonts w:ascii="標楷體" w:eastAsia="標楷體" w:hAnsi="標楷體" w:hint="eastAsia"/>
          <w:sz w:val="28"/>
          <w:szCs w:val="28"/>
        </w:rPr>
        <w:t>－</w:t>
      </w:r>
      <w:r>
        <w:rPr>
          <w:rFonts w:ascii="標楷體" w:eastAsia="標楷體" w:hAnsi="標楷體" w:hint="eastAsia"/>
          <w:sz w:val="28"/>
          <w:szCs w:val="28"/>
        </w:rPr>
        <w:t xml:space="preserve"> </w:t>
      </w:r>
      <w:r>
        <w:rPr>
          <w:rFonts w:ascii="標楷體" w:eastAsia="標楷體" w:hAnsi="標楷體"/>
          <w:sz w:val="28"/>
          <w:szCs w:val="28"/>
        </w:rPr>
        <w:t>23</w:t>
      </w:r>
    </w:p>
    <w:p w14:paraId="0AC65CA4" w14:textId="77777777" w:rsidR="002E138C" w:rsidRPr="007A55EE" w:rsidRDefault="002E138C" w:rsidP="002E138C">
      <w:pPr>
        <w:tabs>
          <w:tab w:val="right" w:leader="middleDot" w:pos="9840"/>
        </w:tabs>
        <w:overflowPunct w:val="0"/>
        <w:spacing w:line="724" w:lineRule="exact"/>
        <w:ind w:firstLineChars="225" w:firstLine="666"/>
        <w:jc w:val="both"/>
        <w:rPr>
          <w:rFonts w:ascii="標楷體" w:eastAsia="標楷體" w:hAnsi="標楷體"/>
          <w:sz w:val="28"/>
          <w:szCs w:val="28"/>
        </w:rPr>
      </w:pPr>
      <w:r w:rsidRPr="007A55EE">
        <w:rPr>
          <w:rFonts w:ascii="標楷體" w:eastAsia="標楷體" w:hAnsi="標楷體" w:hint="eastAsia"/>
          <w:spacing w:val="-12"/>
          <w:sz w:val="32"/>
          <w:szCs w:val="32"/>
        </w:rPr>
        <w:t>陸、</w:t>
      </w:r>
      <w:r w:rsidRPr="007A55EE">
        <w:rPr>
          <w:rFonts w:ascii="標楷體" w:eastAsia="標楷體" w:hAnsi="標楷體" w:hint="eastAsia"/>
          <w:sz w:val="32"/>
          <w:szCs w:val="32"/>
        </w:rPr>
        <w:t>重大公共建設計畫及採購執行情形之</w:t>
      </w:r>
      <w:proofErr w:type="gramStart"/>
      <w:r w:rsidRPr="007A55EE">
        <w:rPr>
          <w:rFonts w:ascii="標楷體" w:eastAsia="標楷體" w:hAnsi="標楷體" w:hint="eastAsia"/>
          <w:sz w:val="32"/>
          <w:szCs w:val="32"/>
        </w:rPr>
        <w:t>查核</w:t>
      </w:r>
      <w:r w:rsidRPr="007A55EE">
        <w:rPr>
          <w:rFonts w:ascii="標楷體" w:eastAsia="標楷體" w:hAnsi="標楷體" w:hint="eastAsia"/>
          <w:szCs w:val="24"/>
        </w:rPr>
        <w:tab/>
      </w:r>
      <w:r w:rsidRPr="007A55EE">
        <w:rPr>
          <w:rFonts w:ascii="標楷體" w:eastAsia="標楷體" w:hAnsi="標楷體" w:hint="eastAsia"/>
          <w:sz w:val="28"/>
          <w:szCs w:val="28"/>
        </w:rPr>
        <w:t>戊</w:t>
      </w:r>
      <w:proofErr w:type="gramEnd"/>
      <w:r w:rsidRPr="007A55EE">
        <w:rPr>
          <w:rFonts w:ascii="標楷體" w:eastAsia="標楷體" w:hAnsi="標楷體" w:hint="eastAsia"/>
          <w:sz w:val="28"/>
          <w:szCs w:val="28"/>
        </w:rPr>
        <w:t>－</w:t>
      </w:r>
      <w:r>
        <w:rPr>
          <w:rFonts w:ascii="標楷體" w:eastAsia="標楷體" w:hAnsi="標楷體" w:hint="eastAsia"/>
          <w:sz w:val="28"/>
          <w:szCs w:val="28"/>
        </w:rPr>
        <w:t xml:space="preserve"> </w:t>
      </w:r>
      <w:r>
        <w:rPr>
          <w:rFonts w:ascii="標楷體" w:eastAsia="標楷體" w:hAnsi="標楷體"/>
          <w:sz w:val="28"/>
          <w:szCs w:val="28"/>
        </w:rPr>
        <w:t>25</w:t>
      </w:r>
    </w:p>
    <w:p w14:paraId="76DCA8A3" w14:textId="77777777" w:rsidR="002E138C" w:rsidRDefault="002E138C" w:rsidP="002E138C">
      <w:pPr>
        <w:pStyle w:val="ab"/>
        <w:tabs>
          <w:tab w:val="right" w:leader="middleDot" w:pos="9840"/>
        </w:tabs>
        <w:overflowPunct w:val="0"/>
        <w:spacing w:line="724" w:lineRule="exact"/>
        <w:ind w:firstLineChars="225" w:firstLine="666"/>
        <w:jc w:val="both"/>
        <w:rPr>
          <w:rFonts w:ascii="標楷體" w:eastAsia="標楷體" w:hAnsi="標楷體"/>
          <w:sz w:val="28"/>
          <w:szCs w:val="28"/>
        </w:rPr>
        <w:sectPr w:rsidR="002E138C" w:rsidSect="00E54C1A">
          <w:footerReference w:type="default" r:id="rId14"/>
          <w:pgSz w:w="11907" w:h="16840" w:code="9"/>
          <w:pgMar w:top="1418" w:right="992" w:bottom="1418" w:left="992" w:header="1021" w:footer="737" w:gutter="0"/>
          <w:pgNumType w:start="1"/>
          <w:cols w:space="425"/>
          <w:docGrid w:linePitch="360"/>
        </w:sectPr>
      </w:pPr>
      <w:proofErr w:type="gramStart"/>
      <w:r w:rsidRPr="007A55EE">
        <w:rPr>
          <w:rFonts w:ascii="標楷體" w:eastAsia="標楷體" w:hAnsi="標楷體" w:hint="eastAsia"/>
          <w:spacing w:val="-12"/>
          <w:sz w:val="32"/>
          <w:szCs w:val="32"/>
        </w:rPr>
        <w:t>柒</w:t>
      </w:r>
      <w:proofErr w:type="gramEnd"/>
      <w:r w:rsidRPr="007A55EE">
        <w:rPr>
          <w:rFonts w:ascii="標楷體" w:eastAsia="標楷體" w:hAnsi="標楷體" w:hint="eastAsia"/>
          <w:spacing w:val="-12"/>
          <w:sz w:val="32"/>
          <w:szCs w:val="32"/>
        </w:rPr>
        <w:t>、</w:t>
      </w:r>
      <w:r w:rsidRPr="00E877B1">
        <w:rPr>
          <w:rFonts w:ascii="標楷體" w:eastAsia="標楷體" w:hAnsi="標楷體" w:hint="eastAsia"/>
          <w:spacing w:val="-2"/>
          <w:sz w:val="32"/>
          <w:szCs w:val="32"/>
        </w:rPr>
        <w:t>中央政府前瞻基礎建設計畫特別預算執行情形之</w:t>
      </w:r>
      <w:proofErr w:type="gramStart"/>
      <w:r w:rsidRPr="00E877B1">
        <w:rPr>
          <w:rFonts w:ascii="標楷體" w:eastAsia="標楷體" w:hAnsi="標楷體" w:hint="eastAsia"/>
          <w:spacing w:val="-2"/>
          <w:sz w:val="32"/>
          <w:szCs w:val="32"/>
        </w:rPr>
        <w:t>查核</w:t>
      </w:r>
      <w:bookmarkStart w:id="4" w:name="_Hlk44341695"/>
      <w:r w:rsidRPr="007A55EE">
        <w:rPr>
          <w:rFonts w:ascii="標楷體" w:eastAsia="標楷體" w:hAnsi="標楷體" w:hint="eastAsia"/>
          <w:szCs w:val="24"/>
        </w:rPr>
        <w:tab/>
      </w:r>
      <w:bookmarkEnd w:id="4"/>
      <w:r w:rsidRPr="007A55EE">
        <w:rPr>
          <w:rFonts w:ascii="標楷體" w:eastAsia="標楷體" w:hAnsi="標楷體" w:hint="eastAsia"/>
          <w:sz w:val="28"/>
          <w:szCs w:val="28"/>
        </w:rPr>
        <w:t>戊</w:t>
      </w:r>
      <w:proofErr w:type="gramEnd"/>
      <w:r w:rsidRPr="007A55EE">
        <w:rPr>
          <w:rFonts w:ascii="標楷體" w:eastAsia="標楷體" w:hAnsi="標楷體" w:hint="eastAsia"/>
          <w:sz w:val="28"/>
          <w:szCs w:val="28"/>
        </w:rPr>
        <w:t>－</w:t>
      </w:r>
      <w:r>
        <w:rPr>
          <w:rFonts w:ascii="標楷體" w:eastAsia="標楷體" w:hAnsi="標楷體" w:hint="eastAsia"/>
          <w:sz w:val="28"/>
          <w:szCs w:val="28"/>
        </w:rPr>
        <w:t xml:space="preserve"> </w:t>
      </w:r>
      <w:r>
        <w:rPr>
          <w:rFonts w:ascii="標楷體" w:eastAsia="標楷體" w:hAnsi="標楷體"/>
          <w:sz w:val="28"/>
          <w:szCs w:val="28"/>
        </w:rPr>
        <w:t>49</w:t>
      </w:r>
    </w:p>
    <w:p w14:paraId="7BE47BB0" w14:textId="77777777" w:rsidR="002E138C" w:rsidRPr="00975107" w:rsidRDefault="002E138C" w:rsidP="002E138C">
      <w:pPr>
        <w:spacing w:line="760" w:lineRule="exact"/>
        <w:ind w:left="609" w:hangingChars="190" w:hanging="609"/>
        <w:jc w:val="center"/>
        <w:rPr>
          <w:rFonts w:ascii="標楷體" w:eastAsia="標楷體" w:hAnsi="標楷體"/>
          <w:sz w:val="28"/>
          <w:szCs w:val="28"/>
        </w:rPr>
      </w:pPr>
      <w:proofErr w:type="gramStart"/>
      <w:r w:rsidRPr="00975107">
        <w:rPr>
          <w:rFonts w:ascii="標楷體" w:eastAsia="標楷體" w:hAnsi="標楷體" w:hint="eastAsia"/>
          <w:b/>
          <w:sz w:val="32"/>
          <w:szCs w:val="32"/>
        </w:rPr>
        <w:lastRenderedPageBreak/>
        <w:t>審編說明</w:t>
      </w:r>
      <w:proofErr w:type="gramEnd"/>
    </w:p>
    <w:p w14:paraId="076A1A4F" w14:textId="77777777" w:rsidR="002E138C" w:rsidRPr="002A485C" w:rsidRDefault="002E138C" w:rsidP="002E138C">
      <w:pPr>
        <w:pStyle w:val="ae"/>
        <w:numPr>
          <w:ilvl w:val="0"/>
          <w:numId w:val="1"/>
        </w:numPr>
        <w:spacing w:line="600" w:lineRule="exact"/>
        <w:ind w:leftChars="0" w:left="567" w:hanging="567"/>
        <w:jc w:val="both"/>
        <w:rPr>
          <w:rFonts w:ascii="標楷體" w:eastAsia="標楷體" w:hAnsi="標楷體"/>
          <w:sz w:val="28"/>
          <w:szCs w:val="28"/>
        </w:rPr>
      </w:pPr>
      <w:r w:rsidRPr="002A485C">
        <w:rPr>
          <w:rFonts w:ascii="標楷體" w:eastAsia="標楷體" w:hAnsi="標楷體" w:hint="eastAsia"/>
          <w:sz w:val="28"/>
          <w:szCs w:val="28"/>
        </w:rPr>
        <w:t>內文及統計圖表敘及資料年度，以民國年度為原則，如引用國際資訊，或有以西元年度表達情形。</w:t>
      </w:r>
    </w:p>
    <w:p w14:paraId="0C7FF67C" w14:textId="77777777" w:rsidR="002E138C" w:rsidRPr="004242D7" w:rsidRDefault="002E138C" w:rsidP="002E138C">
      <w:pPr>
        <w:pStyle w:val="ae"/>
        <w:numPr>
          <w:ilvl w:val="0"/>
          <w:numId w:val="1"/>
        </w:numPr>
        <w:spacing w:line="600" w:lineRule="exact"/>
        <w:ind w:leftChars="0" w:left="567" w:hanging="567"/>
        <w:jc w:val="both"/>
        <w:rPr>
          <w:rFonts w:ascii="標楷體" w:eastAsia="標楷體" w:hAnsi="標楷體"/>
          <w:sz w:val="28"/>
          <w:szCs w:val="28"/>
        </w:rPr>
      </w:pPr>
      <w:r>
        <w:rPr>
          <w:rFonts w:ascii="標楷體" w:eastAsia="標楷體" w:hAnsi="標楷體" w:hint="eastAsia"/>
          <w:sz w:val="28"/>
          <w:szCs w:val="28"/>
        </w:rPr>
        <w:t>內文引述</w:t>
      </w:r>
      <w:proofErr w:type="gramStart"/>
      <w:r>
        <w:rPr>
          <w:rFonts w:ascii="標楷體" w:eastAsia="標楷體" w:hAnsi="標楷體" w:hint="eastAsia"/>
          <w:sz w:val="28"/>
          <w:szCs w:val="28"/>
        </w:rPr>
        <w:t>臺</w:t>
      </w:r>
      <w:proofErr w:type="gramEnd"/>
      <w:r>
        <w:rPr>
          <w:rFonts w:ascii="標楷體" w:eastAsia="標楷體" w:hAnsi="標楷體" w:hint="eastAsia"/>
          <w:sz w:val="28"/>
          <w:szCs w:val="28"/>
        </w:rPr>
        <w:t>中市總決算暨附屬單位決算及綜計表審核報告，簡稱為審核報告。</w:t>
      </w:r>
    </w:p>
    <w:p w14:paraId="241FA5DA" w14:textId="77777777" w:rsidR="002E138C" w:rsidRPr="006D58AE" w:rsidRDefault="002E138C" w:rsidP="002E138C">
      <w:pPr>
        <w:pStyle w:val="ae"/>
        <w:numPr>
          <w:ilvl w:val="0"/>
          <w:numId w:val="1"/>
        </w:numPr>
        <w:spacing w:line="600" w:lineRule="exact"/>
        <w:ind w:leftChars="0" w:left="567" w:hanging="567"/>
        <w:jc w:val="both"/>
        <w:rPr>
          <w:rFonts w:ascii="標楷體" w:eastAsia="標楷體" w:hAnsi="標楷體"/>
          <w:sz w:val="28"/>
          <w:szCs w:val="28"/>
        </w:rPr>
      </w:pPr>
      <w:r w:rsidRPr="006D58AE">
        <w:rPr>
          <w:rFonts w:ascii="標楷體" w:eastAsia="標楷體" w:hAnsi="標楷體" w:hint="eastAsia"/>
          <w:sz w:val="28"/>
          <w:szCs w:val="28"/>
        </w:rPr>
        <w:t>約數金額</w:t>
      </w:r>
      <w:proofErr w:type="gramStart"/>
      <w:r w:rsidRPr="006D58AE">
        <w:rPr>
          <w:rFonts w:ascii="標楷體" w:eastAsia="標楷體" w:hAnsi="標楷體" w:hint="eastAsia"/>
          <w:sz w:val="28"/>
          <w:szCs w:val="28"/>
        </w:rPr>
        <w:t>【</w:t>
      </w:r>
      <w:proofErr w:type="gramEnd"/>
      <w:r w:rsidRPr="006D58AE">
        <w:rPr>
          <w:rFonts w:ascii="標楷體" w:eastAsia="標楷體" w:hAnsi="標楷體" w:hint="eastAsia"/>
          <w:sz w:val="28"/>
          <w:szCs w:val="28"/>
        </w:rPr>
        <w:t>如：億（餘）元、萬（餘）元等</w:t>
      </w:r>
      <w:proofErr w:type="gramStart"/>
      <w:r w:rsidRPr="006D58AE">
        <w:rPr>
          <w:rFonts w:ascii="標楷體" w:eastAsia="標楷體" w:hAnsi="標楷體" w:hint="eastAsia"/>
          <w:sz w:val="28"/>
          <w:szCs w:val="28"/>
        </w:rPr>
        <w:t>】</w:t>
      </w:r>
      <w:proofErr w:type="gramEnd"/>
      <w:r w:rsidRPr="006D58AE">
        <w:rPr>
          <w:rFonts w:ascii="標楷體" w:eastAsia="標楷體" w:hAnsi="標楷體" w:hint="eastAsia"/>
          <w:sz w:val="28"/>
          <w:szCs w:val="28"/>
        </w:rPr>
        <w:t>之表達，以餘數全</w:t>
      </w:r>
      <w:proofErr w:type="gramStart"/>
      <w:r w:rsidRPr="006D58AE">
        <w:rPr>
          <w:rFonts w:ascii="標楷體" w:eastAsia="標楷體" w:hAnsi="標楷體" w:hint="eastAsia"/>
          <w:sz w:val="28"/>
          <w:szCs w:val="28"/>
        </w:rPr>
        <w:t>捨</w:t>
      </w:r>
      <w:proofErr w:type="gramEnd"/>
      <w:r w:rsidRPr="006D58AE">
        <w:rPr>
          <w:rFonts w:ascii="標楷體" w:eastAsia="標楷體" w:hAnsi="標楷體" w:hint="eastAsia"/>
          <w:sz w:val="28"/>
          <w:szCs w:val="28"/>
        </w:rPr>
        <w:t>為原則。</w:t>
      </w:r>
    </w:p>
    <w:p w14:paraId="6D2A5583" w14:textId="77777777" w:rsidR="002E138C" w:rsidRPr="006D58AE" w:rsidRDefault="002E138C" w:rsidP="002E138C">
      <w:pPr>
        <w:pStyle w:val="ae"/>
        <w:numPr>
          <w:ilvl w:val="0"/>
          <w:numId w:val="1"/>
        </w:numPr>
        <w:spacing w:line="600" w:lineRule="exact"/>
        <w:ind w:leftChars="0" w:left="567" w:hanging="567"/>
        <w:jc w:val="both"/>
        <w:rPr>
          <w:rFonts w:ascii="標楷體" w:eastAsia="標楷體" w:hAnsi="標楷體"/>
          <w:sz w:val="28"/>
          <w:szCs w:val="28"/>
        </w:rPr>
      </w:pPr>
      <w:r w:rsidRPr="006D58AE">
        <w:rPr>
          <w:rFonts w:ascii="標楷體" w:eastAsia="標楷體" w:hAnsi="標楷體" w:hint="eastAsia"/>
          <w:sz w:val="28"/>
          <w:szCs w:val="28"/>
        </w:rPr>
        <w:t>各項數字之百分比，因</w:t>
      </w:r>
      <w:proofErr w:type="gramStart"/>
      <w:r w:rsidRPr="006D58AE">
        <w:rPr>
          <w:rFonts w:ascii="標楷體" w:eastAsia="標楷體" w:hAnsi="標楷體" w:hint="eastAsia"/>
          <w:sz w:val="28"/>
          <w:szCs w:val="28"/>
        </w:rPr>
        <w:t>採</w:t>
      </w:r>
      <w:proofErr w:type="gramEnd"/>
      <w:r w:rsidRPr="006D58AE">
        <w:rPr>
          <w:rFonts w:ascii="標楷體" w:eastAsia="標楷體" w:hAnsi="標楷體" w:hint="eastAsia"/>
          <w:sz w:val="28"/>
          <w:szCs w:val="28"/>
        </w:rPr>
        <w:t>四捨五入方式計算，細項數字百分比之</w:t>
      </w:r>
      <w:proofErr w:type="gramStart"/>
      <w:r w:rsidRPr="006D58AE">
        <w:rPr>
          <w:rFonts w:ascii="標楷體" w:eastAsia="標楷體" w:hAnsi="標楷體" w:hint="eastAsia"/>
          <w:sz w:val="28"/>
          <w:szCs w:val="28"/>
        </w:rPr>
        <w:t>和</w:t>
      </w:r>
      <w:proofErr w:type="gramEnd"/>
      <w:r w:rsidRPr="006D58AE">
        <w:rPr>
          <w:rFonts w:ascii="標楷體" w:eastAsia="標楷體" w:hAnsi="標楷體" w:hint="eastAsia"/>
          <w:sz w:val="28"/>
          <w:szCs w:val="28"/>
        </w:rPr>
        <w:t>，與</w:t>
      </w:r>
      <w:r>
        <w:rPr>
          <w:rFonts w:ascii="標楷體" w:eastAsia="標楷體" w:hAnsi="標楷體" w:hint="eastAsia"/>
          <w:sz w:val="28"/>
          <w:szCs w:val="28"/>
        </w:rPr>
        <w:t>合</w:t>
      </w:r>
      <w:r w:rsidRPr="006D58AE">
        <w:rPr>
          <w:rFonts w:ascii="標楷體" w:eastAsia="標楷體" w:hAnsi="標楷體" w:hint="eastAsia"/>
          <w:sz w:val="28"/>
          <w:szCs w:val="28"/>
        </w:rPr>
        <w:t>計數之百分比或有差異。</w:t>
      </w:r>
    </w:p>
    <w:p w14:paraId="0C1F8113" w14:textId="77777777" w:rsidR="002E138C" w:rsidRPr="006D58AE" w:rsidRDefault="002E138C" w:rsidP="002E138C">
      <w:pPr>
        <w:pStyle w:val="ae"/>
        <w:numPr>
          <w:ilvl w:val="0"/>
          <w:numId w:val="1"/>
        </w:numPr>
        <w:spacing w:line="600" w:lineRule="exact"/>
        <w:ind w:leftChars="0" w:left="567" w:hanging="567"/>
        <w:jc w:val="both"/>
        <w:rPr>
          <w:rFonts w:ascii="標楷體" w:eastAsia="標楷體" w:hAnsi="標楷體"/>
          <w:sz w:val="28"/>
          <w:szCs w:val="28"/>
        </w:rPr>
      </w:pPr>
      <w:r>
        <w:rPr>
          <w:rFonts w:ascii="標楷體" w:eastAsia="標楷體" w:hAnsi="標楷體" w:hint="eastAsia"/>
          <w:sz w:val="28"/>
          <w:szCs w:val="28"/>
        </w:rPr>
        <w:t>統計表內數值</w:t>
      </w:r>
      <w:proofErr w:type="gramStart"/>
      <w:r>
        <w:rPr>
          <w:rFonts w:ascii="標楷體" w:eastAsia="標楷體" w:hAnsi="標楷體" w:hint="eastAsia"/>
          <w:sz w:val="28"/>
          <w:szCs w:val="28"/>
        </w:rPr>
        <w:t>為零或數值</w:t>
      </w:r>
      <w:proofErr w:type="gramEnd"/>
      <w:r>
        <w:rPr>
          <w:rFonts w:ascii="標楷體" w:eastAsia="標楷體" w:hAnsi="標楷體" w:hint="eastAsia"/>
          <w:sz w:val="28"/>
          <w:szCs w:val="28"/>
        </w:rPr>
        <w:t>無統計者，以「－」表示；數值尚未發布者，以「…」表示；</w:t>
      </w:r>
      <w:r w:rsidRPr="002A485C">
        <w:rPr>
          <w:rFonts w:ascii="標楷體" w:eastAsia="標楷體" w:hAnsi="標楷體" w:hint="eastAsia"/>
          <w:sz w:val="28"/>
          <w:szCs w:val="28"/>
        </w:rPr>
        <w:t>數值無意義者，以「</w:t>
      </w:r>
      <w:r w:rsidRPr="00BB111A">
        <w:rPr>
          <w:rFonts w:ascii="新細明體" w:hAnsi="新細明體" w:cs="標楷體" w:hint="eastAsia"/>
          <w:bCs/>
          <w:spacing w:val="-4"/>
          <w:sz w:val="28"/>
          <w:szCs w:val="28"/>
        </w:rPr>
        <w:t>--</w:t>
      </w:r>
      <w:r w:rsidRPr="002A485C">
        <w:rPr>
          <w:rFonts w:ascii="標楷體" w:eastAsia="標楷體" w:hAnsi="標楷體" w:hint="eastAsia"/>
          <w:sz w:val="28"/>
          <w:szCs w:val="28"/>
        </w:rPr>
        <w:t>」表示；有數值惟未達表列統計單位者，最多表達至小數點後2位，否則以「0」表示</w:t>
      </w:r>
      <w:r>
        <w:rPr>
          <w:rFonts w:ascii="標楷體" w:eastAsia="標楷體" w:hAnsi="標楷體" w:hint="eastAsia"/>
          <w:sz w:val="28"/>
          <w:szCs w:val="28"/>
        </w:rPr>
        <w:t>。</w:t>
      </w:r>
    </w:p>
    <w:p w14:paraId="2FA75A65" w14:textId="77777777" w:rsidR="002E138C" w:rsidRPr="006D58AE" w:rsidRDefault="002E138C" w:rsidP="002E138C">
      <w:pPr>
        <w:pStyle w:val="ae"/>
        <w:numPr>
          <w:ilvl w:val="0"/>
          <w:numId w:val="1"/>
        </w:numPr>
        <w:spacing w:line="600" w:lineRule="exact"/>
        <w:ind w:leftChars="0" w:left="567" w:hanging="567"/>
        <w:jc w:val="both"/>
        <w:rPr>
          <w:rFonts w:ascii="標楷體" w:eastAsia="標楷體" w:hAnsi="標楷體"/>
          <w:sz w:val="28"/>
          <w:szCs w:val="28"/>
        </w:rPr>
      </w:pPr>
      <w:r w:rsidRPr="006D58AE">
        <w:rPr>
          <w:rFonts w:ascii="標楷體" w:eastAsia="標楷體" w:hAnsi="標楷體" w:hint="eastAsia"/>
          <w:sz w:val="28"/>
          <w:szCs w:val="28"/>
        </w:rPr>
        <w:t>特別收入基金之預算數，係</w:t>
      </w:r>
      <w:proofErr w:type="gramStart"/>
      <w:r w:rsidRPr="006D58AE">
        <w:rPr>
          <w:rFonts w:ascii="標楷體" w:eastAsia="標楷體" w:hAnsi="標楷體" w:hint="eastAsia"/>
          <w:sz w:val="28"/>
          <w:szCs w:val="28"/>
        </w:rPr>
        <w:t>1</w:t>
      </w:r>
      <w:r>
        <w:rPr>
          <w:rFonts w:ascii="標楷體" w:eastAsia="標楷體" w:hAnsi="標楷體"/>
          <w:sz w:val="28"/>
          <w:szCs w:val="28"/>
        </w:rPr>
        <w:t>11</w:t>
      </w:r>
      <w:proofErr w:type="gramEnd"/>
      <w:r w:rsidRPr="006D58AE">
        <w:rPr>
          <w:rFonts w:ascii="標楷體" w:eastAsia="標楷體" w:hAnsi="標楷體" w:hint="eastAsia"/>
          <w:sz w:val="28"/>
          <w:szCs w:val="28"/>
        </w:rPr>
        <w:t>年度法定預算數；至於決算數及決算審定數，係包含</w:t>
      </w:r>
      <w:proofErr w:type="gramStart"/>
      <w:r w:rsidRPr="006D58AE">
        <w:rPr>
          <w:rFonts w:ascii="標楷體" w:eastAsia="標楷體" w:hAnsi="標楷體" w:hint="eastAsia"/>
          <w:sz w:val="28"/>
          <w:szCs w:val="28"/>
        </w:rPr>
        <w:t>1</w:t>
      </w:r>
      <w:r>
        <w:rPr>
          <w:rFonts w:ascii="標楷體" w:eastAsia="標楷體" w:hAnsi="標楷體"/>
          <w:sz w:val="28"/>
          <w:szCs w:val="28"/>
        </w:rPr>
        <w:t>11</w:t>
      </w:r>
      <w:proofErr w:type="gramEnd"/>
      <w:r w:rsidRPr="006D58AE">
        <w:rPr>
          <w:rFonts w:ascii="標楷體" w:eastAsia="標楷體" w:hAnsi="標楷體" w:hint="eastAsia"/>
          <w:sz w:val="28"/>
          <w:szCs w:val="28"/>
        </w:rPr>
        <w:t>年度預算數、報准先行辦理數及以前年度保留數等之執行數。</w:t>
      </w:r>
    </w:p>
    <w:p w14:paraId="424399C7" w14:textId="77777777" w:rsidR="002E138C" w:rsidRPr="00DF664E" w:rsidRDefault="002E138C" w:rsidP="002E138C">
      <w:pPr>
        <w:pStyle w:val="ae"/>
        <w:numPr>
          <w:ilvl w:val="0"/>
          <w:numId w:val="1"/>
        </w:numPr>
        <w:spacing w:line="600" w:lineRule="exact"/>
        <w:ind w:leftChars="0" w:left="567" w:hanging="567"/>
        <w:jc w:val="both"/>
        <w:rPr>
          <w:rFonts w:ascii="標楷體" w:eastAsia="標楷體" w:hAnsi="標楷體"/>
          <w:sz w:val="28"/>
          <w:szCs w:val="28"/>
        </w:rPr>
      </w:pPr>
      <w:r w:rsidRPr="00DF664E">
        <w:rPr>
          <w:rFonts w:ascii="標楷體" w:eastAsia="標楷體" w:hAnsi="標楷體" w:hint="eastAsia"/>
          <w:sz w:val="28"/>
          <w:szCs w:val="28"/>
        </w:rPr>
        <w:t>部分機關（基金）於</w:t>
      </w:r>
      <w:r w:rsidRPr="00DF664E">
        <w:rPr>
          <w:rFonts w:ascii="標楷體" w:eastAsia="標楷體" w:hAnsi="標楷體" w:hint="eastAsia"/>
          <w:bCs/>
          <w:sz w:val="28"/>
          <w:szCs w:val="28"/>
        </w:rPr>
        <w:t>111</w:t>
      </w:r>
      <w:r w:rsidRPr="00DF664E">
        <w:rPr>
          <w:rFonts w:ascii="標楷體" w:eastAsia="標楷體" w:hAnsi="標楷體" w:hint="eastAsia"/>
          <w:sz w:val="28"/>
          <w:szCs w:val="28"/>
        </w:rPr>
        <w:t>年1月1日至</w:t>
      </w:r>
      <w:r w:rsidRPr="00DF664E">
        <w:rPr>
          <w:rFonts w:ascii="標楷體" w:eastAsia="標楷體" w:hAnsi="標楷體" w:hint="eastAsia"/>
          <w:bCs/>
          <w:sz w:val="28"/>
          <w:szCs w:val="28"/>
        </w:rPr>
        <w:t>111</w:t>
      </w:r>
      <w:r w:rsidRPr="00DF664E">
        <w:rPr>
          <w:rFonts w:ascii="標楷體" w:eastAsia="標楷體" w:hAnsi="標楷體" w:hint="eastAsia"/>
          <w:sz w:val="28"/>
          <w:szCs w:val="28"/>
        </w:rPr>
        <w:t>年12月31日間新設或改制者（如下表），其機關（基金）名稱以事實發生時點之名稱為表達原則。</w:t>
      </w:r>
    </w:p>
    <w:tbl>
      <w:tblPr>
        <w:tblW w:w="9469"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7796"/>
      </w:tblGrid>
      <w:tr w:rsidR="002E138C" w:rsidRPr="00DF664E" w14:paraId="2A5F1C17" w14:textId="77777777" w:rsidTr="009B7854">
        <w:trPr>
          <w:trHeight w:val="397"/>
          <w:tblHeader/>
        </w:trPr>
        <w:tc>
          <w:tcPr>
            <w:tcW w:w="1673" w:type="dxa"/>
            <w:tcBorders>
              <w:top w:val="single" w:sz="4" w:space="0" w:color="auto"/>
              <w:left w:val="single" w:sz="4" w:space="0" w:color="auto"/>
              <w:bottom w:val="single" w:sz="4" w:space="0" w:color="auto"/>
              <w:right w:val="single" w:sz="4" w:space="0" w:color="auto"/>
            </w:tcBorders>
            <w:vAlign w:val="center"/>
            <w:hideMark/>
          </w:tcPr>
          <w:p w14:paraId="366F2CE7" w14:textId="77777777" w:rsidR="002E138C" w:rsidRPr="00DF664E" w:rsidRDefault="002E138C" w:rsidP="009B7854">
            <w:pPr>
              <w:overflowPunct w:val="0"/>
              <w:snapToGrid w:val="0"/>
              <w:jc w:val="distribute"/>
              <w:rPr>
                <w:rFonts w:ascii="標楷體" w:eastAsia="標楷體" w:hAnsi="標楷體"/>
                <w:szCs w:val="24"/>
              </w:rPr>
            </w:pPr>
            <w:r w:rsidRPr="00DF664E">
              <w:rPr>
                <w:rFonts w:ascii="標楷體" w:eastAsia="標楷體" w:hAnsi="標楷體" w:hint="eastAsia"/>
                <w:szCs w:val="24"/>
              </w:rPr>
              <w:t>主管別</w:t>
            </w:r>
          </w:p>
        </w:tc>
        <w:tc>
          <w:tcPr>
            <w:tcW w:w="7796" w:type="dxa"/>
            <w:tcBorders>
              <w:top w:val="single" w:sz="4" w:space="0" w:color="auto"/>
              <w:left w:val="single" w:sz="4" w:space="0" w:color="auto"/>
              <w:bottom w:val="single" w:sz="4" w:space="0" w:color="auto"/>
              <w:right w:val="single" w:sz="4" w:space="0" w:color="auto"/>
            </w:tcBorders>
            <w:vAlign w:val="center"/>
            <w:hideMark/>
          </w:tcPr>
          <w:p w14:paraId="621A69F1" w14:textId="77777777" w:rsidR="002E138C" w:rsidRPr="00DF664E" w:rsidRDefault="002E138C" w:rsidP="009B7854">
            <w:pPr>
              <w:overflowPunct w:val="0"/>
              <w:snapToGrid w:val="0"/>
              <w:jc w:val="center"/>
              <w:rPr>
                <w:rFonts w:ascii="標楷體" w:eastAsia="標楷體" w:hAnsi="標楷體"/>
                <w:sz w:val="26"/>
                <w:szCs w:val="26"/>
              </w:rPr>
            </w:pPr>
            <w:r w:rsidRPr="00DF664E">
              <w:rPr>
                <w:rFonts w:ascii="標楷體" w:eastAsia="標楷體" w:hAnsi="標楷體" w:hint="eastAsia"/>
                <w:szCs w:val="24"/>
              </w:rPr>
              <w:t>所屬機關（基金）新設或改制情形</w:t>
            </w:r>
          </w:p>
        </w:tc>
      </w:tr>
      <w:tr w:rsidR="002E138C" w:rsidRPr="00DF664E" w14:paraId="0171A8BF" w14:textId="77777777" w:rsidTr="009B7854">
        <w:trPr>
          <w:trHeight w:val="98"/>
        </w:trPr>
        <w:tc>
          <w:tcPr>
            <w:tcW w:w="1673" w:type="dxa"/>
            <w:tcBorders>
              <w:top w:val="single" w:sz="4" w:space="0" w:color="auto"/>
              <w:left w:val="single" w:sz="4" w:space="0" w:color="auto"/>
              <w:bottom w:val="single" w:sz="4" w:space="0" w:color="auto"/>
              <w:right w:val="single" w:sz="4" w:space="0" w:color="auto"/>
            </w:tcBorders>
            <w:vAlign w:val="center"/>
          </w:tcPr>
          <w:p w14:paraId="1DC57A85" w14:textId="77777777" w:rsidR="002E138C" w:rsidRPr="00DF664E" w:rsidRDefault="002E138C" w:rsidP="009B7854">
            <w:pPr>
              <w:overflowPunct w:val="0"/>
              <w:snapToGrid w:val="0"/>
              <w:spacing w:line="380" w:lineRule="exact"/>
              <w:jc w:val="distribute"/>
              <w:rPr>
                <w:rFonts w:ascii="標楷體" w:eastAsia="標楷體" w:hAnsi="標楷體"/>
                <w:szCs w:val="40"/>
              </w:rPr>
            </w:pPr>
            <w:proofErr w:type="gramStart"/>
            <w:r>
              <w:rPr>
                <w:rFonts w:ascii="標楷體" w:eastAsia="標楷體" w:hAnsi="標楷體" w:hint="eastAsia"/>
                <w:szCs w:val="40"/>
              </w:rPr>
              <w:t>臺</w:t>
            </w:r>
            <w:proofErr w:type="gramEnd"/>
            <w:r>
              <w:rPr>
                <w:rFonts w:ascii="標楷體" w:eastAsia="標楷體" w:hAnsi="標楷體" w:hint="eastAsia"/>
                <w:szCs w:val="40"/>
              </w:rPr>
              <w:t>中市政府</w:t>
            </w:r>
          </w:p>
        </w:tc>
        <w:tc>
          <w:tcPr>
            <w:tcW w:w="7796" w:type="dxa"/>
            <w:tcBorders>
              <w:top w:val="single" w:sz="4" w:space="0" w:color="auto"/>
              <w:left w:val="single" w:sz="4" w:space="0" w:color="auto"/>
              <w:bottom w:val="single" w:sz="4" w:space="0" w:color="auto"/>
              <w:right w:val="single" w:sz="4" w:space="0" w:color="auto"/>
            </w:tcBorders>
            <w:vAlign w:val="center"/>
          </w:tcPr>
          <w:p w14:paraId="3BFA03D4" w14:textId="77777777" w:rsidR="002E138C" w:rsidRPr="00DF664E" w:rsidRDefault="002E138C" w:rsidP="009B7854">
            <w:pPr>
              <w:overflowPunct w:val="0"/>
              <w:snapToGrid w:val="0"/>
              <w:spacing w:line="340" w:lineRule="exact"/>
              <w:jc w:val="both"/>
              <w:rPr>
                <w:rFonts w:ascii="標楷體" w:eastAsia="標楷體" w:hAnsi="標楷體"/>
                <w:sz w:val="16"/>
                <w:szCs w:val="24"/>
              </w:rPr>
            </w:pPr>
            <w:proofErr w:type="gramStart"/>
            <w:r w:rsidRPr="00DF664E">
              <w:rPr>
                <w:rFonts w:ascii="標楷體" w:eastAsia="標楷體" w:hAnsi="標楷體" w:hint="eastAsia"/>
                <w:szCs w:val="40"/>
              </w:rPr>
              <w:t>臺</w:t>
            </w:r>
            <w:proofErr w:type="gramEnd"/>
            <w:r w:rsidRPr="00DF664E">
              <w:rPr>
                <w:rFonts w:ascii="標楷體" w:eastAsia="標楷體" w:hAnsi="標楷體" w:hint="eastAsia"/>
                <w:szCs w:val="40"/>
              </w:rPr>
              <w:t>中市政府資訊中心於111年12月25日改制為</w:t>
            </w:r>
            <w:proofErr w:type="gramStart"/>
            <w:r w:rsidRPr="00DF664E">
              <w:rPr>
                <w:rFonts w:ascii="標楷體" w:eastAsia="標楷體" w:hAnsi="標楷體" w:hint="eastAsia"/>
                <w:szCs w:val="40"/>
              </w:rPr>
              <w:t>臺</w:t>
            </w:r>
            <w:proofErr w:type="gramEnd"/>
            <w:r w:rsidRPr="00DF664E">
              <w:rPr>
                <w:rFonts w:ascii="標楷體" w:eastAsia="標楷體" w:hAnsi="標楷體" w:hint="eastAsia"/>
                <w:szCs w:val="40"/>
              </w:rPr>
              <w:t>中市政府數位治理局。</w:t>
            </w:r>
          </w:p>
        </w:tc>
      </w:tr>
      <w:tr w:rsidR="002E138C" w:rsidRPr="00DF664E" w14:paraId="19CF18E5" w14:textId="77777777" w:rsidTr="009B7854">
        <w:trPr>
          <w:trHeight w:val="131"/>
        </w:trPr>
        <w:tc>
          <w:tcPr>
            <w:tcW w:w="1673" w:type="dxa"/>
            <w:tcBorders>
              <w:top w:val="single" w:sz="4" w:space="0" w:color="auto"/>
              <w:left w:val="single" w:sz="4" w:space="0" w:color="auto"/>
              <w:bottom w:val="single" w:sz="4" w:space="0" w:color="auto"/>
              <w:right w:val="single" w:sz="4" w:space="0" w:color="auto"/>
            </w:tcBorders>
            <w:vAlign w:val="center"/>
          </w:tcPr>
          <w:p w14:paraId="00635ADE" w14:textId="77777777" w:rsidR="002E138C" w:rsidRDefault="002E138C" w:rsidP="009B7854">
            <w:pPr>
              <w:overflowPunct w:val="0"/>
              <w:snapToGrid w:val="0"/>
              <w:spacing w:line="380" w:lineRule="exact"/>
              <w:jc w:val="distribute"/>
              <w:rPr>
                <w:rFonts w:ascii="標楷體" w:eastAsia="標楷體" w:hAnsi="標楷體"/>
                <w:szCs w:val="40"/>
              </w:rPr>
            </w:pPr>
            <w:r>
              <w:rPr>
                <w:rFonts w:ascii="標楷體" w:eastAsia="標楷體" w:hAnsi="標楷體" w:hint="eastAsia"/>
                <w:szCs w:val="40"/>
              </w:rPr>
              <w:t>交通局</w:t>
            </w:r>
          </w:p>
        </w:tc>
        <w:tc>
          <w:tcPr>
            <w:tcW w:w="7796" w:type="dxa"/>
            <w:tcBorders>
              <w:top w:val="single" w:sz="4" w:space="0" w:color="auto"/>
              <w:left w:val="single" w:sz="4" w:space="0" w:color="auto"/>
              <w:bottom w:val="single" w:sz="4" w:space="0" w:color="auto"/>
              <w:right w:val="single" w:sz="4" w:space="0" w:color="auto"/>
            </w:tcBorders>
            <w:vAlign w:val="center"/>
          </w:tcPr>
          <w:p w14:paraId="7EA1A1F4" w14:textId="77777777" w:rsidR="002E138C" w:rsidRDefault="002E138C" w:rsidP="009B7854">
            <w:pPr>
              <w:overflowPunct w:val="0"/>
              <w:snapToGrid w:val="0"/>
              <w:spacing w:line="340" w:lineRule="exact"/>
              <w:jc w:val="both"/>
              <w:rPr>
                <w:rFonts w:ascii="標楷體" w:eastAsia="標楷體" w:hAnsi="標楷體"/>
                <w:szCs w:val="40"/>
              </w:rPr>
            </w:pPr>
            <w:proofErr w:type="gramStart"/>
            <w:r>
              <w:rPr>
                <w:rFonts w:ascii="標楷體" w:eastAsia="標楷體" w:hAnsi="標楷體" w:hint="eastAsia"/>
                <w:szCs w:val="40"/>
              </w:rPr>
              <w:t>臺</w:t>
            </w:r>
            <w:proofErr w:type="gramEnd"/>
            <w:r>
              <w:rPr>
                <w:rFonts w:ascii="標楷體" w:eastAsia="標楷體" w:hAnsi="標楷體" w:hint="eastAsia"/>
                <w:szCs w:val="40"/>
              </w:rPr>
              <w:t>中市軌道建設發展基金收支保管及運用自治條例於1</w:t>
            </w:r>
            <w:r>
              <w:rPr>
                <w:rFonts w:ascii="標楷體" w:eastAsia="標楷體" w:hAnsi="標楷體"/>
                <w:szCs w:val="40"/>
              </w:rPr>
              <w:t>08</w:t>
            </w:r>
            <w:r>
              <w:rPr>
                <w:rFonts w:ascii="標楷體" w:eastAsia="標楷體" w:hAnsi="標楷體" w:hint="eastAsia"/>
                <w:szCs w:val="40"/>
              </w:rPr>
              <w:t>年1</w:t>
            </w:r>
            <w:r>
              <w:rPr>
                <w:rFonts w:ascii="標楷體" w:eastAsia="標楷體" w:hAnsi="標楷體"/>
                <w:szCs w:val="40"/>
              </w:rPr>
              <w:t>0</w:t>
            </w:r>
            <w:r>
              <w:rPr>
                <w:rFonts w:ascii="標楷體" w:eastAsia="標楷體" w:hAnsi="標楷體" w:hint="eastAsia"/>
                <w:szCs w:val="40"/>
              </w:rPr>
              <w:t>月2</w:t>
            </w:r>
            <w:r>
              <w:rPr>
                <w:rFonts w:ascii="標楷體" w:eastAsia="標楷體" w:hAnsi="標楷體"/>
                <w:szCs w:val="40"/>
              </w:rPr>
              <w:t>8</w:t>
            </w:r>
            <w:r>
              <w:rPr>
                <w:rFonts w:ascii="標楷體" w:eastAsia="標楷體" w:hAnsi="標楷體" w:hint="eastAsia"/>
                <w:szCs w:val="40"/>
              </w:rPr>
              <w:t>日公布施行，</w:t>
            </w:r>
            <w:r w:rsidRPr="00DF664E">
              <w:rPr>
                <w:rFonts w:ascii="標楷體" w:eastAsia="標楷體" w:hAnsi="標楷體" w:hint="eastAsia"/>
                <w:spacing w:val="-4"/>
                <w:szCs w:val="40"/>
              </w:rPr>
              <w:t>於111年1月1日新設</w:t>
            </w:r>
            <w:proofErr w:type="gramStart"/>
            <w:r w:rsidRPr="00DF664E">
              <w:rPr>
                <w:rFonts w:ascii="標楷體" w:eastAsia="標楷體" w:hAnsi="標楷體" w:hint="eastAsia"/>
                <w:spacing w:val="-4"/>
                <w:szCs w:val="40"/>
              </w:rPr>
              <w:t>臺</w:t>
            </w:r>
            <w:proofErr w:type="gramEnd"/>
            <w:r w:rsidRPr="00DF664E">
              <w:rPr>
                <w:rFonts w:ascii="標楷體" w:eastAsia="標楷體" w:hAnsi="標楷體" w:hint="eastAsia"/>
                <w:spacing w:val="-4"/>
                <w:szCs w:val="40"/>
              </w:rPr>
              <w:t>中市軌道建設發展基金。</w:t>
            </w:r>
          </w:p>
        </w:tc>
      </w:tr>
      <w:tr w:rsidR="002E138C" w:rsidRPr="00DF664E" w14:paraId="09551911" w14:textId="77777777" w:rsidTr="009B7854">
        <w:trPr>
          <w:trHeight w:val="340"/>
        </w:trPr>
        <w:tc>
          <w:tcPr>
            <w:tcW w:w="9469" w:type="dxa"/>
            <w:gridSpan w:val="2"/>
            <w:tcBorders>
              <w:top w:val="single" w:sz="4" w:space="0" w:color="auto"/>
              <w:left w:val="nil"/>
              <w:bottom w:val="nil"/>
              <w:right w:val="nil"/>
            </w:tcBorders>
            <w:vAlign w:val="center"/>
            <w:hideMark/>
          </w:tcPr>
          <w:p w14:paraId="38FAD1F3" w14:textId="77777777" w:rsidR="002E138C" w:rsidRPr="00DF664E" w:rsidRDefault="002E138C" w:rsidP="009B7854">
            <w:pPr>
              <w:overflowPunct w:val="0"/>
              <w:snapToGrid w:val="0"/>
              <w:spacing w:line="240" w:lineRule="exact"/>
              <w:ind w:leftChars="-50" w:left="-120"/>
              <w:jc w:val="both"/>
              <w:rPr>
                <w:rFonts w:ascii="標楷體" w:eastAsia="標楷體" w:hAnsi="標楷體"/>
                <w:szCs w:val="40"/>
              </w:rPr>
            </w:pPr>
            <w:r w:rsidRPr="00DF664E">
              <w:rPr>
                <w:rFonts w:ascii="標楷體" w:eastAsia="標楷體" w:hAnsi="標楷體" w:hint="eastAsia"/>
                <w:szCs w:val="24"/>
              </w:rPr>
              <w:t>資料時間：111年1月1日至111年12月31日。</w:t>
            </w:r>
          </w:p>
        </w:tc>
      </w:tr>
    </w:tbl>
    <w:p w14:paraId="3D7F7028" w14:textId="77777777" w:rsidR="00C756B4" w:rsidRPr="002E138C" w:rsidRDefault="00C756B4" w:rsidP="00C756B4">
      <w:pPr>
        <w:pStyle w:val="ab"/>
        <w:tabs>
          <w:tab w:val="right" w:leader="middleDot" w:pos="9840"/>
        </w:tabs>
        <w:overflowPunct w:val="0"/>
        <w:spacing w:line="680" w:lineRule="exact"/>
        <w:jc w:val="both"/>
        <w:rPr>
          <w:rFonts w:ascii="標楷體" w:eastAsia="標楷體" w:hAnsi="標楷體"/>
          <w:sz w:val="28"/>
          <w:szCs w:val="28"/>
        </w:rPr>
      </w:pPr>
    </w:p>
    <w:p w14:paraId="47E9195E" w14:textId="4D740F67" w:rsidR="00CC34E0" w:rsidRPr="00C756B4" w:rsidRDefault="00CC34E0" w:rsidP="00C756B4">
      <w:pPr>
        <w:spacing w:line="760" w:lineRule="exact"/>
        <w:ind w:left="532" w:hangingChars="190" w:hanging="532"/>
        <w:jc w:val="center"/>
        <w:rPr>
          <w:rFonts w:ascii="標楷體" w:eastAsia="標楷體" w:hAnsi="標楷體"/>
          <w:sz w:val="28"/>
          <w:szCs w:val="28"/>
        </w:rPr>
      </w:pPr>
    </w:p>
    <w:sectPr w:rsidR="00CC34E0" w:rsidRPr="00C756B4" w:rsidSect="00E54C1A">
      <w:footerReference w:type="default" r:id="rId15"/>
      <w:pgSz w:w="11907" w:h="16840" w:code="9"/>
      <w:pgMar w:top="1418" w:right="992" w:bottom="1418" w:left="992" w:header="1021" w:footer="737" w:gutter="0"/>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02B464" w14:textId="77777777" w:rsidR="000E366E" w:rsidRDefault="000E366E">
      <w:r>
        <w:separator/>
      </w:r>
    </w:p>
  </w:endnote>
  <w:endnote w:type="continuationSeparator" w:id="0">
    <w:p w14:paraId="438C8329" w14:textId="77777777" w:rsidR="000E366E" w:rsidRDefault="000E36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script"/>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637FBB" w14:textId="2FC9B79C" w:rsidR="00870F38" w:rsidRPr="00B5154E" w:rsidRDefault="00B5154E" w:rsidP="00B5154E">
    <w:pPr>
      <w:pStyle w:val="a4"/>
      <w:jc w:val="center"/>
      <w:rPr>
        <w:rFonts w:ascii="標楷體" w:eastAsia="標楷體" w:hAnsi="標楷體"/>
      </w:rPr>
    </w:pPr>
    <w:r w:rsidRPr="009C5E2A">
      <w:rPr>
        <w:rFonts w:ascii="標楷體" w:eastAsia="標楷體" w:hAnsi="標楷體" w:hint="eastAsia"/>
      </w:rPr>
      <w:t>前言－</w:t>
    </w:r>
    <w:sdt>
      <w:sdtPr>
        <w:rPr>
          <w:rFonts w:ascii="標楷體" w:eastAsia="標楷體" w:hAnsi="標楷體"/>
        </w:rPr>
        <w:id w:val="-850714113"/>
        <w:docPartObj>
          <w:docPartGallery w:val="Page Numbers (Bottom of Page)"/>
          <w:docPartUnique/>
        </w:docPartObj>
      </w:sdtPr>
      <w:sdtContent>
        <w:r w:rsidRPr="009C5E2A">
          <w:rPr>
            <w:rFonts w:ascii="標楷體" w:eastAsia="標楷體" w:hAnsi="標楷體"/>
          </w:rPr>
          <w:fldChar w:fldCharType="begin"/>
        </w:r>
        <w:r w:rsidRPr="009C5E2A">
          <w:rPr>
            <w:rFonts w:ascii="標楷體" w:eastAsia="標楷體" w:hAnsi="標楷體"/>
          </w:rPr>
          <w:instrText>PAGE   \* MERGEFORMAT</w:instrText>
        </w:r>
        <w:r w:rsidRPr="009C5E2A">
          <w:rPr>
            <w:rFonts w:ascii="標楷體" w:eastAsia="標楷體" w:hAnsi="標楷體"/>
          </w:rPr>
          <w:fldChar w:fldCharType="separate"/>
        </w:r>
        <w:r w:rsidR="00D77B1B" w:rsidRPr="00D77B1B">
          <w:rPr>
            <w:rFonts w:ascii="標楷體" w:eastAsia="標楷體" w:hAnsi="標楷體"/>
            <w:noProof/>
            <w:lang w:val="zh-TW"/>
          </w:rPr>
          <w:t>4</w:t>
        </w:r>
        <w:r w:rsidRPr="009C5E2A">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738EE" w14:textId="3C2682A2" w:rsidR="00B5154E" w:rsidRPr="009C5E2A" w:rsidRDefault="00B5154E" w:rsidP="00B5154E">
    <w:pPr>
      <w:pStyle w:val="a4"/>
      <w:jc w:val="center"/>
      <w:rPr>
        <w:rFonts w:ascii="標楷體" w:eastAsia="標楷體" w:hAnsi="標楷體"/>
      </w:rPr>
    </w:pPr>
  </w:p>
  <w:p w14:paraId="75AFDE18" w14:textId="77777777" w:rsidR="00B5154E" w:rsidRDefault="00B5154E">
    <w:pPr>
      <w:pStyle w:val="a4"/>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1305380"/>
      <w:docPartObj>
        <w:docPartGallery w:val="Page Numbers (Bottom of Page)"/>
        <w:docPartUnique/>
      </w:docPartObj>
    </w:sdtPr>
    <w:sdtContent>
      <w:p w14:paraId="0A3E63BD" w14:textId="77777777" w:rsidR="002E138C" w:rsidRDefault="002E138C">
        <w:pPr>
          <w:pStyle w:val="a4"/>
          <w:jc w:val="center"/>
        </w:pPr>
        <w:r w:rsidRPr="0066508C">
          <w:rPr>
            <w:rFonts w:ascii="標楷體" w:eastAsia="標楷體" w:hAnsi="標楷體" w:hint="eastAsia"/>
          </w:rPr>
          <w:t>目錄－</w:t>
        </w:r>
        <w:r w:rsidRPr="0066508C">
          <w:rPr>
            <w:rFonts w:ascii="標楷體" w:eastAsia="標楷體" w:hAnsi="標楷體"/>
          </w:rPr>
          <w:fldChar w:fldCharType="begin"/>
        </w:r>
        <w:r w:rsidRPr="0066508C">
          <w:rPr>
            <w:rFonts w:ascii="標楷體" w:eastAsia="標楷體" w:hAnsi="標楷體"/>
          </w:rPr>
          <w:instrText>PAGE   \* MERGEFORMAT</w:instrText>
        </w:r>
        <w:r w:rsidRPr="0066508C">
          <w:rPr>
            <w:rFonts w:ascii="標楷體" w:eastAsia="標楷體" w:hAnsi="標楷體"/>
          </w:rPr>
          <w:fldChar w:fldCharType="separate"/>
        </w:r>
        <w:r>
          <w:rPr>
            <w:rFonts w:ascii="標楷體" w:eastAsia="標楷體" w:hAnsi="標楷體"/>
            <w:noProof/>
          </w:rPr>
          <w:t>2</w:t>
        </w:r>
        <w:r w:rsidRPr="0066508C">
          <w:rPr>
            <w:rFonts w:ascii="標楷體" w:eastAsia="標楷體" w:hAnsi="標楷體"/>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3716E" w14:textId="77777777" w:rsidR="00A20E24" w:rsidRPr="005C5008" w:rsidRDefault="00A20E24" w:rsidP="005C5008">
    <w:pPr>
      <w:pStyle w:val="a4"/>
      <w:jc w:val="center"/>
      <w:rPr>
        <w:rFonts w:ascii="標楷體" w:eastAsia="標楷體" w:hAnsi="標楷體"/>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F3A830" w14:textId="77777777" w:rsidR="000E366E" w:rsidRDefault="000E366E">
      <w:r>
        <w:separator/>
      </w:r>
    </w:p>
  </w:footnote>
  <w:footnote w:type="continuationSeparator" w:id="0">
    <w:p w14:paraId="475E1C35" w14:textId="77777777" w:rsidR="000E366E" w:rsidRDefault="000E36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B50880"/>
    <w:multiLevelType w:val="hybridMultilevel"/>
    <w:tmpl w:val="7D688844"/>
    <w:lvl w:ilvl="0" w:tplc="04090015">
      <w:start w:val="1"/>
      <w:numFmt w:val="taiwaneseCountingThousand"/>
      <w:lvlText w:val="%1、"/>
      <w:lvlJc w:val="left"/>
      <w:pPr>
        <w:ind w:left="482" w:hanging="480"/>
      </w:pPr>
    </w:lvl>
    <w:lvl w:ilvl="1" w:tplc="04090019" w:tentative="1">
      <w:start w:val="1"/>
      <w:numFmt w:val="ideographTraditional"/>
      <w:lvlText w:val="%2、"/>
      <w:lvlJc w:val="left"/>
      <w:pPr>
        <w:ind w:left="962" w:hanging="480"/>
      </w:pPr>
    </w:lvl>
    <w:lvl w:ilvl="2" w:tplc="0409001B" w:tentative="1">
      <w:start w:val="1"/>
      <w:numFmt w:val="lowerRoman"/>
      <w:lvlText w:val="%3."/>
      <w:lvlJc w:val="right"/>
      <w:pPr>
        <w:ind w:left="1442" w:hanging="480"/>
      </w:pPr>
    </w:lvl>
    <w:lvl w:ilvl="3" w:tplc="0409000F" w:tentative="1">
      <w:start w:val="1"/>
      <w:numFmt w:val="decimal"/>
      <w:lvlText w:val="%4."/>
      <w:lvlJc w:val="left"/>
      <w:pPr>
        <w:ind w:left="1922" w:hanging="480"/>
      </w:pPr>
    </w:lvl>
    <w:lvl w:ilvl="4" w:tplc="04090019" w:tentative="1">
      <w:start w:val="1"/>
      <w:numFmt w:val="ideographTraditional"/>
      <w:lvlText w:val="%5、"/>
      <w:lvlJc w:val="left"/>
      <w:pPr>
        <w:ind w:left="2402" w:hanging="480"/>
      </w:pPr>
    </w:lvl>
    <w:lvl w:ilvl="5" w:tplc="0409001B" w:tentative="1">
      <w:start w:val="1"/>
      <w:numFmt w:val="lowerRoman"/>
      <w:lvlText w:val="%6."/>
      <w:lvlJc w:val="right"/>
      <w:pPr>
        <w:ind w:left="2882" w:hanging="480"/>
      </w:pPr>
    </w:lvl>
    <w:lvl w:ilvl="6" w:tplc="0409000F" w:tentative="1">
      <w:start w:val="1"/>
      <w:numFmt w:val="decimal"/>
      <w:lvlText w:val="%7."/>
      <w:lvlJc w:val="left"/>
      <w:pPr>
        <w:ind w:left="3362" w:hanging="480"/>
      </w:pPr>
    </w:lvl>
    <w:lvl w:ilvl="7" w:tplc="04090019" w:tentative="1">
      <w:start w:val="1"/>
      <w:numFmt w:val="ideographTraditional"/>
      <w:lvlText w:val="%8、"/>
      <w:lvlJc w:val="left"/>
      <w:pPr>
        <w:ind w:left="3842" w:hanging="480"/>
      </w:pPr>
    </w:lvl>
    <w:lvl w:ilvl="8" w:tplc="0409001B" w:tentative="1">
      <w:start w:val="1"/>
      <w:numFmt w:val="lowerRoman"/>
      <w:lvlText w:val="%9."/>
      <w:lvlJc w:val="right"/>
      <w:pPr>
        <w:ind w:left="4322" w:hanging="480"/>
      </w:pPr>
    </w:lvl>
  </w:abstractNum>
  <w:num w:numId="1" w16cid:durableId="390470811">
    <w:abstractNumId w:val="0"/>
  </w:num>
  <w:num w:numId="2" w16cid:durableId="10558520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isplayBackgroundShap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2F9E"/>
    <w:rsid w:val="0000025D"/>
    <w:rsid w:val="00004455"/>
    <w:rsid w:val="00007DAC"/>
    <w:rsid w:val="00020710"/>
    <w:rsid w:val="00022109"/>
    <w:rsid w:val="00027194"/>
    <w:rsid w:val="00030A88"/>
    <w:rsid w:val="00036329"/>
    <w:rsid w:val="00036A0E"/>
    <w:rsid w:val="0004230D"/>
    <w:rsid w:val="00051CB9"/>
    <w:rsid w:val="000746C0"/>
    <w:rsid w:val="00081EB3"/>
    <w:rsid w:val="00085399"/>
    <w:rsid w:val="00091122"/>
    <w:rsid w:val="00091135"/>
    <w:rsid w:val="00097389"/>
    <w:rsid w:val="000A3EDA"/>
    <w:rsid w:val="000B6293"/>
    <w:rsid w:val="000C000F"/>
    <w:rsid w:val="000C0E29"/>
    <w:rsid w:val="000C258C"/>
    <w:rsid w:val="000C33A1"/>
    <w:rsid w:val="000D15A4"/>
    <w:rsid w:val="000D211B"/>
    <w:rsid w:val="000D3370"/>
    <w:rsid w:val="000D5071"/>
    <w:rsid w:val="000D5075"/>
    <w:rsid w:val="000D6A07"/>
    <w:rsid w:val="000D6BFF"/>
    <w:rsid w:val="000D7EA6"/>
    <w:rsid w:val="000E1A76"/>
    <w:rsid w:val="000E366E"/>
    <w:rsid w:val="000E6392"/>
    <w:rsid w:val="000E645A"/>
    <w:rsid w:val="000F5A9E"/>
    <w:rsid w:val="000F6271"/>
    <w:rsid w:val="000F7204"/>
    <w:rsid w:val="00103F77"/>
    <w:rsid w:val="00110702"/>
    <w:rsid w:val="00110858"/>
    <w:rsid w:val="00111685"/>
    <w:rsid w:val="00111B43"/>
    <w:rsid w:val="00112527"/>
    <w:rsid w:val="001125C9"/>
    <w:rsid w:val="001145A1"/>
    <w:rsid w:val="00116157"/>
    <w:rsid w:val="0012293D"/>
    <w:rsid w:val="00124DF5"/>
    <w:rsid w:val="00125BF2"/>
    <w:rsid w:val="001368F5"/>
    <w:rsid w:val="00141570"/>
    <w:rsid w:val="001421BA"/>
    <w:rsid w:val="00142D50"/>
    <w:rsid w:val="00145046"/>
    <w:rsid w:val="00146BD6"/>
    <w:rsid w:val="0014703F"/>
    <w:rsid w:val="00151460"/>
    <w:rsid w:val="00152B7C"/>
    <w:rsid w:val="001533F5"/>
    <w:rsid w:val="00154808"/>
    <w:rsid w:val="00160764"/>
    <w:rsid w:val="00160927"/>
    <w:rsid w:val="0016395B"/>
    <w:rsid w:val="00167788"/>
    <w:rsid w:val="00174AFF"/>
    <w:rsid w:val="001778DB"/>
    <w:rsid w:val="001823E3"/>
    <w:rsid w:val="001833EE"/>
    <w:rsid w:val="00191EF5"/>
    <w:rsid w:val="001942D9"/>
    <w:rsid w:val="00195579"/>
    <w:rsid w:val="001A711A"/>
    <w:rsid w:val="001A79EA"/>
    <w:rsid w:val="001A7E41"/>
    <w:rsid w:val="001A7F9F"/>
    <w:rsid w:val="001B5BFD"/>
    <w:rsid w:val="001B74E5"/>
    <w:rsid w:val="001B79EF"/>
    <w:rsid w:val="001B7E41"/>
    <w:rsid w:val="001D25EB"/>
    <w:rsid w:val="001D3C01"/>
    <w:rsid w:val="001D6955"/>
    <w:rsid w:val="001D7611"/>
    <w:rsid w:val="001E5087"/>
    <w:rsid w:val="001E61A7"/>
    <w:rsid w:val="001E7E04"/>
    <w:rsid w:val="001F0250"/>
    <w:rsid w:val="001F2AF2"/>
    <w:rsid w:val="001F56BA"/>
    <w:rsid w:val="0020390E"/>
    <w:rsid w:val="00203945"/>
    <w:rsid w:val="00204F35"/>
    <w:rsid w:val="00211006"/>
    <w:rsid w:val="002218D4"/>
    <w:rsid w:val="00222026"/>
    <w:rsid w:val="00223220"/>
    <w:rsid w:val="002250DA"/>
    <w:rsid w:val="002251B5"/>
    <w:rsid w:val="00226028"/>
    <w:rsid w:val="00227769"/>
    <w:rsid w:val="00230755"/>
    <w:rsid w:val="00232E80"/>
    <w:rsid w:val="0023556F"/>
    <w:rsid w:val="002377EC"/>
    <w:rsid w:val="0024376A"/>
    <w:rsid w:val="00245FEB"/>
    <w:rsid w:val="00247DDF"/>
    <w:rsid w:val="0025784D"/>
    <w:rsid w:val="00262B17"/>
    <w:rsid w:val="00264496"/>
    <w:rsid w:val="00275C0F"/>
    <w:rsid w:val="00276551"/>
    <w:rsid w:val="00277BF7"/>
    <w:rsid w:val="00280231"/>
    <w:rsid w:val="00281135"/>
    <w:rsid w:val="00281600"/>
    <w:rsid w:val="00290069"/>
    <w:rsid w:val="00290497"/>
    <w:rsid w:val="00292683"/>
    <w:rsid w:val="002A1EBF"/>
    <w:rsid w:val="002A241B"/>
    <w:rsid w:val="002A27A7"/>
    <w:rsid w:val="002A70DB"/>
    <w:rsid w:val="002A753B"/>
    <w:rsid w:val="002A7EFB"/>
    <w:rsid w:val="002B0709"/>
    <w:rsid w:val="002B0B70"/>
    <w:rsid w:val="002B0EBD"/>
    <w:rsid w:val="002B3608"/>
    <w:rsid w:val="002B53D6"/>
    <w:rsid w:val="002B7D7E"/>
    <w:rsid w:val="002C0980"/>
    <w:rsid w:val="002C3A66"/>
    <w:rsid w:val="002C6131"/>
    <w:rsid w:val="002C6324"/>
    <w:rsid w:val="002D0D3E"/>
    <w:rsid w:val="002D20DD"/>
    <w:rsid w:val="002D366C"/>
    <w:rsid w:val="002D6CD6"/>
    <w:rsid w:val="002E138C"/>
    <w:rsid w:val="002E1640"/>
    <w:rsid w:val="002E6B59"/>
    <w:rsid w:val="002E7202"/>
    <w:rsid w:val="002F02F6"/>
    <w:rsid w:val="002F2D02"/>
    <w:rsid w:val="002F5B30"/>
    <w:rsid w:val="0030182F"/>
    <w:rsid w:val="00303A91"/>
    <w:rsid w:val="003116D5"/>
    <w:rsid w:val="00311887"/>
    <w:rsid w:val="00311F2C"/>
    <w:rsid w:val="003133C1"/>
    <w:rsid w:val="00313A73"/>
    <w:rsid w:val="0031502B"/>
    <w:rsid w:val="00323C5A"/>
    <w:rsid w:val="003266CF"/>
    <w:rsid w:val="00327A6B"/>
    <w:rsid w:val="00327BDA"/>
    <w:rsid w:val="00331BB5"/>
    <w:rsid w:val="003333E5"/>
    <w:rsid w:val="00335161"/>
    <w:rsid w:val="0034058E"/>
    <w:rsid w:val="003436B3"/>
    <w:rsid w:val="00346C95"/>
    <w:rsid w:val="003474C2"/>
    <w:rsid w:val="00350BFC"/>
    <w:rsid w:val="003511EA"/>
    <w:rsid w:val="00353225"/>
    <w:rsid w:val="00357CD9"/>
    <w:rsid w:val="003636CB"/>
    <w:rsid w:val="00364101"/>
    <w:rsid w:val="003668BC"/>
    <w:rsid w:val="00367AD7"/>
    <w:rsid w:val="00367E9F"/>
    <w:rsid w:val="00375CD0"/>
    <w:rsid w:val="003769B2"/>
    <w:rsid w:val="00381E7C"/>
    <w:rsid w:val="00382F97"/>
    <w:rsid w:val="0038788F"/>
    <w:rsid w:val="003A5409"/>
    <w:rsid w:val="003A7BCC"/>
    <w:rsid w:val="003B30AF"/>
    <w:rsid w:val="003B691C"/>
    <w:rsid w:val="003B6B5D"/>
    <w:rsid w:val="003C11E2"/>
    <w:rsid w:val="003D2A30"/>
    <w:rsid w:val="003E02B5"/>
    <w:rsid w:val="003E39AF"/>
    <w:rsid w:val="003E4FBE"/>
    <w:rsid w:val="003F4261"/>
    <w:rsid w:val="003F641E"/>
    <w:rsid w:val="003F695C"/>
    <w:rsid w:val="0040190D"/>
    <w:rsid w:val="004028D5"/>
    <w:rsid w:val="00413489"/>
    <w:rsid w:val="0042030C"/>
    <w:rsid w:val="004241F0"/>
    <w:rsid w:val="00426774"/>
    <w:rsid w:val="00431DB3"/>
    <w:rsid w:val="004342D4"/>
    <w:rsid w:val="00435495"/>
    <w:rsid w:val="00435D78"/>
    <w:rsid w:val="004375B5"/>
    <w:rsid w:val="0044198E"/>
    <w:rsid w:val="00447B94"/>
    <w:rsid w:val="004543CA"/>
    <w:rsid w:val="004654F1"/>
    <w:rsid w:val="00473B6F"/>
    <w:rsid w:val="00481836"/>
    <w:rsid w:val="00484C42"/>
    <w:rsid w:val="004878C9"/>
    <w:rsid w:val="004949FC"/>
    <w:rsid w:val="004A048A"/>
    <w:rsid w:val="004A2E8E"/>
    <w:rsid w:val="004A51BA"/>
    <w:rsid w:val="004A563B"/>
    <w:rsid w:val="004A7267"/>
    <w:rsid w:val="004B0BBA"/>
    <w:rsid w:val="004B0D18"/>
    <w:rsid w:val="004B2253"/>
    <w:rsid w:val="004B596A"/>
    <w:rsid w:val="004C5FDA"/>
    <w:rsid w:val="004C73B5"/>
    <w:rsid w:val="004C795D"/>
    <w:rsid w:val="004D00C5"/>
    <w:rsid w:val="004D3D4A"/>
    <w:rsid w:val="004D58E9"/>
    <w:rsid w:val="004E2489"/>
    <w:rsid w:val="004E272B"/>
    <w:rsid w:val="004E6B09"/>
    <w:rsid w:val="004E7E57"/>
    <w:rsid w:val="004F2253"/>
    <w:rsid w:val="004F27F5"/>
    <w:rsid w:val="004F78E4"/>
    <w:rsid w:val="0050003C"/>
    <w:rsid w:val="00511E7A"/>
    <w:rsid w:val="00512923"/>
    <w:rsid w:val="005131C5"/>
    <w:rsid w:val="0051360E"/>
    <w:rsid w:val="00517C5A"/>
    <w:rsid w:val="00522124"/>
    <w:rsid w:val="00522BD8"/>
    <w:rsid w:val="0053108B"/>
    <w:rsid w:val="0053411C"/>
    <w:rsid w:val="00537720"/>
    <w:rsid w:val="0054533C"/>
    <w:rsid w:val="00545668"/>
    <w:rsid w:val="00545BB0"/>
    <w:rsid w:val="00551A2D"/>
    <w:rsid w:val="00557654"/>
    <w:rsid w:val="00563C17"/>
    <w:rsid w:val="005753A3"/>
    <w:rsid w:val="0057672B"/>
    <w:rsid w:val="00586012"/>
    <w:rsid w:val="00587E8C"/>
    <w:rsid w:val="00597325"/>
    <w:rsid w:val="005A0484"/>
    <w:rsid w:val="005A5D5D"/>
    <w:rsid w:val="005B373E"/>
    <w:rsid w:val="005B53AD"/>
    <w:rsid w:val="005B6114"/>
    <w:rsid w:val="005C0A78"/>
    <w:rsid w:val="005C1492"/>
    <w:rsid w:val="005C16DF"/>
    <w:rsid w:val="005C3D20"/>
    <w:rsid w:val="005C5008"/>
    <w:rsid w:val="005C626E"/>
    <w:rsid w:val="005C63AD"/>
    <w:rsid w:val="005C6790"/>
    <w:rsid w:val="005D2B7A"/>
    <w:rsid w:val="005D2FA2"/>
    <w:rsid w:val="005D30A7"/>
    <w:rsid w:val="005D50AA"/>
    <w:rsid w:val="005D5B68"/>
    <w:rsid w:val="005D69CE"/>
    <w:rsid w:val="005E351C"/>
    <w:rsid w:val="005E489F"/>
    <w:rsid w:val="005F2D2A"/>
    <w:rsid w:val="005F714F"/>
    <w:rsid w:val="0060515C"/>
    <w:rsid w:val="006071A8"/>
    <w:rsid w:val="00612A02"/>
    <w:rsid w:val="00613AC2"/>
    <w:rsid w:val="0061702E"/>
    <w:rsid w:val="0061742D"/>
    <w:rsid w:val="0061783A"/>
    <w:rsid w:val="00617AC9"/>
    <w:rsid w:val="00620FEC"/>
    <w:rsid w:val="00623BB2"/>
    <w:rsid w:val="00625BBB"/>
    <w:rsid w:val="00626AA0"/>
    <w:rsid w:val="00627E45"/>
    <w:rsid w:val="0063001E"/>
    <w:rsid w:val="0063223A"/>
    <w:rsid w:val="00634002"/>
    <w:rsid w:val="0063477C"/>
    <w:rsid w:val="006377C4"/>
    <w:rsid w:val="00640334"/>
    <w:rsid w:val="006419CD"/>
    <w:rsid w:val="00644D8A"/>
    <w:rsid w:val="00660B4C"/>
    <w:rsid w:val="00661C35"/>
    <w:rsid w:val="006631FA"/>
    <w:rsid w:val="0066508C"/>
    <w:rsid w:val="00665F0B"/>
    <w:rsid w:val="00667920"/>
    <w:rsid w:val="00674DF8"/>
    <w:rsid w:val="0067616E"/>
    <w:rsid w:val="00676BA0"/>
    <w:rsid w:val="006840EF"/>
    <w:rsid w:val="006860E4"/>
    <w:rsid w:val="0068735E"/>
    <w:rsid w:val="006900DC"/>
    <w:rsid w:val="00690450"/>
    <w:rsid w:val="00690984"/>
    <w:rsid w:val="0069358D"/>
    <w:rsid w:val="0069532C"/>
    <w:rsid w:val="006A084B"/>
    <w:rsid w:val="006A21F8"/>
    <w:rsid w:val="006A44B1"/>
    <w:rsid w:val="006B1392"/>
    <w:rsid w:val="006B1BC6"/>
    <w:rsid w:val="006B24D5"/>
    <w:rsid w:val="006B3313"/>
    <w:rsid w:val="006C4F83"/>
    <w:rsid w:val="006D1627"/>
    <w:rsid w:val="006D3BE1"/>
    <w:rsid w:val="006D4478"/>
    <w:rsid w:val="006E103A"/>
    <w:rsid w:val="006F694B"/>
    <w:rsid w:val="00702B69"/>
    <w:rsid w:val="00707A25"/>
    <w:rsid w:val="00707B26"/>
    <w:rsid w:val="0071407A"/>
    <w:rsid w:val="0072037E"/>
    <w:rsid w:val="007247F6"/>
    <w:rsid w:val="00726C75"/>
    <w:rsid w:val="00731219"/>
    <w:rsid w:val="00732247"/>
    <w:rsid w:val="00742BBF"/>
    <w:rsid w:val="00746C0C"/>
    <w:rsid w:val="00760D36"/>
    <w:rsid w:val="00761D1E"/>
    <w:rsid w:val="007630AB"/>
    <w:rsid w:val="00764265"/>
    <w:rsid w:val="00770339"/>
    <w:rsid w:val="007708ED"/>
    <w:rsid w:val="007712E8"/>
    <w:rsid w:val="00771B36"/>
    <w:rsid w:val="00773B2A"/>
    <w:rsid w:val="00774C09"/>
    <w:rsid w:val="007751F8"/>
    <w:rsid w:val="007865D7"/>
    <w:rsid w:val="00786A91"/>
    <w:rsid w:val="0079107F"/>
    <w:rsid w:val="007937AF"/>
    <w:rsid w:val="00793B23"/>
    <w:rsid w:val="00794B2D"/>
    <w:rsid w:val="007A053F"/>
    <w:rsid w:val="007A2CCB"/>
    <w:rsid w:val="007A40EC"/>
    <w:rsid w:val="007A55EE"/>
    <w:rsid w:val="007A5C45"/>
    <w:rsid w:val="007A65D6"/>
    <w:rsid w:val="007A7320"/>
    <w:rsid w:val="007B65DA"/>
    <w:rsid w:val="007C2F17"/>
    <w:rsid w:val="007C5B97"/>
    <w:rsid w:val="007D13E7"/>
    <w:rsid w:val="007D7C59"/>
    <w:rsid w:val="007E7EE4"/>
    <w:rsid w:val="007F3125"/>
    <w:rsid w:val="007F37AF"/>
    <w:rsid w:val="007F5915"/>
    <w:rsid w:val="007F5A7B"/>
    <w:rsid w:val="007F5EF3"/>
    <w:rsid w:val="007F622D"/>
    <w:rsid w:val="00804EB2"/>
    <w:rsid w:val="008056C2"/>
    <w:rsid w:val="008154D8"/>
    <w:rsid w:val="008211A2"/>
    <w:rsid w:val="00822922"/>
    <w:rsid w:val="00823FA3"/>
    <w:rsid w:val="00824200"/>
    <w:rsid w:val="00827E84"/>
    <w:rsid w:val="00827FC7"/>
    <w:rsid w:val="0083131D"/>
    <w:rsid w:val="008328D0"/>
    <w:rsid w:val="00833EBE"/>
    <w:rsid w:val="00835D3B"/>
    <w:rsid w:val="00837196"/>
    <w:rsid w:val="00837ECC"/>
    <w:rsid w:val="00842213"/>
    <w:rsid w:val="00845BFE"/>
    <w:rsid w:val="00846495"/>
    <w:rsid w:val="008470E9"/>
    <w:rsid w:val="00855B8C"/>
    <w:rsid w:val="00870017"/>
    <w:rsid w:val="00870F38"/>
    <w:rsid w:val="00886439"/>
    <w:rsid w:val="00886A86"/>
    <w:rsid w:val="00893421"/>
    <w:rsid w:val="00895CFF"/>
    <w:rsid w:val="008A10BE"/>
    <w:rsid w:val="008A452E"/>
    <w:rsid w:val="008A56C0"/>
    <w:rsid w:val="008A7560"/>
    <w:rsid w:val="008B5E23"/>
    <w:rsid w:val="008B7AD8"/>
    <w:rsid w:val="008B7CBB"/>
    <w:rsid w:val="008C1CF4"/>
    <w:rsid w:val="008C28A4"/>
    <w:rsid w:val="008C7A5D"/>
    <w:rsid w:val="008C7F9C"/>
    <w:rsid w:val="008D1186"/>
    <w:rsid w:val="008D4355"/>
    <w:rsid w:val="008E3E48"/>
    <w:rsid w:val="008E3F6D"/>
    <w:rsid w:val="008F0980"/>
    <w:rsid w:val="00901E90"/>
    <w:rsid w:val="00902C02"/>
    <w:rsid w:val="00906320"/>
    <w:rsid w:val="009216A4"/>
    <w:rsid w:val="00922EBB"/>
    <w:rsid w:val="009262BE"/>
    <w:rsid w:val="0092772E"/>
    <w:rsid w:val="00933C4A"/>
    <w:rsid w:val="0093487B"/>
    <w:rsid w:val="0093640E"/>
    <w:rsid w:val="009461C6"/>
    <w:rsid w:val="0094667D"/>
    <w:rsid w:val="00946FB7"/>
    <w:rsid w:val="00952D54"/>
    <w:rsid w:val="00955B6D"/>
    <w:rsid w:val="00956B6A"/>
    <w:rsid w:val="00960286"/>
    <w:rsid w:val="00960B96"/>
    <w:rsid w:val="00961554"/>
    <w:rsid w:val="009619FB"/>
    <w:rsid w:val="00964AC5"/>
    <w:rsid w:val="009738DF"/>
    <w:rsid w:val="00975107"/>
    <w:rsid w:val="00986A98"/>
    <w:rsid w:val="0098757D"/>
    <w:rsid w:val="00987993"/>
    <w:rsid w:val="0099264D"/>
    <w:rsid w:val="00997397"/>
    <w:rsid w:val="009975DF"/>
    <w:rsid w:val="009A0DE9"/>
    <w:rsid w:val="009A12B4"/>
    <w:rsid w:val="009A1462"/>
    <w:rsid w:val="009A2C54"/>
    <w:rsid w:val="009A53AD"/>
    <w:rsid w:val="009A5697"/>
    <w:rsid w:val="009A6265"/>
    <w:rsid w:val="009B13CA"/>
    <w:rsid w:val="009B7EC7"/>
    <w:rsid w:val="009C0573"/>
    <w:rsid w:val="009C2F9E"/>
    <w:rsid w:val="009D1E70"/>
    <w:rsid w:val="009D23B5"/>
    <w:rsid w:val="009D2855"/>
    <w:rsid w:val="009D4E71"/>
    <w:rsid w:val="009D7073"/>
    <w:rsid w:val="009D7792"/>
    <w:rsid w:val="009E67EA"/>
    <w:rsid w:val="009F3148"/>
    <w:rsid w:val="009F4E0C"/>
    <w:rsid w:val="00A04D1C"/>
    <w:rsid w:val="00A06C03"/>
    <w:rsid w:val="00A15921"/>
    <w:rsid w:val="00A16B38"/>
    <w:rsid w:val="00A17FE7"/>
    <w:rsid w:val="00A20E24"/>
    <w:rsid w:val="00A24751"/>
    <w:rsid w:val="00A2551D"/>
    <w:rsid w:val="00A27B55"/>
    <w:rsid w:val="00A34A24"/>
    <w:rsid w:val="00A40051"/>
    <w:rsid w:val="00A41654"/>
    <w:rsid w:val="00A44ACB"/>
    <w:rsid w:val="00A46C9F"/>
    <w:rsid w:val="00A56821"/>
    <w:rsid w:val="00A577DF"/>
    <w:rsid w:val="00A60579"/>
    <w:rsid w:val="00A60BA1"/>
    <w:rsid w:val="00A6425C"/>
    <w:rsid w:val="00A64C7E"/>
    <w:rsid w:val="00A650E8"/>
    <w:rsid w:val="00A67E9B"/>
    <w:rsid w:val="00A7006E"/>
    <w:rsid w:val="00A70A8C"/>
    <w:rsid w:val="00A7417B"/>
    <w:rsid w:val="00A764F6"/>
    <w:rsid w:val="00A80FE4"/>
    <w:rsid w:val="00A81A55"/>
    <w:rsid w:val="00A83517"/>
    <w:rsid w:val="00A84F30"/>
    <w:rsid w:val="00A851A0"/>
    <w:rsid w:val="00A857BA"/>
    <w:rsid w:val="00A927A1"/>
    <w:rsid w:val="00A97B91"/>
    <w:rsid w:val="00A97EC7"/>
    <w:rsid w:val="00AA0549"/>
    <w:rsid w:val="00AA10B9"/>
    <w:rsid w:val="00AA29CA"/>
    <w:rsid w:val="00AA4B9E"/>
    <w:rsid w:val="00AC0799"/>
    <w:rsid w:val="00AD01E4"/>
    <w:rsid w:val="00AD1042"/>
    <w:rsid w:val="00AD3408"/>
    <w:rsid w:val="00AE1093"/>
    <w:rsid w:val="00AE49A8"/>
    <w:rsid w:val="00AF4633"/>
    <w:rsid w:val="00AF7B96"/>
    <w:rsid w:val="00AF7C66"/>
    <w:rsid w:val="00B002DE"/>
    <w:rsid w:val="00B016A2"/>
    <w:rsid w:val="00B02BF3"/>
    <w:rsid w:val="00B03C2D"/>
    <w:rsid w:val="00B04CAB"/>
    <w:rsid w:val="00B15087"/>
    <w:rsid w:val="00B17BCF"/>
    <w:rsid w:val="00B21589"/>
    <w:rsid w:val="00B226B7"/>
    <w:rsid w:val="00B2605D"/>
    <w:rsid w:val="00B27441"/>
    <w:rsid w:val="00B2773E"/>
    <w:rsid w:val="00B36416"/>
    <w:rsid w:val="00B435EA"/>
    <w:rsid w:val="00B44077"/>
    <w:rsid w:val="00B471C1"/>
    <w:rsid w:val="00B5050A"/>
    <w:rsid w:val="00B5154E"/>
    <w:rsid w:val="00B51927"/>
    <w:rsid w:val="00B53FAC"/>
    <w:rsid w:val="00B61698"/>
    <w:rsid w:val="00B6446D"/>
    <w:rsid w:val="00B6457A"/>
    <w:rsid w:val="00B6481D"/>
    <w:rsid w:val="00B66530"/>
    <w:rsid w:val="00B70170"/>
    <w:rsid w:val="00B701AD"/>
    <w:rsid w:val="00B70559"/>
    <w:rsid w:val="00B711A5"/>
    <w:rsid w:val="00B72690"/>
    <w:rsid w:val="00B7522D"/>
    <w:rsid w:val="00B75D38"/>
    <w:rsid w:val="00B77EBA"/>
    <w:rsid w:val="00B86616"/>
    <w:rsid w:val="00B912A2"/>
    <w:rsid w:val="00B919ED"/>
    <w:rsid w:val="00B92A9F"/>
    <w:rsid w:val="00B94529"/>
    <w:rsid w:val="00BA157C"/>
    <w:rsid w:val="00BB093D"/>
    <w:rsid w:val="00BB3876"/>
    <w:rsid w:val="00BB5733"/>
    <w:rsid w:val="00BB5777"/>
    <w:rsid w:val="00BB6CA9"/>
    <w:rsid w:val="00BC12CD"/>
    <w:rsid w:val="00BC2E7F"/>
    <w:rsid w:val="00BC3B87"/>
    <w:rsid w:val="00BC3F1B"/>
    <w:rsid w:val="00BC7DD1"/>
    <w:rsid w:val="00BD132C"/>
    <w:rsid w:val="00BD1340"/>
    <w:rsid w:val="00BD3539"/>
    <w:rsid w:val="00BD5910"/>
    <w:rsid w:val="00BD70BF"/>
    <w:rsid w:val="00BD7AD4"/>
    <w:rsid w:val="00BE2BBE"/>
    <w:rsid w:val="00BE38ED"/>
    <w:rsid w:val="00BF0FB3"/>
    <w:rsid w:val="00C00230"/>
    <w:rsid w:val="00C02D28"/>
    <w:rsid w:val="00C0444B"/>
    <w:rsid w:val="00C06359"/>
    <w:rsid w:val="00C12288"/>
    <w:rsid w:val="00C1276C"/>
    <w:rsid w:val="00C15CF7"/>
    <w:rsid w:val="00C20276"/>
    <w:rsid w:val="00C2236B"/>
    <w:rsid w:val="00C253D3"/>
    <w:rsid w:val="00C2590E"/>
    <w:rsid w:val="00C2751D"/>
    <w:rsid w:val="00C41CC0"/>
    <w:rsid w:val="00C42E5A"/>
    <w:rsid w:val="00C439E1"/>
    <w:rsid w:val="00C468E7"/>
    <w:rsid w:val="00C52D47"/>
    <w:rsid w:val="00C53557"/>
    <w:rsid w:val="00C5525E"/>
    <w:rsid w:val="00C56F7D"/>
    <w:rsid w:val="00C64460"/>
    <w:rsid w:val="00C715FB"/>
    <w:rsid w:val="00C71A0D"/>
    <w:rsid w:val="00C73270"/>
    <w:rsid w:val="00C756B4"/>
    <w:rsid w:val="00C76129"/>
    <w:rsid w:val="00C80059"/>
    <w:rsid w:val="00C83A8C"/>
    <w:rsid w:val="00C841A8"/>
    <w:rsid w:val="00C841AA"/>
    <w:rsid w:val="00C87368"/>
    <w:rsid w:val="00C91FF7"/>
    <w:rsid w:val="00C92467"/>
    <w:rsid w:val="00C93370"/>
    <w:rsid w:val="00C94DEF"/>
    <w:rsid w:val="00C97BBE"/>
    <w:rsid w:val="00CA1EF5"/>
    <w:rsid w:val="00CA67DB"/>
    <w:rsid w:val="00CC01E3"/>
    <w:rsid w:val="00CC144B"/>
    <w:rsid w:val="00CC22AB"/>
    <w:rsid w:val="00CC34E0"/>
    <w:rsid w:val="00CC3738"/>
    <w:rsid w:val="00CC3D44"/>
    <w:rsid w:val="00CC4440"/>
    <w:rsid w:val="00CC6256"/>
    <w:rsid w:val="00CD2E6D"/>
    <w:rsid w:val="00CD342D"/>
    <w:rsid w:val="00CD4B2D"/>
    <w:rsid w:val="00CE013F"/>
    <w:rsid w:val="00CE49B2"/>
    <w:rsid w:val="00CE4D3F"/>
    <w:rsid w:val="00CE640B"/>
    <w:rsid w:val="00CF117F"/>
    <w:rsid w:val="00CF3EFA"/>
    <w:rsid w:val="00CF731D"/>
    <w:rsid w:val="00D004F8"/>
    <w:rsid w:val="00D01E6D"/>
    <w:rsid w:val="00D02B10"/>
    <w:rsid w:val="00D03D0A"/>
    <w:rsid w:val="00D05160"/>
    <w:rsid w:val="00D058FA"/>
    <w:rsid w:val="00D0664E"/>
    <w:rsid w:val="00D072E8"/>
    <w:rsid w:val="00D1314D"/>
    <w:rsid w:val="00D21CBF"/>
    <w:rsid w:val="00D24D3B"/>
    <w:rsid w:val="00D341F1"/>
    <w:rsid w:val="00D34869"/>
    <w:rsid w:val="00D35536"/>
    <w:rsid w:val="00D41CA5"/>
    <w:rsid w:val="00D4359F"/>
    <w:rsid w:val="00D44151"/>
    <w:rsid w:val="00D46892"/>
    <w:rsid w:val="00D51927"/>
    <w:rsid w:val="00D629C7"/>
    <w:rsid w:val="00D70011"/>
    <w:rsid w:val="00D71226"/>
    <w:rsid w:val="00D7250B"/>
    <w:rsid w:val="00D77B1B"/>
    <w:rsid w:val="00D77BB6"/>
    <w:rsid w:val="00D86D1C"/>
    <w:rsid w:val="00D91AFC"/>
    <w:rsid w:val="00D920E1"/>
    <w:rsid w:val="00D9230F"/>
    <w:rsid w:val="00D92989"/>
    <w:rsid w:val="00D93064"/>
    <w:rsid w:val="00D940C3"/>
    <w:rsid w:val="00D94545"/>
    <w:rsid w:val="00D97C4C"/>
    <w:rsid w:val="00DA2B71"/>
    <w:rsid w:val="00DA3802"/>
    <w:rsid w:val="00DA5528"/>
    <w:rsid w:val="00DA5AB6"/>
    <w:rsid w:val="00DA7F8F"/>
    <w:rsid w:val="00DB3B20"/>
    <w:rsid w:val="00DB6795"/>
    <w:rsid w:val="00DB6CF5"/>
    <w:rsid w:val="00DC44B0"/>
    <w:rsid w:val="00DC5F72"/>
    <w:rsid w:val="00DD43C3"/>
    <w:rsid w:val="00DD46D8"/>
    <w:rsid w:val="00DD7B7C"/>
    <w:rsid w:val="00DE318A"/>
    <w:rsid w:val="00DE6681"/>
    <w:rsid w:val="00DE78C1"/>
    <w:rsid w:val="00DF4646"/>
    <w:rsid w:val="00E004F1"/>
    <w:rsid w:val="00E020DD"/>
    <w:rsid w:val="00E0395A"/>
    <w:rsid w:val="00E03FB9"/>
    <w:rsid w:val="00E07101"/>
    <w:rsid w:val="00E141CB"/>
    <w:rsid w:val="00E147A1"/>
    <w:rsid w:val="00E156D4"/>
    <w:rsid w:val="00E23585"/>
    <w:rsid w:val="00E316A7"/>
    <w:rsid w:val="00E37EA4"/>
    <w:rsid w:val="00E37ED3"/>
    <w:rsid w:val="00E4046C"/>
    <w:rsid w:val="00E43D9F"/>
    <w:rsid w:val="00E4445E"/>
    <w:rsid w:val="00E523A9"/>
    <w:rsid w:val="00E532FD"/>
    <w:rsid w:val="00E54C1A"/>
    <w:rsid w:val="00E55DAB"/>
    <w:rsid w:val="00E566E1"/>
    <w:rsid w:val="00E56D4C"/>
    <w:rsid w:val="00E56EBA"/>
    <w:rsid w:val="00E6280A"/>
    <w:rsid w:val="00E643AD"/>
    <w:rsid w:val="00E707D5"/>
    <w:rsid w:val="00E74995"/>
    <w:rsid w:val="00E75D46"/>
    <w:rsid w:val="00E77AD5"/>
    <w:rsid w:val="00E81786"/>
    <w:rsid w:val="00E84E8E"/>
    <w:rsid w:val="00E877B1"/>
    <w:rsid w:val="00E900C2"/>
    <w:rsid w:val="00E92BB3"/>
    <w:rsid w:val="00E97D65"/>
    <w:rsid w:val="00EA3B0F"/>
    <w:rsid w:val="00EA3E59"/>
    <w:rsid w:val="00EA5288"/>
    <w:rsid w:val="00EA7E2E"/>
    <w:rsid w:val="00EB27E4"/>
    <w:rsid w:val="00EB4164"/>
    <w:rsid w:val="00EB4C75"/>
    <w:rsid w:val="00EC1332"/>
    <w:rsid w:val="00EC335B"/>
    <w:rsid w:val="00EC45D6"/>
    <w:rsid w:val="00EC764C"/>
    <w:rsid w:val="00EC783E"/>
    <w:rsid w:val="00ED1413"/>
    <w:rsid w:val="00ED1EC8"/>
    <w:rsid w:val="00ED3C78"/>
    <w:rsid w:val="00ED44B7"/>
    <w:rsid w:val="00EE16CC"/>
    <w:rsid w:val="00EE6AB9"/>
    <w:rsid w:val="00EF05DC"/>
    <w:rsid w:val="00EF3950"/>
    <w:rsid w:val="00EF7837"/>
    <w:rsid w:val="00F03735"/>
    <w:rsid w:val="00F06DA3"/>
    <w:rsid w:val="00F10245"/>
    <w:rsid w:val="00F14BCC"/>
    <w:rsid w:val="00F2058F"/>
    <w:rsid w:val="00F21F1D"/>
    <w:rsid w:val="00F22A61"/>
    <w:rsid w:val="00F24EFE"/>
    <w:rsid w:val="00F25B79"/>
    <w:rsid w:val="00F30AC2"/>
    <w:rsid w:val="00F34FD2"/>
    <w:rsid w:val="00F36049"/>
    <w:rsid w:val="00F41EDC"/>
    <w:rsid w:val="00F55880"/>
    <w:rsid w:val="00F573DC"/>
    <w:rsid w:val="00F57618"/>
    <w:rsid w:val="00F60C3A"/>
    <w:rsid w:val="00F62D9F"/>
    <w:rsid w:val="00F76A5B"/>
    <w:rsid w:val="00F77CAA"/>
    <w:rsid w:val="00F844D8"/>
    <w:rsid w:val="00F924DF"/>
    <w:rsid w:val="00F95D5D"/>
    <w:rsid w:val="00F97A6A"/>
    <w:rsid w:val="00FA1CCA"/>
    <w:rsid w:val="00FA35F7"/>
    <w:rsid w:val="00FB2AD2"/>
    <w:rsid w:val="00FB54DC"/>
    <w:rsid w:val="00FB644F"/>
    <w:rsid w:val="00FC0ACC"/>
    <w:rsid w:val="00FC2D20"/>
    <w:rsid w:val="00FC30DA"/>
    <w:rsid w:val="00FC45E1"/>
    <w:rsid w:val="00FD2B77"/>
    <w:rsid w:val="00FD3A6A"/>
    <w:rsid w:val="00FE5100"/>
    <w:rsid w:val="00FF0D4B"/>
    <w:rsid w:val="00FF1279"/>
    <w:rsid w:val="00FF24F5"/>
    <w:rsid w:val="00FF7F72"/>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48CDDC4"/>
  <w15:docId w15:val="{1060010B-1D58-4DBC-A3C0-14BE2AFE4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C2F9E"/>
    <w:pPr>
      <w:widowControl w:val="0"/>
    </w:pPr>
    <w:rPr>
      <w:kern w:val="2"/>
      <w:sz w:val="24"/>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前言內文"/>
    <w:basedOn w:val="a"/>
    <w:rsid w:val="009C2F9E"/>
    <w:pPr>
      <w:spacing w:line="460" w:lineRule="exact"/>
      <w:ind w:firstLine="624"/>
      <w:jc w:val="both"/>
    </w:pPr>
    <w:rPr>
      <w:rFonts w:ascii="標楷體" w:eastAsia="標楷體" w:hAnsi="Arial"/>
      <w:sz w:val="28"/>
    </w:rPr>
  </w:style>
  <w:style w:type="paragraph" w:styleId="a4">
    <w:name w:val="footer"/>
    <w:basedOn w:val="a"/>
    <w:link w:val="a5"/>
    <w:uiPriority w:val="99"/>
    <w:rsid w:val="009C2F9E"/>
    <w:pPr>
      <w:tabs>
        <w:tab w:val="center" w:pos="4153"/>
        <w:tab w:val="right" w:pos="8306"/>
      </w:tabs>
      <w:snapToGrid w:val="0"/>
    </w:pPr>
    <w:rPr>
      <w:sz w:val="20"/>
    </w:rPr>
  </w:style>
  <w:style w:type="character" w:styleId="a6">
    <w:name w:val="page number"/>
    <w:basedOn w:val="a0"/>
    <w:rsid w:val="009C2F9E"/>
  </w:style>
  <w:style w:type="paragraph" w:styleId="a7">
    <w:name w:val="header"/>
    <w:basedOn w:val="a"/>
    <w:link w:val="a8"/>
    <w:rsid w:val="00AF7B96"/>
    <w:pPr>
      <w:tabs>
        <w:tab w:val="center" w:pos="4153"/>
        <w:tab w:val="right" w:pos="8306"/>
      </w:tabs>
      <w:snapToGrid w:val="0"/>
    </w:pPr>
    <w:rPr>
      <w:sz w:val="20"/>
    </w:rPr>
  </w:style>
  <w:style w:type="character" w:customStyle="1" w:styleId="a8">
    <w:name w:val="頁首 字元"/>
    <w:link w:val="a7"/>
    <w:rsid w:val="00AF7B96"/>
    <w:rPr>
      <w:kern w:val="2"/>
    </w:rPr>
  </w:style>
  <w:style w:type="paragraph" w:styleId="a9">
    <w:name w:val="Balloon Text"/>
    <w:basedOn w:val="a"/>
    <w:semiHidden/>
    <w:rsid w:val="00B94529"/>
    <w:rPr>
      <w:rFonts w:ascii="Arial" w:hAnsi="Arial"/>
      <w:sz w:val="18"/>
      <w:szCs w:val="18"/>
    </w:rPr>
  </w:style>
  <w:style w:type="paragraph" w:customStyle="1" w:styleId="aa">
    <w:name w:val="主文"/>
    <w:basedOn w:val="a"/>
    <w:rsid w:val="00124DF5"/>
    <w:pPr>
      <w:spacing w:line="312" w:lineRule="auto"/>
      <w:ind w:firstLineChars="200" w:firstLine="434"/>
      <w:jc w:val="both"/>
    </w:pPr>
    <w:rPr>
      <w:rFonts w:eastAsia="華康楷書體W5"/>
      <w:spacing w:val="4"/>
      <w:sz w:val="21"/>
    </w:rPr>
  </w:style>
  <w:style w:type="paragraph" w:styleId="Web">
    <w:name w:val="Normal (Web)"/>
    <w:basedOn w:val="a"/>
    <w:uiPriority w:val="99"/>
    <w:unhideWhenUsed/>
    <w:rsid w:val="00C841AA"/>
    <w:pPr>
      <w:widowControl/>
      <w:spacing w:before="100" w:beforeAutospacing="1" w:after="100" w:afterAutospacing="1"/>
    </w:pPr>
    <w:rPr>
      <w:rFonts w:ascii="新細明體" w:hAnsi="新細明體" w:cs="新細明體"/>
      <w:kern w:val="0"/>
      <w:szCs w:val="24"/>
    </w:rPr>
  </w:style>
  <w:style w:type="paragraph" w:styleId="ab">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c"/>
    <w:rsid w:val="00C841AA"/>
    <w:rPr>
      <w:rFonts w:ascii="細明體" w:eastAsia="細明體" w:hAnsi="Courier New"/>
    </w:rPr>
  </w:style>
  <w:style w:type="character" w:customStyle="1" w:styleId="ac">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b"/>
    <w:rsid w:val="00C841AA"/>
    <w:rPr>
      <w:rFonts w:ascii="細明體" w:eastAsia="細明體" w:hAnsi="Courier New"/>
      <w:kern w:val="2"/>
      <w:sz w:val="24"/>
    </w:rPr>
  </w:style>
  <w:style w:type="character" w:customStyle="1" w:styleId="a5">
    <w:name w:val="頁尾 字元"/>
    <w:link w:val="a4"/>
    <w:uiPriority w:val="99"/>
    <w:rsid w:val="00634002"/>
    <w:rPr>
      <w:kern w:val="2"/>
    </w:rPr>
  </w:style>
  <w:style w:type="table" w:styleId="ad">
    <w:name w:val="Table Grid"/>
    <w:basedOn w:val="a1"/>
    <w:rsid w:val="009751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List Paragraph"/>
    <w:basedOn w:val="a"/>
    <w:uiPriority w:val="34"/>
    <w:qFormat/>
    <w:rsid w:val="008B5E23"/>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0017902">
      <w:bodyDiv w:val="1"/>
      <w:marLeft w:val="0"/>
      <w:marRight w:val="0"/>
      <w:marTop w:val="0"/>
      <w:marBottom w:val="0"/>
      <w:divBdr>
        <w:top w:val="none" w:sz="0" w:space="0" w:color="auto"/>
        <w:left w:val="none" w:sz="0" w:space="0" w:color="auto"/>
        <w:bottom w:val="none" w:sz="0" w:space="0" w:color="auto"/>
        <w:right w:val="none" w:sz="0" w:space="0" w:color="auto"/>
      </w:divBdr>
    </w:div>
    <w:div w:id="1869642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oleObject" Target="embeddings/Microsoft_PowerPoint_97-2003_Presentation.ppt"/><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3.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E658D2-DFA6-4B83-8B69-B4E015E09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817</Words>
  <Characters>4663</Characters>
  <Application>Microsoft Office Word</Application>
  <DocSecurity>0</DocSecurity>
  <Lines>38</Lines>
  <Paragraphs>10</Paragraphs>
  <ScaleCrop>false</ScaleCrop>
  <Company>CMT</Company>
  <LinksUpToDate>false</LinksUpToDate>
  <CharactersWithSpaces>5470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劉威材</dc:creator>
  <cp:lastModifiedBy>黃姿穎</cp:lastModifiedBy>
  <cp:revision>2</cp:revision>
  <cp:lastPrinted>2023-07-07T05:42:00Z</cp:lastPrinted>
  <dcterms:created xsi:type="dcterms:W3CDTF">2023-07-10T07:54:00Z</dcterms:created>
  <dcterms:modified xsi:type="dcterms:W3CDTF">2023-07-10T07:54:00Z</dcterms:modified>
</cp:coreProperties>
</file>