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23592485"/>
    <w:p w14:paraId="50A89FEF" w14:textId="636E5EBD" w:rsidR="00A47BC1" w:rsidRPr="00B730B3" w:rsidRDefault="007A760B" w:rsidP="002247B7">
      <w:pPr>
        <w:widowControl/>
        <w:spacing w:line="480" w:lineRule="exact"/>
        <w:jc w:val="both"/>
        <w:rPr>
          <w:rFonts w:ascii="標楷體" w:eastAsia="標楷體" w:hAnsi="標楷體"/>
          <w:b/>
          <w:bCs/>
          <w:color w:val="000000" w:themeColor="text1"/>
          <w:sz w:val="32"/>
          <w:szCs w:val="48"/>
        </w:rPr>
      </w:pPr>
      <w:r w:rsidRPr="00B730B3">
        <w:rPr>
          <w:rFonts w:ascii="標楷體" w:eastAsia="標楷體" w:hAnsi="標楷體"/>
          <w:b/>
          <w:bCs/>
          <w:color w:val="000000" w:themeColor="text1"/>
          <w:sz w:val="36"/>
          <w:szCs w:val="48"/>
        </w:rPr>
        <w:fldChar w:fldCharType="begin"/>
      </w:r>
      <w:r w:rsidRPr="00B730B3">
        <w:rPr>
          <w:rFonts w:ascii="標楷體" w:eastAsia="標楷體" w:hAnsi="標楷體"/>
          <w:b/>
          <w:bCs/>
          <w:color w:val="000000" w:themeColor="text1"/>
          <w:sz w:val="36"/>
          <w:szCs w:val="48"/>
        </w:rPr>
        <w:instrText xml:space="preserve"> TOC \o "1-2" \h \z \u </w:instrText>
      </w:r>
      <w:r w:rsidRPr="00B730B3">
        <w:rPr>
          <w:rFonts w:ascii="標楷體" w:eastAsia="標楷體" w:hAnsi="標楷體"/>
          <w:b/>
          <w:bCs/>
          <w:color w:val="000000" w:themeColor="text1"/>
          <w:sz w:val="36"/>
          <w:szCs w:val="48"/>
        </w:rPr>
        <w:fldChar w:fldCharType="end"/>
      </w:r>
      <w:r w:rsidR="004E407B" w:rsidRPr="00B730B3">
        <w:rPr>
          <w:rFonts w:ascii="標楷體" w:eastAsia="標楷體" w:hAnsi="標楷體" w:hint="eastAsia"/>
          <w:b/>
          <w:bCs/>
          <w:color w:val="000000" w:themeColor="text1"/>
          <w:sz w:val="36"/>
          <w:szCs w:val="48"/>
        </w:rPr>
        <w:t>貳拾</w:t>
      </w:r>
      <w:r w:rsidR="00BF7B76" w:rsidRPr="00B730B3">
        <w:rPr>
          <w:rFonts w:ascii="標楷體" w:eastAsia="標楷體" w:hAnsi="標楷體" w:hint="eastAsia"/>
          <w:b/>
          <w:bCs/>
          <w:color w:val="000000" w:themeColor="text1"/>
          <w:sz w:val="36"/>
          <w:szCs w:val="48"/>
        </w:rPr>
        <w:t>參</w:t>
      </w:r>
      <w:r w:rsidR="004E407B" w:rsidRPr="00B730B3">
        <w:rPr>
          <w:rFonts w:ascii="標楷體" w:eastAsia="標楷體" w:hAnsi="標楷體" w:hint="eastAsia"/>
          <w:b/>
          <w:bCs/>
          <w:color w:val="000000" w:themeColor="text1"/>
          <w:sz w:val="36"/>
          <w:szCs w:val="48"/>
        </w:rPr>
        <w:t>、</w:t>
      </w:r>
      <w:r w:rsidR="00BF7B76" w:rsidRPr="00B730B3">
        <w:rPr>
          <w:rFonts w:ascii="標楷體" w:eastAsia="標楷體" w:hAnsi="標楷體" w:hint="eastAsia"/>
          <w:b/>
          <w:bCs/>
          <w:color w:val="000000" w:themeColor="text1"/>
          <w:sz w:val="36"/>
          <w:szCs w:val="48"/>
        </w:rPr>
        <w:t>金融監督管理委員會</w:t>
      </w:r>
      <w:r w:rsidR="00A47BC1" w:rsidRPr="00B730B3">
        <w:rPr>
          <w:rFonts w:ascii="標楷體" w:eastAsia="標楷體" w:hAnsi="標楷體" w:hint="eastAsia"/>
          <w:b/>
          <w:bCs/>
          <w:color w:val="000000" w:themeColor="text1"/>
          <w:sz w:val="36"/>
          <w:szCs w:val="48"/>
        </w:rPr>
        <w:t>主管</w:t>
      </w:r>
    </w:p>
    <w:p w14:paraId="700C6678" w14:textId="6B31B8FD" w:rsidR="00A47BC1" w:rsidRPr="00B730B3" w:rsidRDefault="00DC78E2" w:rsidP="00B90224">
      <w:pPr>
        <w:overflowPunct w:val="0"/>
        <w:autoSpaceDE w:val="0"/>
        <w:adjustRightInd w:val="0"/>
        <w:snapToGrid w:val="0"/>
        <w:spacing w:line="440" w:lineRule="exact"/>
        <w:ind w:firstLineChars="200" w:firstLine="480"/>
        <w:jc w:val="both"/>
        <w:rPr>
          <w:rFonts w:ascii="標楷體" w:eastAsia="標楷體" w:hAnsi="標楷體"/>
          <w:color w:val="000000" w:themeColor="text1"/>
          <w:spacing w:val="-4"/>
          <w:sz w:val="32"/>
          <w:szCs w:val="20"/>
        </w:rPr>
      </w:pPr>
      <w:r w:rsidRPr="00B730B3">
        <w:rPr>
          <w:rFonts w:ascii="標楷體" w:eastAsia="標楷體" w:hAnsi="標楷體" w:hint="eastAsia"/>
          <w:color w:val="000000" w:themeColor="text1"/>
          <w:szCs w:val="24"/>
        </w:rPr>
        <w:t>金融監督管理委員會（下稱金管會）主管包括金管會、銀行局、證券期貨局、保險局、檢查局等5個機關，掌理金融制度及監理政策、金融市場及金融服務業之發展、監督、管理、檢查等業務。茲將</w:t>
      </w:r>
      <w:proofErr w:type="gramStart"/>
      <w:r w:rsidRPr="00B730B3">
        <w:rPr>
          <w:rFonts w:ascii="標楷體" w:eastAsia="標楷體" w:hAnsi="標楷體" w:hint="eastAsia"/>
          <w:color w:val="000000" w:themeColor="text1"/>
          <w:szCs w:val="24"/>
        </w:rPr>
        <w:t>11</w:t>
      </w:r>
      <w:r w:rsidRPr="00B730B3">
        <w:rPr>
          <w:rFonts w:ascii="標楷體" w:eastAsia="標楷體" w:hAnsi="標楷體"/>
          <w:color w:val="000000" w:themeColor="text1"/>
          <w:szCs w:val="24"/>
        </w:rPr>
        <w:t>1</w:t>
      </w:r>
      <w:proofErr w:type="gramEnd"/>
      <w:r w:rsidRPr="00B730B3">
        <w:rPr>
          <w:rFonts w:ascii="標楷體" w:eastAsia="標楷體" w:hAnsi="標楷體" w:hint="eastAsia"/>
          <w:color w:val="000000" w:themeColor="text1"/>
          <w:szCs w:val="24"/>
        </w:rPr>
        <w:t>年度決算審核結果說明如次（有關歲入、歲出決算之審定及各項差異之原因分析等詳細內容，請參閱總決算審核報告</w:t>
      </w:r>
      <w:proofErr w:type="gramStart"/>
      <w:r w:rsidRPr="00B730B3">
        <w:rPr>
          <w:rFonts w:ascii="標楷體" w:eastAsia="標楷體" w:hAnsi="標楷體" w:hint="eastAsia"/>
          <w:color w:val="000000" w:themeColor="text1"/>
          <w:szCs w:val="24"/>
        </w:rPr>
        <w:t>第1冊戊篇</w:t>
      </w:r>
      <w:proofErr w:type="gramEnd"/>
      <w:r w:rsidRPr="00B730B3">
        <w:rPr>
          <w:rFonts w:ascii="標楷體" w:eastAsia="標楷體" w:hAnsi="標楷體" w:hint="eastAsia"/>
          <w:color w:val="000000" w:themeColor="text1"/>
          <w:szCs w:val="24"/>
        </w:rPr>
        <w:t>「貳拾參、金融監督管理委員會主管」）：</w:t>
      </w:r>
      <w:r w:rsidR="004E407B" w:rsidRPr="00B730B3">
        <w:rPr>
          <w:rFonts w:ascii="標楷體" w:eastAsia="標楷體" w:hAnsi="標楷體"/>
          <w:color w:val="000000" w:themeColor="text1"/>
          <w:spacing w:val="-4"/>
          <w:sz w:val="32"/>
          <w:szCs w:val="20"/>
        </w:rPr>
        <w:t xml:space="preserve"> </w:t>
      </w:r>
    </w:p>
    <w:p w14:paraId="26C3F0D9" w14:textId="77777777" w:rsidR="00A47BC1" w:rsidRPr="00B730B3" w:rsidRDefault="00AC778F" w:rsidP="00B90224">
      <w:pPr>
        <w:pStyle w:val="2"/>
        <w:spacing w:line="440" w:lineRule="exact"/>
        <w:ind w:firstLineChars="100" w:firstLine="320"/>
        <w:rPr>
          <w:color w:val="000000" w:themeColor="text1"/>
          <w:spacing w:val="-4"/>
        </w:rPr>
      </w:pPr>
      <w:bookmarkStart w:id="1" w:name="_Toc423592478"/>
      <w:bookmarkStart w:id="2" w:name="_Toc455572272"/>
      <w:bookmarkStart w:id="3" w:name="_Toc455574935"/>
      <w:bookmarkStart w:id="4" w:name="_Toc487033234"/>
      <w:bookmarkStart w:id="5" w:name="_Toc487033335"/>
      <w:bookmarkStart w:id="6" w:name="_Toc487033676"/>
      <w:r w:rsidRPr="00B730B3">
        <w:rPr>
          <w:rFonts w:hint="eastAsia"/>
          <w:color w:val="000000" w:themeColor="text1"/>
        </w:rPr>
        <w:t>一、</w:t>
      </w:r>
      <w:r w:rsidR="00A47BC1" w:rsidRPr="00B730B3">
        <w:rPr>
          <w:rFonts w:hint="eastAsia"/>
          <w:color w:val="000000" w:themeColor="text1"/>
        </w:rPr>
        <w:t>計畫實施之查核</w:t>
      </w:r>
      <w:bookmarkEnd w:id="1"/>
      <w:bookmarkEnd w:id="2"/>
      <w:bookmarkEnd w:id="3"/>
      <w:bookmarkEnd w:id="4"/>
      <w:bookmarkEnd w:id="5"/>
      <w:bookmarkEnd w:id="6"/>
    </w:p>
    <w:p w14:paraId="45FB73FF" w14:textId="5313D28F" w:rsidR="008B56AA" w:rsidRPr="00B730B3" w:rsidRDefault="00DC78E2" w:rsidP="00B90224">
      <w:pPr>
        <w:overflowPunct w:val="0"/>
        <w:autoSpaceDE w:val="0"/>
        <w:adjustRightInd w:val="0"/>
        <w:snapToGrid w:val="0"/>
        <w:spacing w:line="440" w:lineRule="exact"/>
        <w:ind w:firstLineChars="200" w:firstLine="480"/>
        <w:jc w:val="both"/>
        <w:rPr>
          <w:rFonts w:ascii="標楷體" w:eastAsia="標楷體" w:hAnsi="標楷體"/>
          <w:color w:val="000000" w:themeColor="text1"/>
          <w:spacing w:val="-4"/>
          <w:sz w:val="32"/>
          <w:szCs w:val="20"/>
        </w:rPr>
      </w:pPr>
      <w:r w:rsidRPr="00B730B3">
        <w:rPr>
          <w:rFonts w:ascii="標楷體" w:eastAsia="標楷體" w:hAnsi="標楷體" w:hint="eastAsia"/>
          <w:color w:val="000000" w:themeColor="text1"/>
          <w:szCs w:val="24"/>
        </w:rPr>
        <w:t>業務（工作）計畫</w:t>
      </w:r>
      <w:r w:rsidRPr="00B730B3">
        <w:rPr>
          <w:rFonts w:ascii="標楷體" w:eastAsia="標楷體" w:hAnsi="標楷體"/>
          <w:color w:val="000000" w:themeColor="text1"/>
          <w:szCs w:val="24"/>
        </w:rPr>
        <w:t>14</w:t>
      </w:r>
      <w:r w:rsidRPr="00B730B3">
        <w:rPr>
          <w:rFonts w:ascii="標楷體" w:eastAsia="標楷體" w:hAnsi="標楷體" w:hint="eastAsia"/>
          <w:color w:val="000000" w:themeColor="text1"/>
          <w:szCs w:val="24"/>
        </w:rPr>
        <w:t>項，包括發展高資產財富管理中心；推動金融科技；建構及活絡多元籌、投資市場；推動金融體制與國際接軌；強化投資人及金融消費者權益保護；優化金融監理等重要施政項目，其中已執行完成者</w:t>
      </w:r>
      <w:r w:rsidRPr="00B730B3">
        <w:rPr>
          <w:rFonts w:ascii="標楷體" w:eastAsia="標楷體" w:hAnsi="標楷體"/>
          <w:color w:val="000000" w:themeColor="text1"/>
          <w:szCs w:val="24"/>
        </w:rPr>
        <w:t>13</w:t>
      </w:r>
      <w:r w:rsidRPr="00B730B3">
        <w:rPr>
          <w:rFonts w:ascii="標楷體" w:eastAsia="標楷體" w:hAnsi="標楷體" w:hint="eastAsia"/>
          <w:color w:val="000000" w:themeColor="text1"/>
          <w:szCs w:val="24"/>
        </w:rPr>
        <w:t>項，尚在執行者1項，主要係</w:t>
      </w:r>
      <w:r w:rsidR="006039B9" w:rsidRPr="00B730B3">
        <w:rPr>
          <w:rFonts w:ascii="標楷體" w:eastAsia="標楷體" w:hAnsi="標楷體" w:hint="eastAsia"/>
          <w:color w:val="000000" w:themeColor="text1"/>
          <w:szCs w:val="24"/>
        </w:rPr>
        <w:t>金管會</w:t>
      </w:r>
      <w:r w:rsidRPr="00B730B3">
        <w:rPr>
          <w:rFonts w:ascii="標楷體" w:eastAsia="標楷體" w:hAnsi="標楷體" w:hint="eastAsia"/>
          <w:color w:val="000000" w:themeColor="text1"/>
          <w:szCs w:val="24"/>
        </w:rPr>
        <w:t>辦公室裝修改善及消防設備採購案，合約期程跨年度，仍須</w:t>
      </w:r>
      <w:r w:rsidRPr="00B730B3">
        <w:rPr>
          <w:rFonts w:ascii="標楷體" w:eastAsia="標楷體" w:hAnsi="標楷體"/>
          <w:color w:val="000000" w:themeColor="text1"/>
          <w:szCs w:val="24"/>
        </w:rPr>
        <w:t>繼續執行</w:t>
      </w:r>
      <w:r w:rsidRPr="00B730B3">
        <w:rPr>
          <w:rFonts w:ascii="標楷體" w:eastAsia="標楷體" w:hAnsi="標楷體" w:hint="eastAsia"/>
          <w:color w:val="000000" w:themeColor="text1"/>
          <w:szCs w:val="24"/>
        </w:rPr>
        <w:t>。</w:t>
      </w:r>
    </w:p>
    <w:p w14:paraId="5A9DDC32" w14:textId="77777777" w:rsidR="00A47BC1" w:rsidRPr="00B730B3" w:rsidRDefault="000A26E8" w:rsidP="00471038">
      <w:pPr>
        <w:pStyle w:val="2"/>
        <w:spacing w:line="440" w:lineRule="exact"/>
        <w:ind w:firstLineChars="100" w:firstLine="320"/>
        <w:rPr>
          <w:color w:val="000000" w:themeColor="text1"/>
          <w:spacing w:val="-4"/>
        </w:rPr>
      </w:pPr>
      <w:bookmarkStart w:id="7" w:name="_Toc423592479"/>
      <w:bookmarkStart w:id="8" w:name="_Toc455572273"/>
      <w:bookmarkStart w:id="9" w:name="_Toc455574936"/>
      <w:bookmarkStart w:id="10" w:name="_Toc487033235"/>
      <w:bookmarkStart w:id="11" w:name="_Toc487033336"/>
      <w:bookmarkStart w:id="12" w:name="_Toc487033677"/>
      <w:r w:rsidRPr="00B730B3">
        <w:rPr>
          <w:rFonts w:hint="eastAsia"/>
          <w:color w:val="000000" w:themeColor="text1"/>
        </w:rPr>
        <w:t>二、</w:t>
      </w:r>
      <w:r w:rsidR="00A47BC1" w:rsidRPr="00B730B3">
        <w:rPr>
          <w:rFonts w:hint="eastAsia"/>
          <w:color w:val="000000" w:themeColor="text1"/>
        </w:rPr>
        <w:t>預算執行之審核</w:t>
      </w:r>
      <w:bookmarkEnd w:id="7"/>
      <w:bookmarkEnd w:id="8"/>
      <w:bookmarkEnd w:id="9"/>
      <w:bookmarkEnd w:id="10"/>
      <w:bookmarkEnd w:id="11"/>
      <w:bookmarkEnd w:id="12"/>
    </w:p>
    <w:p w14:paraId="75154CD7" w14:textId="0297602C" w:rsidR="00A47BC1" w:rsidRPr="00B730B3" w:rsidRDefault="008B2969" w:rsidP="00B90224">
      <w:pPr>
        <w:overflowPunct w:val="0"/>
        <w:autoSpaceDE w:val="0"/>
        <w:adjustRightInd w:val="0"/>
        <w:snapToGrid w:val="0"/>
        <w:spacing w:line="44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w:t>
      </w:r>
      <w:r w:rsidR="000A26E8" w:rsidRPr="00B730B3">
        <w:rPr>
          <w:rFonts w:ascii="標楷體" w:eastAsia="標楷體" w:hAnsi="標楷體" w:hint="eastAsia"/>
          <w:color w:val="000000" w:themeColor="text1"/>
          <w:szCs w:val="24"/>
        </w:rPr>
        <w:t>一</w:t>
      </w:r>
      <w:r w:rsidRPr="00B730B3">
        <w:rPr>
          <w:rFonts w:ascii="標楷體" w:eastAsia="標楷體" w:hAnsi="標楷體" w:hint="eastAsia"/>
          <w:color w:val="000000" w:themeColor="text1"/>
          <w:szCs w:val="24"/>
        </w:rPr>
        <w:t>）</w:t>
      </w:r>
      <w:r w:rsidR="00A47BC1" w:rsidRPr="00B730B3">
        <w:rPr>
          <w:rFonts w:ascii="標楷體" w:eastAsia="標楷體" w:hAnsi="標楷體" w:hint="eastAsia"/>
          <w:color w:val="000000" w:themeColor="text1"/>
          <w:szCs w:val="24"/>
        </w:rPr>
        <w:t xml:space="preserve">　</w:t>
      </w:r>
      <w:r w:rsidR="00DC78E2" w:rsidRPr="00B730B3">
        <w:rPr>
          <w:rFonts w:ascii="標楷體" w:eastAsia="標楷體" w:hAnsi="標楷體" w:hint="eastAsia"/>
          <w:color w:val="000000" w:themeColor="text1"/>
          <w:szCs w:val="24"/>
        </w:rPr>
        <w:t>歲入預算數10億</w:t>
      </w:r>
      <w:r w:rsidR="00DC78E2" w:rsidRPr="00B730B3">
        <w:rPr>
          <w:rFonts w:ascii="標楷體" w:eastAsia="標楷體" w:hAnsi="標楷體"/>
          <w:color w:val="000000" w:themeColor="text1"/>
          <w:szCs w:val="24"/>
        </w:rPr>
        <w:t>931</w:t>
      </w:r>
      <w:r w:rsidR="00DC78E2" w:rsidRPr="00B730B3">
        <w:rPr>
          <w:rFonts w:ascii="標楷體" w:eastAsia="標楷體" w:hAnsi="標楷體" w:hint="eastAsia"/>
          <w:color w:val="000000" w:themeColor="text1"/>
          <w:szCs w:val="24"/>
        </w:rPr>
        <w:t>萬餘元，決算審核結果，審定實現數10億</w:t>
      </w:r>
      <w:r w:rsidR="00DC78E2" w:rsidRPr="00B730B3">
        <w:rPr>
          <w:rFonts w:ascii="標楷體" w:eastAsia="標楷體" w:hAnsi="標楷體"/>
          <w:color w:val="000000" w:themeColor="text1"/>
          <w:szCs w:val="24"/>
        </w:rPr>
        <w:t>1,225</w:t>
      </w:r>
      <w:r w:rsidR="00DC78E2" w:rsidRPr="00B730B3">
        <w:rPr>
          <w:rFonts w:ascii="標楷體" w:eastAsia="標楷體" w:hAnsi="標楷體" w:hint="eastAsia"/>
          <w:color w:val="000000" w:themeColor="text1"/>
          <w:szCs w:val="24"/>
        </w:rPr>
        <w:t>萬餘元，較預算增加</w:t>
      </w:r>
      <w:r w:rsidR="00DC78E2" w:rsidRPr="00B730B3">
        <w:rPr>
          <w:rFonts w:ascii="標楷體" w:eastAsia="標楷體" w:hAnsi="標楷體"/>
          <w:color w:val="000000" w:themeColor="text1"/>
          <w:szCs w:val="24"/>
        </w:rPr>
        <w:t>294</w:t>
      </w:r>
      <w:r w:rsidR="00DC78E2" w:rsidRPr="00B730B3">
        <w:rPr>
          <w:rFonts w:ascii="標楷體" w:eastAsia="標楷體" w:hAnsi="標楷體" w:hint="eastAsia"/>
          <w:color w:val="000000" w:themeColor="text1"/>
          <w:szCs w:val="24"/>
        </w:rPr>
        <w:t>萬餘元（0.</w:t>
      </w:r>
      <w:r w:rsidR="00DC78E2" w:rsidRPr="00B730B3">
        <w:rPr>
          <w:rFonts w:ascii="標楷體" w:eastAsia="標楷體" w:hAnsi="標楷體"/>
          <w:color w:val="000000" w:themeColor="text1"/>
          <w:szCs w:val="24"/>
        </w:rPr>
        <w:t>29</w:t>
      </w:r>
      <w:r w:rsidR="00DC78E2" w:rsidRPr="00B730B3">
        <w:rPr>
          <w:rFonts w:ascii="標楷體" w:eastAsia="標楷體" w:hAnsi="標楷體" w:hint="eastAsia"/>
          <w:color w:val="000000" w:themeColor="text1"/>
          <w:szCs w:val="24"/>
        </w:rPr>
        <w:t>％），主要係證券期貨業者違規之行政罰鍰收入較預計增加。</w:t>
      </w:r>
    </w:p>
    <w:p w14:paraId="4D31DCC6" w14:textId="2827BD72" w:rsidR="00A47BC1" w:rsidRPr="00B730B3" w:rsidRDefault="008B2969" w:rsidP="00B90224">
      <w:pPr>
        <w:overflowPunct w:val="0"/>
        <w:autoSpaceDE w:val="0"/>
        <w:adjustRightInd w:val="0"/>
        <w:snapToGrid w:val="0"/>
        <w:spacing w:line="44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w:t>
      </w:r>
      <w:r w:rsidR="000A26E8" w:rsidRPr="00B730B3">
        <w:rPr>
          <w:rFonts w:ascii="標楷體" w:eastAsia="標楷體" w:hAnsi="標楷體" w:hint="eastAsia"/>
          <w:color w:val="000000" w:themeColor="text1"/>
          <w:szCs w:val="24"/>
        </w:rPr>
        <w:t>二</w:t>
      </w:r>
      <w:r w:rsidRPr="00B730B3">
        <w:rPr>
          <w:rFonts w:ascii="標楷體" w:eastAsia="標楷體" w:hAnsi="標楷體" w:hint="eastAsia"/>
          <w:color w:val="000000" w:themeColor="text1"/>
          <w:szCs w:val="24"/>
        </w:rPr>
        <w:t>）</w:t>
      </w:r>
      <w:r w:rsidR="00A47BC1" w:rsidRPr="00B730B3">
        <w:rPr>
          <w:rFonts w:ascii="標楷體" w:eastAsia="標楷體" w:hAnsi="標楷體" w:hint="eastAsia"/>
          <w:color w:val="000000" w:themeColor="text1"/>
          <w:szCs w:val="24"/>
        </w:rPr>
        <w:t xml:space="preserve">　</w:t>
      </w:r>
      <w:r w:rsidR="00DC78E2" w:rsidRPr="00B730B3">
        <w:rPr>
          <w:rFonts w:ascii="標楷體" w:eastAsia="標楷體" w:hAnsi="標楷體" w:hint="eastAsia"/>
          <w:color w:val="000000" w:themeColor="text1"/>
          <w:spacing w:val="-4"/>
          <w:szCs w:val="24"/>
        </w:rPr>
        <w:t>以前年度歲入轉入數計</w:t>
      </w:r>
      <w:r w:rsidR="00DC78E2" w:rsidRPr="00B730B3">
        <w:rPr>
          <w:rFonts w:ascii="標楷體" w:eastAsia="標楷體" w:hAnsi="標楷體"/>
          <w:color w:val="000000" w:themeColor="text1"/>
          <w:spacing w:val="-4"/>
          <w:szCs w:val="24"/>
        </w:rPr>
        <w:t>639</w:t>
      </w:r>
      <w:r w:rsidR="00DC78E2" w:rsidRPr="00B730B3">
        <w:rPr>
          <w:rFonts w:ascii="標楷體" w:eastAsia="標楷體" w:hAnsi="標楷體" w:hint="eastAsia"/>
          <w:color w:val="000000" w:themeColor="text1"/>
          <w:spacing w:val="-4"/>
          <w:szCs w:val="24"/>
        </w:rPr>
        <w:t>萬餘元，決算審核結果，審定減免</w:t>
      </w:r>
      <w:r w:rsidR="002C4B43" w:rsidRPr="00B730B3">
        <w:rPr>
          <w:rFonts w:ascii="標楷體" w:eastAsia="標楷體" w:hAnsi="標楷體" w:hint="eastAsia"/>
          <w:color w:val="000000" w:themeColor="text1"/>
          <w:spacing w:val="-4"/>
          <w:szCs w:val="24"/>
        </w:rPr>
        <w:t>(註銷</w:t>
      </w:r>
      <w:r w:rsidR="002C4B43" w:rsidRPr="00B730B3">
        <w:rPr>
          <w:rFonts w:ascii="標楷體" w:eastAsia="標楷體" w:hAnsi="標楷體"/>
          <w:color w:val="000000" w:themeColor="text1"/>
          <w:spacing w:val="-4"/>
          <w:szCs w:val="24"/>
        </w:rPr>
        <w:t>)</w:t>
      </w:r>
      <w:r w:rsidR="00DC78E2" w:rsidRPr="00B730B3">
        <w:rPr>
          <w:rFonts w:ascii="標楷體" w:eastAsia="標楷體" w:hAnsi="標楷體" w:hint="eastAsia"/>
          <w:color w:val="000000" w:themeColor="text1"/>
          <w:spacing w:val="-4"/>
          <w:szCs w:val="24"/>
        </w:rPr>
        <w:t>數</w:t>
      </w:r>
      <w:r w:rsidR="00DC78E2" w:rsidRPr="00B730B3">
        <w:rPr>
          <w:rFonts w:ascii="標楷體" w:eastAsia="標楷體" w:hAnsi="標楷體"/>
          <w:color w:val="000000" w:themeColor="text1"/>
          <w:spacing w:val="-4"/>
          <w:szCs w:val="24"/>
        </w:rPr>
        <w:t>36</w:t>
      </w:r>
      <w:r w:rsidR="00DC78E2" w:rsidRPr="00B730B3">
        <w:rPr>
          <w:rFonts w:ascii="標楷體" w:eastAsia="標楷體" w:hAnsi="標楷體" w:hint="eastAsia"/>
          <w:color w:val="000000" w:themeColor="text1"/>
          <w:spacing w:val="-4"/>
          <w:szCs w:val="24"/>
        </w:rPr>
        <w:t>萬</w:t>
      </w:r>
      <w:r w:rsidR="00FF252C" w:rsidRPr="00B730B3">
        <w:rPr>
          <w:rFonts w:ascii="標楷體" w:eastAsia="標楷體" w:hAnsi="標楷體" w:hint="eastAsia"/>
          <w:color w:val="000000" w:themeColor="text1"/>
          <w:spacing w:val="-4"/>
          <w:szCs w:val="24"/>
        </w:rPr>
        <w:t>餘</w:t>
      </w:r>
      <w:r w:rsidR="00DC78E2" w:rsidRPr="00B730B3">
        <w:rPr>
          <w:rFonts w:ascii="標楷體" w:eastAsia="標楷體" w:hAnsi="標楷體" w:hint="eastAsia"/>
          <w:color w:val="000000" w:themeColor="text1"/>
          <w:spacing w:val="-4"/>
          <w:szCs w:val="24"/>
        </w:rPr>
        <w:t>元（</w:t>
      </w:r>
      <w:r w:rsidR="00DC78E2" w:rsidRPr="00B730B3">
        <w:rPr>
          <w:rFonts w:ascii="標楷體" w:eastAsia="標楷體" w:hAnsi="標楷體"/>
          <w:color w:val="000000" w:themeColor="text1"/>
          <w:spacing w:val="-4"/>
          <w:szCs w:val="24"/>
        </w:rPr>
        <w:t>5.67</w:t>
      </w:r>
      <w:r w:rsidR="00DC78E2" w:rsidRPr="00B730B3">
        <w:rPr>
          <w:rFonts w:ascii="標楷體" w:eastAsia="標楷體" w:hAnsi="標楷體" w:hint="eastAsia"/>
          <w:color w:val="000000" w:themeColor="text1"/>
          <w:spacing w:val="-4"/>
          <w:szCs w:val="24"/>
        </w:rPr>
        <w:t>％），主要係證券期貨局以前年度</w:t>
      </w:r>
      <w:r w:rsidR="003033D0" w:rsidRPr="00B730B3">
        <w:rPr>
          <w:rFonts w:ascii="標楷體" w:eastAsia="標楷體" w:hAnsi="標楷體" w:hint="eastAsia"/>
          <w:color w:val="000000" w:themeColor="text1"/>
          <w:spacing w:val="-4"/>
          <w:szCs w:val="24"/>
        </w:rPr>
        <w:t>應收退職駕駛勞保補償金</w:t>
      </w:r>
      <w:r w:rsidR="00DC78E2" w:rsidRPr="00B730B3">
        <w:rPr>
          <w:rFonts w:ascii="標楷體" w:eastAsia="標楷體" w:hAnsi="標楷體" w:hint="eastAsia"/>
          <w:color w:val="000000" w:themeColor="text1"/>
          <w:spacing w:val="-4"/>
          <w:szCs w:val="24"/>
        </w:rPr>
        <w:t>，移送行政執行取得債權憑證，經辦理減免註銷</w:t>
      </w:r>
      <w:r w:rsidR="00FF252C" w:rsidRPr="00B730B3">
        <w:rPr>
          <w:rFonts w:ascii="標楷體" w:eastAsia="標楷體" w:hAnsi="標楷體" w:hint="eastAsia"/>
          <w:color w:val="000000" w:themeColor="text1"/>
          <w:spacing w:val="-4"/>
          <w:szCs w:val="24"/>
        </w:rPr>
        <w:t>；應收保留數6</w:t>
      </w:r>
      <w:r w:rsidR="00FF252C" w:rsidRPr="00B730B3">
        <w:rPr>
          <w:rFonts w:ascii="標楷體" w:eastAsia="標楷體" w:hAnsi="標楷體"/>
          <w:color w:val="000000" w:themeColor="text1"/>
          <w:spacing w:val="-4"/>
          <w:szCs w:val="24"/>
        </w:rPr>
        <w:t>03</w:t>
      </w:r>
      <w:r w:rsidR="00FF252C" w:rsidRPr="00B730B3">
        <w:rPr>
          <w:rFonts w:ascii="標楷體" w:eastAsia="標楷體" w:hAnsi="標楷體" w:hint="eastAsia"/>
          <w:color w:val="000000" w:themeColor="text1"/>
          <w:spacing w:val="-4"/>
          <w:szCs w:val="24"/>
        </w:rPr>
        <w:t>萬</w:t>
      </w:r>
      <w:r w:rsidR="002E589C" w:rsidRPr="00B730B3">
        <w:rPr>
          <w:rFonts w:ascii="標楷體" w:eastAsia="標楷體" w:hAnsi="標楷體" w:hint="eastAsia"/>
          <w:color w:val="000000" w:themeColor="text1"/>
          <w:spacing w:val="-4"/>
          <w:szCs w:val="24"/>
        </w:rPr>
        <w:t>餘</w:t>
      </w:r>
      <w:r w:rsidR="00FF252C" w:rsidRPr="00B730B3">
        <w:rPr>
          <w:rFonts w:ascii="標楷體" w:eastAsia="標楷體" w:hAnsi="標楷體" w:hint="eastAsia"/>
          <w:color w:val="000000" w:themeColor="text1"/>
          <w:spacing w:val="-4"/>
          <w:szCs w:val="24"/>
        </w:rPr>
        <w:t>元（</w:t>
      </w:r>
      <w:r w:rsidR="00FF252C" w:rsidRPr="00B730B3">
        <w:rPr>
          <w:rFonts w:ascii="標楷體" w:eastAsia="標楷體" w:hAnsi="標楷體"/>
          <w:color w:val="000000" w:themeColor="text1"/>
          <w:spacing w:val="-4"/>
          <w:szCs w:val="24"/>
        </w:rPr>
        <w:t>94.33</w:t>
      </w:r>
      <w:r w:rsidR="00FF252C" w:rsidRPr="00B730B3">
        <w:rPr>
          <w:rFonts w:ascii="標楷體" w:eastAsia="標楷體" w:hAnsi="標楷體" w:hint="eastAsia"/>
          <w:color w:val="000000" w:themeColor="text1"/>
          <w:spacing w:val="-4"/>
          <w:szCs w:val="24"/>
        </w:rPr>
        <w:t>％），係證券期貨局以前年度核處之罰鍰，尚待繼續收繳</w:t>
      </w:r>
      <w:r w:rsidR="00DC78E2" w:rsidRPr="00B730B3">
        <w:rPr>
          <w:rFonts w:ascii="標楷體" w:eastAsia="標楷體" w:hAnsi="標楷體" w:hint="eastAsia"/>
          <w:color w:val="000000" w:themeColor="text1"/>
          <w:spacing w:val="-4"/>
          <w:szCs w:val="24"/>
        </w:rPr>
        <w:t>。</w:t>
      </w:r>
    </w:p>
    <w:p w14:paraId="0CEF7DC3" w14:textId="253F80C4" w:rsidR="00AC0E90" w:rsidRPr="00B730B3" w:rsidRDefault="00DC78E2" w:rsidP="00B90224">
      <w:pPr>
        <w:overflowPunct w:val="0"/>
        <w:autoSpaceDE w:val="0"/>
        <w:adjustRightInd w:val="0"/>
        <w:snapToGrid w:val="0"/>
        <w:spacing w:line="44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（三）　歲出預算數15億</w:t>
      </w:r>
      <w:r w:rsidRPr="00B730B3">
        <w:rPr>
          <w:rFonts w:ascii="標楷體" w:eastAsia="標楷體" w:hAnsi="標楷體"/>
          <w:color w:val="000000" w:themeColor="text1"/>
          <w:szCs w:val="24"/>
        </w:rPr>
        <w:t>8,351</w:t>
      </w:r>
      <w:r w:rsidRPr="00B730B3">
        <w:rPr>
          <w:rFonts w:ascii="標楷體" w:eastAsia="標楷體" w:hAnsi="標楷體" w:hint="eastAsia"/>
          <w:color w:val="000000" w:themeColor="text1"/>
          <w:szCs w:val="24"/>
        </w:rPr>
        <w:t>萬餘元，決算審核結果，審定實現數15億</w:t>
      </w:r>
      <w:r w:rsidRPr="00B730B3">
        <w:rPr>
          <w:rFonts w:ascii="標楷體" w:eastAsia="標楷體" w:hAnsi="標楷體"/>
          <w:color w:val="000000" w:themeColor="text1"/>
          <w:szCs w:val="24"/>
        </w:rPr>
        <w:t>4,733</w:t>
      </w:r>
      <w:r w:rsidRPr="00B730B3">
        <w:rPr>
          <w:rFonts w:ascii="標楷體" w:eastAsia="標楷體" w:hAnsi="標楷體" w:hint="eastAsia"/>
          <w:color w:val="000000" w:themeColor="text1"/>
          <w:szCs w:val="24"/>
        </w:rPr>
        <w:t>萬餘元（97.</w:t>
      </w:r>
      <w:r w:rsidRPr="00B730B3">
        <w:rPr>
          <w:rFonts w:ascii="標楷體" w:eastAsia="標楷體" w:hAnsi="標楷體"/>
          <w:color w:val="000000" w:themeColor="text1"/>
          <w:szCs w:val="24"/>
        </w:rPr>
        <w:t>72</w:t>
      </w:r>
      <w:r w:rsidRPr="00B730B3">
        <w:rPr>
          <w:rFonts w:ascii="標楷體" w:eastAsia="標楷體" w:hAnsi="標楷體" w:hint="eastAsia"/>
          <w:color w:val="000000" w:themeColor="text1"/>
          <w:szCs w:val="24"/>
        </w:rPr>
        <w:t>％），應付保留數</w:t>
      </w:r>
      <w:r w:rsidRPr="00B730B3">
        <w:rPr>
          <w:rFonts w:ascii="標楷體" w:eastAsia="標楷體" w:hAnsi="標楷體"/>
          <w:color w:val="000000" w:themeColor="text1"/>
          <w:szCs w:val="24"/>
        </w:rPr>
        <w:t>199</w:t>
      </w:r>
      <w:r w:rsidRPr="00B730B3">
        <w:rPr>
          <w:rFonts w:ascii="標楷體" w:eastAsia="標楷體" w:hAnsi="標楷體" w:hint="eastAsia"/>
          <w:color w:val="000000" w:themeColor="text1"/>
          <w:szCs w:val="24"/>
        </w:rPr>
        <w:t>萬餘元</w:t>
      </w:r>
      <w:r w:rsidRPr="00B730B3">
        <w:rPr>
          <w:rFonts w:ascii="標楷體" w:eastAsia="標楷體" w:hAnsi="標楷體"/>
          <w:color w:val="000000" w:themeColor="text1"/>
          <w:szCs w:val="24"/>
        </w:rPr>
        <w:t>（</w:t>
      </w:r>
      <w:r w:rsidRPr="00B730B3">
        <w:rPr>
          <w:rFonts w:ascii="標楷體" w:eastAsia="標楷體" w:hAnsi="標楷體" w:hint="eastAsia"/>
          <w:color w:val="000000" w:themeColor="text1"/>
          <w:szCs w:val="24"/>
        </w:rPr>
        <w:t>0.</w:t>
      </w:r>
      <w:r w:rsidRPr="00B730B3">
        <w:rPr>
          <w:rFonts w:ascii="標楷體" w:eastAsia="標楷體" w:hAnsi="標楷體"/>
          <w:color w:val="000000" w:themeColor="text1"/>
          <w:szCs w:val="24"/>
        </w:rPr>
        <w:t>13％），保留原因詳「一、計畫實施之查核」說明；合計決算審定數為</w:t>
      </w:r>
      <w:r w:rsidRPr="00B730B3">
        <w:rPr>
          <w:rFonts w:ascii="標楷體" w:eastAsia="標楷體" w:hAnsi="標楷體" w:hint="eastAsia"/>
          <w:color w:val="000000" w:themeColor="text1"/>
          <w:szCs w:val="24"/>
        </w:rPr>
        <w:t>15</w:t>
      </w:r>
      <w:r w:rsidRPr="00B730B3">
        <w:rPr>
          <w:rFonts w:ascii="標楷體" w:eastAsia="標楷體" w:hAnsi="標楷體"/>
          <w:color w:val="000000" w:themeColor="text1"/>
          <w:szCs w:val="24"/>
        </w:rPr>
        <w:t>億4,933萬餘元，</w:t>
      </w:r>
      <w:r w:rsidRPr="00B730B3">
        <w:rPr>
          <w:rFonts w:ascii="標楷體" w:eastAsia="標楷體" w:hAnsi="標楷體" w:hint="eastAsia"/>
          <w:color w:val="000000" w:themeColor="text1"/>
          <w:szCs w:val="24"/>
        </w:rPr>
        <w:t>預算賸餘</w:t>
      </w:r>
      <w:r w:rsidRPr="00B730B3">
        <w:rPr>
          <w:rFonts w:ascii="標楷體" w:eastAsia="標楷體" w:hAnsi="標楷體"/>
          <w:color w:val="000000" w:themeColor="text1"/>
          <w:szCs w:val="24"/>
        </w:rPr>
        <w:t>3,418</w:t>
      </w:r>
      <w:r w:rsidRPr="00B730B3">
        <w:rPr>
          <w:rFonts w:ascii="標楷體" w:eastAsia="標楷體" w:hAnsi="標楷體" w:hint="eastAsia"/>
          <w:color w:val="000000" w:themeColor="text1"/>
          <w:szCs w:val="24"/>
        </w:rPr>
        <w:t>萬餘元（</w:t>
      </w:r>
      <w:r w:rsidR="00FF252C" w:rsidRPr="00B730B3">
        <w:rPr>
          <w:rFonts w:ascii="標楷體" w:eastAsia="標楷體" w:hAnsi="標楷體"/>
          <w:color w:val="000000" w:themeColor="text1"/>
          <w:szCs w:val="24"/>
        </w:rPr>
        <w:t>2.16</w:t>
      </w:r>
      <w:r w:rsidRPr="00B730B3">
        <w:rPr>
          <w:rFonts w:ascii="標楷體" w:eastAsia="標楷體" w:hAnsi="標楷體" w:hint="eastAsia"/>
          <w:color w:val="000000" w:themeColor="text1"/>
          <w:szCs w:val="24"/>
        </w:rPr>
        <w:t>％），主要係人事費及相關業務經費之賸餘。</w:t>
      </w:r>
    </w:p>
    <w:p w14:paraId="78712D58" w14:textId="3694064E" w:rsidR="00DC78E2" w:rsidRPr="00B730B3" w:rsidRDefault="00DC78E2" w:rsidP="00B90224">
      <w:pPr>
        <w:overflowPunct w:val="0"/>
        <w:autoSpaceDE w:val="0"/>
        <w:adjustRightInd w:val="0"/>
        <w:snapToGrid w:val="0"/>
        <w:spacing w:line="440" w:lineRule="exact"/>
        <w:ind w:firstLineChars="200" w:firstLine="480"/>
        <w:jc w:val="both"/>
        <w:rPr>
          <w:rFonts w:ascii="標楷體" w:eastAsia="標楷體" w:hAnsi="標楷體"/>
          <w:color w:val="000000" w:themeColor="text1"/>
          <w:szCs w:val="24"/>
        </w:rPr>
      </w:pPr>
      <w:r w:rsidRPr="00B730B3">
        <w:rPr>
          <w:rFonts w:ascii="標楷體" w:eastAsia="標楷體" w:hAnsi="標楷體" w:hint="eastAsia"/>
          <w:color w:val="000000" w:themeColor="text1"/>
          <w:szCs w:val="24"/>
        </w:rPr>
        <w:t xml:space="preserve">（四）　</w:t>
      </w:r>
      <w:r w:rsidRPr="00B730B3">
        <w:rPr>
          <w:rFonts w:ascii="標楷體" w:eastAsia="標楷體" w:hAnsi="標楷體" w:hint="eastAsia"/>
          <w:color w:val="000000" w:themeColor="text1"/>
          <w:spacing w:val="-12"/>
          <w:szCs w:val="24"/>
        </w:rPr>
        <w:t>以前年度歲出轉入數計</w:t>
      </w:r>
      <w:r w:rsidRPr="00B730B3">
        <w:rPr>
          <w:rFonts w:ascii="標楷體" w:eastAsia="標楷體" w:hAnsi="標楷體"/>
          <w:color w:val="000000" w:themeColor="text1"/>
          <w:spacing w:val="-12"/>
          <w:szCs w:val="24"/>
        </w:rPr>
        <w:t>919</w:t>
      </w:r>
      <w:r w:rsidRPr="00B730B3">
        <w:rPr>
          <w:rFonts w:ascii="標楷體" w:eastAsia="標楷體" w:hAnsi="標楷體" w:hint="eastAsia"/>
          <w:color w:val="000000" w:themeColor="text1"/>
          <w:spacing w:val="-12"/>
          <w:szCs w:val="24"/>
        </w:rPr>
        <w:t>萬餘元，決算審核結果，審定實現數9</w:t>
      </w:r>
      <w:r w:rsidRPr="00B730B3">
        <w:rPr>
          <w:rFonts w:ascii="標楷體" w:eastAsia="標楷體" w:hAnsi="標楷體"/>
          <w:color w:val="000000" w:themeColor="text1"/>
          <w:spacing w:val="-12"/>
          <w:szCs w:val="24"/>
        </w:rPr>
        <w:t>19</w:t>
      </w:r>
      <w:r w:rsidRPr="00B730B3">
        <w:rPr>
          <w:rFonts w:ascii="標楷體" w:eastAsia="標楷體" w:hAnsi="標楷體" w:hint="eastAsia"/>
          <w:color w:val="000000" w:themeColor="text1"/>
          <w:spacing w:val="-12"/>
          <w:szCs w:val="24"/>
        </w:rPr>
        <w:t>萬餘元（</w:t>
      </w:r>
      <w:r w:rsidRPr="00B730B3">
        <w:rPr>
          <w:rFonts w:ascii="標楷體" w:eastAsia="標楷體" w:hAnsi="標楷體"/>
          <w:color w:val="000000" w:themeColor="text1"/>
          <w:spacing w:val="-12"/>
          <w:szCs w:val="24"/>
        </w:rPr>
        <w:t>100.00</w:t>
      </w:r>
      <w:r w:rsidRPr="00B730B3">
        <w:rPr>
          <w:rFonts w:ascii="標楷體" w:eastAsia="標楷體" w:hAnsi="標楷體" w:hint="eastAsia"/>
          <w:color w:val="000000" w:themeColor="text1"/>
          <w:spacing w:val="-12"/>
          <w:szCs w:val="24"/>
        </w:rPr>
        <w:t>％）。</w:t>
      </w:r>
    </w:p>
    <w:p w14:paraId="5AB84F8B" w14:textId="77777777" w:rsidR="004F4E9F" w:rsidRPr="00B730B3" w:rsidRDefault="000A26E8" w:rsidP="00B90224">
      <w:pPr>
        <w:keepNext/>
        <w:adjustRightInd w:val="0"/>
        <w:snapToGrid w:val="0"/>
        <w:spacing w:line="440" w:lineRule="exact"/>
        <w:ind w:firstLineChars="100" w:firstLine="320"/>
        <w:jc w:val="both"/>
        <w:outlineLvl w:val="1"/>
        <w:rPr>
          <w:rFonts w:ascii="標楷體" w:eastAsia="標楷體" w:hAnsi="標楷體" w:cstheme="majorBidi"/>
          <w:b/>
          <w:bCs/>
          <w:color w:val="000000" w:themeColor="text1"/>
          <w:kern w:val="52"/>
          <w:sz w:val="32"/>
          <w:szCs w:val="32"/>
        </w:rPr>
      </w:pPr>
      <w:bookmarkStart w:id="13" w:name="_Toc455572281"/>
      <w:bookmarkStart w:id="14" w:name="_Toc455574944"/>
      <w:bookmarkStart w:id="15" w:name="_Toc487033685"/>
      <w:r w:rsidRPr="00B730B3">
        <w:rPr>
          <w:rFonts w:ascii="標楷體" w:eastAsia="標楷體" w:hAnsi="標楷體" w:cstheme="majorBidi" w:hint="eastAsia"/>
          <w:b/>
          <w:bCs/>
          <w:color w:val="000000" w:themeColor="text1"/>
          <w:kern w:val="52"/>
          <w:sz w:val="32"/>
          <w:szCs w:val="32"/>
        </w:rPr>
        <w:t>三</w:t>
      </w:r>
      <w:r w:rsidR="004F4E9F" w:rsidRPr="00B730B3">
        <w:rPr>
          <w:rFonts w:ascii="標楷體" w:eastAsia="標楷體" w:hAnsi="標楷體" w:cstheme="majorBidi" w:hint="eastAsia"/>
          <w:b/>
          <w:bCs/>
          <w:color w:val="000000" w:themeColor="text1"/>
          <w:kern w:val="52"/>
          <w:sz w:val="32"/>
          <w:szCs w:val="32"/>
        </w:rPr>
        <w:t>、重要審核意見</w:t>
      </w:r>
      <w:bookmarkEnd w:id="0"/>
      <w:bookmarkEnd w:id="13"/>
      <w:bookmarkEnd w:id="14"/>
      <w:bookmarkEnd w:id="15"/>
    </w:p>
    <w:p w14:paraId="26FC6144" w14:textId="7C564156" w:rsidR="004C618B" w:rsidRPr="00B730B3" w:rsidRDefault="001866E9" w:rsidP="00B90224">
      <w:pPr>
        <w:overflowPunct w:val="0"/>
        <w:spacing w:line="440" w:lineRule="exact"/>
        <w:ind w:firstLineChars="200" w:firstLine="561"/>
        <w:jc w:val="both"/>
        <w:outlineLvl w:val="1"/>
        <w:rPr>
          <w:rFonts w:ascii="標楷體" w:eastAsia="標楷體" w:hAnsi="標楷體"/>
          <w:b/>
          <w:color w:val="000000" w:themeColor="text1"/>
          <w:sz w:val="32"/>
          <w:szCs w:val="32"/>
        </w:rPr>
      </w:pPr>
      <w:bookmarkStart w:id="16" w:name="_Toc482878350"/>
      <w:bookmarkStart w:id="17" w:name="_Toc483384669"/>
      <w:bookmarkStart w:id="18" w:name="_Toc486081631"/>
      <w:bookmarkStart w:id="19" w:name="_Toc486681964"/>
      <w:bookmarkStart w:id="20" w:name="_Toc487033686"/>
      <w:bookmarkStart w:id="21" w:name="_Toc486081632"/>
      <w:r w:rsidRPr="00B730B3">
        <w:rPr>
          <w:rFonts w:ascii="標楷體" w:eastAsia="標楷體" w:hAnsi="標楷體" w:hint="eastAsia"/>
          <w:b/>
          <w:bCs/>
          <w:color w:val="000000" w:themeColor="text1"/>
          <w:sz w:val="28"/>
          <w:szCs w:val="32"/>
        </w:rPr>
        <w:t>（</w:t>
      </w:r>
      <w:r w:rsidR="0093007A" w:rsidRPr="00B730B3">
        <w:rPr>
          <w:rFonts w:ascii="標楷體" w:eastAsia="標楷體" w:hAnsi="標楷體" w:hint="eastAsia"/>
          <w:b/>
          <w:bCs/>
          <w:color w:val="000000" w:themeColor="text1"/>
          <w:sz w:val="28"/>
          <w:szCs w:val="32"/>
        </w:rPr>
        <w:t>一</w:t>
      </w:r>
      <w:r w:rsidR="004C618B" w:rsidRPr="00B730B3">
        <w:rPr>
          <w:rFonts w:ascii="標楷體" w:eastAsia="標楷體" w:hAnsi="標楷體" w:hint="eastAsia"/>
          <w:b/>
          <w:bCs/>
          <w:color w:val="000000" w:themeColor="text1"/>
          <w:sz w:val="28"/>
          <w:szCs w:val="32"/>
        </w:rPr>
        <w:t xml:space="preserve">）　</w:t>
      </w:r>
      <w:r w:rsidR="003D2EC4" w:rsidRPr="00B730B3">
        <w:rPr>
          <w:rFonts w:ascii="標楷體" w:eastAsia="標楷體" w:hAnsi="標楷體" w:cs="Arial" w:hint="eastAsia"/>
          <w:b/>
          <w:bCs/>
          <w:color w:val="000000" w:themeColor="text1"/>
          <w:sz w:val="28"/>
          <w:szCs w:val="32"/>
        </w:rPr>
        <w:t>持續增</w:t>
      </w:r>
      <w:proofErr w:type="gramStart"/>
      <w:r w:rsidR="003D2EC4" w:rsidRPr="00B730B3">
        <w:rPr>
          <w:rFonts w:ascii="標楷體" w:eastAsia="標楷體" w:hAnsi="標楷體" w:cs="Arial" w:hint="eastAsia"/>
          <w:b/>
          <w:bCs/>
          <w:color w:val="000000" w:themeColor="text1"/>
          <w:sz w:val="28"/>
          <w:szCs w:val="32"/>
        </w:rPr>
        <w:t>修訂資安規範</w:t>
      </w:r>
      <w:proofErr w:type="gramEnd"/>
      <w:r w:rsidR="003D2EC4" w:rsidRPr="00B730B3">
        <w:rPr>
          <w:rFonts w:ascii="標楷體" w:eastAsia="標楷體" w:hAnsi="標楷體" w:cs="Arial" w:hint="eastAsia"/>
          <w:b/>
          <w:bCs/>
          <w:color w:val="000000" w:themeColor="text1"/>
          <w:sz w:val="28"/>
          <w:szCs w:val="32"/>
        </w:rPr>
        <w:t>並導入</w:t>
      </w:r>
      <w:proofErr w:type="gramStart"/>
      <w:r w:rsidR="003D2EC4" w:rsidRPr="00B730B3">
        <w:rPr>
          <w:rFonts w:ascii="標楷體" w:eastAsia="標楷體" w:hAnsi="標楷體" w:cs="Arial" w:hint="eastAsia"/>
          <w:b/>
          <w:bCs/>
          <w:color w:val="000000" w:themeColor="text1"/>
          <w:sz w:val="28"/>
          <w:szCs w:val="32"/>
        </w:rPr>
        <w:t>國際資安管理</w:t>
      </w:r>
      <w:proofErr w:type="gramEnd"/>
      <w:r w:rsidR="003D2EC4" w:rsidRPr="00B730B3">
        <w:rPr>
          <w:rFonts w:ascii="標楷體" w:eastAsia="標楷體" w:hAnsi="標楷體" w:cs="Arial" w:hint="eastAsia"/>
          <w:b/>
          <w:bCs/>
          <w:color w:val="000000" w:themeColor="text1"/>
          <w:sz w:val="28"/>
          <w:szCs w:val="32"/>
        </w:rPr>
        <w:t>及驗證標準，惟各</w:t>
      </w:r>
      <w:proofErr w:type="gramStart"/>
      <w:r w:rsidR="003D2EC4" w:rsidRPr="00B730B3">
        <w:rPr>
          <w:rFonts w:ascii="標楷體" w:eastAsia="標楷體" w:hAnsi="標楷體" w:cs="Arial" w:hint="eastAsia"/>
          <w:b/>
          <w:bCs/>
          <w:color w:val="000000" w:themeColor="text1"/>
          <w:sz w:val="28"/>
          <w:szCs w:val="32"/>
        </w:rPr>
        <w:t>業別金融資</w:t>
      </w:r>
      <w:proofErr w:type="gramEnd"/>
      <w:r w:rsidR="003D2EC4" w:rsidRPr="00B730B3">
        <w:rPr>
          <w:rFonts w:ascii="標楷體" w:eastAsia="標楷體" w:hAnsi="標楷體" w:cs="Arial" w:hint="eastAsia"/>
          <w:b/>
          <w:bCs/>
          <w:color w:val="000000" w:themeColor="text1"/>
          <w:sz w:val="28"/>
          <w:szCs w:val="32"/>
        </w:rPr>
        <w:t>安缺失仍</w:t>
      </w:r>
      <w:r w:rsidR="004E247C">
        <w:rPr>
          <w:rFonts w:ascii="標楷體" w:eastAsia="標楷體" w:hAnsi="標楷體" w:cs="Arial" w:hint="eastAsia"/>
          <w:b/>
          <w:bCs/>
          <w:color w:val="000000" w:themeColor="text1"/>
          <w:sz w:val="28"/>
          <w:szCs w:val="32"/>
        </w:rPr>
        <w:t>多</w:t>
      </w:r>
      <w:r w:rsidR="003D2EC4" w:rsidRPr="00B730B3">
        <w:rPr>
          <w:rFonts w:ascii="標楷體" w:eastAsia="標楷體" w:hAnsi="標楷體" w:cs="Arial" w:hint="eastAsia"/>
          <w:b/>
          <w:bCs/>
          <w:color w:val="000000" w:themeColor="text1"/>
          <w:sz w:val="28"/>
          <w:szCs w:val="32"/>
        </w:rPr>
        <w:t>，又部分金融機構</w:t>
      </w:r>
      <w:proofErr w:type="gramStart"/>
      <w:r w:rsidR="003D2EC4" w:rsidRPr="00B730B3">
        <w:rPr>
          <w:rFonts w:ascii="標楷體" w:eastAsia="標楷體" w:hAnsi="標楷體" w:cs="Arial" w:hint="eastAsia"/>
          <w:b/>
          <w:bCs/>
          <w:color w:val="000000" w:themeColor="text1"/>
          <w:sz w:val="28"/>
          <w:szCs w:val="32"/>
        </w:rPr>
        <w:t>資安長</w:t>
      </w:r>
      <w:proofErr w:type="gramEnd"/>
      <w:r w:rsidR="003D2EC4" w:rsidRPr="00B730B3">
        <w:rPr>
          <w:rFonts w:ascii="標楷體" w:eastAsia="標楷體" w:hAnsi="標楷體" w:cs="Arial" w:hint="eastAsia"/>
          <w:b/>
          <w:bCs/>
          <w:color w:val="000000" w:themeColor="text1"/>
          <w:sz w:val="28"/>
          <w:szCs w:val="32"/>
        </w:rPr>
        <w:t>異動頻繁，亟待督促</w:t>
      </w:r>
      <w:proofErr w:type="gramStart"/>
      <w:r w:rsidR="003D2EC4" w:rsidRPr="00B730B3">
        <w:rPr>
          <w:rFonts w:ascii="標楷體" w:eastAsia="標楷體" w:hAnsi="標楷體" w:cs="Arial" w:hint="eastAsia"/>
          <w:b/>
          <w:bCs/>
          <w:color w:val="000000" w:themeColor="text1"/>
          <w:sz w:val="28"/>
          <w:szCs w:val="32"/>
        </w:rPr>
        <w:t>研</w:t>
      </w:r>
      <w:proofErr w:type="gramEnd"/>
      <w:r w:rsidR="003D2EC4" w:rsidRPr="00B730B3">
        <w:rPr>
          <w:rFonts w:ascii="標楷體" w:eastAsia="標楷體" w:hAnsi="標楷體" w:cs="Arial" w:hint="eastAsia"/>
          <w:b/>
          <w:bCs/>
          <w:color w:val="000000" w:themeColor="text1"/>
          <w:sz w:val="28"/>
          <w:szCs w:val="32"/>
        </w:rPr>
        <w:t>謀改善，以強化金融資安韌性並</w:t>
      </w:r>
      <w:proofErr w:type="gramStart"/>
      <w:r w:rsidR="003D2EC4" w:rsidRPr="00B730B3">
        <w:rPr>
          <w:rFonts w:ascii="標楷體" w:eastAsia="標楷體" w:hAnsi="標楷體" w:cs="Arial" w:hint="eastAsia"/>
          <w:b/>
          <w:bCs/>
          <w:color w:val="000000" w:themeColor="text1"/>
          <w:sz w:val="28"/>
          <w:szCs w:val="32"/>
        </w:rPr>
        <w:t>深化資安治理</w:t>
      </w:r>
      <w:proofErr w:type="gramEnd"/>
      <w:r w:rsidR="003D2EC4" w:rsidRPr="00B730B3">
        <w:rPr>
          <w:rFonts w:ascii="標楷體" w:eastAsia="標楷體" w:hAnsi="標楷體" w:cs="Arial" w:hint="eastAsia"/>
          <w:b/>
          <w:bCs/>
          <w:color w:val="000000" w:themeColor="text1"/>
          <w:sz w:val="28"/>
          <w:szCs w:val="32"/>
        </w:rPr>
        <w:t>綜效</w:t>
      </w:r>
      <w:r w:rsidR="004C618B" w:rsidRPr="00B730B3">
        <w:rPr>
          <w:rFonts w:ascii="標楷體" w:eastAsia="標楷體" w:hAnsi="標楷體" w:cs="Arial" w:hint="eastAsia"/>
          <w:b/>
          <w:bCs/>
          <w:color w:val="000000" w:themeColor="text1"/>
          <w:sz w:val="28"/>
          <w:szCs w:val="32"/>
        </w:rPr>
        <w:t>。</w:t>
      </w:r>
    </w:p>
    <w:p w14:paraId="2F3798C5" w14:textId="0EC46F33" w:rsidR="00FD7347" w:rsidRPr="00B730B3" w:rsidRDefault="003D2EC4" w:rsidP="00B90224">
      <w:pPr>
        <w:overflowPunct w:val="0"/>
        <w:spacing w:line="440" w:lineRule="exact"/>
        <w:ind w:firstLineChars="198" w:firstLine="475"/>
        <w:jc w:val="both"/>
        <w:rPr>
          <w:rFonts w:ascii="標楷體" w:eastAsia="標楷體" w:hAnsi="標楷體"/>
          <w:color w:val="000000" w:themeColor="text1"/>
          <w:sz w:val="32"/>
          <w:szCs w:val="32"/>
        </w:rPr>
      </w:pPr>
      <w:r w:rsidRPr="00B730B3">
        <w:rPr>
          <w:rFonts w:ascii="標楷體" w:eastAsia="標楷體" w:hAnsi="標楷體" w:hint="eastAsia"/>
          <w:color w:val="000000" w:themeColor="text1"/>
          <w:szCs w:val="24"/>
        </w:rPr>
        <w:t>金管會為強化</w:t>
      </w:r>
      <w:proofErr w:type="gramStart"/>
      <w:r w:rsidRPr="00B730B3">
        <w:rPr>
          <w:rFonts w:ascii="標楷體" w:eastAsia="標楷體" w:hAnsi="標楷體" w:hint="eastAsia"/>
          <w:color w:val="000000" w:themeColor="text1"/>
          <w:szCs w:val="24"/>
        </w:rPr>
        <w:t>金融業資安防護</w:t>
      </w:r>
      <w:proofErr w:type="gramEnd"/>
      <w:r w:rsidRPr="00B730B3">
        <w:rPr>
          <w:rFonts w:ascii="標楷體" w:eastAsia="標楷體" w:hAnsi="標楷體" w:hint="eastAsia"/>
          <w:color w:val="000000" w:themeColor="text1"/>
          <w:szCs w:val="24"/>
        </w:rPr>
        <w:t>能力，於109年8月發布金融資安行動方案，</w:t>
      </w:r>
      <w:proofErr w:type="gramStart"/>
      <w:r w:rsidRPr="00B730B3">
        <w:rPr>
          <w:rFonts w:ascii="標楷體" w:eastAsia="標楷體" w:hAnsi="標楷體" w:hint="eastAsia"/>
          <w:color w:val="000000" w:themeColor="text1"/>
          <w:szCs w:val="24"/>
        </w:rPr>
        <w:t>嗣</w:t>
      </w:r>
      <w:proofErr w:type="gramEnd"/>
      <w:r w:rsidRPr="00B730B3">
        <w:rPr>
          <w:rFonts w:ascii="標楷體" w:eastAsia="標楷體" w:hAnsi="標楷體" w:hint="eastAsia"/>
          <w:color w:val="000000" w:themeColor="text1"/>
          <w:szCs w:val="24"/>
        </w:rPr>
        <w:t>於111年12月為因應金融科技發展趨勢，滾動檢討</w:t>
      </w:r>
      <w:proofErr w:type="gramStart"/>
      <w:r w:rsidRPr="00B730B3">
        <w:rPr>
          <w:rFonts w:ascii="標楷體" w:eastAsia="標楷體" w:hAnsi="標楷體" w:hint="eastAsia"/>
          <w:color w:val="000000" w:themeColor="text1"/>
          <w:szCs w:val="24"/>
        </w:rPr>
        <w:t>研</w:t>
      </w:r>
      <w:proofErr w:type="gramEnd"/>
      <w:r w:rsidRPr="00B730B3">
        <w:rPr>
          <w:rFonts w:ascii="標楷體" w:eastAsia="標楷體" w:hAnsi="標楷體" w:hint="eastAsia"/>
          <w:color w:val="000000" w:themeColor="text1"/>
          <w:szCs w:val="24"/>
        </w:rPr>
        <w:t>訂金融資安行動方案2.0版，訂有40項措施(含新增1</w:t>
      </w:r>
      <w:r w:rsidRPr="00B730B3">
        <w:rPr>
          <w:rFonts w:ascii="標楷體" w:eastAsia="標楷體" w:hAnsi="標楷體"/>
          <w:color w:val="000000" w:themeColor="text1"/>
          <w:szCs w:val="24"/>
        </w:rPr>
        <w:t>2</w:t>
      </w:r>
      <w:r w:rsidRPr="00B730B3">
        <w:rPr>
          <w:rFonts w:ascii="標楷體" w:eastAsia="標楷體" w:hAnsi="標楷體" w:hint="eastAsia"/>
          <w:color w:val="000000" w:themeColor="text1"/>
          <w:szCs w:val="24"/>
        </w:rPr>
        <w:t>項、擴大5項及持續辦理2</w:t>
      </w:r>
      <w:r w:rsidRPr="00B730B3">
        <w:rPr>
          <w:rFonts w:ascii="標楷體" w:eastAsia="標楷體" w:hAnsi="標楷體"/>
          <w:color w:val="000000" w:themeColor="text1"/>
          <w:szCs w:val="24"/>
        </w:rPr>
        <w:t>3</w:t>
      </w:r>
      <w:r w:rsidRPr="00B730B3">
        <w:rPr>
          <w:rFonts w:ascii="標楷體" w:eastAsia="標楷體" w:hAnsi="標楷體" w:hint="eastAsia"/>
          <w:color w:val="000000" w:themeColor="text1"/>
          <w:szCs w:val="24"/>
        </w:rPr>
        <w:t>項</w:t>
      </w:r>
      <w:r w:rsidRPr="00B730B3">
        <w:rPr>
          <w:rFonts w:ascii="標楷體" w:eastAsia="標楷體" w:hAnsi="標楷體"/>
          <w:color w:val="000000" w:themeColor="text1"/>
          <w:szCs w:val="24"/>
        </w:rPr>
        <w:t>)</w:t>
      </w:r>
      <w:r w:rsidRPr="00B730B3">
        <w:rPr>
          <w:rFonts w:ascii="標楷體" w:eastAsia="標楷體" w:hAnsi="標楷體" w:hint="eastAsia"/>
          <w:color w:val="000000" w:themeColor="text1"/>
          <w:szCs w:val="24"/>
        </w:rPr>
        <w:t>引導金融資安持續精進</w:t>
      </w:r>
      <w:r w:rsidR="009020C3" w:rsidRPr="00B730B3">
        <w:rPr>
          <w:rFonts w:ascii="標楷體" w:eastAsia="標楷體" w:hAnsi="標楷體" w:hint="eastAsia"/>
          <w:color w:val="000000" w:themeColor="text1"/>
          <w:szCs w:val="24"/>
        </w:rPr>
        <w:t>。經</w:t>
      </w:r>
      <w:r w:rsidR="00FD7347" w:rsidRPr="00B730B3">
        <w:rPr>
          <w:rFonts w:ascii="標楷體" w:eastAsia="標楷體" w:hAnsi="標楷體" w:hint="eastAsia"/>
          <w:color w:val="000000" w:themeColor="text1"/>
          <w:szCs w:val="24"/>
        </w:rPr>
        <w:t>查執行情形，核有下列事項：</w:t>
      </w:r>
    </w:p>
    <w:p w14:paraId="709BB4FF" w14:textId="22E06AB4" w:rsidR="004D628E" w:rsidRPr="00B730B3" w:rsidRDefault="008B036A" w:rsidP="00471038">
      <w:pPr>
        <w:overflowPunct w:val="0"/>
        <w:spacing w:line="420" w:lineRule="exact"/>
        <w:ind w:firstLineChars="484" w:firstLine="1163"/>
        <w:jc w:val="both"/>
        <w:outlineLvl w:val="2"/>
        <w:rPr>
          <w:rFonts w:ascii="標楷體" w:eastAsia="標楷體" w:hAnsi="標楷體"/>
          <w:color w:val="000000" w:themeColor="text1"/>
          <w:sz w:val="32"/>
          <w:szCs w:val="32"/>
        </w:rPr>
      </w:pPr>
      <w:r w:rsidRPr="00B730B3">
        <w:rPr>
          <w:rFonts w:ascii="標楷體" w:eastAsia="標楷體" w:hAnsi="標楷體" w:hint="eastAsia"/>
          <w:b/>
          <w:color w:val="000000" w:themeColor="text1"/>
          <w:szCs w:val="24"/>
        </w:rPr>
        <w:t>1.</w:t>
      </w:r>
      <w:r w:rsidR="00B6581C" w:rsidRPr="00B730B3">
        <w:rPr>
          <w:rFonts w:ascii="標楷體" w:eastAsia="標楷體" w:hAnsi="標楷體" w:hint="eastAsia"/>
          <w:b/>
          <w:color w:val="000000" w:themeColor="text1"/>
          <w:szCs w:val="24"/>
        </w:rPr>
        <w:t xml:space="preserve">  </w:t>
      </w:r>
      <w:r w:rsidR="003D2EC4" w:rsidRPr="00B730B3">
        <w:rPr>
          <w:rFonts w:ascii="標楷體" w:eastAsia="標楷體" w:hAnsi="標楷體" w:hint="eastAsia"/>
          <w:b/>
          <w:bCs/>
          <w:color w:val="000000" w:themeColor="text1"/>
          <w:spacing w:val="6"/>
          <w:szCs w:val="32"/>
        </w:rPr>
        <w:t>已持續增</w:t>
      </w:r>
      <w:proofErr w:type="gramStart"/>
      <w:r w:rsidR="003D2EC4" w:rsidRPr="00B730B3">
        <w:rPr>
          <w:rFonts w:ascii="標楷體" w:eastAsia="標楷體" w:hAnsi="標楷體" w:hint="eastAsia"/>
          <w:b/>
          <w:bCs/>
          <w:color w:val="000000" w:themeColor="text1"/>
          <w:spacing w:val="6"/>
          <w:szCs w:val="32"/>
        </w:rPr>
        <w:t>修訂資安規範</w:t>
      </w:r>
      <w:proofErr w:type="gramEnd"/>
      <w:r w:rsidR="003D2EC4" w:rsidRPr="00B730B3">
        <w:rPr>
          <w:rFonts w:ascii="標楷體" w:eastAsia="標楷體" w:hAnsi="標楷體" w:hint="eastAsia"/>
          <w:b/>
          <w:bCs/>
          <w:color w:val="000000" w:themeColor="text1"/>
          <w:spacing w:val="6"/>
          <w:szCs w:val="32"/>
        </w:rPr>
        <w:t>並導入</w:t>
      </w:r>
      <w:proofErr w:type="gramStart"/>
      <w:r w:rsidR="003D2EC4" w:rsidRPr="00B730B3">
        <w:rPr>
          <w:rFonts w:ascii="標楷體" w:eastAsia="標楷體" w:hAnsi="標楷體" w:hint="eastAsia"/>
          <w:b/>
          <w:bCs/>
          <w:color w:val="000000" w:themeColor="text1"/>
          <w:spacing w:val="6"/>
          <w:szCs w:val="32"/>
        </w:rPr>
        <w:t>國際資安管理</w:t>
      </w:r>
      <w:proofErr w:type="gramEnd"/>
      <w:r w:rsidR="003D2EC4" w:rsidRPr="00B730B3">
        <w:rPr>
          <w:rFonts w:ascii="標楷體" w:eastAsia="標楷體" w:hAnsi="標楷體" w:hint="eastAsia"/>
          <w:b/>
          <w:bCs/>
          <w:color w:val="000000" w:themeColor="text1"/>
          <w:spacing w:val="6"/>
          <w:szCs w:val="32"/>
        </w:rPr>
        <w:t>及驗證標準，惟各</w:t>
      </w:r>
      <w:proofErr w:type="gramStart"/>
      <w:r w:rsidR="003D2EC4" w:rsidRPr="00B730B3">
        <w:rPr>
          <w:rFonts w:ascii="標楷體" w:eastAsia="標楷體" w:hAnsi="標楷體" w:hint="eastAsia"/>
          <w:b/>
          <w:bCs/>
          <w:color w:val="000000" w:themeColor="text1"/>
          <w:spacing w:val="6"/>
          <w:szCs w:val="32"/>
        </w:rPr>
        <w:t>業別金融資</w:t>
      </w:r>
      <w:proofErr w:type="gramEnd"/>
      <w:r w:rsidR="003D2EC4" w:rsidRPr="00B730B3">
        <w:rPr>
          <w:rFonts w:ascii="標楷體" w:eastAsia="標楷體" w:hAnsi="標楷體" w:hint="eastAsia"/>
          <w:b/>
          <w:bCs/>
          <w:color w:val="000000" w:themeColor="text1"/>
          <w:spacing w:val="6"/>
          <w:szCs w:val="32"/>
        </w:rPr>
        <w:t>安缺失仍</w:t>
      </w:r>
      <w:r w:rsidR="00EB1FA4">
        <w:rPr>
          <w:rFonts w:ascii="標楷體" w:eastAsia="標楷體" w:hAnsi="標楷體" w:hint="eastAsia"/>
          <w:b/>
          <w:bCs/>
          <w:color w:val="000000" w:themeColor="text1"/>
          <w:spacing w:val="6"/>
          <w:szCs w:val="32"/>
        </w:rPr>
        <w:t>多</w:t>
      </w:r>
      <w:r w:rsidR="003D2EC4" w:rsidRPr="00B730B3">
        <w:rPr>
          <w:rFonts w:ascii="標楷體" w:eastAsia="標楷體" w:hAnsi="標楷體" w:hint="eastAsia"/>
          <w:b/>
          <w:bCs/>
          <w:color w:val="000000" w:themeColor="text1"/>
          <w:spacing w:val="6"/>
          <w:szCs w:val="32"/>
        </w:rPr>
        <w:t>，且指標性銀行亦未確實遵循，亟待督促</w:t>
      </w:r>
      <w:proofErr w:type="gramStart"/>
      <w:r w:rsidR="003D2EC4" w:rsidRPr="00B730B3">
        <w:rPr>
          <w:rFonts w:ascii="標楷體" w:eastAsia="標楷體" w:hAnsi="標楷體" w:hint="eastAsia"/>
          <w:b/>
          <w:bCs/>
          <w:color w:val="000000" w:themeColor="text1"/>
          <w:spacing w:val="6"/>
          <w:szCs w:val="32"/>
        </w:rPr>
        <w:t>研</w:t>
      </w:r>
      <w:proofErr w:type="gramEnd"/>
      <w:r w:rsidR="003D2EC4" w:rsidRPr="00B730B3">
        <w:rPr>
          <w:rFonts w:ascii="標楷體" w:eastAsia="標楷體" w:hAnsi="標楷體" w:hint="eastAsia"/>
          <w:b/>
          <w:bCs/>
          <w:color w:val="000000" w:themeColor="text1"/>
          <w:spacing w:val="6"/>
          <w:szCs w:val="32"/>
        </w:rPr>
        <w:t>謀改善，以強化我國金融資安韌性</w:t>
      </w:r>
      <w:r w:rsidR="00FD7347" w:rsidRPr="00B730B3">
        <w:rPr>
          <w:rFonts w:ascii="標楷體" w:eastAsia="標楷體" w:hAnsi="標楷體" w:hint="eastAsia"/>
          <w:b/>
          <w:color w:val="000000" w:themeColor="text1"/>
          <w:szCs w:val="24"/>
        </w:rPr>
        <w:t>：</w:t>
      </w:r>
      <w:r w:rsidR="006362B8" w:rsidRPr="00B730B3">
        <w:rPr>
          <w:rFonts w:ascii="標楷體" w:eastAsia="標楷體" w:hAnsi="標楷體" w:hint="eastAsia"/>
          <w:color w:val="000000" w:themeColor="text1"/>
          <w:spacing w:val="-4"/>
          <w:szCs w:val="24"/>
        </w:rPr>
        <w:t>金</w:t>
      </w:r>
      <w:r w:rsidR="006362B8" w:rsidRPr="00B730B3">
        <w:rPr>
          <w:rFonts w:ascii="標楷體" w:eastAsia="標楷體" w:hAnsi="標楷體" w:hint="eastAsia"/>
          <w:color w:val="000000" w:themeColor="text1"/>
          <w:spacing w:val="-4"/>
          <w:szCs w:val="24"/>
        </w:rPr>
        <w:lastRenderedPageBreak/>
        <w:t>管會為完備金融</w:t>
      </w:r>
      <w:proofErr w:type="gramStart"/>
      <w:r w:rsidR="006362B8" w:rsidRPr="00B730B3">
        <w:rPr>
          <w:rFonts w:ascii="標楷體" w:eastAsia="標楷體" w:hAnsi="標楷體" w:hint="eastAsia"/>
          <w:color w:val="000000" w:themeColor="text1"/>
          <w:spacing w:val="-4"/>
          <w:szCs w:val="24"/>
        </w:rPr>
        <w:t>業者資安規範</w:t>
      </w:r>
      <w:proofErr w:type="gramEnd"/>
      <w:r w:rsidR="006362B8" w:rsidRPr="00B730B3">
        <w:rPr>
          <w:rFonts w:ascii="標楷體" w:eastAsia="標楷體" w:hAnsi="標楷體" w:hint="eastAsia"/>
          <w:color w:val="000000" w:themeColor="text1"/>
          <w:spacing w:val="-4"/>
          <w:szCs w:val="24"/>
        </w:rPr>
        <w:t>，並深化</w:t>
      </w:r>
      <w:proofErr w:type="gramStart"/>
      <w:r w:rsidR="006362B8" w:rsidRPr="00B730B3">
        <w:rPr>
          <w:rFonts w:ascii="標楷體" w:eastAsia="標楷體" w:hAnsi="標楷體" w:hint="eastAsia"/>
          <w:color w:val="000000" w:themeColor="text1"/>
          <w:spacing w:val="-4"/>
          <w:szCs w:val="24"/>
        </w:rPr>
        <w:t>其資安治理</w:t>
      </w:r>
      <w:proofErr w:type="gramEnd"/>
      <w:r w:rsidR="006362B8" w:rsidRPr="00B730B3">
        <w:rPr>
          <w:rFonts w:ascii="標楷體" w:eastAsia="標楷體" w:hAnsi="標楷體" w:hint="eastAsia"/>
          <w:color w:val="000000" w:themeColor="text1"/>
          <w:spacing w:val="-4"/>
          <w:szCs w:val="24"/>
        </w:rPr>
        <w:t>能力，已督導金融相關公會增修訂資通安</w:t>
      </w:r>
      <w:r w:rsidR="006362B8" w:rsidRPr="00B730B3">
        <w:rPr>
          <w:rFonts w:ascii="標楷體" w:eastAsia="標楷體" w:hAnsi="標楷體" w:hint="eastAsia"/>
          <w:color w:val="000000" w:themeColor="text1"/>
          <w:szCs w:val="24"/>
        </w:rPr>
        <w:t>全防護基準、保險業資訊作業韌性參考原則、供應鏈風險管理參考指引、電子銀行業務安全控管作業基準、證券暨期貨市場各服務事業資通系統安全防護基準參考指引等</w:t>
      </w:r>
      <w:proofErr w:type="gramStart"/>
      <w:r w:rsidR="006362B8" w:rsidRPr="00B730B3">
        <w:rPr>
          <w:rFonts w:ascii="標楷體" w:eastAsia="標楷體" w:hAnsi="標楷體" w:hint="eastAsia"/>
          <w:color w:val="000000" w:themeColor="text1"/>
          <w:szCs w:val="24"/>
        </w:rPr>
        <w:t>相關資安規範</w:t>
      </w:r>
      <w:proofErr w:type="gramEnd"/>
      <w:r w:rsidR="006362B8" w:rsidRPr="00B730B3">
        <w:rPr>
          <w:rFonts w:ascii="標楷體" w:eastAsia="標楷體" w:hAnsi="標楷體" w:hint="eastAsia"/>
          <w:color w:val="000000" w:themeColor="text1"/>
          <w:szCs w:val="24"/>
        </w:rPr>
        <w:t>，並導入</w:t>
      </w:r>
      <w:proofErr w:type="gramStart"/>
      <w:r w:rsidR="006362B8" w:rsidRPr="00B730B3">
        <w:rPr>
          <w:rFonts w:ascii="標楷體" w:eastAsia="標楷體" w:hAnsi="標楷體" w:hint="eastAsia"/>
          <w:color w:val="000000" w:themeColor="text1"/>
          <w:szCs w:val="24"/>
        </w:rPr>
        <w:t>國際資安管理</w:t>
      </w:r>
      <w:proofErr w:type="gramEnd"/>
      <w:r w:rsidR="006362B8" w:rsidRPr="00B730B3">
        <w:rPr>
          <w:rFonts w:ascii="標楷體" w:eastAsia="標楷體" w:hAnsi="標楷體" w:hint="eastAsia"/>
          <w:color w:val="000000" w:themeColor="text1"/>
          <w:szCs w:val="24"/>
        </w:rPr>
        <w:t>標準。惟據金管會1</w:t>
      </w:r>
      <w:r w:rsidR="006362B8" w:rsidRPr="00B730B3">
        <w:rPr>
          <w:rFonts w:ascii="標楷體" w:eastAsia="標楷體" w:hAnsi="標楷體"/>
          <w:color w:val="000000" w:themeColor="text1"/>
          <w:szCs w:val="24"/>
        </w:rPr>
        <w:t>10</w:t>
      </w:r>
      <w:r w:rsidR="006362B8" w:rsidRPr="00B730B3">
        <w:rPr>
          <w:rFonts w:ascii="標楷體" w:eastAsia="標楷體" w:hAnsi="標楷體" w:hint="eastAsia"/>
          <w:color w:val="000000" w:themeColor="text1"/>
          <w:szCs w:val="24"/>
        </w:rPr>
        <w:t>至1</w:t>
      </w:r>
      <w:r w:rsidR="006362B8" w:rsidRPr="00B730B3">
        <w:rPr>
          <w:rFonts w:ascii="標楷體" w:eastAsia="標楷體" w:hAnsi="標楷體"/>
          <w:color w:val="000000" w:themeColor="text1"/>
          <w:szCs w:val="24"/>
        </w:rPr>
        <w:t>11</w:t>
      </w:r>
      <w:r w:rsidR="006362B8" w:rsidRPr="00B730B3">
        <w:rPr>
          <w:rFonts w:ascii="標楷體" w:eastAsia="標楷體" w:hAnsi="標楷體" w:hint="eastAsia"/>
          <w:color w:val="000000" w:themeColor="text1"/>
          <w:szCs w:val="24"/>
        </w:rPr>
        <w:t>年間公告之重大裁罰案件分析結果，</w:t>
      </w:r>
      <w:proofErr w:type="gramStart"/>
      <w:r w:rsidR="006362B8" w:rsidRPr="00B730B3">
        <w:rPr>
          <w:rFonts w:ascii="標楷體" w:eastAsia="標楷體" w:hAnsi="標楷體" w:hint="eastAsia"/>
          <w:color w:val="000000" w:themeColor="text1"/>
          <w:szCs w:val="24"/>
        </w:rPr>
        <w:t>其中康</w:t>
      </w:r>
      <w:proofErr w:type="gramEnd"/>
      <w:r w:rsidR="006362B8" w:rsidRPr="00B730B3">
        <w:rPr>
          <w:rFonts w:ascii="標楷體" w:eastAsia="標楷體" w:hAnsi="標楷體" w:hint="eastAsia"/>
          <w:color w:val="000000" w:themeColor="text1"/>
          <w:szCs w:val="24"/>
        </w:rPr>
        <w:t>和綜合證券公司及國泰綜合證券公司，均發生主機共置服務僅提供予資訊廠商具高度關聯之特定人使用、未完整保留客戶委託紀錄</w:t>
      </w:r>
      <w:proofErr w:type="gramStart"/>
      <w:r w:rsidR="006362B8" w:rsidRPr="00B730B3">
        <w:rPr>
          <w:rFonts w:ascii="標楷體" w:eastAsia="標楷體" w:hAnsi="標楷體" w:hint="eastAsia"/>
          <w:color w:val="000000" w:themeColor="text1"/>
          <w:szCs w:val="24"/>
        </w:rPr>
        <w:t>等資安缺失</w:t>
      </w:r>
      <w:proofErr w:type="gramEnd"/>
      <w:r w:rsidR="006362B8" w:rsidRPr="00B730B3">
        <w:rPr>
          <w:rFonts w:ascii="標楷體" w:eastAsia="標楷體" w:hAnsi="標楷體" w:hint="eastAsia"/>
          <w:color w:val="000000" w:themeColor="text1"/>
          <w:szCs w:val="24"/>
        </w:rPr>
        <w:t>；台灣人壽</w:t>
      </w:r>
      <w:r w:rsidR="006F0AC5" w:rsidRPr="00B730B3">
        <w:rPr>
          <w:rFonts w:ascii="標楷體" w:eastAsia="標楷體" w:hAnsi="標楷體" w:hint="eastAsia"/>
          <w:color w:val="000000" w:themeColor="text1"/>
          <w:szCs w:val="24"/>
        </w:rPr>
        <w:t>保險</w:t>
      </w:r>
      <w:r w:rsidR="006362B8" w:rsidRPr="00B730B3">
        <w:rPr>
          <w:rFonts w:ascii="標楷體" w:eastAsia="標楷體" w:hAnsi="標楷體" w:hint="eastAsia"/>
          <w:color w:val="000000" w:themeColor="text1"/>
          <w:szCs w:val="24"/>
        </w:rPr>
        <w:t>公司除</w:t>
      </w:r>
      <w:proofErr w:type="gramStart"/>
      <w:r w:rsidR="006362B8" w:rsidRPr="00B730B3">
        <w:rPr>
          <w:rFonts w:ascii="標楷體" w:eastAsia="標楷體" w:hAnsi="標楷體" w:hint="eastAsia"/>
          <w:color w:val="000000" w:themeColor="text1"/>
          <w:szCs w:val="24"/>
        </w:rPr>
        <w:t>對資安警訊</w:t>
      </w:r>
      <w:proofErr w:type="gramEnd"/>
      <w:r w:rsidR="006362B8" w:rsidRPr="00B730B3">
        <w:rPr>
          <w:rFonts w:ascii="標楷體" w:eastAsia="標楷體" w:hAnsi="標楷體" w:hint="eastAsia"/>
          <w:color w:val="000000" w:themeColor="text1"/>
          <w:szCs w:val="24"/>
        </w:rPr>
        <w:t>未訂定標準程序或作業規範外，該公司團體保險服務系統之保戶密碼皆以明碼儲存於資料庫；又國泰</w:t>
      </w:r>
      <w:proofErr w:type="gramStart"/>
      <w:r w:rsidR="006362B8" w:rsidRPr="00B730B3">
        <w:rPr>
          <w:rFonts w:ascii="標楷體" w:eastAsia="標楷體" w:hAnsi="標楷體" w:hint="eastAsia"/>
          <w:color w:val="000000" w:themeColor="text1"/>
          <w:szCs w:val="24"/>
        </w:rPr>
        <w:t>世</w:t>
      </w:r>
      <w:proofErr w:type="gramEnd"/>
      <w:r w:rsidR="006362B8" w:rsidRPr="00B730B3">
        <w:rPr>
          <w:rFonts w:ascii="標楷體" w:eastAsia="標楷體" w:hAnsi="標楷體" w:hint="eastAsia"/>
          <w:color w:val="000000" w:themeColor="text1"/>
          <w:szCs w:val="24"/>
        </w:rPr>
        <w:t>華商業銀行</w:t>
      </w:r>
      <w:r w:rsidR="00FD2D50" w:rsidRPr="00B730B3">
        <w:rPr>
          <w:rFonts w:ascii="標楷體" w:eastAsia="標楷體" w:hAnsi="標楷體" w:hint="eastAsia"/>
          <w:color w:val="000000" w:themeColor="text1"/>
          <w:szCs w:val="24"/>
        </w:rPr>
        <w:t>公司</w:t>
      </w:r>
      <w:r w:rsidR="006362B8" w:rsidRPr="00B730B3">
        <w:rPr>
          <w:rFonts w:ascii="標楷體" w:eastAsia="標楷體" w:hAnsi="標楷體" w:hint="eastAsia"/>
          <w:color w:val="000000" w:themeColor="text1"/>
          <w:szCs w:val="24"/>
        </w:rPr>
        <w:t>因未妥</w:t>
      </w:r>
      <w:proofErr w:type="gramStart"/>
      <w:r w:rsidR="006362B8" w:rsidRPr="00B730B3">
        <w:rPr>
          <w:rFonts w:ascii="標楷體" w:eastAsia="標楷體" w:hAnsi="標楷體" w:hint="eastAsia"/>
          <w:color w:val="000000" w:themeColor="text1"/>
          <w:szCs w:val="24"/>
        </w:rPr>
        <w:t>適</w:t>
      </w:r>
      <w:proofErr w:type="gramEnd"/>
      <w:r w:rsidR="006362B8" w:rsidRPr="00B730B3">
        <w:rPr>
          <w:rFonts w:ascii="標楷體" w:eastAsia="標楷體" w:hAnsi="標楷體" w:hint="eastAsia"/>
          <w:color w:val="000000" w:themeColor="text1"/>
          <w:szCs w:val="24"/>
        </w:rPr>
        <w:t>建立重要資訊系統轉換之管理及審核機制，致進行系統整合及升級時屢次發生存戶交易異常情事，復因違反金融機構資通安全防護基準及資訊供應商服務管理規則，衍生未及時處理電力設備異常與行動銀行交易緩慢等事件。另參諸該會</w:t>
      </w:r>
      <w:proofErr w:type="gramStart"/>
      <w:r w:rsidR="006362B8" w:rsidRPr="00B730B3">
        <w:rPr>
          <w:rFonts w:ascii="標楷體" w:eastAsia="標楷體" w:hAnsi="標楷體" w:hint="eastAsia"/>
          <w:color w:val="000000" w:themeColor="text1"/>
          <w:szCs w:val="24"/>
        </w:rPr>
        <w:t>檢查局擇選</w:t>
      </w:r>
      <w:proofErr w:type="gramEnd"/>
      <w:r w:rsidR="006362B8" w:rsidRPr="00B730B3">
        <w:rPr>
          <w:rFonts w:ascii="標楷體" w:eastAsia="標楷體" w:hAnsi="標楷體" w:hint="eastAsia"/>
          <w:color w:val="000000" w:themeColor="text1"/>
          <w:szCs w:val="24"/>
        </w:rPr>
        <w:t>南山人壽</w:t>
      </w:r>
      <w:r w:rsidR="006F0AC5" w:rsidRPr="00B730B3">
        <w:rPr>
          <w:rFonts w:ascii="標楷體" w:eastAsia="標楷體" w:hAnsi="標楷體" w:hint="eastAsia"/>
          <w:color w:val="000000" w:themeColor="text1"/>
          <w:szCs w:val="24"/>
        </w:rPr>
        <w:t>保險公司</w:t>
      </w:r>
      <w:r w:rsidR="006362B8" w:rsidRPr="00B730B3">
        <w:rPr>
          <w:rFonts w:ascii="標楷體" w:eastAsia="標楷體" w:hAnsi="標楷體" w:hint="eastAsia"/>
          <w:color w:val="000000" w:themeColor="text1"/>
          <w:szCs w:val="24"/>
        </w:rPr>
        <w:t>等3</w:t>
      </w:r>
      <w:r w:rsidR="006362B8" w:rsidRPr="00B730B3">
        <w:rPr>
          <w:rFonts w:ascii="標楷體" w:eastAsia="標楷體" w:hAnsi="標楷體"/>
          <w:color w:val="000000" w:themeColor="text1"/>
          <w:szCs w:val="24"/>
        </w:rPr>
        <w:t>8</w:t>
      </w:r>
      <w:r w:rsidR="006362B8" w:rsidRPr="00B730B3">
        <w:rPr>
          <w:rFonts w:ascii="標楷體" w:eastAsia="標楷體" w:hAnsi="標楷體" w:hint="eastAsia"/>
          <w:color w:val="000000" w:themeColor="text1"/>
          <w:szCs w:val="24"/>
        </w:rPr>
        <w:t>家金融機構</w:t>
      </w:r>
      <w:proofErr w:type="gramStart"/>
      <w:r w:rsidR="006362B8" w:rsidRPr="00B730B3">
        <w:rPr>
          <w:rFonts w:ascii="標楷體" w:eastAsia="標楷體" w:hAnsi="標楷體" w:hint="eastAsia"/>
          <w:color w:val="000000" w:themeColor="text1"/>
          <w:szCs w:val="24"/>
        </w:rPr>
        <w:t>辦理資安檢查</w:t>
      </w:r>
      <w:proofErr w:type="gramEnd"/>
      <w:r w:rsidR="006362B8" w:rsidRPr="00B730B3">
        <w:rPr>
          <w:rFonts w:ascii="標楷體" w:eastAsia="標楷體" w:hAnsi="標楷體" w:hint="eastAsia"/>
          <w:color w:val="000000" w:themeColor="text1"/>
          <w:szCs w:val="24"/>
        </w:rPr>
        <w:t>結果，銀行、保險、電子支付等金融機構均存有</w:t>
      </w:r>
      <w:r w:rsidR="006362B8" w:rsidRPr="00B730B3">
        <w:rPr>
          <w:rFonts w:ascii="標楷體" w:eastAsia="標楷體" w:hAnsi="標楷體"/>
          <w:color w:val="000000" w:themeColor="text1"/>
          <w:szCs w:val="24"/>
        </w:rPr>
        <w:t>未落實辦理各主機系統及物聯網設備之弱點掃描作業</w:t>
      </w:r>
      <w:r w:rsidR="006362B8" w:rsidRPr="00B730B3">
        <w:rPr>
          <w:rFonts w:ascii="標楷體" w:eastAsia="標楷體" w:hAnsi="標楷體" w:hint="eastAsia"/>
          <w:color w:val="000000" w:themeColor="text1"/>
          <w:szCs w:val="24"/>
        </w:rPr>
        <w:t>等1</w:t>
      </w:r>
      <w:r w:rsidR="006362B8" w:rsidRPr="00B730B3">
        <w:rPr>
          <w:rFonts w:ascii="標楷體" w:eastAsia="標楷體" w:hAnsi="標楷體"/>
          <w:color w:val="000000" w:themeColor="text1"/>
          <w:szCs w:val="24"/>
        </w:rPr>
        <w:t>2</w:t>
      </w:r>
      <w:r w:rsidR="006362B8" w:rsidRPr="00B730B3">
        <w:rPr>
          <w:rFonts w:ascii="標楷體" w:eastAsia="標楷體" w:hAnsi="標楷體" w:hint="eastAsia"/>
          <w:color w:val="000000" w:themeColor="text1"/>
          <w:szCs w:val="24"/>
        </w:rPr>
        <w:t>項共同性缺失(表</w:t>
      </w:r>
      <w:r w:rsidR="0093007A" w:rsidRPr="00B730B3">
        <w:rPr>
          <w:rFonts w:ascii="標楷體" w:eastAsia="標楷體" w:hAnsi="標楷體"/>
          <w:color w:val="000000" w:themeColor="text1"/>
          <w:szCs w:val="24"/>
        </w:rPr>
        <w:t>1</w:t>
      </w:r>
      <w:r w:rsidR="006362B8" w:rsidRPr="00B730B3">
        <w:rPr>
          <w:rFonts w:ascii="標楷體" w:eastAsia="標楷體" w:hAnsi="標楷體"/>
          <w:color w:val="000000" w:themeColor="text1"/>
          <w:szCs w:val="24"/>
        </w:rPr>
        <w:t>)</w:t>
      </w:r>
      <w:r w:rsidR="006362B8" w:rsidRPr="00B730B3">
        <w:rPr>
          <w:rFonts w:ascii="標楷體" w:eastAsia="標楷體" w:hAnsi="標楷體" w:hint="eastAsia"/>
          <w:color w:val="000000" w:themeColor="text1"/>
          <w:szCs w:val="24"/>
        </w:rPr>
        <w:t>，顯見金融機構針對</w:t>
      </w:r>
      <w:proofErr w:type="gramStart"/>
      <w:r w:rsidR="006362B8" w:rsidRPr="00B730B3">
        <w:rPr>
          <w:rFonts w:ascii="標楷體" w:eastAsia="標楷體" w:hAnsi="標楷體" w:hint="eastAsia"/>
          <w:color w:val="000000" w:themeColor="text1"/>
          <w:szCs w:val="24"/>
        </w:rPr>
        <w:t>相關資安規範</w:t>
      </w:r>
      <w:proofErr w:type="gramEnd"/>
      <w:r w:rsidR="006362B8" w:rsidRPr="00B730B3">
        <w:rPr>
          <w:rFonts w:ascii="標楷體" w:eastAsia="標楷體" w:hAnsi="標楷體" w:hint="eastAsia"/>
          <w:color w:val="000000" w:themeColor="text1"/>
          <w:szCs w:val="24"/>
        </w:rPr>
        <w:t>之落實情形仍有相當強化空間。</w:t>
      </w:r>
      <w:proofErr w:type="gramStart"/>
      <w:r w:rsidR="006362B8" w:rsidRPr="00B730B3">
        <w:rPr>
          <w:rFonts w:ascii="標楷體" w:eastAsia="標楷體" w:hAnsi="標楷體" w:hint="eastAsia"/>
          <w:color w:val="000000" w:themeColor="text1"/>
          <w:szCs w:val="24"/>
        </w:rPr>
        <w:t>鑑</w:t>
      </w:r>
      <w:proofErr w:type="gramEnd"/>
      <w:r w:rsidR="006362B8" w:rsidRPr="00B730B3">
        <w:rPr>
          <w:rFonts w:ascii="標楷體" w:eastAsia="標楷體" w:hAnsi="標楷體" w:hint="eastAsia"/>
          <w:color w:val="000000" w:themeColor="text1"/>
          <w:szCs w:val="24"/>
        </w:rPr>
        <w:t>於國泰</w:t>
      </w:r>
      <w:proofErr w:type="gramStart"/>
      <w:r w:rsidR="006362B8" w:rsidRPr="00B730B3">
        <w:rPr>
          <w:rFonts w:ascii="標楷體" w:eastAsia="標楷體" w:hAnsi="標楷體" w:hint="eastAsia"/>
          <w:color w:val="000000" w:themeColor="text1"/>
          <w:szCs w:val="24"/>
        </w:rPr>
        <w:t>世</w:t>
      </w:r>
      <w:proofErr w:type="gramEnd"/>
      <w:r w:rsidR="006362B8" w:rsidRPr="00B730B3">
        <w:rPr>
          <w:rFonts w:ascii="標楷體" w:eastAsia="標楷體" w:hAnsi="標楷體" w:hint="eastAsia"/>
          <w:color w:val="000000" w:themeColor="text1"/>
          <w:szCs w:val="24"/>
        </w:rPr>
        <w:t>華商業銀行係國內指標性之銀行，早於1</w:t>
      </w:r>
      <w:r w:rsidR="006362B8" w:rsidRPr="00B730B3">
        <w:rPr>
          <w:rFonts w:ascii="標楷體" w:eastAsia="標楷體" w:hAnsi="標楷體"/>
          <w:color w:val="000000" w:themeColor="text1"/>
          <w:szCs w:val="24"/>
        </w:rPr>
        <w:t>05</w:t>
      </w:r>
      <w:r w:rsidR="006362B8" w:rsidRPr="00B730B3">
        <w:rPr>
          <w:rFonts w:ascii="標楷體" w:eastAsia="標楷體" w:hAnsi="標楷體" w:hint="eastAsia"/>
          <w:color w:val="000000" w:themeColor="text1"/>
          <w:szCs w:val="24"/>
        </w:rPr>
        <w:t>年間即導入</w:t>
      </w:r>
      <w:proofErr w:type="gramStart"/>
      <w:r w:rsidR="006362B8" w:rsidRPr="00B730B3">
        <w:rPr>
          <w:rFonts w:ascii="標楷體" w:eastAsia="標楷體" w:hAnsi="標楷體" w:hint="eastAsia"/>
          <w:color w:val="000000" w:themeColor="text1"/>
          <w:szCs w:val="24"/>
        </w:rPr>
        <w:t>國際資安標準</w:t>
      </w:r>
      <w:proofErr w:type="gramEnd"/>
      <w:r w:rsidR="006362B8" w:rsidRPr="00B730B3">
        <w:rPr>
          <w:rFonts w:ascii="標楷體" w:eastAsia="標楷體" w:hAnsi="標楷體" w:hint="eastAsia"/>
          <w:color w:val="000000" w:themeColor="text1"/>
          <w:szCs w:val="24"/>
        </w:rPr>
        <w:t>並取得驗證，惟仍屢</w:t>
      </w:r>
      <w:r w:rsidR="00C85B37" w:rsidRPr="00B730B3">
        <w:rPr>
          <w:rFonts w:ascii="標楷體" w:eastAsia="標楷體" w:hAnsi="標楷體" w:hint="eastAsia"/>
          <w:color w:val="000000" w:themeColor="text1"/>
          <w:szCs w:val="24"/>
        </w:rPr>
        <w:t>有</w:t>
      </w:r>
      <w:r w:rsidR="006362B8" w:rsidRPr="00B730B3">
        <w:rPr>
          <w:rFonts w:ascii="標楷體" w:eastAsia="標楷體" w:hAnsi="標楷體" w:hint="eastAsia"/>
          <w:color w:val="000000" w:themeColor="text1"/>
          <w:szCs w:val="24"/>
        </w:rPr>
        <w:t>未遵循資通安全防護基準相關規範，衍生交易異常影響存戶權益等情事，又各金融機構於</w:t>
      </w:r>
      <w:proofErr w:type="gramStart"/>
      <w:r w:rsidR="006362B8" w:rsidRPr="00B730B3">
        <w:rPr>
          <w:rFonts w:ascii="標楷體" w:eastAsia="標楷體" w:hAnsi="標楷體" w:hint="eastAsia"/>
          <w:color w:val="000000" w:themeColor="text1"/>
          <w:szCs w:val="24"/>
        </w:rPr>
        <w:t>1</w:t>
      </w:r>
      <w:r w:rsidR="006362B8" w:rsidRPr="00B730B3">
        <w:rPr>
          <w:rFonts w:ascii="標楷體" w:eastAsia="標楷體" w:hAnsi="標楷體"/>
          <w:color w:val="000000" w:themeColor="text1"/>
          <w:szCs w:val="24"/>
        </w:rPr>
        <w:t>11</w:t>
      </w:r>
      <w:proofErr w:type="gramEnd"/>
      <w:r w:rsidR="006362B8" w:rsidRPr="00B730B3">
        <w:rPr>
          <w:rFonts w:ascii="標楷體" w:eastAsia="標楷體" w:hAnsi="標楷體" w:hint="eastAsia"/>
          <w:color w:val="000000" w:themeColor="text1"/>
          <w:szCs w:val="24"/>
        </w:rPr>
        <w:t>年度存有共同性缺失多達</w:t>
      </w:r>
      <w:r w:rsidR="006362B8" w:rsidRPr="00B730B3">
        <w:rPr>
          <w:rFonts w:ascii="標楷體" w:eastAsia="標楷體" w:hAnsi="標楷體"/>
          <w:color w:val="000000" w:themeColor="text1"/>
          <w:szCs w:val="24"/>
        </w:rPr>
        <w:t>12</w:t>
      </w:r>
      <w:r w:rsidR="006362B8" w:rsidRPr="00B730B3">
        <w:rPr>
          <w:rFonts w:ascii="標楷體" w:eastAsia="標楷體" w:hAnsi="標楷體" w:hint="eastAsia"/>
          <w:color w:val="000000" w:themeColor="text1"/>
          <w:szCs w:val="24"/>
        </w:rPr>
        <w:t>項，經</w:t>
      </w:r>
      <w:proofErr w:type="gramStart"/>
      <w:r w:rsidR="006362B8" w:rsidRPr="00B730B3">
        <w:rPr>
          <w:rFonts w:ascii="標楷體" w:eastAsia="標楷體" w:hAnsi="標楷體" w:hint="eastAsia"/>
          <w:color w:val="000000" w:themeColor="text1"/>
          <w:szCs w:val="24"/>
        </w:rPr>
        <w:t>函請金管</w:t>
      </w:r>
      <w:proofErr w:type="gramEnd"/>
      <w:r w:rsidR="006362B8" w:rsidRPr="00B730B3">
        <w:rPr>
          <w:rFonts w:ascii="標楷體" w:eastAsia="標楷體" w:hAnsi="標楷體" w:hint="eastAsia"/>
          <w:color w:val="000000" w:themeColor="text1"/>
          <w:szCs w:val="24"/>
        </w:rPr>
        <w:t>會督促金融機構確實遵循相關規範，以強化金融資安韌性。</w:t>
      </w:r>
      <w:r w:rsidR="00C85B37" w:rsidRPr="004E7849">
        <w:rPr>
          <w:rFonts w:ascii="標楷體" w:eastAsia="標楷體" w:hAnsi="標楷體" w:hint="eastAsia"/>
          <w:color w:val="000000" w:themeColor="text1"/>
          <w:szCs w:val="24"/>
        </w:rPr>
        <w:t>據復：</w:t>
      </w:r>
      <w:r w:rsidR="00D86929" w:rsidRPr="004E7849">
        <w:rPr>
          <w:rFonts w:ascii="標楷體" w:eastAsia="標楷體" w:hAnsi="標楷體" w:hint="eastAsia"/>
          <w:color w:val="000000" w:themeColor="text1"/>
          <w:szCs w:val="24"/>
        </w:rPr>
        <w:t>金融機構倘</w:t>
      </w:r>
      <w:proofErr w:type="gramStart"/>
      <w:r w:rsidR="00D86929" w:rsidRPr="004E7849">
        <w:rPr>
          <w:rFonts w:ascii="標楷體" w:eastAsia="標楷體" w:hAnsi="標楷體" w:hint="eastAsia"/>
          <w:color w:val="000000" w:themeColor="text1"/>
          <w:szCs w:val="24"/>
        </w:rPr>
        <w:t>發生資安缺失</w:t>
      </w:r>
      <w:proofErr w:type="gramEnd"/>
      <w:r w:rsidR="00D86929" w:rsidRPr="004E7849">
        <w:rPr>
          <w:rFonts w:ascii="標楷體" w:eastAsia="標楷體" w:hAnsi="標楷體" w:hint="eastAsia"/>
          <w:color w:val="000000" w:themeColor="text1"/>
          <w:szCs w:val="24"/>
        </w:rPr>
        <w:t>，該會除依法要求導正缺失外，另將提高作業風險資本計提數額，並</w:t>
      </w:r>
      <w:proofErr w:type="gramStart"/>
      <w:r w:rsidR="00D86929" w:rsidRPr="004E7849">
        <w:rPr>
          <w:rFonts w:ascii="標楷體" w:eastAsia="標楷體" w:hAnsi="標楷體" w:hint="eastAsia"/>
          <w:color w:val="000000" w:themeColor="text1"/>
          <w:szCs w:val="24"/>
        </w:rPr>
        <w:t>將資安風險</w:t>
      </w:r>
      <w:proofErr w:type="gramEnd"/>
      <w:r w:rsidR="00D86929" w:rsidRPr="004E7849">
        <w:rPr>
          <w:rFonts w:ascii="標楷體" w:eastAsia="標楷體" w:hAnsi="標楷體" w:hint="eastAsia"/>
          <w:color w:val="000000" w:themeColor="text1"/>
          <w:szCs w:val="24"/>
        </w:rPr>
        <w:t>因子納為存款保險及安定基金費率參考與申辦業務之准駁考量，嗣</w:t>
      </w:r>
      <w:r w:rsidR="00B90224">
        <w:rPr>
          <w:rFonts w:ascii="標楷體" w:eastAsia="標楷體" w:hAnsi="標楷體" w:hint="eastAsia"/>
          <w:color w:val="000000" w:themeColor="text1"/>
          <w:szCs w:val="24"/>
        </w:rPr>
        <w:t>後</w:t>
      </w:r>
      <w:r w:rsidR="004D628E" w:rsidRPr="004E7849">
        <w:rPr>
          <w:rFonts w:ascii="標楷體" w:eastAsia="標楷體" w:hAnsi="標楷體" w:hint="eastAsia"/>
          <w:color w:val="000000" w:themeColor="text1"/>
          <w:szCs w:val="24"/>
        </w:rPr>
        <w:t>將持續督促金融機構落實辦理</w:t>
      </w:r>
      <w:proofErr w:type="gramStart"/>
      <w:r w:rsidR="004D628E" w:rsidRPr="004E7849">
        <w:rPr>
          <w:rFonts w:ascii="標楷體" w:eastAsia="標楷體" w:hAnsi="標楷體" w:hint="eastAsia"/>
          <w:color w:val="000000" w:themeColor="text1"/>
          <w:szCs w:val="24"/>
        </w:rPr>
        <w:t>各項資安防護</w:t>
      </w:r>
      <w:proofErr w:type="gramEnd"/>
      <w:r w:rsidR="004D628E" w:rsidRPr="004E7849">
        <w:rPr>
          <w:rFonts w:ascii="標楷體" w:eastAsia="標楷體" w:hAnsi="標楷體" w:hint="eastAsia"/>
          <w:color w:val="000000" w:themeColor="text1"/>
          <w:szCs w:val="24"/>
        </w:rPr>
        <w:t>措施，並請</w:t>
      </w:r>
      <w:proofErr w:type="gramStart"/>
      <w:r w:rsidR="004D628E" w:rsidRPr="004E7849">
        <w:rPr>
          <w:rFonts w:ascii="標楷體" w:eastAsia="標楷體" w:hAnsi="標楷體" w:hint="eastAsia"/>
          <w:color w:val="000000" w:themeColor="text1"/>
          <w:szCs w:val="24"/>
        </w:rPr>
        <w:t>金</w:t>
      </w:r>
      <w:r w:rsidR="00B90224" w:rsidRPr="00B730B3">
        <w:rPr>
          <w:rFonts w:ascii="標楷體" w:eastAsia="標楷體" w:hAnsi="標楷體" w:hint="eastAsia"/>
          <w:noProof/>
          <w:color w:val="000000" w:themeColor="text1"/>
          <w:sz w:val="32"/>
          <w:szCs w:val="32"/>
        </w:rPr>
        <mc:AlternateContent>
          <mc:Choice Requires="wps">
            <w:drawing>
              <wp:anchor distT="0" distB="0" distL="114300" distR="114300" simplePos="0" relativeHeight="252869632" behindDoc="0" locked="0" layoutInCell="1" allowOverlap="1" wp14:anchorId="203BE215" wp14:editId="4D0F0D7A">
                <wp:simplePos x="0" y="0"/>
                <wp:positionH relativeFrom="column">
                  <wp:posOffset>92075</wp:posOffset>
                </wp:positionH>
                <wp:positionV relativeFrom="paragraph">
                  <wp:posOffset>5420995</wp:posOffset>
                </wp:positionV>
                <wp:extent cx="6301740" cy="3467100"/>
                <wp:effectExtent l="0" t="0" r="0" b="0"/>
                <wp:wrapSquare wrapText="bothSides"/>
                <wp:docPr id="24" name="文字方塊 24"/>
                <wp:cNvGraphicFramePr/>
                <a:graphic xmlns:a="http://schemas.openxmlformats.org/drawingml/2006/main">
                  <a:graphicData uri="http://schemas.microsoft.com/office/word/2010/wordprocessingShape">
                    <wps:wsp>
                      <wps:cNvSpPr txBox="1"/>
                      <wps:spPr>
                        <a:xfrm>
                          <a:off x="0" y="0"/>
                          <a:ext cx="6301740" cy="3467100"/>
                        </a:xfrm>
                        <a:prstGeom prst="rect">
                          <a:avLst/>
                        </a:prstGeom>
                        <a:noFill/>
                        <a:ln w="6350">
                          <a:noFill/>
                        </a:ln>
                      </wps:spPr>
                      <wps:txbx>
                        <w:txbxContent>
                          <w:tbl>
                            <w:tblPr>
                              <w:tblStyle w:val="ad"/>
                              <w:tblW w:w="9498" w:type="dxa"/>
                              <w:tblLook w:val="04A0" w:firstRow="1" w:lastRow="0" w:firstColumn="1" w:lastColumn="0" w:noHBand="0" w:noVBand="1"/>
                            </w:tblPr>
                            <w:tblGrid>
                              <w:gridCol w:w="709"/>
                              <w:gridCol w:w="4394"/>
                              <w:gridCol w:w="1134"/>
                              <w:gridCol w:w="1134"/>
                              <w:gridCol w:w="1134"/>
                              <w:gridCol w:w="993"/>
                            </w:tblGrid>
                            <w:tr w:rsidR="00B90224" w:rsidRPr="0079305C" w14:paraId="4DA4256E" w14:textId="77777777" w:rsidTr="006F0AC5">
                              <w:tc>
                                <w:tcPr>
                                  <w:tcW w:w="9498" w:type="dxa"/>
                                  <w:gridSpan w:val="6"/>
                                  <w:tcBorders>
                                    <w:top w:val="nil"/>
                                    <w:left w:val="nil"/>
                                    <w:right w:val="nil"/>
                                  </w:tcBorders>
                                </w:tcPr>
                                <w:p w14:paraId="115D9184" w14:textId="77777777" w:rsidR="00B90224" w:rsidRPr="003A0253" w:rsidRDefault="00B90224" w:rsidP="0093007A">
                                  <w:pPr>
                                    <w:jc w:val="center"/>
                                    <w:rPr>
                                      <w:rFonts w:ascii="標楷體" w:eastAsia="標楷體" w:hAnsi="標楷體"/>
                                      <w:b/>
                                      <w:color w:val="000000" w:themeColor="text1"/>
                                      <w:szCs w:val="24"/>
                                    </w:rPr>
                                  </w:pPr>
                                  <w:r w:rsidRPr="003A0253">
                                    <w:rPr>
                                      <w:rFonts w:ascii="標楷體" w:eastAsia="標楷體" w:hAnsi="標楷體" w:hint="eastAsia"/>
                                      <w:b/>
                                      <w:color w:val="000000" w:themeColor="text1"/>
                                      <w:szCs w:val="24"/>
                                    </w:rPr>
                                    <w:t>表</w:t>
                                  </w:r>
                                  <w:r>
                                    <w:rPr>
                                      <w:rFonts w:ascii="標楷體" w:eastAsia="標楷體" w:hAnsi="標楷體"/>
                                      <w:b/>
                                      <w:color w:val="000000" w:themeColor="text1"/>
                                      <w:szCs w:val="24"/>
                                    </w:rPr>
                                    <w:t xml:space="preserve">1 </w:t>
                                  </w:r>
                                  <w:r w:rsidRPr="003A0253">
                                    <w:rPr>
                                      <w:rFonts w:ascii="標楷體" w:eastAsia="標楷體" w:hAnsi="標楷體"/>
                                      <w:b/>
                                      <w:color w:val="000000" w:themeColor="text1"/>
                                      <w:szCs w:val="24"/>
                                    </w:rPr>
                                    <w:t xml:space="preserve"> </w:t>
                                  </w:r>
                                  <w:proofErr w:type="gramStart"/>
                                  <w:r w:rsidRPr="003A0253">
                                    <w:rPr>
                                      <w:rFonts w:ascii="標楷體" w:eastAsia="標楷體" w:hAnsi="標楷體" w:hint="eastAsia"/>
                                      <w:b/>
                                      <w:color w:val="000000" w:themeColor="text1"/>
                                      <w:szCs w:val="24"/>
                                    </w:rPr>
                                    <w:t>1</w:t>
                                  </w:r>
                                  <w:r w:rsidRPr="003A0253">
                                    <w:rPr>
                                      <w:rFonts w:ascii="標楷體" w:eastAsia="標楷體" w:hAnsi="標楷體"/>
                                      <w:b/>
                                      <w:color w:val="000000" w:themeColor="text1"/>
                                      <w:szCs w:val="24"/>
                                    </w:rPr>
                                    <w:t>11</w:t>
                                  </w:r>
                                  <w:proofErr w:type="gramEnd"/>
                                  <w:r w:rsidRPr="003A0253">
                                    <w:rPr>
                                      <w:rFonts w:ascii="標楷體" w:eastAsia="標楷體" w:hAnsi="標楷體" w:hint="eastAsia"/>
                                      <w:b/>
                                      <w:color w:val="000000" w:themeColor="text1"/>
                                      <w:szCs w:val="24"/>
                                    </w:rPr>
                                    <w:t>年度金融機構</w:t>
                                  </w:r>
                                  <w:proofErr w:type="gramStart"/>
                                  <w:r w:rsidRPr="003A0253">
                                    <w:rPr>
                                      <w:rFonts w:ascii="標楷體" w:eastAsia="標楷體" w:hAnsi="標楷體" w:hint="eastAsia"/>
                                      <w:b/>
                                      <w:color w:val="000000" w:themeColor="text1"/>
                                      <w:szCs w:val="24"/>
                                    </w:rPr>
                                    <w:t>共同性資安缺失</w:t>
                                  </w:r>
                                  <w:proofErr w:type="gramEnd"/>
                                  <w:r>
                                    <w:rPr>
                                      <w:rFonts w:ascii="標楷體" w:eastAsia="標楷體" w:hAnsi="標楷體" w:hint="eastAsia"/>
                                      <w:b/>
                                      <w:color w:val="000000" w:themeColor="text1"/>
                                      <w:szCs w:val="24"/>
                                    </w:rPr>
                                    <w:t>情形</w:t>
                                  </w:r>
                                </w:p>
                              </w:tc>
                            </w:tr>
                            <w:tr w:rsidR="00B90224" w:rsidRPr="0079305C" w14:paraId="561F19B1" w14:textId="77777777" w:rsidTr="006F0AC5">
                              <w:tc>
                                <w:tcPr>
                                  <w:tcW w:w="709" w:type="dxa"/>
                                  <w:vAlign w:val="center"/>
                                </w:tcPr>
                                <w:p w14:paraId="2D3CDACF"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hint="eastAsia"/>
                                      <w:color w:val="000000" w:themeColor="text1"/>
                                      <w:sz w:val="20"/>
                                      <w:szCs w:val="20"/>
                                    </w:rPr>
                                    <w:t>項次</w:t>
                                  </w:r>
                                </w:p>
                              </w:tc>
                              <w:tc>
                                <w:tcPr>
                                  <w:tcW w:w="4394" w:type="dxa"/>
                                  <w:vAlign w:val="center"/>
                                </w:tcPr>
                                <w:p w14:paraId="12A2F59E"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hint="eastAsia"/>
                                      <w:color w:val="000000" w:themeColor="text1"/>
                                      <w:sz w:val="20"/>
                                      <w:szCs w:val="20"/>
                                    </w:rPr>
                                    <w:t>缺失項目</w:t>
                                  </w:r>
                                </w:p>
                              </w:tc>
                              <w:tc>
                                <w:tcPr>
                                  <w:tcW w:w="1134" w:type="dxa"/>
                                  <w:vAlign w:val="center"/>
                                </w:tcPr>
                                <w:p w14:paraId="10B56DA4"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銀行</w:t>
                                  </w:r>
                                  <w:r w:rsidRPr="00897262">
                                    <w:rPr>
                                      <w:rFonts w:ascii="Times New Roman" w:eastAsia="標楷體" w:hAnsi="Times New Roman" w:hint="eastAsia"/>
                                      <w:color w:val="000000" w:themeColor="text1"/>
                                      <w:sz w:val="20"/>
                                      <w:szCs w:val="20"/>
                                    </w:rPr>
                                    <w:t>業</w:t>
                                  </w:r>
                                </w:p>
                              </w:tc>
                              <w:tc>
                                <w:tcPr>
                                  <w:tcW w:w="1134" w:type="dxa"/>
                                  <w:vAlign w:val="center"/>
                                </w:tcPr>
                                <w:p w14:paraId="1B3BEBBF"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保險</w:t>
                                  </w:r>
                                  <w:r w:rsidRPr="00897262">
                                    <w:rPr>
                                      <w:rFonts w:ascii="Times New Roman" w:eastAsia="標楷體" w:hAnsi="Times New Roman" w:hint="eastAsia"/>
                                      <w:color w:val="000000" w:themeColor="text1"/>
                                      <w:sz w:val="20"/>
                                      <w:szCs w:val="20"/>
                                    </w:rPr>
                                    <w:t>業</w:t>
                                  </w:r>
                                </w:p>
                              </w:tc>
                              <w:tc>
                                <w:tcPr>
                                  <w:tcW w:w="1134" w:type="dxa"/>
                                  <w:vAlign w:val="center"/>
                                </w:tcPr>
                                <w:p w14:paraId="64CFB695"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信</w:t>
                                  </w:r>
                                  <w:r w:rsidRPr="00897262">
                                    <w:rPr>
                                      <w:rFonts w:ascii="Times New Roman" w:eastAsia="標楷體" w:hAnsi="Times New Roman" w:hint="eastAsia"/>
                                      <w:color w:val="000000" w:themeColor="text1"/>
                                      <w:sz w:val="20"/>
                                      <w:szCs w:val="20"/>
                                    </w:rPr>
                                    <w:t>用</w:t>
                                  </w:r>
                                </w:p>
                                <w:p w14:paraId="0F9C54D0"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合</w:t>
                                  </w:r>
                                  <w:r w:rsidRPr="00897262">
                                    <w:rPr>
                                      <w:rFonts w:ascii="Times New Roman" w:eastAsia="標楷體" w:hAnsi="Times New Roman" w:hint="eastAsia"/>
                                      <w:color w:val="000000" w:themeColor="text1"/>
                                      <w:sz w:val="20"/>
                                      <w:szCs w:val="20"/>
                                    </w:rPr>
                                    <w:t>作</w:t>
                                  </w:r>
                                  <w:r w:rsidRPr="00897262">
                                    <w:rPr>
                                      <w:rFonts w:ascii="Times New Roman" w:eastAsia="標楷體" w:hAnsi="Times New Roman"/>
                                      <w:color w:val="000000" w:themeColor="text1"/>
                                      <w:sz w:val="20"/>
                                      <w:szCs w:val="20"/>
                                    </w:rPr>
                                    <w:t>社</w:t>
                                  </w:r>
                                </w:p>
                              </w:tc>
                              <w:tc>
                                <w:tcPr>
                                  <w:tcW w:w="993" w:type="dxa"/>
                                  <w:vAlign w:val="center"/>
                                </w:tcPr>
                                <w:p w14:paraId="7B6E6B80"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電</w:t>
                                  </w:r>
                                  <w:r w:rsidRPr="00897262">
                                    <w:rPr>
                                      <w:rFonts w:ascii="Times New Roman" w:eastAsia="標楷體" w:hAnsi="Times New Roman" w:hint="eastAsia"/>
                                      <w:color w:val="000000" w:themeColor="text1"/>
                                      <w:sz w:val="20"/>
                                      <w:szCs w:val="20"/>
                                    </w:rPr>
                                    <w:t>子</w:t>
                                  </w:r>
                                  <w:r w:rsidRPr="00897262">
                                    <w:rPr>
                                      <w:rFonts w:ascii="Times New Roman" w:eastAsia="標楷體" w:hAnsi="Times New Roman"/>
                                      <w:color w:val="000000" w:themeColor="text1"/>
                                      <w:sz w:val="20"/>
                                      <w:szCs w:val="20"/>
                                    </w:rPr>
                                    <w:t>支</w:t>
                                  </w:r>
                                  <w:r w:rsidRPr="00897262">
                                    <w:rPr>
                                      <w:rFonts w:ascii="Times New Roman" w:eastAsia="標楷體" w:hAnsi="Times New Roman" w:hint="eastAsia"/>
                                      <w:color w:val="000000" w:themeColor="text1"/>
                                      <w:sz w:val="20"/>
                                      <w:szCs w:val="20"/>
                                    </w:rPr>
                                    <w:t>付機構</w:t>
                                  </w:r>
                                </w:p>
                              </w:tc>
                            </w:tr>
                            <w:tr w:rsidR="00B90224" w:rsidRPr="0079305C" w14:paraId="386B5F66" w14:textId="77777777" w:rsidTr="006F0AC5">
                              <w:tc>
                                <w:tcPr>
                                  <w:tcW w:w="709" w:type="dxa"/>
                                </w:tcPr>
                                <w:p w14:paraId="02296F73" w14:textId="77777777" w:rsidR="00B90224" w:rsidRPr="00812BD8" w:rsidRDefault="00B90224" w:rsidP="00897262">
                                  <w:pPr>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1</w:t>
                                  </w:r>
                                </w:p>
                              </w:tc>
                              <w:tc>
                                <w:tcPr>
                                  <w:tcW w:w="4394" w:type="dxa"/>
                                </w:tcPr>
                                <w:p w14:paraId="0AA54195" w14:textId="77777777" w:rsidR="00B90224" w:rsidRPr="0067137F" w:rsidRDefault="00B90224" w:rsidP="00B90224">
                                  <w:pPr>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電子銀行業務安全控管作業有欠妥適</w:t>
                                  </w:r>
                                </w:p>
                              </w:tc>
                              <w:tc>
                                <w:tcPr>
                                  <w:tcW w:w="1134" w:type="dxa"/>
                                  <w:vAlign w:val="center"/>
                                </w:tcPr>
                                <w:p w14:paraId="00D1AA7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0684ECE4"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sidRPr="00E52261">
                                    <w:rPr>
                                      <w:rFonts w:ascii="Times New Roman" w:eastAsia="標楷體" w:hAnsi="Times New Roman"/>
                                      <w:color w:val="000000" w:themeColor="text1"/>
                                      <w:spacing w:val="-20"/>
                                      <w:sz w:val="20"/>
                                      <w:szCs w:val="20"/>
                                    </w:rPr>
                                    <w:sym w:font="Wingdings" w:char="F0FC"/>
                                  </w:r>
                                  <w:r w:rsidRPr="00E52261">
                                    <w:rPr>
                                      <w:rFonts w:ascii="Times New Roman" w:eastAsia="標楷體" w:hAnsi="Times New Roman"/>
                                      <w:color w:val="000000" w:themeColor="text1"/>
                                      <w:spacing w:val="-20"/>
                                      <w:sz w:val="20"/>
                                      <w:szCs w:val="20"/>
                                    </w:rPr>
                                    <w:t>(</w:t>
                                  </w:r>
                                  <w:proofErr w:type="gramStart"/>
                                  <w:r w:rsidRPr="00E52261">
                                    <w:rPr>
                                      <w:rFonts w:ascii="Times New Roman" w:eastAsia="標楷體" w:hAnsi="Times New Roman"/>
                                      <w:color w:val="000000" w:themeColor="text1"/>
                                      <w:spacing w:val="-20"/>
                                      <w:sz w:val="20"/>
                                      <w:szCs w:val="20"/>
                                    </w:rPr>
                                    <w:t>註</w:t>
                                  </w:r>
                                  <w:proofErr w:type="gramEnd"/>
                                  <w:r w:rsidRPr="00E52261">
                                    <w:rPr>
                                      <w:rFonts w:ascii="Times New Roman" w:eastAsia="標楷體" w:hAnsi="Times New Roman" w:hint="eastAsia"/>
                                      <w:color w:val="000000" w:themeColor="text1"/>
                                      <w:spacing w:val="-20"/>
                                      <w:sz w:val="20"/>
                                      <w:szCs w:val="20"/>
                                    </w:rPr>
                                    <w:t>1</w:t>
                                  </w:r>
                                  <w:r w:rsidRPr="00E52261">
                                    <w:rPr>
                                      <w:rFonts w:ascii="Times New Roman" w:eastAsia="標楷體" w:hAnsi="Times New Roman"/>
                                      <w:color w:val="000000" w:themeColor="text1"/>
                                      <w:spacing w:val="-20"/>
                                      <w:sz w:val="20"/>
                                      <w:szCs w:val="20"/>
                                    </w:rPr>
                                    <w:t>)</w:t>
                                  </w:r>
                                </w:p>
                              </w:tc>
                              <w:tc>
                                <w:tcPr>
                                  <w:tcW w:w="1134" w:type="dxa"/>
                                  <w:vAlign w:val="center"/>
                                </w:tcPr>
                                <w:p w14:paraId="3480995C"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4488352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sidRPr="00E52261">
                                    <w:rPr>
                                      <w:rFonts w:ascii="Times New Roman" w:eastAsia="標楷體" w:hAnsi="Times New Roman"/>
                                      <w:color w:val="000000" w:themeColor="text1"/>
                                      <w:spacing w:val="-20"/>
                                      <w:sz w:val="20"/>
                                      <w:szCs w:val="20"/>
                                    </w:rPr>
                                    <w:sym w:font="Wingdings" w:char="F0FC"/>
                                  </w:r>
                                  <w:r w:rsidRPr="00E52261">
                                    <w:rPr>
                                      <w:rFonts w:ascii="Times New Roman" w:eastAsia="標楷體" w:hAnsi="Times New Roman"/>
                                      <w:color w:val="000000" w:themeColor="text1"/>
                                      <w:spacing w:val="-20"/>
                                      <w:sz w:val="20"/>
                                      <w:szCs w:val="20"/>
                                    </w:rPr>
                                    <w:t>(</w:t>
                                  </w:r>
                                  <w:proofErr w:type="gramStart"/>
                                  <w:r w:rsidRPr="00E52261">
                                    <w:rPr>
                                      <w:rFonts w:ascii="Times New Roman" w:eastAsia="標楷體" w:hAnsi="Times New Roman"/>
                                      <w:color w:val="000000" w:themeColor="text1"/>
                                      <w:spacing w:val="-20"/>
                                      <w:sz w:val="20"/>
                                      <w:szCs w:val="20"/>
                                    </w:rPr>
                                    <w:t>註</w:t>
                                  </w:r>
                                  <w:proofErr w:type="gramEnd"/>
                                  <w:r w:rsidRPr="00E52261">
                                    <w:rPr>
                                      <w:rFonts w:ascii="Times New Roman" w:eastAsia="標楷體" w:hAnsi="Times New Roman" w:hint="eastAsia"/>
                                      <w:color w:val="000000" w:themeColor="text1"/>
                                      <w:spacing w:val="-20"/>
                                      <w:sz w:val="20"/>
                                      <w:szCs w:val="20"/>
                                    </w:rPr>
                                    <w:t>1</w:t>
                                  </w:r>
                                  <w:r w:rsidRPr="00E52261">
                                    <w:rPr>
                                      <w:rFonts w:ascii="Times New Roman" w:eastAsia="標楷體" w:hAnsi="Times New Roman"/>
                                      <w:color w:val="000000" w:themeColor="text1"/>
                                      <w:spacing w:val="-20"/>
                                      <w:sz w:val="20"/>
                                      <w:szCs w:val="20"/>
                                    </w:rPr>
                                    <w:t>)</w:t>
                                  </w:r>
                                </w:p>
                              </w:tc>
                            </w:tr>
                            <w:tr w:rsidR="00B90224" w:rsidRPr="0079305C" w14:paraId="7F28080E" w14:textId="77777777" w:rsidTr="006F0AC5">
                              <w:tc>
                                <w:tcPr>
                                  <w:tcW w:w="709" w:type="dxa"/>
                                </w:tcPr>
                                <w:p w14:paraId="0A37A42D" w14:textId="77777777" w:rsidR="00B90224" w:rsidRPr="00812BD8" w:rsidRDefault="00B90224" w:rsidP="00897262">
                                  <w:pPr>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2</w:t>
                                  </w:r>
                                </w:p>
                              </w:tc>
                              <w:tc>
                                <w:tcPr>
                                  <w:tcW w:w="4394" w:type="dxa"/>
                                </w:tcPr>
                                <w:p w14:paraId="13A1F6D7" w14:textId="77777777" w:rsidR="00B90224" w:rsidRPr="0067137F" w:rsidRDefault="00B90224" w:rsidP="00B90224">
                                  <w:pPr>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未落實主機系統弱點掃描作業</w:t>
                                  </w:r>
                                </w:p>
                              </w:tc>
                              <w:tc>
                                <w:tcPr>
                                  <w:tcW w:w="1134" w:type="dxa"/>
                                  <w:vAlign w:val="center"/>
                                </w:tcPr>
                                <w:p w14:paraId="47875B30"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EC22C6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6A2E882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162AB32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7B4F9D17" w14:textId="77777777" w:rsidTr="006F0AC5">
                              <w:tc>
                                <w:tcPr>
                                  <w:tcW w:w="709" w:type="dxa"/>
                                </w:tcPr>
                                <w:p w14:paraId="3DC9EAF6"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3</w:t>
                                  </w:r>
                                </w:p>
                              </w:tc>
                              <w:tc>
                                <w:tcPr>
                                  <w:tcW w:w="4394" w:type="dxa"/>
                                </w:tcPr>
                                <w:p w14:paraId="0647AC2C"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Pr>
                                      <w:rFonts w:ascii="Times New Roman" w:eastAsia="標楷體" w:hAnsi="Times New Roman" w:hint="eastAsia"/>
                                      <w:color w:val="000000" w:themeColor="text1"/>
                                      <w:sz w:val="20"/>
                                      <w:szCs w:val="20"/>
                                    </w:rPr>
                                    <w:t>具</w:t>
                                  </w:r>
                                  <w:r w:rsidRPr="0067137F">
                                    <w:rPr>
                                      <w:rFonts w:ascii="Times New Roman" w:eastAsia="標楷體" w:hAnsi="Times New Roman"/>
                                      <w:color w:val="000000" w:themeColor="text1"/>
                                      <w:sz w:val="20"/>
                                      <w:szCs w:val="20"/>
                                    </w:rPr>
                                    <w:t>客戶</w:t>
                                  </w:r>
                                  <w:proofErr w:type="gramStart"/>
                                  <w:r w:rsidRPr="0067137F">
                                    <w:rPr>
                                      <w:rFonts w:ascii="Times New Roman" w:eastAsia="標楷體" w:hAnsi="Times New Roman"/>
                                      <w:color w:val="000000" w:themeColor="text1"/>
                                      <w:sz w:val="20"/>
                                      <w:szCs w:val="20"/>
                                    </w:rPr>
                                    <w:t>個</w:t>
                                  </w:r>
                                  <w:proofErr w:type="gramEnd"/>
                                  <w:r w:rsidRPr="0067137F">
                                    <w:rPr>
                                      <w:rFonts w:ascii="Times New Roman" w:eastAsia="標楷體" w:hAnsi="Times New Roman"/>
                                      <w:color w:val="000000" w:themeColor="text1"/>
                                      <w:sz w:val="20"/>
                                      <w:szCs w:val="20"/>
                                    </w:rPr>
                                    <w:t>資之電子郵件控管機制有欠妥適</w:t>
                                  </w:r>
                                </w:p>
                              </w:tc>
                              <w:tc>
                                <w:tcPr>
                                  <w:tcW w:w="1134" w:type="dxa"/>
                                  <w:vAlign w:val="center"/>
                                </w:tcPr>
                                <w:p w14:paraId="06A4CE6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B901F82"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6315BE5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543473E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4D4BE26A" w14:textId="77777777" w:rsidTr="006F0AC5">
                              <w:tc>
                                <w:tcPr>
                                  <w:tcW w:w="709" w:type="dxa"/>
                                </w:tcPr>
                                <w:p w14:paraId="384A6754"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4</w:t>
                                  </w:r>
                                </w:p>
                              </w:tc>
                              <w:tc>
                                <w:tcPr>
                                  <w:tcW w:w="4394" w:type="dxa"/>
                                </w:tcPr>
                                <w:p w14:paraId="196AD19E"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proofErr w:type="gramStart"/>
                                  <w:r w:rsidRPr="0067137F">
                                    <w:rPr>
                                      <w:rFonts w:ascii="Times New Roman" w:eastAsia="標楷體" w:hAnsi="Times New Roman"/>
                                      <w:color w:val="000000" w:themeColor="text1"/>
                                      <w:sz w:val="20"/>
                                      <w:szCs w:val="20"/>
                                    </w:rPr>
                                    <w:t>個</w:t>
                                  </w:r>
                                  <w:proofErr w:type="gramEnd"/>
                                  <w:r w:rsidRPr="0067137F">
                                    <w:rPr>
                                      <w:rFonts w:ascii="Times New Roman" w:eastAsia="標楷體" w:hAnsi="Times New Roman"/>
                                      <w:color w:val="000000" w:themeColor="text1"/>
                                      <w:sz w:val="20"/>
                                      <w:szCs w:val="20"/>
                                    </w:rPr>
                                    <w:t>資盤點範圍有欠周延</w:t>
                                  </w:r>
                                </w:p>
                              </w:tc>
                              <w:tc>
                                <w:tcPr>
                                  <w:tcW w:w="1134" w:type="dxa"/>
                                  <w:vAlign w:val="center"/>
                                </w:tcPr>
                                <w:p w14:paraId="31F8548B"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1ED0308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33E2E20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2205A306"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39DDBCA2" w14:textId="77777777" w:rsidTr="006F0AC5">
                              <w:tc>
                                <w:tcPr>
                                  <w:tcW w:w="709" w:type="dxa"/>
                                </w:tcPr>
                                <w:p w14:paraId="7339D00D"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5</w:t>
                                  </w:r>
                                </w:p>
                              </w:tc>
                              <w:tc>
                                <w:tcPr>
                                  <w:tcW w:w="4394" w:type="dxa"/>
                                </w:tcPr>
                                <w:p w14:paraId="0BEF70DF"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主機帳號授權有欠妥適</w:t>
                                  </w:r>
                                </w:p>
                              </w:tc>
                              <w:tc>
                                <w:tcPr>
                                  <w:tcW w:w="1134" w:type="dxa"/>
                                  <w:vAlign w:val="center"/>
                                </w:tcPr>
                                <w:p w14:paraId="7BC9CF1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081A620D"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730454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11DF2D68"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550509A4" w14:textId="77777777" w:rsidTr="006F0AC5">
                              <w:tc>
                                <w:tcPr>
                                  <w:tcW w:w="709" w:type="dxa"/>
                                </w:tcPr>
                                <w:p w14:paraId="0A9A6221"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6</w:t>
                                  </w:r>
                                </w:p>
                              </w:tc>
                              <w:tc>
                                <w:tcPr>
                                  <w:tcW w:w="4394" w:type="dxa"/>
                                </w:tcPr>
                                <w:p w14:paraId="5FB34635" w14:textId="62B03569" w:rsidR="00B90224" w:rsidRPr="00897262" w:rsidRDefault="00B90224" w:rsidP="00897262">
                                  <w:pPr>
                                    <w:tabs>
                                      <w:tab w:val="num" w:pos="360"/>
                                    </w:tabs>
                                    <w:spacing w:line="300" w:lineRule="exact"/>
                                    <w:ind w:rightChars="-42" w:right="-101"/>
                                    <w:jc w:val="both"/>
                                    <w:rPr>
                                      <w:rFonts w:ascii="標楷體" w:eastAsia="標楷體" w:hAnsi="Times New Roman"/>
                                      <w:color w:val="000000" w:themeColor="text1"/>
                                      <w:sz w:val="20"/>
                                      <w:szCs w:val="20"/>
                                    </w:rPr>
                                  </w:pPr>
                                  <w:r w:rsidRPr="00897262">
                                    <w:rPr>
                                      <w:rFonts w:ascii="標楷體" w:eastAsia="標楷體" w:hAnsi="Times New Roman" w:hint="eastAsia"/>
                                      <w:color w:val="000000" w:themeColor="text1"/>
                                      <w:sz w:val="20"/>
                                      <w:szCs w:val="20"/>
                                    </w:rPr>
                                    <w:t>A</w:t>
                                  </w:r>
                                  <w:r w:rsidRPr="00897262">
                                    <w:rPr>
                                      <w:rFonts w:ascii="標楷體" w:eastAsia="標楷體" w:hAnsi="Times New Roman"/>
                                      <w:color w:val="000000" w:themeColor="text1"/>
                                      <w:sz w:val="20"/>
                                      <w:szCs w:val="20"/>
                                    </w:rPr>
                                    <w:t>TM</w:t>
                                  </w:r>
                                  <w:r w:rsidRPr="00897262">
                                    <w:rPr>
                                      <w:rFonts w:ascii="標楷體" w:eastAsia="標楷體" w:hAnsi="Times New Roman" w:hint="eastAsia"/>
                                      <w:color w:val="000000" w:themeColor="text1"/>
                                      <w:sz w:val="20"/>
                                      <w:szCs w:val="20"/>
                                    </w:rPr>
                                    <w:t>及</w:t>
                                  </w:r>
                                  <w:r w:rsidR="00897262">
                                    <w:rPr>
                                      <w:rFonts w:ascii="標楷體" w:eastAsia="標楷體" w:hAnsi="Times New Roman" w:hint="eastAsia"/>
                                      <w:color w:val="000000" w:themeColor="text1"/>
                                      <w:sz w:val="20"/>
                                      <w:szCs w:val="20"/>
                                    </w:rPr>
                                    <w:t>A</w:t>
                                  </w:r>
                                  <w:r w:rsidR="00897262">
                                    <w:rPr>
                                      <w:rFonts w:ascii="標楷體" w:eastAsia="標楷體" w:hAnsi="Times New Roman"/>
                                      <w:color w:val="000000" w:themeColor="text1"/>
                                      <w:sz w:val="20"/>
                                      <w:szCs w:val="20"/>
                                    </w:rPr>
                                    <w:t>pp</w:t>
                                  </w:r>
                                  <w:proofErr w:type="gramStart"/>
                                  <w:r w:rsidRPr="00897262">
                                    <w:rPr>
                                      <w:rFonts w:ascii="標楷體" w:eastAsia="標楷體" w:hAnsi="Times New Roman"/>
                                      <w:color w:val="000000" w:themeColor="text1"/>
                                      <w:sz w:val="20"/>
                                      <w:szCs w:val="20"/>
                                    </w:rPr>
                                    <w:t>資安防護</w:t>
                                  </w:r>
                                  <w:proofErr w:type="gramEnd"/>
                                  <w:r w:rsidRPr="00897262">
                                    <w:rPr>
                                      <w:rFonts w:ascii="標楷體" w:eastAsia="標楷體" w:hAnsi="Times New Roman"/>
                                      <w:color w:val="000000" w:themeColor="text1"/>
                                      <w:sz w:val="20"/>
                                      <w:szCs w:val="20"/>
                                    </w:rPr>
                                    <w:t>作業有欠妥適</w:t>
                                  </w:r>
                                </w:p>
                              </w:tc>
                              <w:tc>
                                <w:tcPr>
                                  <w:tcW w:w="1134" w:type="dxa"/>
                                  <w:vAlign w:val="center"/>
                                </w:tcPr>
                                <w:p w14:paraId="7B993E42"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40F67678"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4A2BA33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072296E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168F5330" w14:textId="77777777" w:rsidTr="006F0AC5">
                              <w:tc>
                                <w:tcPr>
                                  <w:tcW w:w="709" w:type="dxa"/>
                                </w:tcPr>
                                <w:p w14:paraId="3D4FC8F9"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7</w:t>
                                  </w:r>
                                </w:p>
                              </w:tc>
                              <w:tc>
                                <w:tcPr>
                                  <w:tcW w:w="4394" w:type="dxa"/>
                                </w:tcPr>
                                <w:p w14:paraId="38DDBD9E"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對外服務網站安全防護作業有欠妥適</w:t>
                                  </w:r>
                                </w:p>
                              </w:tc>
                              <w:tc>
                                <w:tcPr>
                                  <w:tcW w:w="1134" w:type="dxa"/>
                                  <w:vAlign w:val="center"/>
                                </w:tcPr>
                                <w:p w14:paraId="2DC022F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3F0A9CB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152B3F20"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372160E7"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000B0A04" w14:textId="77777777" w:rsidTr="006F0AC5">
                              <w:tc>
                                <w:tcPr>
                                  <w:tcW w:w="709" w:type="dxa"/>
                                </w:tcPr>
                                <w:p w14:paraId="1377270A"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8</w:t>
                                  </w:r>
                                </w:p>
                              </w:tc>
                              <w:tc>
                                <w:tcPr>
                                  <w:tcW w:w="4394" w:type="dxa"/>
                                </w:tcPr>
                                <w:p w14:paraId="5D2172DD"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連線正式營運環境之管控措施有欠妥適</w:t>
                                  </w:r>
                                </w:p>
                              </w:tc>
                              <w:tc>
                                <w:tcPr>
                                  <w:tcW w:w="1134" w:type="dxa"/>
                                  <w:vAlign w:val="center"/>
                                </w:tcPr>
                                <w:p w14:paraId="6740660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C96B09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C00BA51"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32F870C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3A8A03B5" w14:textId="77777777" w:rsidTr="006F0AC5">
                              <w:tc>
                                <w:tcPr>
                                  <w:tcW w:w="709" w:type="dxa"/>
                                </w:tcPr>
                                <w:p w14:paraId="428BE3C4"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9</w:t>
                                  </w:r>
                                </w:p>
                              </w:tc>
                              <w:tc>
                                <w:tcPr>
                                  <w:tcW w:w="4394" w:type="dxa"/>
                                </w:tcPr>
                                <w:p w14:paraId="0BADA568" w14:textId="77777777" w:rsidR="00B90224" w:rsidRPr="008E062D" w:rsidRDefault="00B90224" w:rsidP="00B90224">
                                  <w:pPr>
                                    <w:tabs>
                                      <w:tab w:val="num" w:pos="360"/>
                                    </w:tabs>
                                    <w:spacing w:line="300" w:lineRule="exact"/>
                                    <w:ind w:rightChars="-42" w:right="-101"/>
                                    <w:jc w:val="both"/>
                                    <w:rPr>
                                      <w:rFonts w:ascii="Times New Roman" w:eastAsia="標楷體" w:hAnsi="Times New Roman"/>
                                      <w:color w:val="000000" w:themeColor="text1"/>
                                      <w:spacing w:val="-12"/>
                                      <w:sz w:val="20"/>
                                      <w:szCs w:val="20"/>
                                    </w:rPr>
                                  </w:pPr>
                                  <w:r w:rsidRPr="00E52261">
                                    <w:rPr>
                                      <w:rFonts w:ascii="Times New Roman" w:eastAsia="標楷體" w:hAnsi="Times New Roman"/>
                                      <w:color w:val="000000" w:themeColor="text1"/>
                                      <w:sz w:val="20"/>
                                      <w:szCs w:val="20"/>
                                    </w:rPr>
                                    <w:t>系統委外開發管理有欠妥適</w:t>
                                  </w:r>
                                </w:p>
                              </w:tc>
                              <w:tc>
                                <w:tcPr>
                                  <w:tcW w:w="1134" w:type="dxa"/>
                                  <w:vAlign w:val="center"/>
                                </w:tcPr>
                                <w:p w14:paraId="1FAF47AC"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25D5080"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0E60F1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shd w:val="clear" w:color="auto" w:fill="auto"/>
                                  <w:vAlign w:val="center"/>
                                </w:tcPr>
                                <w:p w14:paraId="44DF032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p>
                              </w:tc>
                            </w:tr>
                            <w:tr w:rsidR="00B90224" w:rsidRPr="0079305C" w14:paraId="295D649C" w14:textId="77777777" w:rsidTr="006F0AC5">
                              <w:tc>
                                <w:tcPr>
                                  <w:tcW w:w="709" w:type="dxa"/>
                                </w:tcPr>
                                <w:p w14:paraId="5BBD043A"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pacing w:val="-4"/>
                                      <w:sz w:val="20"/>
                                      <w:szCs w:val="20"/>
                                    </w:rPr>
                                  </w:pPr>
                                  <w:r w:rsidRPr="00812BD8">
                                    <w:rPr>
                                      <w:rFonts w:ascii="標楷體" w:eastAsia="標楷體" w:hAnsi="標楷體" w:hint="eastAsia"/>
                                      <w:color w:val="000000" w:themeColor="text1"/>
                                      <w:sz w:val="20"/>
                                      <w:szCs w:val="20"/>
                                    </w:rPr>
                                    <w:t>1</w:t>
                                  </w:r>
                                  <w:r w:rsidRPr="00812BD8">
                                    <w:rPr>
                                      <w:rFonts w:ascii="標楷體" w:eastAsia="標楷體" w:hAnsi="標楷體"/>
                                      <w:color w:val="000000" w:themeColor="text1"/>
                                      <w:sz w:val="20"/>
                                      <w:szCs w:val="20"/>
                                    </w:rPr>
                                    <w:t>0</w:t>
                                  </w:r>
                                </w:p>
                              </w:tc>
                              <w:tc>
                                <w:tcPr>
                                  <w:tcW w:w="4394" w:type="dxa"/>
                                </w:tcPr>
                                <w:p w14:paraId="7D581E3A"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pacing w:val="-4"/>
                                      <w:sz w:val="20"/>
                                      <w:szCs w:val="20"/>
                                    </w:rPr>
                                  </w:pPr>
                                  <w:r w:rsidRPr="0067137F">
                                    <w:rPr>
                                      <w:rFonts w:ascii="Times New Roman" w:eastAsia="標楷體" w:hAnsi="Times New Roman"/>
                                      <w:color w:val="000000" w:themeColor="text1"/>
                                      <w:spacing w:val="-4"/>
                                      <w:sz w:val="20"/>
                                      <w:szCs w:val="20"/>
                                    </w:rPr>
                                    <w:t>新系統或新功能上線前檢測作業</w:t>
                                  </w:r>
                                  <w:r w:rsidRPr="0067137F">
                                    <w:rPr>
                                      <w:rFonts w:ascii="Times New Roman" w:eastAsia="標楷體" w:hAnsi="Times New Roman"/>
                                      <w:color w:val="000000" w:themeColor="text1"/>
                                      <w:sz w:val="20"/>
                                      <w:szCs w:val="20"/>
                                    </w:rPr>
                                    <w:t>有欠妥適</w:t>
                                  </w:r>
                                </w:p>
                              </w:tc>
                              <w:tc>
                                <w:tcPr>
                                  <w:tcW w:w="1134" w:type="dxa"/>
                                  <w:vAlign w:val="center"/>
                                </w:tcPr>
                                <w:p w14:paraId="388C8C42"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02ED9D1E"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0B132E8"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58FAD22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1B7147BE" w14:textId="77777777" w:rsidTr="006F0AC5">
                              <w:tc>
                                <w:tcPr>
                                  <w:tcW w:w="709" w:type="dxa"/>
                                </w:tcPr>
                                <w:p w14:paraId="7EE975DB"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1</w:t>
                                  </w:r>
                                  <w:r w:rsidRPr="00812BD8">
                                    <w:rPr>
                                      <w:rFonts w:ascii="標楷體" w:eastAsia="標楷體" w:hAnsi="標楷體"/>
                                      <w:color w:val="000000" w:themeColor="text1"/>
                                      <w:sz w:val="20"/>
                                      <w:szCs w:val="20"/>
                                    </w:rPr>
                                    <w:t>1</w:t>
                                  </w:r>
                                </w:p>
                              </w:tc>
                              <w:tc>
                                <w:tcPr>
                                  <w:tcW w:w="4394" w:type="dxa"/>
                                </w:tcPr>
                                <w:p w14:paraId="5D5B53CF"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辦理弱點掃描或滲透測試作業</w:t>
                                  </w:r>
                                  <w:r>
                                    <w:rPr>
                                      <w:rFonts w:ascii="Times New Roman" w:eastAsia="標楷體" w:hAnsi="Times New Roman" w:hint="eastAsia"/>
                                      <w:color w:val="000000" w:themeColor="text1"/>
                                      <w:sz w:val="20"/>
                                      <w:szCs w:val="20"/>
                                    </w:rPr>
                                    <w:t>有</w:t>
                                  </w:r>
                                  <w:r w:rsidRPr="0067137F">
                                    <w:rPr>
                                      <w:rFonts w:ascii="Times New Roman" w:eastAsia="標楷體" w:hAnsi="Times New Roman"/>
                                      <w:color w:val="000000" w:themeColor="text1"/>
                                      <w:sz w:val="20"/>
                                      <w:szCs w:val="20"/>
                                    </w:rPr>
                                    <w:t>欠完善</w:t>
                                  </w:r>
                                </w:p>
                              </w:tc>
                              <w:tc>
                                <w:tcPr>
                                  <w:tcW w:w="1134" w:type="dxa"/>
                                  <w:vAlign w:val="center"/>
                                </w:tcPr>
                                <w:p w14:paraId="13AB12C7"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4FC2952"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8C9FE2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78276C4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438F6ABB" w14:textId="77777777" w:rsidTr="006F0AC5">
                              <w:tc>
                                <w:tcPr>
                                  <w:tcW w:w="709" w:type="dxa"/>
                                  <w:tcBorders>
                                    <w:bottom w:val="single" w:sz="4" w:space="0" w:color="auto"/>
                                  </w:tcBorders>
                                </w:tcPr>
                                <w:p w14:paraId="63DA122C" w14:textId="77777777" w:rsidR="00B90224" w:rsidRPr="00812BD8" w:rsidRDefault="00B90224" w:rsidP="00897262">
                                  <w:pPr>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1</w:t>
                                  </w:r>
                                  <w:r w:rsidRPr="00812BD8">
                                    <w:rPr>
                                      <w:rFonts w:ascii="標楷體" w:eastAsia="標楷體" w:hAnsi="標楷體"/>
                                      <w:color w:val="000000" w:themeColor="text1"/>
                                      <w:sz w:val="20"/>
                                      <w:szCs w:val="20"/>
                                    </w:rPr>
                                    <w:t>2</w:t>
                                  </w:r>
                                </w:p>
                              </w:tc>
                              <w:tc>
                                <w:tcPr>
                                  <w:tcW w:w="4394" w:type="dxa"/>
                                  <w:tcBorders>
                                    <w:bottom w:val="single" w:sz="4" w:space="0" w:color="auto"/>
                                  </w:tcBorders>
                                </w:tcPr>
                                <w:p w14:paraId="3FF80D22"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辦理防火牆規則檢視作業</w:t>
                                  </w:r>
                                  <w:r>
                                    <w:rPr>
                                      <w:rFonts w:ascii="Times New Roman" w:eastAsia="標楷體" w:hAnsi="Times New Roman" w:hint="eastAsia"/>
                                      <w:color w:val="000000" w:themeColor="text1"/>
                                      <w:sz w:val="20"/>
                                      <w:szCs w:val="20"/>
                                    </w:rPr>
                                    <w:t>有</w:t>
                                  </w:r>
                                  <w:r w:rsidRPr="0067137F">
                                    <w:rPr>
                                      <w:rFonts w:ascii="Times New Roman" w:eastAsia="標楷體" w:hAnsi="Times New Roman"/>
                                      <w:color w:val="000000" w:themeColor="text1"/>
                                      <w:sz w:val="20"/>
                                      <w:szCs w:val="20"/>
                                    </w:rPr>
                                    <w:t>欠確實</w:t>
                                  </w:r>
                                </w:p>
                              </w:tc>
                              <w:tc>
                                <w:tcPr>
                                  <w:tcW w:w="1134" w:type="dxa"/>
                                  <w:tcBorders>
                                    <w:bottom w:val="single" w:sz="4" w:space="0" w:color="auto"/>
                                  </w:tcBorders>
                                  <w:vAlign w:val="center"/>
                                </w:tcPr>
                                <w:p w14:paraId="2A1CA174"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tcBorders>
                                    <w:bottom w:val="single" w:sz="4" w:space="0" w:color="auto"/>
                                  </w:tcBorders>
                                  <w:vAlign w:val="center"/>
                                </w:tcPr>
                                <w:p w14:paraId="276A994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tcBorders>
                                    <w:bottom w:val="single" w:sz="4" w:space="0" w:color="auto"/>
                                  </w:tcBorders>
                                  <w:vAlign w:val="center"/>
                                </w:tcPr>
                                <w:p w14:paraId="3F875D90"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tcBorders>
                                    <w:bottom w:val="single" w:sz="4" w:space="0" w:color="auto"/>
                                  </w:tcBorders>
                                  <w:vAlign w:val="center"/>
                                </w:tcPr>
                                <w:p w14:paraId="471D213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7AA8877E" w14:textId="77777777" w:rsidTr="006F0AC5">
                              <w:tc>
                                <w:tcPr>
                                  <w:tcW w:w="9498" w:type="dxa"/>
                                  <w:gridSpan w:val="6"/>
                                  <w:tcBorders>
                                    <w:left w:val="nil"/>
                                    <w:bottom w:val="nil"/>
                                    <w:right w:val="nil"/>
                                  </w:tcBorders>
                                </w:tcPr>
                                <w:p w14:paraId="6FFE7387" w14:textId="77777777" w:rsidR="00B90224" w:rsidRPr="000D6C4C" w:rsidRDefault="00B90224" w:rsidP="00C85B37">
                                  <w:pPr>
                                    <w:spacing w:line="260" w:lineRule="exact"/>
                                    <w:ind w:leftChars="-16" w:left="485" w:rightChars="-57" w:right="-137" w:hangingChars="304" w:hanging="523"/>
                                    <w:rPr>
                                      <w:rFonts w:ascii="標楷體" w:eastAsia="標楷體" w:hAnsi="標楷體"/>
                                      <w:color w:val="000000" w:themeColor="text1"/>
                                      <w:spacing w:val="-4"/>
                                      <w:sz w:val="18"/>
                                      <w:szCs w:val="20"/>
                                    </w:rPr>
                                  </w:pPr>
                                  <w:proofErr w:type="gramStart"/>
                                  <w:r w:rsidRPr="000D6C4C">
                                    <w:rPr>
                                      <w:rFonts w:ascii="標楷體" w:eastAsia="標楷體" w:hAnsi="標楷體" w:hint="eastAsia"/>
                                      <w:color w:val="000000" w:themeColor="text1"/>
                                      <w:spacing w:val="-4"/>
                                      <w:sz w:val="18"/>
                                      <w:szCs w:val="20"/>
                                    </w:rPr>
                                    <w:t>註</w:t>
                                  </w:r>
                                  <w:proofErr w:type="gramEnd"/>
                                  <w:r w:rsidRPr="000D6C4C">
                                    <w:rPr>
                                      <w:rFonts w:ascii="標楷體" w:eastAsia="標楷體" w:hAnsi="標楷體" w:hint="eastAsia"/>
                                      <w:color w:val="000000" w:themeColor="text1"/>
                                      <w:spacing w:val="-4"/>
                                      <w:sz w:val="18"/>
                                      <w:szCs w:val="20"/>
                                    </w:rPr>
                                    <w:t>：1</w:t>
                                  </w:r>
                                  <w:r w:rsidRPr="000D6C4C">
                                    <w:rPr>
                                      <w:rFonts w:ascii="標楷體" w:eastAsia="標楷體" w:hAnsi="標楷體"/>
                                      <w:color w:val="000000" w:themeColor="text1"/>
                                      <w:spacing w:val="-4"/>
                                      <w:sz w:val="18"/>
                                      <w:szCs w:val="20"/>
                                    </w:rPr>
                                    <w:t>.係指保險業辦理電子商務業務安全控管作業</w:t>
                                  </w:r>
                                  <w:r w:rsidRPr="000D6C4C">
                                    <w:rPr>
                                      <w:rFonts w:ascii="標楷體" w:eastAsia="標楷體" w:hAnsi="標楷體" w:hint="eastAsia"/>
                                      <w:color w:val="000000" w:themeColor="text1"/>
                                      <w:spacing w:val="-4"/>
                                      <w:sz w:val="18"/>
                                      <w:szCs w:val="20"/>
                                    </w:rPr>
                                    <w:t>，及</w:t>
                                  </w:r>
                                  <w:r w:rsidRPr="000D6C4C">
                                    <w:rPr>
                                      <w:rFonts w:ascii="標楷體" w:eastAsia="標楷體" w:hAnsi="標楷體"/>
                                      <w:color w:val="000000" w:themeColor="text1"/>
                                      <w:spacing w:val="-4"/>
                                      <w:sz w:val="18"/>
                                      <w:szCs w:val="20"/>
                                    </w:rPr>
                                    <w:t>電子支付公司辦理電子支付平</w:t>
                                  </w:r>
                                  <w:proofErr w:type="gramStart"/>
                                  <w:r w:rsidRPr="000D6C4C">
                                    <w:rPr>
                                      <w:rFonts w:ascii="標楷體" w:eastAsia="標楷體" w:hAnsi="標楷體" w:hint="eastAsia"/>
                                      <w:color w:val="000000" w:themeColor="text1"/>
                                      <w:spacing w:val="-4"/>
                                      <w:sz w:val="18"/>
                                      <w:szCs w:val="20"/>
                                    </w:rPr>
                                    <w:t>臺</w:t>
                                  </w:r>
                                  <w:proofErr w:type="gramEnd"/>
                                  <w:r w:rsidRPr="000D6C4C">
                                    <w:rPr>
                                      <w:rFonts w:ascii="標楷體" w:eastAsia="標楷體" w:hAnsi="標楷體"/>
                                      <w:color w:val="000000" w:themeColor="text1"/>
                                      <w:spacing w:val="-4"/>
                                      <w:sz w:val="18"/>
                                      <w:szCs w:val="20"/>
                                    </w:rPr>
                                    <w:t>安全控管作業。</w:t>
                                  </w:r>
                                </w:p>
                                <w:p w14:paraId="0FA2FBF4" w14:textId="77777777" w:rsidR="00B90224" w:rsidRPr="0067137F" w:rsidRDefault="00B90224" w:rsidP="008E062D">
                                  <w:pPr>
                                    <w:spacing w:line="260" w:lineRule="exact"/>
                                    <w:ind w:leftChars="130" w:left="542" w:rightChars="-28" w:right="-67" w:hangingChars="128" w:hanging="230"/>
                                    <w:rPr>
                                      <w:rFonts w:ascii="Times New Roman" w:eastAsia="標楷體" w:hAnsi="Times New Roman"/>
                                      <w:color w:val="000000" w:themeColor="text1"/>
                                      <w:sz w:val="20"/>
                                      <w:szCs w:val="20"/>
                                    </w:rPr>
                                  </w:pPr>
                                  <w:r w:rsidRPr="0067137F">
                                    <w:rPr>
                                      <w:rFonts w:ascii="標楷體" w:eastAsia="標楷體" w:hAnsi="標楷體" w:hint="eastAsia"/>
                                      <w:color w:val="000000" w:themeColor="text1"/>
                                      <w:sz w:val="18"/>
                                      <w:szCs w:val="20"/>
                                    </w:rPr>
                                    <w:t>2</w:t>
                                  </w:r>
                                  <w:r w:rsidRPr="0067137F">
                                    <w:rPr>
                                      <w:rFonts w:ascii="標楷體" w:eastAsia="標楷體" w:hAnsi="標楷體"/>
                                      <w:color w:val="000000" w:themeColor="text1"/>
                                      <w:sz w:val="18"/>
                                      <w:szCs w:val="20"/>
                                    </w:rPr>
                                    <w:t>.</w:t>
                                  </w:r>
                                  <w:r w:rsidRPr="0067137F">
                                    <w:rPr>
                                      <w:rFonts w:ascii="標楷體" w:eastAsia="標楷體" w:hAnsi="標楷體" w:hint="eastAsia"/>
                                      <w:color w:val="000000" w:themeColor="text1"/>
                                      <w:sz w:val="18"/>
                                      <w:szCs w:val="20"/>
                                    </w:rPr>
                                    <w:t>資料來源：整理自金管會</w:t>
                                  </w:r>
                                  <w:r>
                                    <w:rPr>
                                      <w:rFonts w:ascii="標楷體" w:eastAsia="標楷體" w:hAnsi="標楷體" w:hint="eastAsia"/>
                                      <w:color w:val="000000" w:themeColor="text1"/>
                                      <w:sz w:val="18"/>
                                      <w:szCs w:val="20"/>
                                    </w:rPr>
                                    <w:t>檢</w:t>
                                  </w:r>
                                  <w:r>
                                    <w:rPr>
                                      <w:rFonts w:ascii="標楷體" w:eastAsia="標楷體" w:hAnsi="標楷體"/>
                                      <w:color w:val="000000" w:themeColor="text1"/>
                                      <w:sz w:val="18"/>
                                      <w:szCs w:val="20"/>
                                    </w:rPr>
                                    <w:t>查局</w:t>
                                  </w:r>
                                  <w:r w:rsidRPr="0067137F">
                                    <w:rPr>
                                      <w:rFonts w:ascii="標楷體" w:eastAsia="標楷體" w:hAnsi="標楷體" w:hint="eastAsia"/>
                                      <w:color w:val="000000" w:themeColor="text1"/>
                                      <w:sz w:val="18"/>
                                      <w:szCs w:val="20"/>
                                    </w:rPr>
                                    <w:t>提供資料。</w:t>
                                  </w:r>
                                </w:p>
                              </w:tc>
                            </w:tr>
                          </w:tbl>
                          <w:p w14:paraId="2E62F465" w14:textId="77777777" w:rsidR="00B90224" w:rsidRPr="005B3E28" w:rsidRDefault="00B90224" w:rsidP="00B90224">
                            <w:pPr>
                              <w:spacing w:line="24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3BE215" id="_x0000_t202" coordsize="21600,21600" o:spt="202" path="m,l,21600r21600,l21600,xe">
                <v:stroke joinstyle="miter"/>
                <v:path gradientshapeok="t" o:connecttype="rect"/>
              </v:shapetype>
              <v:shape id="文字方塊 24" o:spid="_x0000_s1026" type="#_x0000_t202" style="position:absolute;left:0;text-align:left;margin-left:7.25pt;margin-top:426.85pt;width:496.2pt;height:273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" filled="f" stroked="f" strokeweight=".5pt">
                <v:textbox>
                  <w:txbxContent>
                    <w:tbl>
                      <w:tblPr>
                        <w:tblStyle w:val="ad"/>
                        <w:tblW w:w="9498" w:type="dxa"/>
                        <w:tblLook w:val="04A0" w:firstRow="1" w:lastRow="0" w:firstColumn="1" w:lastColumn="0" w:noHBand="0" w:noVBand="1"/>
                      </w:tblPr>
                      <w:tblGrid>
                        <w:gridCol w:w="709"/>
                        <w:gridCol w:w="4394"/>
                        <w:gridCol w:w="1134"/>
                        <w:gridCol w:w="1134"/>
                        <w:gridCol w:w="1134"/>
                        <w:gridCol w:w="993"/>
                      </w:tblGrid>
                      <w:tr w:rsidR="00B90224" w:rsidRPr="0079305C" w14:paraId="4DA4256E" w14:textId="77777777" w:rsidTr="006F0AC5">
                        <w:tc>
                          <w:tcPr>
                            <w:tcW w:w="9498" w:type="dxa"/>
                            <w:gridSpan w:val="6"/>
                            <w:tcBorders>
                              <w:top w:val="nil"/>
                              <w:left w:val="nil"/>
                              <w:right w:val="nil"/>
                            </w:tcBorders>
                          </w:tcPr>
                          <w:p w14:paraId="115D9184" w14:textId="77777777" w:rsidR="00B90224" w:rsidRPr="003A0253" w:rsidRDefault="00B90224" w:rsidP="0093007A">
                            <w:pPr>
                              <w:jc w:val="center"/>
                              <w:rPr>
                                <w:rFonts w:ascii="標楷體" w:eastAsia="標楷體" w:hAnsi="標楷體"/>
                                <w:b/>
                                <w:color w:val="000000" w:themeColor="text1"/>
                                <w:szCs w:val="24"/>
                              </w:rPr>
                            </w:pPr>
                            <w:r w:rsidRPr="003A0253">
                              <w:rPr>
                                <w:rFonts w:ascii="標楷體" w:eastAsia="標楷體" w:hAnsi="標楷體" w:hint="eastAsia"/>
                                <w:b/>
                                <w:color w:val="000000" w:themeColor="text1"/>
                                <w:szCs w:val="24"/>
                              </w:rPr>
                              <w:t>表</w:t>
                            </w:r>
                            <w:r>
                              <w:rPr>
                                <w:rFonts w:ascii="標楷體" w:eastAsia="標楷體" w:hAnsi="標楷體"/>
                                <w:b/>
                                <w:color w:val="000000" w:themeColor="text1"/>
                                <w:szCs w:val="24"/>
                              </w:rPr>
                              <w:t xml:space="preserve">1 </w:t>
                            </w:r>
                            <w:r w:rsidRPr="003A0253">
                              <w:rPr>
                                <w:rFonts w:ascii="標楷體" w:eastAsia="標楷體" w:hAnsi="標楷體"/>
                                <w:b/>
                                <w:color w:val="000000" w:themeColor="text1"/>
                                <w:szCs w:val="24"/>
                              </w:rPr>
                              <w:t xml:space="preserve"> </w:t>
                            </w:r>
                            <w:proofErr w:type="gramStart"/>
                            <w:r w:rsidRPr="003A0253">
                              <w:rPr>
                                <w:rFonts w:ascii="標楷體" w:eastAsia="標楷體" w:hAnsi="標楷體" w:hint="eastAsia"/>
                                <w:b/>
                                <w:color w:val="000000" w:themeColor="text1"/>
                                <w:szCs w:val="24"/>
                              </w:rPr>
                              <w:t>1</w:t>
                            </w:r>
                            <w:r w:rsidRPr="003A0253">
                              <w:rPr>
                                <w:rFonts w:ascii="標楷體" w:eastAsia="標楷體" w:hAnsi="標楷體"/>
                                <w:b/>
                                <w:color w:val="000000" w:themeColor="text1"/>
                                <w:szCs w:val="24"/>
                              </w:rPr>
                              <w:t>11</w:t>
                            </w:r>
                            <w:proofErr w:type="gramEnd"/>
                            <w:r w:rsidRPr="003A0253">
                              <w:rPr>
                                <w:rFonts w:ascii="標楷體" w:eastAsia="標楷體" w:hAnsi="標楷體" w:hint="eastAsia"/>
                                <w:b/>
                                <w:color w:val="000000" w:themeColor="text1"/>
                                <w:szCs w:val="24"/>
                              </w:rPr>
                              <w:t>年度金融機構</w:t>
                            </w:r>
                            <w:proofErr w:type="gramStart"/>
                            <w:r w:rsidRPr="003A0253">
                              <w:rPr>
                                <w:rFonts w:ascii="標楷體" w:eastAsia="標楷體" w:hAnsi="標楷體" w:hint="eastAsia"/>
                                <w:b/>
                                <w:color w:val="000000" w:themeColor="text1"/>
                                <w:szCs w:val="24"/>
                              </w:rPr>
                              <w:t>共同性資安缺失</w:t>
                            </w:r>
                            <w:proofErr w:type="gramEnd"/>
                            <w:r>
                              <w:rPr>
                                <w:rFonts w:ascii="標楷體" w:eastAsia="標楷體" w:hAnsi="標楷體" w:hint="eastAsia"/>
                                <w:b/>
                                <w:color w:val="000000" w:themeColor="text1"/>
                                <w:szCs w:val="24"/>
                              </w:rPr>
                              <w:t>情形</w:t>
                            </w:r>
                          </w:p>
                        </w:tc>
                      </w:tr>
                      <w:tr w:rsidR="00B90224" w:rsidRPr="0079305C" w14:paraId="561F19B1" w14:textId="77777777" w:rsidTr="006F0AC5">
                        <w:tc>
                          <w:tcPr>
                            <w:tcW w:w="709" w:type="dxa"/>
                            <w:vAlign w:val="center"/>
                          </w:tcPr>
                          <w:p w14:paraId="2D3CDACF"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hint="eastAsia"/>
                                <w:color w:val="000000" w:themeColor="text1"/>
                                <w:sz w:val="20"/>
                                <w:szCs w:val="20"/>
                              </w:rPr>
                              <w:t>項次</w:t>
                            </w:r>
                          </w:p>
                        </w:tc>
                        <w:tc>
                          <w:tcPr>
                            <w:tcW w:w="4394" w:type="dxa"/>
                            <w:vAlign w:val="center"/>
                          </w:tcPr>
                          <w:p w14:paraId="12A2F59E"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hint="eastAsia"/>
                                <w:color w:val="000000" w:themeColor="text1"/>
                                <w:sz w:val="20"/>
                                <w:szCs w:val="20"/>
                              </w:rPr>
                              <w:t>缺失項目</w:t>
                            </w:r>
                          </w:p>
                        </w:tc>
                        <w:tc>
                          <w:tcPr>
                            <w:tcW w:w="1134" w:type="dxa"/>
                            <w:vAlign w:val="center"/>
                          </w:tcPr>
                          <w:p w14:paraId="10B56DA4"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銀行</w:t>
                            </w:r>
                            <w:r w:rsidRPr="00897262">
                              <w:rPr>
                                <w:rFonts w:ascii="Times New Roman" w:eastAsia="標楷體" w:hAnsi="Times New Roman" w:hint="eastAsia"/>
                                <w:color w:val="000000" w:themeColor="text1"/>
                                <w:sz w:val="20"/>
                                <w:szCs w:val="20"/>
                              </w:rPr>
                              <w:t>業</w:t>
                            </w:r>
                          </w:p>
                        </w:tc>
                        <w:tc>
                          <w:tcPr>
                            <w:tcW w:w="1134" w:type="dxa"/>
                            <w:vAlign w:val="center"/>
                          </w:tcPr>
                          <w:p w14:paraId="1B3BEBBF"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保險</w:t>
                            </w:r>
                            <w:r w:rsidRPr="00897262">
                              <w:rPr>
                                <w:rFonts w:ascii="Times New Roman" w:eastAsia="標楷體" w:hAnsi="Times New Roman" w:hint="eastAsia"/>
                                <w:color w:val="000000" w:themeColor="text1"/>
                                <w:sz w:val="20"/>
                                <w:szCs w:val="20"/>
                              </w:rPr>
                              <w:t>業</w:t>
                            </w:r>
                          </w:p>
                        </w:tc>
                        <w:tc>
                          <w:tcPr>
                            <w:tcW w:w="1134" w:type="dxa"/>
                            <w:vAlign w:val="center"/>
                          </w:tcPr>
                          <w:p w14:paraId="64CFB695"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信</w:t>
                            </w:r>
                            <w:r w:rsidRPr="00897262">
                              <w:rPr>
                                <w:rFonts w:ascii="Times New Roman" w:eastAsia="標楷體" w:hAnsi="Times New Roman" w:hint="eastAsia"/>
                                <w:color w:val="000000" w:themeColor="text1"/>
                                <w:sz w:val="20"/>
                                <w:szCs w:val="20"/>
                              </w:rPr>
                              <w:t>用</w:t>
                            </w:r>
                          </w:p>
                          <w:p w14:paraId="0F9C54D0"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合</w:t>
                            </w:r>
                            <w:r w:rsidRPr="00897262">
                              <w:rPr>
                                <w:rFonts w:ascii="Times New Roman" w:eastAsia="標楷體" w:hAnsi="Times New Roman" w:hint="eastAsia"/>
                                <w:color w:val="000000" w:themeColor="text1"/>
                                <w:sz w:val="20"/>
                                <w:szCs w:val="20"/>
                              </w:rPr>
                              <w:t>作</w:t>
                            </w:r>
                            <w:r w:rsidRPr="00897262">
                              <w:rPr>
                                <w:rFonts w:ascii="Times New Roman" w:eastAsia="標楷體" w:hAnsi="Times New Roman"/>
                                <w:color w:val="000000" w:themeColor="text1"/>
                                <w:sz w:val="20"/>
                                <w:szCs w:val="20"/>
                              </w:rPr>
                              <w:t>社</w:t>
                            </w:r>
                          </w:p>
                        </w:tc>
                        <w:tc>
                          <w:tcPr>
                            <w:tcW w:w="993" w:type="dxa"/>
                            <w:vAlign w:val="center"/>
                          </w:tcPr>
                          <w:p w14:paraId="7B6E6B80" w14:textId="77777777" w:rsidR="00B90224" w:rsidRPr="00897262" w:rsidRDefault="00B90224" w:rsidP="00B90224">
                            <w:pPr>
                              <w:spacing w:line="300" w:lineRule="exact"/>
                              <w:jc w:val="center"/>
                              <w:rPr>
                                <w:rFonts w:ascii="Times New Roman" w:eastAsia="標楷體" w:hAnsi="Times New Roman"/>
                                <w:color w:val="000000" w:themeColor="text1"/>
                                <w:sz w:val="20"/>
                                <w:szCs w:val="20"/>
                              </w:rPr>
                            </w:pPr>
                            <w:r w:rsidRPr="00897262">
                              <w:rPr>
                                <w:rFonts w:ascii="Times New Roman" w:eastAsia="標楷體" w:hAnsi="Times New Roman"/>
                                <w:color w:val="000000" w:themeColor="text1"/>
                                <w:sz w:val="20"/>
                                <w:szCs w:val="20"/>
                              </w:rPr>
                              <w:t>電</w:t>
                            </w:r>
                            <w:r w:rsidRPr="00897262">
                              <w:rPr>
                                <w:rFonts w:ascii="Times New Roman" w:eastAsia="標楷體" w:hAnsi="Times New Roman" w:hint="eastAsia"/>
                                <w:color w:val="000000" w:themeColor="text1"/>
                                <w:sz w:val="20"/>
                                <w:szCs w:val="20"/>
                              </w:rPr>
                              <w:t>子</w:t>
                            </w:r>
                            <w:r w:rsidRPr="00897262">
                              <w:rPr>
                                <w:rFonts w:ascii="Times New Roman" w:eastAsia="標楷體" w:hAnsi="Times New Roman"/>
                                <w:color w:val="000000" w:themeColor="text1"/>
                                <w:sz w:val="20"/>
                                <w:szCs w:val="20"/>
                              </w:rPr>
                              <w:t>支</w:t>
                            </w:r>
                            <w:r w:rsidRPr="00897262">
                              <w:rPr>
                                <w:rFonts w:ascii="Times New Roman" w:eastAsia="標楷體" w:hAnsi="Times New Roman" w:hint="eastAsia"/>
                                <w:color w:val="000000" w:themeColor="text1"/>
                                <w:sz w:val="20"/>
                                <w:szCs w:val="20"/>
                              </w:rPr>
                              <w:t>付機構</w:t>
                            </w:r>
                          </w:p>
                        </w:tc>
                      </w:tr>
                      <w:tr w:rsidR="00B90224" w:rsidRPr="0079305C" w14:paraId="386B5F66" w14:textId="77777777" w:rsidTr="006F0AC5">
                        <w:tc>
                          <w:tcPr>
                            <w:tcW w:w="709" w:type="dxa"/>
                          </w:tcPr>
                          <w:p w14:paraId="02296F73" w14:textId="77777777" w:rsidR="00B90224" w:rsidRPr="00812BD8" w:rsidRDefault="00B90224" w:rsidP="00897262">
                            <w:pPr>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1</w:t>
                            </w:r>
                          </w:p>
                        </w:tc>
                        <w:tc>
                          <w:tcPr>
                            <w:tcW w:w="4394" w:type="dxa"/>
                          </w:tcPr>
                          <w:p w14:paraId="0AA54195" w14:textId="77777777" w:rsidR="00B90224" w:rsidRPr="0067137F" w:rsidRDefault="00B90224" w:rsidP="00B90224">
                            <w:pPr>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電子銀行業務安全控管作業有欠妥適</w:t>
                            </w:r>
                          </w:p>
                        </w:tc>
                        <w:tc>
                          <w:tcPr>
                            <w:tcW w:w="1134" w:type="dxa"/>
                            <w:vAlign w:val="center"/>
                          </w:tcPr>
                          <w:p w14:paraId="00D1AA7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0684ECE4"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sidRPr="00E52261">
                              <w:rPr>
                                <w:rFonts w:ascii="Times New Roman" w:eastAsia="標楷體" w:hAnsi="Times New Roman"/>
                                <w:color w:val="000000" w:themeColor="text1"/>
                                <w:spacing w:val="-20"/>
                                <w:sz w:val="20"/>
                                <w:szCs w:val="20"/>
                              </w:rPr>
                              <w:sym w:font="Wingdings" w:char="F0FC"/>
                            </w:r>
                            <w:r w:rsidRPr="00E52261">
                              <w:rPr>
                                <w:rFonts w:ascii="Times New Roman" w:eastAsia="標楷體" w:hAnsi="Times New Roman"/>
                                <w:color w:val="000000" w:themeColor="text1"/>
                                <w:spacing w:val="-20"/>
                                <w:sz w:val="20"/>
                                <w:szCs w:val="20"/>
                              </w:rPr>
                              <w:t>(</w:t>
                            </w:r>
                            <w:proofErr w:type="gramStart"/>
                            <w:r w:rsidRPr="00E52261">
                              <w:rPr>
                                <w:rFonts w:ascii="Times New Roman" w:eastAsia="標楷體" w:hAnsi="Times New Roman"/>
                                <w:color w:val="000000" w:themeColor="text1"/>
                                <w:spacing w:val="-20"/>
                                <w:sz w:val="20"/>
                                <w:szCs w:val="20"/>
                              </w:rPr>
                              <w:t>註</w:t>
                            </w:r>
                            <w:proofErr w:type="gramEnd"/>
                            <w:r w:rsidRPr="00E52261">
                              <w:rPr>
                                <w:rFonts w:ascii="Times New Roman" w:eastAsia="標楷體" w:hAnsi="Times New Roman" w:hint="eastAsia"/>
                                <w:color w:val="000000" w:themeColor="text1"/>
                                <w:spacing w:val="-20"/>
                                <w:sz w:val="20"/>
                                <w:szCs w:val="20"/>
                              </w:rPr>
                              <w:t>1</w:t>
                            </w:r>
                            <w:r w:rsidRPr="00E52261">
                              <w:rPr>
                                <w:rFonts w:ascii="Times New Roman" w:eastAsia="標楷體" w:hAnsi="Times New Roman"/>
                                <w:color w:val="000000" w:themeColor="text1"/>
                                <w:spacing w:val="-20"/>
                                <w:sz w:val="20"/>
                                <w:szCs w:val="20"/>
                              </w:rPr>
                              <w:t>)</w:t>
                            </w:r>
                          </w:p>
                        </w:tc>
                        <w:tc>
                          <w:tcPr>
                            <w:tcW w:w="1134" w:type="dxa"/>
                            <w:vAlign w:val="center"/>
                          </w:tcPr>
                          <w:p w14:paraId="3480995C"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4488352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sidRPr="00E52261">
                              <w:rPr>
                                <w:rFonts w:ascii="Times New Roman" w:eastAsia="標楷體" w:hAnsi="Times New Roman"/>
                                <w:color w:val="000000" w:themeColor="text1"/>
                                <w:spacing w:val="-20"/>
                                <w:sz w:val="20"/>
                                <w:szCs w:val="20"/>
                              </w:rPr>
                              <w:sym w:font="Wingdings" w:char="F0FC"/>
                            </w:r>
                            <w:r w:rsidRPr="00E52261">
                              <w:rPr>
                                <w:rFonts w:ascii="Times New Roman" w:eastAsia="標楷體" w:hAnsi="Times New Roman"/>
                                <w:color w:val="000000" w:themeColor="text1"/>
                                <w:spacing w:val="-20"/>
                                <w:sz w:val="20"/>
                                <w:szCs w:val="20"/>
                              </w:rPr>
                              <w:t>(</w:t>
                            </w:r>
                            <w:proofErr w:type="gramStart"/>
                            <w:r w:rsidRPr="00E52261">
                              <w:rPr>
                                <w:rFonts w:ascii="Times New Roman" w:eastAsia="標楷體" w:hAnsi="Times New Roman"/>
                                <w:color w:val="000000" w:themeColor="text1"/>
                                <w:spacing w:val="-20"/>
                                <w:sz w:val="20"/>
                                <w:szCs w:val="20"/>
                              </w:rPr>
                              <w:t>註</w:t>
                            </w:r>
                            <w:proofErr w:type="gramEnd"/>
                            <w:r w:rsidRPr="00E52261">
                              <w:rPr>
                                <w:rFonts w:ascii="Times New Roman" w:eastAsia="標楷體" w:hAnsi="Times New Roman" w:hint="eastAsia"/>
                                <w:color w:val="000000" w:themeColor="text1"/>
                                <w:spacing w:val="-20"/>
                                <w:sz w:val="20"/>
                                <w:szCs w:val="20"/>
                              </w:rPr>
                              <w:t>1</w:t>
                            </w:r>
                            <w:r w:rsidRPr="00E52261">
                              <w:rPr>
                                <w:rFonts w:ascii="Times New Roman" w:eastAsia="標楷體" w:hAnsi="Times New Roman"/>
                                <w:color w:val="000000" w:themeColor="text1"/>
                                <w:spacing w:val="-20"/>
                                <w:sz w:val="20"/>
                                <w:szCs w:val="20"/>
                              </w:rPr>
                              <w:t>)</w:t>
                            </w:r>
                          </w:p>
                        </w:tc>
                      </w:tr>
                      <w:tr w:rsidR="00B90224" w:rsidRPr="0079305C" w14:paraId="7F28080E" w14:textId="77777777" w:rsidTr="006F0AC5">
                        <w:tc>
                          <w:tcPr>
                            <w:tcW w:w="709" w:type="dxa"/>
                          </w:tcPr>
                          <w:p w14:paraId="0A37A42D" w14:textId="77777777" w:rsidR="00B90224" w:rsidRPr="00812BD8" w:rsidRDefault="00B90224" w:rsidP="00897262">
                            <w:pPr>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2</w:t>
                            </w:r>
                          </w:p>
                        </w:tc>
                        <w:tc>
                          <w:tcPr>
                            <w:tcW w:w="4394" w:type="dxa"/>
                          </w:tcPr>
                          <w:p w14:paraId="13A1F6D7" w14:textId="77777777" w:rsidR="00B90224" w:rsidRPr="0067137F" w:rsidRDefault="00B90224" w:rsidP="00B90224">
                            <w:pPr>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未落實主機系統弱點掃描作業</w:t>
                            </w:r>
                          </w:p>
                        </w:tc>
                        <w:tc>
                          <w:tcPr>
                            <w:tcW w:w="1134" w:type="dxa"/>
                            <w:vAlign w:val="center"/>
                          </w:tcPr>
                          <w:p w14:paraId="47875B30"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EC22C6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6A2E882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162AB32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7B4F9D17" w14:textId="77777777" w:rsidTr="006F0AC5">
                        <w:tc>
                          <w:tcPr>
                            <w:tcW w:w="709" w:type="dxa"/>
                          </w:tcPr>
                          <w:p w14:paraId="3DC9EAF6"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3</w:t>
                            </w:r>
                          </w:p>
                        </w:tc>
                        <w:tc>
                          <w:tcPr>
                            <w:tcW w:w="4394" w:type="dxa"/>
                          </w:tcPr>
                          <w:p w14:paraId="0647AC2C"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Pr>
                                <w:rFonts w:ascii="Times New Roman" w:eastAsia="標楷體" w:hAnsi="Times New Roman" w:hint="eastAsia"/>
                                <w:color w:val="000000" w:themeColor="text1"/>
                                <w:sz w:val="20"/>
                                <w:szCs w:val="20"/>
                              </w:rPr>
                              <w:t>具</w:t>
                            </w:r>
                            <w:r w:rsidRPr="0067137F">
                              <w:rPr>
                                <w:rFonts w:ascii="Times New Roman" w:eastAsia="標楷體" w:hAnsi="Times New Roman"/>
                                <w:color w:val="000000" w:themeColor="text1"/>
                                <w:sz w:val="20"/>
                                <w:szCs w:val="20"/>
                              </w:rPr>
                              <w:t>客戶</w:t>
                            </w:r>
                            <w:proofErr w:type="gramStart"/>
                            <w:r w:rsidRPr="0067137F">
                              <w:rPr>
                                <w:rFonts w:ascii="Times New Roman" w:eastAsia="標楷體" w:hAnsi="Times New Roman"/>
                                <w:color w:val="000000" w:themeColor="text1"/>
                                <w:sz w:val="20"/>
                                <w:szCs w:val="20"/>
                              </w:rPr>
                              <w:t>個</w:t>
                            </w:r>
                            <w:proofErr w:type="gramEnd"/>
                            <w:r w:rsidRPr="0067137F">
                              <w:rPr>
                                <w:rFonts w:ascii="Times New Roman" w:eastAsia="標楷體" w:hAnsi="Times New Roman"/>
                                <w:color w:val="000000" w:themeColor="text1"/>
                                <w:sz w:val="20"/>
                                <w:szCs w:val="20"/>
                              </w:rPr>
                              <w:t>資之電子郵件控管機制有欠妥適</w:t>
                            </w:r>
                          </w:p>
                        </w:tc>
                        <w:tc>
                          <w:tcPr>
                            <w:tcW w:w="1134" w:type="dxa"/>
                            <w:vAlign w:val="center"/>
                          </w:tcPr>
                          <w:p w14:paraId="06A4CE6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B901F82"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6315BE5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543473E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4D4BE26A" w14:textId="77777777" w:rsidTr="006F0AC5">
                        <w:tc>
                          <w:tcPr>
                            <w:tcW w:w="709" w:type="dxa"/>
                          </w:tcPr>
                          <w:p w14:paraId="384A6754"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4</w:t>
                            </w:r>
                          </w:p>
                        </w:tc>
                        <w:tc>
                          <w:tcPr>
                            <w:tcW w:w="4394" w:type="dxa"/>
                          </w:tcPr>
                          <w:p w14:paraId="196AD19E"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proofErr w:type="gramStart"/>
                            <w:r w:rsidRPr="0067137F">
                              <w:rPr>
                                <w:rFonts w:ascii="Times New Roman" w:eastAsia="標楷體" w:hAnsi="Times New Roman"/>
                                <w:color w:val="000000" w:themeColor="text1"/>
                                <w:sz w:val="20"/>
                                <w:szCs w:val="20"/>
                              </w:rPr>
                              <w:t>個</w:t>
                            </w:r>
                            <w:proofErr w:type="gramEnd"/>
                            <w:r w:rsidRPr="0067137F">
                              <w:rPr>
                                <w:rFonts w:ascii="Times New Roman" w:eastAsia="標楷體" w:hAnsi="Times New Roman"/>
                                <w:color w:val="000000" w:themeColor="text1"/>
                                <w:sz w:val="20"/>
                                <w:szCs w:val="20"/>
                              </w:rPr>
                              <w:t>資盤點範圍有欠周延</w:t>
                            </w:r>
                          </w:p>
                        </w:tc>
                        <w:tc>
                          <w:tcPr>
                            <w:tcW w:w="1134" w:type="dxa"/>
                            <w:vAlign w:val="center"/>
                          </w:tcPr>
                          <w:p w14:paraId="31F8548B"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1ED0308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33E2E20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2205A306"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39DDBCA2" w14:textId="77777777" w:rsidTr="006F0AC5">
                        <w:tc>
                          <w:tcPr>
                            <w:tcW w:w="709" w:type="dxa"/>
                          </w:tcPr>
                          <w:p w14:paraId="7339D00D"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5</w:t>
                            </w:r>
                          </w:p>
                        </w:tc>
                        <w:tc>
                          <w:tcPr>
                            <w:tcW w:w="4394" w:type="dxa"/>
                          </w:tcPr>
                          <w:p w14:paraId="0BEF70DF"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主機帳號授權有欠妥適</w:t>
                            </w:r>
                          </w:p>
                        </w:tc>
                        <w:tc>
                          <w:tcPr>
                            <w:tcW w:w="1134" w:type="dxa"/>
                            <w:vAlign w:val="center"/>
                          </w:tcPr>
                          <w:p w14:paraId="7BC9CF1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081A620D"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730454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11DF2D68"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550509A4" w14:textId="77777777" w:rsidTr="006F0AC5">
                        <w:tc>
                          <w:tcPr>
                            <w:tcW w:w="709" w:type="dxa"/>
                          </w:tcPr>
                          <w:p w14:paraId="0A9A6221"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6</w:t>
                            </w:r>
                          </w:p>
                        </w:tc>
                        <w:tc>
                          <w:tcPr>
                            <w:tcW w:w="4394" w:type="dxa"/>
                          </w:tcPr>
                          <w:p w14:paraId="5FB34635" w14:textId="62B03569" w:rsidR="00B90224" w:rsidRPr="00897262" w:rsidRDefault="00B90224" w:rsidP="00897262">
                            <w:pPr>
                              <w:tabs>
                                <w:tab w:val="num" w:pos="360"/>
                              </w:tabs>
                              <w:spacing w:line="300" w:lineRule="exact"/>
                              <w:ind w:rightChars="-42" w:right="-101"/>
                              <w:jc w:val="both"/>
                              <w:rPr>
                                <w:rFonts w:ascii="標楷體" w:eastAsia="標楷體" w:hAnsi="Times New Roman"/>
                                <w:color w:val="000000" w:themeColor="text1"/>
                                <w:sz w:val="20"/>
                                <w:szCs w:val="20"/>
                              </w:rPr>
                            </w:pPr>
                            <w:r w:rsidRPr="00897262">
                              <w:rPr>
                                <w:rFonts w:ascii="標楷體" w:eastAsia="標楷體" w:hAnsi="Times New Roman" w:hint="eastAsia"/>
                                <w:color w:val="000000" w:themeColor="text1"/>
                                <w:sz w:val="20"/>
                                <w:szCs w:val="20"/>
                              </w:rPr>
                              <w:t>A</w:t>
                            </w:r>
                            <w:r w:rsidRPr="00897262">
                              <w:rPr>
                                <w:rFonts w:ascii="標楷體" w:eastAsia="標楷體" w:hAnsi="Times New Roman"/>
                                <w:color w:val="000000" w:themeColor="text1"/>
                                <w:sz w:val="20"/>
                                <w:szCs w:val="20"/>
                              </w:rPr>
                              <w:t>TM</w:t>
                            </w:r>
                            <w:r w:rsidRPr="00897262">
                              <w:rPr>
                                <w:rFonts w:ascii="標楷體" w:eastAsia="標楷體" w:hAnsi="Times New Roman" w:hint="eastAsia"/>
                                <w:color w:val="000000" w:themeColor="text1"/>
                                <w:sz w:val="20"/>
                                <w:szCs w:val="20"/>
                              </w:rPr>
                              <w:t>及</w:t>
                            </w:r>
                            <w:r w:rsidR="00897262">
                              <w:rPr>
                                <w:rFonts w:ascii="標楷體" w:eastAsia="標楷體" w:hAnsi="Times New Roman" w:hint="eastAsia"/>
                                <w:color w:val="000000" w:themeColor="text1"/>
                                <w:sz w:val="20"/>
                                <w:szCs w:val="20"/>
                              </w:rPr>
                              <w:t>A</w:t>
                            </w:r>
                            <w:r w:rsidR="00897262">
                              <w:rPr>
                                <w:rFonts w:ascii="標楷體" w:eastAsia="標楷體" w:hAnsi="Times New Roman"/>
                                <w:color w:val="000000" w:themeColor="text1"/>
                                <w:sz w:val="20"/>
                                <w:szCs w:val="20"/>
                              </w:rPr>
                              <w:t>pp</w:t>
                            </w:r>
                            <w:proofErr w:type="gramStart"/>
                            <w:r w:rsidRPr="00897262">
                              <w:rPr>
                                <w:rFonts w:ascii="標楷體" w:eastAsia="標楷體" w:hAnsi="Times New Roman"/>
                                <w:color w:val="000000" w:themeColor="text1"/>
                                <w:sz w:val="20"/>
                                <w:szCs w:val="20"/>
                              </w:rPr>
                              <w:t>資安防護</w:t>
                            </w:r>
                            <w:proofErr w:type="gramEnd"/>
                            <w:r w:rsidRPr="00897262">
                              <w:rPr>
                                <w:rFonts w:ascii="標楷體" w:eastAsia="標楷體" w:hAnsi="Times New Roman"/>
                                <w:color w:val="000000" w:themeColor="text1"/>
                                <w:sz w:val="20"/>
                                <w:szCs w:val="20"/>
                              </w:rPr>
                              <w:t>作業有欠妥適</w:t>
                            </w:r>
                          </w:p>
                        </w:tc>
                        <w:tc>
                          <w:tcPr>
                            <w:tcW w:w="1134" w:type="dxa"/>
                            <w:vAlign w:val="center"/>
                          </w:tcPr>
                          <w:p w14:paraId="7B993E42"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40F67678"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4A2BA33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072296E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168F5330" w14:textId="77777777" w:rsidTr="006F0AC5">
                        <w:tc>
                          <w:tcPr>
                            <w:tcW w:w="709" w:type="dxa"/>
                          </w:tcPr>
                          <w:p w14:paraId="3D4FC8F9"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7</w:t>
                            </w:r>
                          </w:p>
                        </w:tc>
                        <w:tc>
                          <w:tcPr>
                            <w:tcW w:w="4394" w:type="dxa"/>
                          </w:tcPr>
                          <w:p w14:paraId="38DDBD9E"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對外服務網站安全防護作業有欠妥適</w:t>
                            </w:r>
                          </w:p>
                        </w:tc>
                        <w:tc>
                          <w:tcPr>
                            <w:tcW w:w="1134" w:type="dxa"/>
                            <w:vAlign w:val="center"/>
                          </w:tcPr>
                          <w:p w14:paraId="2DC022FA"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3F0A9CB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152B3F20"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372160E7"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000B0A04" w14:textId="77777777" w:rsidTr="006F0AC5">
                        <w:tc>
                          <w:tcPr>
                            <w:tcW w:w="709" w:type="dxa"/>
                          </w:tcPr>
                          <w:p w14:paraId="1377270A"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8</w:t>
                            </w:r>
                          </w:p>
                        </w:tc>
                        <w:tc>
                          <w:tcPr>
                            <w:tcW w:w="4394" w:type="dxa"/>
                          </w:tcPr>
                          <w:p w14:paraId="5D2172DD"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連線正式營運環境之管控措施有欠妥適</w:t>
                            </w:r>
                          </w:p>
                        </w:tc>
                        <w:tc>
                          <w:tcPr>
                            <w:tcW w:w="1134" w:type="dxa"/>
                            <w:vAlign w:val="center"/>
                          </w:tcPr>
                          <w:p w14:paraId="6740660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C96B09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C00BA51"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32F870C5"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3A8A03B5" w14:textId="77777777" w:rsidTr="006F0AC5">
                        <w:tc>
                          <w:tcPr>
                            <w:tcW w:w="709" w:type="dxa"/>
                          </w:tcPr>
                          <w:p w14:paraId="428BE3C4"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9</w:t>
                            </w:r>
                          </w:p>
                        </w:tc>
                        <w:tc>
                          <w:tcPr>
                            <w:tcW w:w="4394" w:type="dxa"/>
                          </w:tcPr>
                          <w:p w14:paraId="0BADA568" w14:textId="77777777" w:rsidR="00B90224" w:rsidRPr="008E062D" w:rsidRDefault="00B90224" w:rsidP="00B90224">
                            <w:pPr>
                              <w:tabs>
                                <w:tab w:val="num" w:pos="360"/>
                              </w:tabs>
                              <w:spacing w:line="300" w:lineRule="exact"/>
                              <w:ind w:rightChars="-42" w:right="-101"/>
                              <w:jc w:val="both"/>
                              <w:rPr>
                                <w:rFonts w:ascii="Times New Roman" w:eastAsia="標楷體" w:hAnsi="Times New Roman"/>
                                <w:color w:val="000000" w:themeColor="text1"/>
                                <w:spacing w:val="-12"/>
                                <w:sz w:val="20"/>
                                <w:szCs w:val="20"/>
                              </w:rPr>
                            </w:pPr>
                            <w:r w:rsidRPr="00E52261">
                              <w:rPr>
                                <w:rFonts w:ascii="Times New Roman" w:eastAsia="標楷體" w:hAnsi="Times New Roman"/>
                                <w:color w:val="000000" w:themeColor="text1"/>
                                <w:sz w:val="20"/>
                                <w:szCs w:val="20"/>
                              </w:rPr>
                              <w:t>系統委外開發管理有欠妥適</w:t>
                            </w:r>
                          </w:p>
                        </w:tc>
                        <w:tc>
                          <w:tcPr>
                            <w:tcW w:w="1134" w:type="dxa"/>
                            <w:vAlign w:val="center"/>
                          </w:tcPr>
                          <w:p w14:paraId="1FAF47AC"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25D5080"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0E60F1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shd w:val="clear" w:color="auto" w:fill="auto"/>
                            <w:vAlign w:val="center"/>
                          </w:tcPr>
                          <w:p w14:paraId="44DF032F"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p>
                        </w:tc>
                      </w:tr>
                      <w:tr w:rsidR="00B90224" w:rsidRPr="0079305C" w14:paraId="295D649C" w14:textId="77777777" w:rsidTr="006F0AC5">
                        <w:tc>
                          <w:tcPr>
                            <w:tcW w:w="709" w:type="dxa"/>
                          </w:tcPr>
                          <w:p w14:paraId="5BBD043A"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pacing w:val="-4"/>
                                <w:sz w:val="20"/>
                                <w:szCs w:val="20"/>
                              </w:rPr>
                            </w:pPr>
                            <w:r w:rsidRPr="00812BD8">
                              <w:rPr>
                                <w:rFonts w:ascii="標楷體" w:eastAsia="標楷體" w:hAnsi="標楷體" w:hint="eastAsia"/>
                                <w:color w:val="000000" w:themeColor="text1"/>
                                <w:sz w:val="20"/>
                                <w:szCs w:val="20"/>
                              </w:rPr>
                              <w:t>1</w:t>
                            </w:r>
                            <w:r w:rsidRPr="00812BD8">
                              <w:rPr>
                                <w:rFonts w:ascii="標楷體" w:eastAsia="標楷體" w:hAnsi="標楷體"/>
                                <w:color w:val="000000" w:themeColor="text1"/>
                                <w:sz w:val="20"/>
                                <w:szCs w:val="20"/>
                              </w:rPr>
                              <w:t>0</w:t>
                            </w:r>
                          </w:p>
                        </w:tc>
                        <w:tc>
                          <w:tcPr>
                            <w:tcW w:w="4394" w:type="dxa"/>
                          </w:tcPr>
                          <w:p w14:paraId="7D581E3A"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pacing w:val="-4"/>
                                <w:sz w:val="20"/>
                                <w:szCs w:val="20"/>
                              </w:rPr>
                            </w:pPr>
                            <w:r w:rsidRPr="0067137F">
                              <w:rPr>
                                <w:rFonts w:ascii="Times New Roman" w:eastAsia="標楷體" w:hAnsi="Times New Roman"/>
                                <w:color w:val="000000" w:themeColor="text1"/>
                                <w:spacing w:val="-4"/>
                                <w:sz w:val="20"/>
                                <w:szCs w:val="20"/>
                              </w:rPr>
                              <w:t>新系統或新功能上線前檢測作業</w:t>
                            </w:r>
                            <w:r w:rsidRPr="0067137F">
                              <w:rPr>
                                <w:rFonts w:ascii="Times New Roman" w:eastAsia="標楷體" w:hAnsi="Times New Roman"/>
                                <w:color w:val="000000" w:themeColor="text1"/>
                                <w:sz w:val="20"/>
                                <w:szCs w:val="20"/>
                              </w:rPr>
                              <w:t>有欠妥適</w:t>
                            </w:r>
                          </w:p>
                        </w:tc>
                        <w:tc>
                          <w:tcPr>
                            <w:tcW w:w="1134" w:type="dxa"/>
                            <w:vAlign w:val="center"/>
                          </w:tcPr>
                          <w:p w14:paraId="388C8C42"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02ED9D1E"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0B132E8"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58FAD22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1B7147BE" w14:textId="77777777" w:rsidTr="006F0AC5">
                        <w:tc>
                          <w:tcPr>
                            <w:tcW w:w="709" w:type="dxa"/>
                          </w:tcPr>
                          <w:p w14:paraId="7EE975DB" w14:textId="77777777" w:rsidR="00B90224" w:rsidRPr="00812BD8" w:rsidRDefault="00B90224" w:rsidP="00897262">
                            <w:pPr>
                              <w:tabs>
                                <w:tab w:val="num" w:pos="360"/>
                              </w:tabs>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1</w:t>
                            </w:r>
                            <w:r w:rsidRPr="00812BD8">
                              <w:rPr>
                                <w:rFonts w:ascii="標楷體" w:eastAsia="標楷體" w:hAnsi="標楷體"/>
                                <w:color w:val="000000" w:themeColor="text1"/>
                                <w:sz w:val="20"/>
                                <w:szCs w:val="20"/>
                              </w:rPr>
                              <w:t>1</w:t>
                            </w:r>
                          </w:p>
                        </w:tc>
                        <w:tc>
                          <w:tcPr>
                            <w:tcW w:w="4394" w:type="dxa"/>
                          </w:tcPr>
                          <w:p w14:paraId="5D5B53CF"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辦理弱點掃描或滲透測試作業</w:t>
                            </w:r>
                            <w:r>
                              <w:rPr>
                                <w:rFonts w:ascii="Times New Roman" w:eastAsia="標楷體" w:hAnsi="Times New Roman" w:hint="eastAsia"/>
                                <w:color w:val="000000" w:themeColor="text1"/>
                                <w:sz w:val="20"/>
                                <w:szCs w:val="20"/>
                              </w:rPr>
                              <w:t>有</w:t>
                            </w:r>
                            <w:r w:rsidRPr="0067137F">
                              <w:rPr>
                                <w:rFonts w:ascii="Times New Roman" w:eastAsia="標楷體" w:hAnsi="Times New Roman"/>
                                <w:color w:val="000000" w:themeColor="text1"/>
                                <w:sz w:val="20"/>
                                <w:szCs w:val="20"/>
                              </w:rPr>
                              <w:t>欠完善</w:t>
                            </w:r>
                          </w:p>
                        </w:tc>
                        <w:tc>
                          <w:tcPr>
                            <w:tcW w:w="1134" w:type="dxa"/>
                            <w:vAlign w:val="center"/>
                          </w:tcPr>
                          <w:p w14:paraId="13AB12C7"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24FC2952"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vAlign w:val="center"/>
                          </w:tcPr>
                          <w:p w14:paraId="78C9FE2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vAlign w:val="center"/>
                          </w:tcPr>
                          <w:p w14:paraId="78276C4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438F6ABB" w14:textId="77777777" w:rsidTr="006F0AC5">
                        <w:tc>
                          <w:tcPr>
                            <w:tcW w:w="709" w:type="dxa"/>
                            <w:tcBorders>
                              <w:bottom w:val="single" w:sz="4" w:space="0" w:color="auto"/>
                            </w:tcBorders>
                          </w:tcPr>
                          <w:p w14:paraId="63DA122C" w14:textId="77777777" w:rsidR="00B90224" w:rsidRPr="00812BD8" w:rsidRDefault="00B90224" w:rsidP="00897262">
                            <w:pPr>
                              <w:spacing w:line="300" w:lineRule="exact"/>
                              <w:ind w:rightChars="-42" w:right="-101"/>
                              <w:jc w:val="center"/>
                              <w:rPr>
                                <w:rFonts w:ascii="標楷體" w:eastAsia="標楷體" w:hAnsi="標楷體"/>
                                <w:color w:val="000000" w:themeColor="text1"/>
                                <w:sz w:val="20"/>
                                <w:szCs w:val="20"/>
                              </w:rPr>
                            </w:pPr>
                            <w:r w:rsidRPr="00812BD8">
                              <w:rPr>
                                <w:rFonts w:ascii="標楷體" w:eastAsia="標楷體" w:hAnsi="標楷體" w:hint="eastAsia"/>
                                <w:color w:val="000000" w:themeColor="text1"/>
                                <w:sz w:val="20"/>
                                <w:szCs w:val="20"/>
                              </w:rPr>
                              <w:t>1</w:t>
                            </w:r>
                            <w:r w:rsidRPr="00812BD8">
                              <w:rPr>
                                <w:rFonts w:ascii="標楷體" w:eastAsia="標楷體" w:hAnsi="標楷體"/>
                                <w:color w:val="000000" w:themeColor="text1"/>
                                <w:sz w:val="20"/>
                                <w:szCs w:val="20"/>
                              </w:rPr>
                              <w:t>2</w:t>
                            </w:r>
                          </w:p>
                        </w:tc>
                        <w:tc>
                          <w:tcPr>
                            <w:tcW w:w="4394" w:type="dxa"/>
                            <w:tcBorders>
                              <w:bottom w:val="single" w:sz="4" w:space="0" w:color="auto"/>
                            </w:tcBorders>
                          </w:tcPr>
                          <w:p w14:paraId="3FF80D22" w14:textId="77777777" w:rsidR="00B90224" w:rsidRPr="0067137F" w:rsidRDefault="00B90224" w:rsidP="00B90224">
                            <w:pPr>
                              <w:tabs>
                                <w:tab w:val="num" w:pos="360"/>
                              </w:tabs>
                              <w:spacing w:line="300" w:lineRule="exact"/>
                              <w:ind w:rightChars="-42" w:right="-101"/>
                              <w:jc w:val="both"/>
                              <w:rPr>
                                <w:rFonts w:ascii="Times New Roman" w:eastAsia="標楷體" w:hAnsi="Times New Roman"/>
                                <w:color w:val="000000" w:themeColor="text1"/>
                                <w:sz w:val="20"/>
                                <w:szCs w:val="20"/>
                              </w:rPr>
                            </w:pPr>
                            <w:r w:rsidRPr="0067137F">
                              <w:rPr>
                                <w:rFonts w:ascii="Times New Roman" w:eastAsia="標楷體" w:hAnsi="Times New Roman"/>
                                <w:color w:val="000000" w:themeColor="text1"/>
                                <w:sz w:val="20"/>
                                <w:szCs w:val="20"/>
                              </w:rPr>
                              <w:t>辦理防火牆規則檢視作業</w:t>
                            </w:r>
                            <w:r>
                              <w:rPr>
                                <w:rFonts w:ascii="Times New Roman" w:eastAsia="標楷體" w:hAnsi="Times New Roman" w:hint="eastAsia"/>
                                <w:color w:val="000000" w:themeColor="text1"/>
                                <w:sz w:val="20"/>
                                <w:szCs w:val="20"/>
                              </w:rPr>
                              <w:t>有</w:t>
                            </w:r>
                            <w:r w:rsidRPr="0067137F">
                              <w:rPr>
                                <w:rFonts w:ascii="Times New Roman" w:eastAsia="標楷體" w:hAnsi="Times New Roman"/>
                                <w:color w:val="000000" w:themeColor="text1"/>
                                <w:sz w:val="20"/>
                                <w:szCs w:val="20"/>
                              </w:rPr>
                              <w:t>欠確實</w:t>
                            </w:r>
                          </w:p>
                        </w:tc>
                        <w:tc>
                          <w:tcPr>
                            <w:tcW w:w="1134" w:type="dxa"/>
                            <w:tcBorders>
                              <w:bottom w:val="single" w:sz="4" w:space="0" w:color="auto"/>
                            </w:tcBorders>
                            <w:vAlign w:val="center"/>
                          </w:tcPr>
                          <w:p w14:paraId="2A1CA174"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tcBorders>
                              <w:bottom w:val="single" w:sz="4" w:space="0" w:color="auto"/>
                            </w:tcBorders>
                            <w:vAlign w:val="center"/>
                          </w:tcPr>
                          <w:p w14:paraId="276A9949"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1134" w:type="dxa"/>
                            <w:tcBorders>
                              <w:bottom w:val="single" w:sz="4" w:space="0" w:color="auto"/>
                            </w:tcBorders>
                            <w:vAlign w:val="center"/>
                          </w:tcPr>
                          <w:p w14:paraId="3F875D90"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c>
                          <w:tcPr>
                            <w:tcW w:w="993" w:type="dxa"/>
                            <w:tcBorders>
                              <w:bottom w:val="single" w:sz="4" w:space="0" w:color="auto"/>
                            </w:tcBorders>
                            <w:vAlign w:val="center"/>
                          </w:tcPr>
                          <w:p w14:paraId="471D2133" w14:textId="77777777" w:rsidR="00B90224" w:rsidRPr="0067137F" w:rsidRDefault="00B90224" w:rsidP="00B90224">
                            <w:pPr>
                              <w:spacing w:line="300" w:lineRule="exact"/>
                              <w:jc w:val="center"/>
                              <w:rPr>
                                <w:rFonts w:ascii="Times New Roman" w:eastAsia="標楷體" w:hAnsi="Times New Roman"/>
                                <w:color w:val="000000" w:themeColor="text1"/>
                                <w:sz w:val="20"/>
                                <w:szCs w:val="20"/>
                              </w:rPr>
                            </w:pPr>
                            <w:r>
                              <w:rPr>
                                <w:rFonts w:ascii="Times New Roman" w:eastAsia="標楷體" w:hAnsi="Times New Roman"/>
                                <w:color w:val="000000" w:themeColor="text1"/>
                                <w:sz w:val="20"/>
                                <w:szCs w:val="20"/>
                              </w:rPr>
                              <w:sym w:font="Wingdings" w:char="F0FC"/>
                            </w:r>
                          </w:p>
                        </w:tc>
                      </w:tr>
                      <w:tr w:rsidR="00B90224" w:rsidRPr="0079305C" w14:paraId="7AA8877E" w14:textId="77777777" w:rsidTr="006F0AC5">
                        <w:tc>
                          <w:tcPr>
                            <w:tcW w:w="9498" w:type="dxa"/>
                            <w:gridSpan w:val="6"/>
                            <w:tcBorders>
                              <w:left w:val="nil"/>
                              <w:bottom w:val="nil"/>
                              <w:right w:val="nil"/>
                            </w:tcBorders>
                          </w:tcPr>
                          <w:p w14:paraId="6FFE7387" w14:textId="77777777" w:rsidR="00B90224" w:rsidRPr="000D6C4C" w:rsidRDefault="00B90224" w:rsidP="00C85B37">
                            <w:pPr>
                              <w:spacing w:line="260" w:lineRule="exact"/>
                              <w:ind w:leftChars="-16" w:left="485" w:rightChars="-57" w:right="-137" w:hangingChars="304" w:hanging="523"/>
                              <w:rPr>
                                <w:rFonts w:ascii="標楷體" w:eastAsia="標楷體" w:hAnsi="標楷體"/>
                                <w:color w:val="000000" w:themeColor="text1"/>
                                <w:spacing w:val="-4"/>
                                <w:sz w:val="18"/>
                                <w:szCs w:val="20"/>
                              </w:rPr>
                            </w:pPr>
                            <w:proofErr w:type="gramStart"/>
                            <w:r w:rsidRPr="000D6C4C">
                              <w:rPr>
                                <w:rFonts w:ascii="標楷體" w:eastAsia="標楷體" w:hAnsi="標楷體" w:hint="eastAsia"/>
                                <w:color w:val="000000" w:themeColor="text1"/>
                                <w:spacing w:val="-4"/>
                                <w:sz w:val="18"/>
                                <w:szCs w:val="20"/>
                              </w:rPr>
                              <w:t>註</w:t>
                            </w:r>
                            <w:proofErr w:type="gramEnd"/>
                            <w:r w:rsidRPr="000D6C4C">
                              <w:rPr>
                                <w:rFonts w:ascii="標楷體" w:eastAsia="標楷體" w:hAnsi="標楷體" w:hint="eastAsia"/>
                                <w:color w:val="000000" w:themeColor="text1"/>
                                <w:spacing w:val="-4"/>
                                <w:sz w:val="18"/>
                                <w:szCs w:val="20"/>
                              </w:rPr>
                              <w:t>：1</w:t>
                            </w:r>
                            <w:r w:rsidRPr="000D6C4C">
                              <w:rPr>
                                <w:rFonts w:ascii="標楷體" w:eastAsia="標楷體" w:hAnsi="標楷體"/>
                                <w:color w:val="000000" w:themeColor="text1"/>
                                <w:spacing w:val="-4"/>
                                <w:sz w:val="18"/>
                                <w:szCs w:val="20"/>
                              </w:rPr>
                              <w:t>.係指保險業辦理電子商務業務安全控管作業</w:t>
                            </w:r>
                            <w:r w:rsidRPr="000D6C4C">
                              <w:rPr>
                                <w:rFonts w:ascii="標楷體" w:eastAsia="標楷體" w:hAnsi="標楷體" w:hint="eastAsia"/>
                                <w:color w:val="000000" w:themeColor="text1"/>
                                <w:spacing w:val="-4"/>
                                <w:sz w:val="18"/>
                                <w:szCs w:val="20"/>
                              </w:rPr>
                              <w:t>，及</w:t>
                            </w:r>
                            <w:r w:rsidRPr="000D6C4C">
                              <w:rPr>
                                <w:rFonts w:ascii="標楷體" w:eastAsia="標楷體" w:hAnsi="標楷體"/>
                                <w:color w:val="000000" w:themeColor="text1"/>
                                <w:spacing w:val="-4"/>
                                <w:sz w:val="18"/>
                                <w:szCs w:val="20"/>
                              </w:rPr>
                              <w:t>電子支付公司辦理電子支付平</w:t>
                            </w:r>
                            <w:proofErr w:type="gramStart"/>
                            <w:r w:rsidRPr="000D6C4C">
                              <w:rPr>
                                <w:rFonts w:ascii="標楷體" w:eastAsia="標楷體" w:hAnsi="標楷體" w:hint="eastAsia"/>
                                <w:color w:val="000000" w:themeColor="text1"/>
                                <w:spacing w:val="-4"/>
                                <w:sz w:val="18"/>
                                <w:szCs w:val="20"/>
                              </w:rPr>
                              <w:t>臺</w:t>
                            </w:r>
                            <w:proofErr w:type="gramEnd"/>
                            <w:r w:rsidRPr="000D6C4C">
                              <w:rPr>
                                <w:rFonts w:ascii="標楷體" w:eastAsia="標楷體" w:hAnsi="標楷體"/>
                                <w:color w:val="000000" w:themeColor="text1"/>
                                <w:spacing w:val="-4"/>
                                <w:sz w:val="18"/>
                                <w:szCs w:val="20"/>
                              </w:rPr>
                              <w:t>安全控管作業。</w:t>
                            </w:r>
                          </w:p>
                          <w:p w14:paraId="0FA2FBF4" w14:textId="77777777" w:rsidR="00B90224" w:rsidRPr="0067137F" w:rsidRDefault="00B90224" w:rsidP="008E062D">
                            <w:pPr>
                              <w:spacing w:line="260" w:lineRule="exact"/>
                              <w:ind w:leftChars="130" w:left="542" w:rightChars="-28" w:right="-67" w:hangingChars="128" w:hanging="230"/>
                              <w:rPr>
                                <w:rFonts w:ascii="Times New Roman" w:eastAsia="標楷體" w:hAnsi="Times New Roman"/>
                                <w:color w:val="000000" w:themeColor="text1"/>
                                <w:sz w:val="20"/>
                                <w:szCs w:val="20"/>
                              </w:rPr>
                            </w:pPr>
                            <w:r w:rsidRPr="0067137F">
                              <w:rPr>
                                <w:rFonts w:ascii="標楷體" w:eastAsia="標楷體" w:hAnsi="標楷體" w:hint="eastAsia"/>
                                <w:color w:val="000000" w:themeColor="text1"/>
                                <w:sz w:val="18"/>
                                <w:szCs w:val="20"/>
                              </w:rPr>
                              <w:t>2</w:t>
                            </w:r>
                            <w:r w:rsidRPr="0067137F">
                              <w:rPr>
                                <w:rFonts w:ascii="標楷體" w:eastAsia="標楷體" w:hAnsi="標楷體"/>
                                <w:color w:val="000000" w:themeColor="text1"/>
                                <w:sz w:val="18"/>
                                <w:szCs w:val="20"/>
                              </w:rPr>
                              <w:t>.</w:t>
                            </w:r>
                            <w:r w:rsidRPr="0067137F">
                              <w:rPr>
                                <w:rFonts w:ascii="標楷體" w:eastAsia="標楷體" w:hAnsi="標楷體" w:hint="eastAsia"/>
                                <w:color w:val="000000" w:themeColor="text1"/>
                                <w:sz w:val="18"/>
                                <w:szCs w:val="20"/>
                              </w:rPr>
                              <w:t>資料來源：整理自金管會</w:t>
                            </w:r>
                            <w:r>
                              <w:rPr>
                                <w:rFonts w:ascii="標楷體" w:eastAsia="標楷體" w:hAnsi="標楷體" w:hint="eastAsia"/>
                                <w:color w:val="000000" w:themeColor="text1"/>
                                <w:sz w:val="18"/>
                                <w:szCs w:val="20"/>
                              </w:rPr>
                              <w:t>檢</w:t>
                            </w:r>
                            <w:r>
                              <w:rPr>
                                <w:rFonts w:ascii="標楷體" w:eastAsia="標楷體" w:hAnsi="標楷體"/>
                                <w:color w:val="000000" w:themeColor="text1"/>
                                <w:sz w:val="18"/>
                                <w:szCs w:val="20"/>
                              </w:rPr>
                              <w:t>查局</w:t>
                            </w:r>
                            <w:r w:rsidRPr="0067137F">
                              <w:rPr>
                                <w:rFonts w:ascii="標楷體" w:eastAsia="標楷體" w:hAnsi="標楷體" w:hint="eastAsia"/>
                                <w:color w:val="000000" w:themeColor="text1"/>
                                <w:sz w:val="18"/>
                                <w:szCs w:val="20"/>
                              </w:rPr>
                              <w:t>提供資料。</w:t>
                            </w:r>
                          </w:p>
                        </w:tc>
                      </w:tr>
                    </w:tbl>
                    <w:p w14:paraId="2E62F465" w14:textId="77777777" w:rsidR="00B90224" w:rsidRPr="005B3E28" w:rsidRDefault="00B90224" w:rsidP="00B90224">
                      <w:pPr>
                        <w:spacing w:line="240" w:lineRule="exact"/>
                      </w:pPr>
                    </w:p>
                  </w:txbxContent>
                </v:textbox>
                <w10:wrap type="square"/>
              </v:shape>
            </w:pict>
          </mc:Fallback>
        </mc:AlternateContent>
      </w:r>
      <w:r w:rsidR="004D628E" w:rsidRPr="004E7849">
        <w:rPr>
          <w:rFonts w:ascii="標楷體" w:eastAsia="標楷體" w:hAnsi="標楷體" w:hint="eastAsia"/>
          <w:color w:val="000000" w:themeColor="text1"/>
          <w:szCs w:val="24"/>
        </w:rPr>
        <w:t>融</w:t>
      </w:r>
      <w:proofErr w:type="gramEnd"/>
      <w:r w:rsidR="004D628E" w:rsidRPr="004E7849">
        <w:rPr>
          <w:rFonts w:ascii="標楷體" w:eastAsia="標楷體" w:hAnsi="標楷體" w:hint="eastAsia"/>
          <w:color w:val="000000" w:themeColor="text1"/>
          <w:szCs w:val="24"/>
        </w:rPr>
        <w:t>業同業公會</w:t>
      </w:r>
      <w:proofErr w:type="gramStart"/>
      <w:r w:rsidR="004D628E" w:rsidRPr="004E7849">
        <w:rPr>
          <w:rFonts w:ascii="標楷體" w:eastAsia="標楷體" w:hAnsi="標楷體" w:hint="eastAsia"/>
          <w:color w:val="000000" w:themeColor="text1"/>
          <w:szCs w:val="24"/>
        </w:rPr>
        <w:t>配合資安現況</w:t>
      </w:r>
      <w:proofErr w:type="gramEnd"/>
      <w:r w:rsidR="004D628E" w:rsidRPr="004E7849">
        <w:rPr>
          <w:rFonts w:ascii="標楷體" w:eastAsia="標楷體" w:hAnsi="標楷體" w:hint="eastAsia"/>
          <w:color w:val="000000" w:themeColor="text1"/>
          <w:szCs w:val="24"/>
        </w:rPr>
        <w:t>適時增修訂相關自律規範，供金融機構遵循，及就金融檢查發現之缺失事項，要求業者確實改善，以強化金融業資訊安全。</w:t>
      </w:r>
    </w:p>
    <w:p w14:paraId="3B2C28F9" w14:textId="0C1691E8" w:rsidR="00571970" w:rsidRPr="004D628E" w:rsidRDefault="0093007A" w:rsidP="00B90224">
      <w:pPr>
        <w:overflowPunct w:val="0"/>
        <w:spacing w:line="440" w:lineRule="exact"/>
        <w:ind w:firstLineChars="354" w:firstLine="1133"/>
        <w:jc w:val="both"/>
        <w:outlineLvl w:val="2"/>
        <w:rPr>
          <w:rFonts w:ascii="標楷體" w:eastAsia="標楷體" w:hAnsi="標楷體"/>
          <w:color w:val="000000" w:themeColor="text1"/>
          <w:szCs w:val="24"/>
        </w:rPr>
      </w:pPr>
      <w:r w:rsidRPr="00B730B3">
        <w:rPr>
          <w:rFonts w:ascii="標楷體" w:eastAsia="標楷體" w:hAnsi="標楷體" w:cs="Times New Roman" w:hint="eastAsia"/>
          <w:noProof/>
          <w:color w:val="000000" w:themeColor="text1"/>
          <w:sz w:val="32"/>
          <w:szCs w:val="32"/>
        </w:rPr>
        <w:lastRenderedPageBreak/>
        <mc:AlternateContent>
          <mc:Choice Requires="wps">
            <w:drawing>
              <wp:anchor distT="0" distB="0" distL="114300" distR="114300" simplePos="0" relativeHeight="252834816" behindDoc="0" locked="0" layoutInCell="1" allowOverlap="1" wp14:anchorId="74362333" wp14:editId="097C04A1">
                <wp:simplePos x="0" y="0"/>
                <wp:positionH relativeFrom="column">
                  <wp:posOffset>2753995</wp:posOffset>
                </wp:positionH>
                <wp:positionV relativeFrom="paragraph">
                  <wp:posOffset>1543050</wp:posOffset>
                </wp:positionV>
                <wp:extent cx="3543300" cy="3368040"/>
                <wp:effectExtent l="0" t="0" r="0" b="3810"/>
                <wp:wrapSquare wrapText="bothSides"/>
                <wp:docPr id="44" name="文字方塊 44"/>
                <wp:cNvGraphicFramePr/>
                <a:graphic xmlns:a="http://schemas.openxmlformats.org/drawingml/2006/main">
                  <a:graphicData uri="http://schemas.microsoft.com/office/word/2010/wordprocessingShape">
                    <wps:wsp>
                      <wps:cNvSpPr txBox="1"/>
                      <wps:spPr>
                        <a:xfrm>
                          <a:off x="0" y="0"/>
                          <a:ext cx="3543300" cy="3368040"/>
                        </a:xfrm>
                        <a:prstGeom prst="rect">
                          <a:avLst/>
                        </a:prstGeom>
                        <a:noFill/>
                        <a:ln w="6350">
                          <a:noFill/>
                        </a:ln>
                      </wps:spPr>
                      <wps:txbx>
                        <w:txbxContent>
                          <w:tbl>
                            <w:tblPr>
                              <w:tblW w:w="5244" w:type="dxa"/>
                              <w:tblCellMar>
                                <w:left w:w="28" w:type="dxa"/>
                                <w:right w:w="28" w:type="dxa"/>
                              </w:tblCellMar>
                              <w:tblLook w:val="04A0" w:firstRow="1" w:lastRow="0" w:firstColumn="1" w:lastColumn="0" w:noHBand="0" w:noVBand="1"/>
                            </w:tblPr>
                            <w:tblGrid>
                              <w:gridCol w:w="1275"/>
                              <w:gridCol w:w="1134"/>
                              <w:gridCol w:w="993"/>
                              <w:gridCol w:w="850"/>
                              <w:gridCol w:w="992"/>
                            </w:tblGrid>
                            <w:tr w:rsidR="00B90224" w:rsidRPr="00871EFC" w14:paraId="402F0F03" w14:textId="77777777" w:rsidTr="007E0805">
                              <w:trPr>
                                <w:trHeight w:val="324"/>
                              </w:trPr>
                              <w:tc>
                                <w:tcPr>
                                  <w:tcW w:w="5244" w:type="dxa"/>
                                  <w:gridSpan w:val="5"/>
                                  <w:tcBorders>
                                    <w:top w:val="nil"/>
                                    <w:left w:val="nil"/>
                                    <w:bottom w:val="single" w:sz="4" w:space="0" w:color="auto"/>
                                    <w:right w:val="nil"/>
                                  </w:tcBorders>
                                  <w:shd w:val="clear" w:color="auto" w:fill="auto"/>
                                  <w:noWrap/>
                                  <w:vAlign w:val="center"/>
                                  <w:hideMark/>
                                </w:tcPr>
                                <w:p w14:paraId="0A42CFEB" w14:textId="453CB473" w:rsidR="00B90224" w:rsidRPr="0088262B" w:rsidRDefault="00B90224" w:rsidP="0093007A">
                                  <w:pPr>
                                    <w:widowControl/>
                                    <w:spacing w:afterLines="25" w:after="90" w:line="360" w:lineRule="exact"/>
                                    <w:ind w:leftChars="-11" w:left="620" w:hangingChars="269" w:hanging="646"/>
                                    <w:jc w:val="center"/>
                                    <w:rPr>
                                      <w:rFonts w:ascii="標楷體" w:eastAsia="標楷體" w:hAnsi="標楷體" w:cs="新細明體"/>
                                      <w:b/>
                                      <w:bCs/>
                                      <w:color w:val="000000"/>
                                      <w:kern w:val="0"/>
                                      <w:szCs w:val="24"/>
                                    </w:rPr>
                                  </w:pPr>
                                  <w:r w:rsidRPr="0088262B">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2</w:t>
                                  </w:r>
                                  <w:r w:rsidRPr="0088262B">
                                    <w:rPr>
                                      <w:rFonts w:ascii="標楷體" w:eastAsia="標楷體" w:hAnsi="標楷體" w:cs="新細明體" w:hint="eastAsia"/>
                                      <w:b/>
                                      <w:bCs/>
                                      <w:color w:val="000000"/>
                                      <w:kern w:val="0"/>
                                      <w:szCs w:val="24"/>
                                    </w:rPr>
                                    <w:t xml:space="preserve">  </w:t>
                                  </w:r>
                                  <w:proofErr w:type="gramStart"/>
                                  <w:r w:rsidRPr="000B57B1">
                                    <w:rPr>
                                      <w:rFonts w:ascii="標楷體" w:eastAsia="標楷體" w:hAnsi="標楷體" w:cs="新細明體"/>
                                      <w:b/>
                                      <w:bCs/>
                                      <w:color w:val="000000" w:themeColor="text1"/>
                                      <w:kern w:val="0"/>
                                      <w:szCs w:val="24"/>
                                    </w:rPr>
                                    <w:t>111</w:t>
                                  </w:r>
                                  <w:proofErr w:type="gramEnd"/>
                                  <w:r w:rsidRPr="000B57B1">
                                    <w:rPr>
                                      <w:rFonts w:ascii="標楷體" w:eastAsia="標楷體" w:hAnsi="標楷體" w:cs="新細明體" w:hint="eastAsia"/>
                                      <w:b/>
                                      <w:bCs/>
                                      <w:color w:val="000000" w:themeColor="text1"/>
                                      <w:kern w:val="0"/>
                                      <w:szCs w:val="24"/>
                                    </w:rPr>
                                    <w:t>年</w:t>
                                  </w:r>
                                  <w:r w:rsidRPr="000B57B1">
                                    <w:rPr>
                                      <w:rFonts w:ascii="標楷體" w:eastAsia="標楷體" w:hAnsi="標楷體" w:cs="新細明體"/>
                                      <w:b/>
                                      <w:bCs/>
                                      <w:color w:val="000000" w:themeColor="text1"/>
                                      <w:kern w:val="0"/>
                                      <w:szCs w:val="24"/>
                                    </w:rPr>
                                    <w:t>度</w:t>
                                  </w:r>
                                  <w:r w:rsidRPr="000B57B1">
                                    <w:rPr>
                                      <w:rFonts w:ascii="標楷體" w:eastAsia="標楷體" w:hAnsi="標楷體" w:cs="新細明體" w:hint="eastAsia"/>
                                      <w:b/>
                                      <w:bCs/>
                                      <w:color w:val="000000" w:themeColor="text1"/>
                                      <w:kern w:val="0"/>
                                      <w:szCs w:val="24"/>
                                    </w:rPr>
                                    <w:t>金融</w:t>
                                  </w:r>
                                  <w:r w:rsidRPr="0088262B">
                                    <w:rPr>
                                      <w:rFonts w:ascii="標楷體" w:eastAsia="標楷體" w:hAnsi="標楷體" w:cs="新細明體" w:hint="eastAsia"/>
                                      <w:b/>
                                      <w:bCs/>
                                      <w:color w:val="000000"/>
                                      <w:kern w:val="0"/>
                                      <w:szCs w:val="24"/>
                                    </w:rPr>
                                    <w:t>機構</w:t>
                                  </w:r>
                                  <w:proofErr w:type="gramStart"/>
                                  <w:r w:rsidRPr="0088262B">
                                    <w:rPr>
                                      <w:rFonts w:ascii="標楷體" w:eastAsia="標楷體" w:hAnsi="標楷體" w:cs="新細明體" w:hint="eastAsia"/>
                                      <w:b/>
                                      <w:bCs/>
                                      <w:color w:val="000000"/>
                                      <w:kern w:val="0"/>
                                      <w:szCs w:val="24"/>
                                    </w:rPr>
                                    <w:t>資安長</w:t>
                                  </w:r>
                                  <w:proofErr w:type="gramEnd"/>
                                  <w:r w:rsidRPr="0088262B">
                                    <w:rPr>
                                      <w:rFonts w:ascii="標楷體" w:eastAsia="標楷體" w:hAnsi="標楷體" w:cs="新細明體" w:hint="eastAsia"/>
                                      <w:b/>
                                      <w:bCs/>
                                      <w:color w:val="000000"/>
                                      <w:kern w:val="0"/>
                                      <w:szCs w:val="24"/>
                                    </w:rPr>
                                    <w:t>異動頻繁情形</w:t>
                                  </w:r>
                                </w:p>
                              </w:tc>
                            </w:tr>
                            <w:tr w:rsidR="00B90224" w:rsidRPr="00871EFC" w14:paraId="745DA3DA" w14:textId="77777777" w:rsidTr="00A82096">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85FB91C"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r w:rsidRPr="006F0AC5">
                                    <w:rPr>
                                      <w:rFonts w:ascii="標楷體" w:eastAsia="標楷體" w:hAnsi="標楷體" w:cs="新細明體" w:hint="eastAsia"/>
                                      <w:bCs/>
                                      <w:color w:val="000000"/>
                                      <w:kern w:val="0"/>
                                      <w:sz w:val="20"/>
                                      <w:szCs w:val="20"/>
                                    </w:rPr>
                                    <w:t>金融機構名稱</w:t>
                                  </w:r>
                                </w:p>
                              </w:tc>
                              <w:tc>
                                <w:tcPr>
                                  <w:tcW w:w="1134" w:type="dxa"/>
                                  <w:tcBorders>
                                    <w:top w:val="nil"/>
                                    <w:left w:val="nil"/>
                                    <w:bottom w:val="single" w:sz="4" w:space="0" w:color="auto"/>
                                    <w:right w:val="single" w:sz="4" w:space="0" w:color="auto"/>
                                  </w:tcBorders>
                                  <w:shd w:val="clear" w:color="auto" w:fill="auto"/>
                                  <w:noWrap/>
                                  <w:vAlign w:val="center"/>
                                  <w:hideMark/>
                                </w:tcPr>
                                <w:p w14:paraId="3B4D4AE7"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proofErr w:type="gramStart"/>
                                  <w:r w:rsidRPr="006F0AC5">
                                    <w:rPr>
                                      <w:rFonts w:ascii="標楷體" w:eastAsia="標楷體" w:hAnsi="標楷體" w:cs="新細明體" w:hint="eastAsia"/>
                                      <w:bCs/>
                                      <w:color w:val="000000"/>
                                      <w:kern w:val="0"/>
                                      <w:sz w:val="20"/>
                                      <w:szCs w:val="20"/>
                                    </w:rPr>
                                    <w:t>異動日</w:t>
                                  </w:r>
                                  <w:proofErr w:type="gramEnd"/>
                                </w:p>
                              </w:tc>
                              <w:tc>
                                <w:tcPr>
                                  <w:tcW w:w="993" w:type="dxa"/>
                                  <w:tcBorders>
                                    <w:top w:val="nil"/>
                                    <w:left w:val="nil"/>
                                    <w:bottom w:val="single" w:sz="4" w:space="0" w:color="auto"/>
                                    <w:right w:val="single" w:sz="4" w:space="0" w:color="auto"/>
                                  </w:tcBorders>
                                  <w:shd w:val="clear" w:color="auto" w:fill="auto"/>
                                  <w:noWrap/>
                                  <w:vAlign w:val="center"/>
                                  <w:hideMark/>
                                </w:tcPr>
                                <w:p w14:paraId="1F3F50B1"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r w:rsidRPr="006F0AC5">
                                    <w:rPr>
                                      <w:rFonts w:ascii="標楷體" w:eastAsia="標楷體" w:hAnsi="標楷體" w:cs="新細明體" w:hint="eastAsia"/>
                                      <w:bCs/>
                                      <w:color w:val="000000"/>
                                      <w:kern w:val="0"/>
                                      <w:sz w:val="20"/>
                                      <w:szCs w:val="20"/>
                                    </w:rPr>
                                    <w:t>異動原因</w:t>
                                  </w:r>
                                </w:p>
                              </w:tc>
                              <w:tc>
                                <w:tcPr>
                                  <w:tcW w:w="850" w:type="dxa"/>
                                  <w:tcBorders>
                                    <w:top w:val="nil"/>
                                    <w:left w:val="nil"/>
                                    <w:bottom w:val="single" w:sz="4" w:space="0" w:color="auto"/>
                                    <w:right w:val="single" w:sz="4" w:space="0" w:color="auto"/>
                                  </w:tcBorders>
                                  <w:shd w:val="clear" w:color="auto" w:fill="auto"/>
                                  <w:noWrap/>
                                  <w:vAlign w:val="center"/>
                                  <w:hideMark/>
                                </w:tcPr>
                                <w:p w14:paraId="5B0768CC"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r w:rsidRPr="006F0AC5">
                                    <w:rPr>
                                      <w:rFonts w:ascii="標楷體" w:eastAsia="標楷體" w:hAnsi="標楷體" w:cs="新細明體" w:hint="eastAsia"/>
                                      <w:bCs/>
                                      <w:color w:val="000000"/>
                                      <w:kern w:val="0"/>
                                      <w:sz w:val="20"/>
                                      <w:szCs w:val="20"/>
                                    </w:rPr>
                                    <w:t>舊任者</w:t>
                                  </w:r>
                                </w:p>
                              </w:tc>
                              <w:tc>
                                <w:tcPr>
                                  <w:tcW w:w="992" w:type="dxa"/>
                                  <w:tcBorders>
                                    <w:top w:val="nil"/>
                                    <w:left w:val="nil"/>
                                    <w:bottom w:val="single" w:sz="4" w:space="0" w:color="auto"/>
                                    <w:right w:val="single" w:sz="4" w:space="0" w:color="auto"/>
                                  </w:tcBorders>
                                  <w:shd w:val="clear" w:color="auto" w:fill="auto"/>
                                  <w:noWrap/>
                                  <w:vAlign w:val="center"/>
                                  <w:hideMark/>
                                </w:tcPr>
                                <w:p w14:paraId="464C336D"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r w:rsidRPr="006F0AC5">
                                    <w:rPr>
                                      <w:rFonts w:ascii="標楷體" w:eastAsia="標楷體" w:hAnsi="標楷體" w:cs="新細明體" w:hint="eastAsia"/>
                                      <w:bCs/>
                                      <w:color w:val="000000"/>
                                      <w:kern w:val="0"/>
                                      <w:sz w:val="20"/>
                                      <w:szCs w:val="20"/>
                                    </w:rPr>
                                    <w:t>新任者</w:t>
                                  </w:r>
                                </w:p>
                              </w:tc>
                            </w:tr>
                            <w:tr w:rsidR="00B90224" w:rsidRPr="00871EFC" w14:paraId="5289B57A" w14:textId="77777777" w:rsidTr="00A82096">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4763D86F" w14:textId="77777777" w:rsidR="00B90224"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華南商業</w:t>
                                  </w:r>
                                </w:p>
                                <w:p w14:paraId="5C72E613"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銀行公司</w:t>
                                  </w:r>
                                </w:p>
                              </w:tc>
                              <w:tc>
                                <w:tcPr>
                                  <w:tcW w:w="1134" w:type="dxa"/>
                                  <w:tcBorders>
                                    <w:top w:val="nil"/>
                                    <w:left w:val="nil"/>
                                    <w:bottom w:val="single" w:sz="4" w:space="0" w:color="auto"/>
                                    <w:right w:val="single" w:sz="4" w:space="0" w:color="auto"/>
                                  </w:tcBorders>
                                  <w:shd w:val="clear" w:color="auto" w:fill="auto"/>
                                  <w:noWrap/>
                                  <w:vAlign w:val="center"/>
                                  <w:hideMark/>
                                </w:tcPr>
                                <w:p w14:paraId="3EF1593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111.1.13</w:t>
                                  </w:r>
                                </w:p>
                              </w:tc>
                              <w:tc>
                                <w:tcPr>
                                  <w:tcW w:w="993" w:type="dxa"/>
                                  <w:tcBorders>
                                    <w:top w:val="nil"/>
                                    <w:left w:val="nil"/>
                                    <w:bottom w:val="single" w:sz="4" w:space="0" w:color="auto"/>
                                    <w:right w:val="single" w:sz="4" w:space="0" w:color="auto"/>
                                  </w:tcBorders>
                                  <w:shd w:val="clear" w:color="auto" w:fill="auto"/>
                                  <w:noWrap/>
                                  <w:vAlign w:val="center"/>
                                  <w:hideMark/>
                                </w:tcPr>
                                <w:p w14:paraId="4BF9806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新任</w:t>
                                  </w:r>
                                </w:p>
                              </w:tc>
                              <w:tc>
                                <w:tcPr>
                                  <w:tcW w:w="850" w:type="dxa"/>
                                  <w:tcBorders>
                                    <w:top w:val="nil"/>
                                    <w:left w:val="nil"/>
                                    <w:bottom w:val="single" w:sz="4" w:space="0" w:color="auto"/>
                                    <w:right w:val="single" w:sz="4" w:space="0" w:color="auto"/>
                                    <w:tl2br w:val="single" w:sz="4" w:space="0" w:color="auto"/>
                                  </w:tcBorders>
                                  <w:shd w:val="clear" w:color="auto" w:fill="auto"/>
                                  <w:noWrap/>
                                  <w:vAlign w:val="center"/>
                                  <w:hideMark/>
                                </w:tcPr>
                                <w:p w14:paraId="3DBFEA4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068C619F" w14:textId="2613721B"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李○</w:t>
                                  </w:r>
                                  <w:r w:rsidR="00897262">
                                    <w:rPr>
                                      <w:rFonts w:ascii="標楷體" w:eastAsia="標楷體" w:hAnsi="標楷體" w:cs="新細明體" w:hint="eastAsia"/>
                                      <w:color w:val="000000"/>
                                      <w:kern w:val="0"/>
                                      <w:sz w:val="20"/>
                                      <w:szCs w:val="20"/>
                                    </w:rPr>
                                    <w:t>卿</w:t>
                                  </w:r>
                                </w:p>
                              </w:tc>
                            </w:tr>
                            <w:tr w:rsidR="00B90224" w:rsidRPr="00871EFC" w14:paraId="0371E3C7"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0803E35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8342D4F"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111.6.17</w:t>
                                  </w:r>
                                </w:p>
                              </w:tc>
                              <w:tc>
                                <w:tcPr>
                                  <w:tcW w:w="993" w:type="dxa"/>
                                  <w:tcBorders>
                                    <w:top w:val="nil"/>
                                    <w:left w:val="nil"/>
                                    <w:bottom w:val="single" w:sz="4" w:space="0" w:color="auto"/>
                                    <w:right w:val="single" w:sz="4" w:space="0" w:color="auto"/>
                                  </w:tcBorders>
                                  <w:shd w:val="clear" w:color="auto" w:fill="auto"/>
                                  <w:noWrap/>
                                  <w:vAlign w:val="center"/>
                                  <w:hideMark/>
                                </w:tcPr>
                                <w:p w14:paraId="24BB00D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職務調整</w:t>
                                  </w:r>
                                </w:p>
                              </w:tc>
                              <w:tc>
                                <w:tcPr>
                                  <w:tcW w:w="850" w:type="dxa"/>
                                  <w:tcBorders>
                                    <w:top w:val="nil"/>
                                    <w:left w:val="nil"/>
                                    <w:bottom w:val="single" w:sz="4" w:space="0" w:color="auto"/>
                                    <w:right w:val="single" w:sz="4" w:space="0" w:color="auto"/>
                                  </w:tcBorders>
                                  <w:shd w:val="clear" w:color="auto" w:fill="auto"/>
                                  <w:noWrap/>
                                  <w:vAlign w:val="center"/>
                                  <w:hideMark/>
                                </w:tcPr>
                                <w:p w14:paraId="351C53CF" w14:textId="399F34FE" w:rsidR="00B90224" w:rsidRPr="0088262B" w:rsidRDefault="00B90224" w:rsidP="00897262">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李○</w:t>
                                  </w:r>
                                  <w:r w:rsidR="00897262">
                                    <w:rPr>
                                      <w:rFonts w:ascii="標楷體" w:eastAsia="標楷體" w:hAnsi="標楷體" w:cs="新細明體" w:hint="eastAsia"/>
                                      <w:color w:val="000000"/>
                                      <w:kern w:val="0"/>
                                      <w:sz w:val="20"/>
                                      <w:szCs w:val="20"/>
                                    </w:rPr>
                                    <w:t>卿</w:t>
                                  </w:r>
                                </w:p>
                              </w:tc>
                              <w:tc>
                                <w:tcPr>
                                  <w:tcW w:w="992" w:type="dxa"/>
                                  <w:tcBorders>
                                    <w:top w:val="nil"/>
                                    <w:left w:val="nil"/>
                                    <w:bottom w:val="single" w:sz="4" w:space="0" w:color="auto"/>
                                    <w:right w:val="single" w:sz="4" w:space="0" w:color="auto"/>
                                  </w:tcBorders>
                                  <w:shd w:val="clear" w:color="auto" w:fill="auto"/>
                                  <w:noWrap/>
                                  <w:vAlign w:val="center"/>
                                  <w:hideMark/>
                                </w:tcPr>
                                <w:p w14:paraId="1AC7F0E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張○輝</w:t>
                                  </w:r>
                                </w:p>
                              </w:tc>
                            </w:tr>
                            <w:tr w:rsidR="00B90224" w:rsidRPr="00871EFC" w14:paraId="2437AFCE"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433C078F"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0FAD09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111.12.26</w:t>
                                  </w:r>
                                </w:p>
                              </w:tc>
                              <w:tc>
                                <w:tcPr>
                                  <w:tcW w:w="993" w:type="dxa"/>
                                  <w:tcBorders>
                                    <w:top w:val="nil"/>
                                    <w:left w:val="nil"/>
                                    <w:bottom w:val="single" w:sz="4" w:space="0" w:color="auto"/>
                                    <w:right w:val="single" w:sz="4" w:space="0" w:color="auto"/>
                                  </w:tcBorders>
                                  <w:shd w:val="clear" w:color="auto" w:fill="auto"/>
                                  <w:noWrap/>
                                  <w:vAlign w:val="center"/>
                                  <w:hideMark/>
                                </w:tcPr>
                                <w:p w14:paraId="612204C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職務調整</w:t>
                                  </w:r>
                                </w:p>
                              </w:tc>
                              <w:tc>
                                <w:tcPr>
                                  <w:tcW w:w="850" w:type="dxa"/>
                                  <w:tcBorders>
                                    <w:top w:val="nil"/>
                                    <w:left w:val="nil"/>
                                    <w:bottom w:val="single" w:sz="4" w:space="0" w:color="auto"/>
                                    <w:right w:val="single" w:sz="4" w:space="0" w:color="auto"/>
                                  </w:tcBorders>
                                  <w:shd w:val="clear" w:color="auto" w:fill="auto"/>
                                  <w:noWrap/>
                                  <w:vAlign w:val="center"/>
                                  <w:hideMark/>
                                </w:tcPr>
                                <w:p w14:paraId="711F30B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張○輝</w:t>
                                  </w:r>
                                </w:p>
                              </w:tc>
                              <w:tc>
                                <w:tcPr>
                                  <w:tcW w:w="992" w:type="dxa"/>
                                  <w:tcBorders>
                                    <w:top w:val="nil"/>
                                    <w:left w:val="nil"/>
                                    <w:bottom w:val="single" w:sz="4" w:space="0" w:color="auto"/>
                                    <w:right w:val="single" w:sz="4" w:space="0" w:color="auto"/>
                                  </w:tcBorders>
                                  <w:shd w:val="clear" w:color="auto" w:fill="auto"/>
                                  <w:noWrap/>
                                  <w:vAlign w:val="center"/>
                                  <w:hideMark/>
                                </w:tcPr>
                                <w:p w14:paraId="549CF38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江○平</w:t>
                                  </w:r>
                                </w:p>
                              </w:tc>
                            </w:tr>
                            <w:tr w:rsidR="00B90224" w:rsidRPr="00871EFC" w14:paraId="6F69FED1" w14:textId="77777777" w:rsidTr="00A82096">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07602DEF"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第一金</w:t>
                                  </w:r>
                                </w:p>
                                <w:p w14:paraId="0FCED0D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證券公司</w:t>
                                  </w:r>
                                </w:p>
                              </w:tc>
                              <w:tc>
                                <w:tcPr>
                                  <w:tcW w:w="1134" w:type="dxa"/>
                                  <w:tcBorders>
                                    <w:top w:val="nil"/>
                                    <w:left w:val="nil"/>
                                    <w:bottom w:val="single" w:sz="4" w:space="0" w:color="auto"/>
                                    <w:right w:val="single" w:sz="4" w:space="0" w:color="auto"/>
                                  </w:tcBorders>
                                  <w:shd w:val="clear" w:color="auto" w:fill="auto"/>
                                  <w:noWrap/>
                                  <w:vAlign w:val="center"/>
                                  <w:hideMark/>
                                </w:tcPr>
                                <w:p w14:paraId="0C2F7A1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111.1.26</w:t>
                                  </w:r>
                                </w:p>
                              </w:tc>
                              <w:tc>
                                <w:tcPr>
                                  <w:tcW w:w="993" w:type="dxa"/>
                                  <w:tcBorders>
                                    <w:top w:val="nil"/>
                                    <w:left w:val="nil"/>
                                    <w:bottom w:val="single" w:sz="4" w:space="0" w:color="auto"/>
                                    <w:right w:val="single" w:sz="4" w:space="0" w:color="auto"/>
                                  </w:tcBorders>
                                  <w:shd w:val="clear" w:color="auto" w:fill="auto"/>
                                  <w:noWrap/>
                                  <w:vAlign w:val="center"/>
                                  <w:hideMark/>
                                </w:tcPr>
                                <w:p w14:paraId="146C7D7C"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新任</w:t>
                                  </w:r>
                                </w:p>
                              </w:tc>
                              <w:tc>
                                <w:tcPr>
                                  <w:tcW w:w="850"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2116B472"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7F154E4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溫○安</w:t>
                                  </w:r>
                                </w:p>
                              </w:tc>
                            </w:tr>
                            <w:tr w:rsidR="00B90224" w:rsidRPr="00871EFC" w14:paraId="1177532F"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50619B2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4B88F69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111.5.12</w:t>
                                  </w:r>
                                </w:p>
                              </w:tc>
                              <w:tc>
                                <w:tcPr>
                                  <w:tcW w:w="993" w:type="dxa"/>
                                  <w:tcBorders>
                                    <w:top w:val="nil"/>
                                    <w:left w:val="nil"/>
                                    <w:bottom w:val="single" w:sz="4" w:space="0" w:color="auto"/>
                                    <w:right w:val="single" w:sz="4" w:space="0" w:color="auto"/>
                                  </w:tcBorders>
                                  <w:shd w:val="clear" w:color="auto" w:fill="auto"/>
                                  <w:noWrap/>
                                  <w:vAlign w:val="center"/>
                                  <w:hideMark/>
                                </w:tcPr>
                                <w:p w14:paraId="6067C74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辭任</w:t>
                                  </w:r>
                                </w:p>
                              </w:tc>
                              <w:tc>
                                <w:tcPr>
                                  <w:tcW w:w="850" w:type="dxa"/>
                                  <w:tcBorders>
                                    <w:top w:val="nil"/>
                                    <w:left w:val="nil"/>
                                    <w:bottom w:val="single" w:sz="4" w:space="0" w:color="auto"/>
                                    <w:right w:val="single" w:sz="4" w:space="0" w:color="auto"/>
                                  </w:tcBorders>
                                  <w:shd w:val="clear" w:color="auto" w:fill="auto"/>
                                  <w:noWrap/>
                                  <w:vAlign w:val="center"/>
                                  <w:hideMark/>
                                </w:tcPr>
                                <w:p w14:paraId="0854EE4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溫○安</w:t>
                                  </w:r>
                                </w:p>
                              </w:tc>
                              <w:tc>
                                <w:tcPr>
                                  <w:tcW w:w="992"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3D44BF9A"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r>
                            <w:tr w:rsidR="00B90224" w:rsidRPr="00871EFC" w14:paraId="592240D1"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29BEFC8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EEB9C32"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111.8.23</w:t>
                                  </w:r>
                                </w:p>
                              </w:tc>
                              <w:tc>
                                <w:tcPr>
                                  <w:tcW w:w="993" w:type="dxa"/>
                                  <w:tcBorders>
                                    <w:top w:val="nil"/>
                                    <w:left w:val="nil"/>
                                    <w:bottom w:val="single" w:sz="4" w:space="0" w:color="auto"/>
                                    <w:right w:val="single" w:sz="4" w:space="0" w:color="auto"/>
                                  </w:tcBorders>
                                  <w:shd w:val="clear" w:color="auto" w:fill="auto"/>
                                  <w:noWrap/>
                                  <w:vAlign w:val="center"/>
                                  <w:hideMark/>
                                </w:tcPr>
                                <w:p w14:paraId="4FD3DE04"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新任</w:t>
                                  </w:r>
                                </w:p>
                              </w:tc>
                              <w:tc>
                                <w:tcPr>
                                  <w:tcW w:w="850"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0DF90D9B"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268BB81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吳○文</w:t>
                                  </w:r>
                                </w:p>
                              </w:tc>
                            </w:tr>
                            <w:tr w:rsidR="00B90224" w:rsidRPr="00871EFC" w14:paraId="4F4C9C22" w14:textId="77777777" w:rsidTr="00A82096">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121D7270" w14:textId="77777777" w:rsidR="00B90224"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國際票</w:t>
                                  </w:r>
                                  <w:proofErr w:type="gramStart"/>
                                  <w:r w:rsidRPr="0088262B">
                                    <w:rPr>
                                      <w:rFonts w:ascii="標楷體" w:eastAsia="標楷體" w:hAnsi="標楷體" w:cs="新細明體" w:hint="eastAsia"/>
                                      <w:color w:val="000000"/>
                                      <w:kern w:val="0"/>
                                      <w:sz w:val="20"/>
                                      <w:szCs w:val="20"/>
                                    </w:rPr>
                                    <w:t>券</w:t>
                                  </w:r>
                                  <w:proofErr w:type="gramEnd"/>
                                </w:p>
                                <w:p w14:paraId="0EBBE45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金融公司</w:t>
                                  </w:r>
                                </w:p>
                              </w:tc>
                              <w:tc>
                                <w:tcPr>
                                  <w:tcW w:w="1134" w:type="dxa"/>
                                  <w:tcBorders>
                                    <w:top w:val="nil"/>
                                    <w:left w:val="nil"/>
                                    <w:bottom w:val="single" w:sz="4" w:space="0" w:color="auto"/>
                                    <w:right w:val="single" w:sz="4" w:space="0" w:color="auto"/>
                                  </w:tcBorders>
                                  <w:shd w:val="clear" w:color="auto" w:fill="auto"/>
                                  <w:noWrap/>
                                  <w:vAlign w:val="center"/>
                                  <w:hideMark/>
                                </w:tcPr>
                                <w:p w14:paraId="5934AE0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111.2.24</w:t>
                                  </w:r>
                                </w:p>
                              </w:tc>
                              <w:tc>
                                <w:tcPr>
                                  <w:tcW w:w="993" w:type="dxa"/>
                                  <w:tcBorders>
                                    <w:top w:val="nil"/>
                                    <w:left w:val="nil"/>
                                    <w:bottom w:val="single" w:sz="4" w:space="0" w:color="auto"/>
                                    <w:right w:val="single" w:sz="4" w:space="0" w:color="auto"/>
                                  </w:tcBorders>
                                  <w:shd w:val="clear" w:color="auto" w:fill="auto"/>
                                  <w:noWrap/>
                                  <w:vAlign w:val="center"/>
                                  <w:hideMark/>
                                </w:tcPr>
                                <w:p w14:paraId="5505587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新任</w:t>
                                  </w:r>
                                </w:p>
                              </w:tc>
                              <w:tc>
                                <w:tcPr>
                                  <w:tcW w:w="850"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4920058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6C81EC21"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roofErr w:type="gramStart"/>
                                  <w:r w:rsidRPr="0088262B">
                                    <w:rPr>
                                      <w:rFonts w:ascii="標楷體" w:eastAsia="標楷體" w:hAnsi="標楷體" w:cs="新細明體" w:hint="eastAsia"/>
                                      <w:color w:val="000000"/>
                                      <w:kern w:val="0"/>
                                      <w:sz w:val="20"/>
                                      <w:szCs w:val="20"/>
                                    </w:rPr>
                                    <w:t>王○熙</w:t>
                                  </w:r>
                                  <w:proofErr w:type="gramEnd"/>
                                </w:p>
                              </w:tc>
                            </w:tr>
                            <w:tr w:rsidR="00B90224" w:rsidRPr="00871EFC" w14:paraId="75907BB1"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490E9ECA"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50EE8E7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111.8.23</w:t>
                                  </w:r>
                                </w:p>
                              </w:tc>
                              <w:tc>
                                <w:tcPr>
                                  <w:tcW w:w="993" w:type="dxa"/>
                                  <w:tcBorders>
                                    <w:top w:val="nil"/>
                                    <w:left w:val="nil"/>
                                    <w:bottom w:val="single" w:sz="4" w:space="0" w:color="auto"/>
                                    <w:right w:val="single" w:sz="4" w:space="0" w:color="auto"/>
                                  </w:tcBorders>
                                  <w:shd w:val="clear" w:color="auto" w:fill="auto"/>
                                  <w:noWrap/>
                                  <w:vAlign w:val="center"/>
                                  <w:hideMark/>
                                </w:tcPr>
                                <w:p w14:paraId="6ADB3D7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職務調整</w:t>
                                  </w:r>
                                </w:p>
                              </w:tc>
                              <w:tc>
                                <w:tcPr>
                                  <w:tcW w:w="850" w:type="dxa"/>
                                  <w:tcBorders>
                                    <w:top w:val="nil"/>
                                    <w:left w:val="nil"/>
                                    <w:bottom w:val="single" w:sz="4" w:space="0" w:color="auto"/>
                                    <w:right w:val="single" w:sz="4" w:space="0" w:color="auto"/>
                                  </w:tcBorders>
                                  <w:shd w:val="clear" w:color="auto" w:fill="auto"/>
                                  <w:noWrap/>
                                  <w:vAlign w:val="center"/>
                                  <w:hideMark/>
                                </w:tcPr>
                                <w:p w14:paraId="77D21C2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roofErr w:type="gramStart"/>
                                  <w:r w:rsidRPr="0088262B">
                                    <w:rPr>
                                      <w:rFonts w:ascii="標楷體" w:eastAsia="標楷體" w:hAnsi="標楷體" w:cs="新細明體" w:hint="eastAsia"/>
                                      <w:color w:val="000000"/>
                                      <w:kern w:val="0"/>
                                      <w:sz w:val="20"/>
                                      <w:szCs w:val="20"/>
                                    </w:rPr>
                                    <w:t>王○熙</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14:paraId="528FE6A7"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羅○一</w:t>
                                  </w:r>
                                </w:p>
                              </w:tc>
                            </w:tr>
                            <w:tr w:rsidR="00B90224" w:rsidRPr="00871EFC" w14:paraId="4F76C459" w14:textId="77777777" w:rsidTr="00A82096">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42E62C23" w14:textId="77777777" w:rsidR="00B90224"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元大商業</w:t>
                                  </w:r>
                                </w:p>
                                <w:p w14:paraId="133817DB"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銀行公司</w:t>
                                  </w:r>
                                </w:p>
                              </w:tc>
                              <w:tc>
                                <w:tcPr>
                                  <w:tcW w:w="1134" w:type="dxa"/>
                                  <w:tcBorders>
                                    <w:top w:val="nil"/>
                                    <w:left w:val="nil"/>
                                    <w:bottom w:val="single" w:sz="4" w:space="0" w:color="auto"/>
                                    <w:right w:val="single" w:sz="4" w:space="0" w:color="auto"/>
                                  </w:tcBorders>
                                  <w:shd w:val="clear" w:color="auto" w:fill="auto"/>
                                  <w:noWrap/>
                                  <w:vAlign w:val="center"/>
                                  <w:hideMark/>
                                </w:tcPr>
                                <w:p w14:paraId="69F7D791"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110.11.25</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15B98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職務調整</w:t>
                                  </w:r>
                                </w:p>
                              </w:tc>
                              <w:tc>
                                <w:tcPr>
                                  <w:tcW w:w="850"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307C5B4C"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2DC73CD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陳○美</w:t>
                                  </w:r>
                                </w:p>
                              </w:tc>
                            </w:tr>
                            <w:tr w:rsidR="00B90224" w:rsidRPr="00871EFC" w14:paraId="43A46FE9"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1A5770E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279367AC"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111.5.26</w:t>
                                  </w:r>
                                </w:p>
                              </w:tc>
                              <w:tc>
                                <w:tcPr>
                                  <w:tcW w:w="993" w:type="dxa"/>
                                  <w:vMerge/>
                                  <w:tcBorders>
                                    <w:top w:val="nil"/>
                                    <w:left w:val="single" w:sz="4" w:space="0" w:color="auto"/>
                                    <w:bottom w:val="single" w:sz="4" w:space="0" w:color="auto"/>
                                    <w:right w:val="single" w:sz="4" w:space="0" w:color="auto"/>
                                  </w:tcBorders>
                                  <w:vAlign w:val="center"/>
                                  <w:hideMark/>
                                </w:tcPr>
                                <w:p w14:paraId="5CFD00D5"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7115D2E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陳○美</w:t>
                                  </w:r>
                                </w:p>
                              </w:tc>
                              <w:tc>
                                <w:tcPr>
                                  <w:tcW w:w="992" w:type="dxa"/>
                                  <w:tcBorders>
                                    <w:top w:val="nil"/>
                                    <w:left w:val="nil"/>
                                    <w:bottom w:val="single" w:sz="4" w:space="0" w:color="auto"/>
                                    <w:right w:val="single" w:sz="4" w:space="0" w:color="auto"/>
                                  </w:tcBorders>
                                  <w:shd w:val="clear" w:color="auto" w:fill="auto"/>
                                  <w:noWrap/>
                                  <w:vAlign w:val="center"/>
                                  <w:hideMark/>
                                </w:tcPr>
                                <w:p w14:paraId="6D49CF5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劉○</w:t>
                                  </w:r>
                                  <w:proofErr w:type="gramStart"/>
                                  <w:r w:rsidRPr="0088262B">
                                    <w:rPr>
                                      <w:rFonts w:ascii="標楷體" w:eastAsia="標楷體" w:hAnsi="標楷體" w:cs="新細明體" w:hint="eastAsia"/>
                                      <w:color w:val="000000"/>
                                      <w:kern w:val="0"/>
                                      <w:sz w:val="20"/>
                                      <w:szCs w:val="20"/>
                                    </w:rPr>
                                    <w:t>祺</w:t>
                                  </w:r>
                                  <w:proofErr w:type="gramEnd"/>
                                </w:p>
                              </w:tc>
                            </w:tr>
                            <w:tr w:rsidR="00B90224" w:rsidRPr="00871EFC" w14:paraId="717E6BB4"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16660AC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3B717B4"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111.9.1</w:t>
                                  </w:r>
                                </w:p>
                              </w:tc>
                              <w:tc>
                                <w:tcPr>
                                  <w:tcW w:w="993" w:type="dxa"/>
                                  <w:vMerge/>
                                  <w:tcBorders>
                                    <w:top w:val="nil"/>
                                    <w:left w:val="single" w:sz="4" w:space="0" w:color="auto"/>
                                    <w:bottom w:val="single" w:sz="4" w:space="0" w:color="auto"/>
                                    <w:right w:val="single" w:sz="4" w:space="0" w:color="auto"/>
                                  </w:tcBorders>
                                  <w:vAlign w:val="center"/>
                                  <w:hideMark/>
                                </w:tcPr>
                                <w:p w14:paraId="021537D3"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030B4E8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劉○</w:t>
                                  </w:r>
                                  <w:proofErr w:type="gramStart"/>
                                  <w:r w:rsidRPr="0088262B">
                                    <w:rPr>
                                      <w:rFonts w:ascii="標楷體" w:eastAsia="標楷體" w:hAnsi="標楷體" w:cs="新細明體" w:hint="eastAsia"/>
                                      <w:color w:val="000000"/>
                                      <w:kern w:val="0"/>
                                      <w:sz w:val="20"/>
                                      <w:szCs w:val="20"/>
                                    </w:rPr>
                                    <w:t>祺</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14:paraId="63D15A34"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黃○榮</w:t>
                                  </w:r>
                                </w:p>
                              </w:tc>
                            </w:tr>
                            <w:tr w:rsidR="00B90224" w:rsidRPr="00871EFC" w14:paraId="201DC52A" w14:textId="77777777" w:rsidTr="007E0805">
                              <w:trPr>
                                <w:trHeight w:val="435"/>
                              </w:trPr>
                              <w:tc>
                                <w:tcPr>
                                  <w:tcW w:w="5244" w:type="dxa"/>
                                  <w:gridSpan w:val="5"/>
                                  <w:tcBorders>
                                    <w:top w:val="single" w:sz="4" w:space="0" w:color="auto"/>
                                  </w:tcBorders>
                                  <w:shd w:val="clear" w:color="auto" w:fill="auto"/>
                                  <w:vAlign w:val="center"/>
                                  <w:hideMark/>
                                </w:tcPr>
                                <w:p w14:paraId="19F6C364" w14:textId="2F117484" w:rsidR="00B90224" w:rsidRDefault="00B90224" w:rsidP="00C85B37">
                                  <w:pPr>
                                    <w:widowControl/>
                                    <w:spacing w:line="220" w:lineRule="exact"/>
                                    <w:ind w:leftChars="1" w:left="521" w:hangingChars="309" w:hanging="519"/>
                                    <w:rPr>
                                      <w:rFonts w:ascii="標楷體" w:eastAsia="標楷體" w:hAnsi="標楷體" w:cs="新細明體"/>
                                      <w:color w:val="000000"/>
                                      <w:spacing w:val="-6"/>
                                      <w:kern w:val="0"/>
                                      <w:sz w:val="18"/>
                                    </w:rPr>
                                  </w:pPr>
                                  <w:proofErr w:type="gramStart"/>
                                  <w:r w:rsidRPr="0088262B">
                                    <w:rPr>
                                      <w:rFonts w:ascii="標楷體" w:eastAsia="標楷體" w:hAnsi="標楷體" w:cs="新細明體" w:hint="eastAsia"/>
                                      <w:color w:val="000000"/>
                                      <w:spacing w:val="-6"/>
                                      <w:kern w:val="0"/>
                                      <w:sz w:val="18"/>
                                    </w:rPr>
                                    <w:t>註</w:t>
                                  </w:r>
                                  <w:proofErr w:type="gramEnd"/>
                                  <w:r w:rsidRPr="0088262B">
                                    <w:rPr>
                                      <w:rFonts w:ascii="標楷體" w:eastAsia="標楷體" w:hAnsi="標楷體" w:cs="新細明體" w:hint="eastAsia"/>
                                      <w:color w:val="000000"/>
                                      <w:spacing w:val="-6"/>
                                      <w:kern w:val="0"/>
                                      <w:sz w:val="18"/>
                                    </w:rPr>
                                    <w:t>：1.本表</w:t>
                                  </w:r>
                                  <w:proofErr w:type="gramStart"/>
                                  <w:r w:rsidRPr="0088262B">
                                    <w:rPr>
                                      <w:rFonts w:ascii="標楷體" w:eastAsia="標楷體" w:hAnsi="標楷體" w:cs="新細明體" w:hint="eastAsia"/>
                                      <w:color w:val="000000"/>
                                      <w:spacing w:val="-6"/>
                                      <w:kern w:val="0"/>
                                      <w:sz w:val="18"/>
                                    </w:rPr>
                                    <w:t>不含異動</w:t>
                                  </w:r>
                                  <w:proofErr w:type="gramEnd"/>
                                  <w:r w:rsidRPr="0088262B">
                                    <w:rPr>
                                      <w:rFonts w:ascii="標楷體" w:eastAsia="標楷體" w:hAnsi="標楷體" w:cs="新細明體" w:hint="eastAsia"/>
                                      <w:color w:val="000000"/>
                                      <w:spacing w:val="-6"/>
                                      <w:kern w:val="0"/>
                                      <w:sz w:val="18"/>
                                    </w:rPr>
                                    <w:t>原因為「退休」或「職稱調整」者之金融機構。</w:t>
                                  </w:r>
                                </w:p>
                                <w:p w14:paraId="4BAFBE00" w14:textId="3ED75602" w:rsidR="00B90224" w:rsidRPr="0088262B" w:rsidRDefault="00B90224" w:rsidP="0055023C">
                                  <w:pPr>
                                    <w:widowControl/>
                                    <w:spacing w:line="220" w:lineRule="exact"/>
                                    <w:ind w:leftChars="142" w:left="519" w:hangingChars="106" w:hanging="178"/>
                                    <w:rPr>
                                      <w:rFonts w:ascii="標楷體" w:eastAsia="標楷體" w:hAnsi="標楷體" w:cs="新細明體"/>
                                      <w:color w:val="000000"/>
                                      <w:spacing w:val="-6"/>
                                      <w:kern w:val="0"/>
                                      <w:sz w:val="18"/>
                                    </w:rPr>
                                  </w:pPr>
                                  <w:r>
                                    <w:rPr>
                                      <w:rFonts w:ascii="標楷體" w:eastAsia="標楷體" w:hAnsi="標楷體" w:cs="新細明體" w:hint="eastAsia"/>
                                      <w:color w:val="000000"/>
                                      <w:spacing w:val="-6"/>
                                      <w:kern w:val="0"/>
                                      <w:sz w:val="18"/>
                                    </w:rPr>
                                    <w:t>2</w:t>
                                  </w:r>
                                  <w:r>
                                    <w:rPr>
                                      <w:rFonts w:ascii="標楷體" w:eastAsia="標楷體" w:hAnsi="標楷體" w:cs="新細明體"/>
                                      <w:color w:val="000000"/>
                                      <w:spacing w:val="-6"/>
                                      <w:kern w:val="0"/>
                                      <w:sz w:val="18"/>
                                    </w:rPr>
                                    <w:t>.</w:t>
                                  </w:r>
                                  <w:r>
                                    <w:rPr>
                                      <w:rFonts w:ascii="標楷體" w:eastAsia="標楷體" w:hAnsi="標楷體" w:cs="新細明體" w:hint="eastAsia"/>
                                      <w:color w:val="000000"/>
                                      <w:spacing w:val="-6"/>
                                      <w:kern w:val="0"/>
                                      <w:sz w:val="18"/>
                                    </w:rPr>
                                    <w:t>第</w:t>
                                  </w:r>
                                  <w:r>
                                    <w:rPr>
                                      <w:rFonts w:ascii="標楷體" w:eastAsia="標楷體" w:hAnsi="標楷體" w:cs="新細明體"/>
                                      <w:color w:val="000000"/>
                                      <w:spacing w:val="-6"/>
                                      <w:kern w:val="0"/>
                                      <w:sz w:val="18"/>
                                    </w:rPr>
                                    <w:t>一金證</w:t>
                                  </w:r>
                                  <w:r>
                                    <w:rPr>
                                      <w:rFonts w:ascii="標楷體" w:eastAsia="標楷體" w:hAnsi="標楷體" w:cs="新細明體" w:hint="eastAsia"/>
                                      <w:color w:val="000000"/>
                                      <w:spacing w:val="-6"/>
                                      <w:kern w:val="0"/>
                                      <w:sz w:val="18"/>
                                    </w:rPr>
                                    <w:t>券</w:t>
                                  </w:r>
                                  <w:r>
                                    <w:rPr>
                                      <w:rFonts w:ascii="標楷體" w:eastAsia="標楷體" w:hAnsi="標楷體" w:cs="新細明體"/>
                                      <w:color w:val="000000"/>
                                      <w:spacing w:val="-6"/>
                                      <w:kern w:val="0"/>
                                      <w:sz w:val="18"/>
                                    </w:rPr>
                                    <w:t>公司</w:t>
                                  </w:r>
                                  <w:r>
                                    <w:rPr>
                                      <w:rFonts w:ascii="標楷體" w:eastAsia="標楷體" w:hAnsi="標楷體" w:cs="新細明體" w:hint="eastAsia"/>
                                      <w:color w:val="000000"/>
                                      <w:spacing w:val="-6"/>
                                      <w:kern w:val="0"/>
                                      <w:sz w:val="18"/>
                                    </w:rPr>
                                    <w:t>尚非</w:t>
                                  </w:r>
                                  <w:r>
                                    <w:rPr>
                                      <w:rFonts w:ascii="標楷體" w:eastAsia="標楷體" w:hAnsi="標楷體" w:cs="新細明體"/>
                                      <w:color w:val="000000"/>
                                      <w:spacing w:val="-6"/>
                                      <w:kern w:val="0"/>
                                      <w:sz w:val="18"/>
                                    </w:rPr>
                                    <w:t>金管會</w:t>
                                  </w:r>
                                  <w:r>
                                    <w:rPr>
                                      <w:rFonts w:ascii="標楷體" w:eastAsia="標楷體" w:hAnsi="標楷體" w:cs="新細明體" w:hint="eastAsia"/>
                                      <w:color w:val="000000"/>
                                      <w:spacing w:val="-6"/>
                                      <w:kern w:val="0"/>
                                      <w:sz w:val="18"/>
                                    </w:rPr>
                                    <w:t>強</w:t>
                                  </w:r>
                                  <w:r>
                                    <w:rPr>
                                      <w:rFonts w:ascii="標楷體" w:eastAsia="標楷體" w:hAnsi="標楷體" w:cs="新細明體"/>
                                      <w:color w:val="000000"/>
                                      <w:spacing w:val="-6"/>
                                      <w:kern w:val="0"/>
                                      <w:sz w:val="18"/>
                                    </w:rPr>
                                    <w:t>制設置</w:t>
                                  </w:r>
                                  <w:proofErr w:type="gramStart"/>
                                  <w:r>
                                    <w:rPr>
                                      <w:rFonts w:ascii="標楷體" w:eastAsia="標楷體" w:hAnsi="標楷體" w:cs="新細明體"/>
                                      <w:color w:val="000000"/>
                                      <w:spacing w:val="-6"/>
                                      <w:kern w:val="0"/>
                                      <w:sz w:val="18"/>
                                    </w:rPr>
                                    <w:t>資安長</w:t>
                                  </w:r>
                                  <w:proofErr w:type="gramEnd"/>
                                  <w:r>
                                    <w:rPr>
                                      <w:rFonts w:ascii="標楷體" w:eastAsia="標楷體" w:hAnsi="標楷體" w:cs="新細明體"/>
                                      <w:color w:val="000000"/>
                                      <w:spacing w:val="-6"/>
                                      <w:kern w:val="0"/>
                                      <w:sz w:val="18"/>
                                    </w:rPr>
                                    <w:t>之</w:t>
                                  </w:r>
                                  <w:r>
                                    <w:rPr>
                                      <w:rFonts w:ascii="標楷體" w:eastAsia="標楷體" w:hAnsi="標楷體" w:cs="新細明體" w:hint="eastAsia"/>
                                      <w:color w:val="000000"/>
                                      <w:spacing w:val="-6"/>
                                      <w:kern w:val="0"/>
                                      <w:sz w:val="18"/>
                                    </w:rPr>
                                    <w:t>金融</w:t>
                                  </w:r>
                                  <w:r>
                                    <w:rPr>
                                      <w:rFonts w:ascii="標楷體" w:eastAsia="標楷體" w:hAnsi="標楷體" w:cs="新細明體"/>
                                      <w:color w:val="000000"/>
                                      <w:spacing w:val="-6"/>
                                      <w:kern w:val="0"/>
                                      <w:sz w:val="18"/>
                                    </w:rPr>
                                    <w:t>機</w:t>
                                  </w:r>
                                  <w:r>
                                    <w:rPr>
                                      <w:rFonts w:ascii="標楷體" w:eastAsia="標楷體" w:hAnsi="標楷體" w:cs="新細明體" w:hint="eastAsia"/>
                                      <w:color w:val="000000"/>
                                      <w:spacing w:val="-6"/>
                                      <w:kern w:val="0"/>
                                      <w:sz w:val="18"/>
                                    </w:rPr>
                                    <w:t>構</w:t>
                                  </w:r>
                                  <w:r>
                                    <w:rPr>
                                      <w:rFonts w:ascii="標楷體" w:eastAsia="標楷體" w:hAnsi="標楷體" w:cs="新細明體"/>
                                      <w:color w:val="000000"/>
                                      <w:spacing w:val="-6"/>
                                      <w:kern w:val="0"/>
                                      <w:sz w:val="18"/>
                                    </w:rPr>
                                    <w:t>。</w:t>
                                  </w:r>
                                </w:p>
                                <w:p w14:paraId="2AB2957E" w14:textId="4CBC6F9A" w:rsidR="00B90224" w:rsidRPr="00871EFC" w:rsidRDefault="00B90224" w:rsidP="00897262">
                                  <w:pPr>
                                    <w:widowControl/>
                                    <w:spacing w:line="220" w:lineRule="exact"/>
                                    <w:ind w:firstLineChars="188" w:firstLine="338"/>
                                    <w:rPr>
                                      <w:rFonts w:ascii="標楷體" w:eastAsia="標楷體" w:hAnsi="標楷體" w:cs="新細明體"/>
                                      <w:color w:val="000000"/>
                                      <w:kern w:val="0"/>
                                      <w:sz w:val="20"/>
                                    </w:rPr>
                                  </w:pPr>
                                  <w:r>
                                    <w:rPr>
                                      <w:rFonts w:ascii="標楷體" w:eastAsia="標楷體" w:hAnsi="標楷體" w:cs="新細明體"/>
                                      <w:color w:val="000000"/>
                                      <w:kern w:val="0"/>
                                      <w:sz w:val="18"/>
                                    </w:rPr>
                                    <w:t>3</w:t>
                                  </w:r>
                                  <w:r w:rsidRPr="0088262B">
                                    <w:rPr>
                                      <w:rFonts w:ascii="標楷體" w:eastAsia="標楷體" w:hAnsi="標楷體" w:cs="新細明體" w:hint="eastAsia"/>
                                      <w:color w:val="000000"/>
                                      <w:kern w:val="0"/>
                                      <w:sz w:val="18"/>
                                    </w:rPr>
                                    <w:t>.</w:t>
                                  </w:r>
                                  <w:r>
                                    <w:rPr>
                                      <w:rFonts w:ascii="標楷體" w:eastAsia="標楷體" w:hAnsi="標楷體" w:cs="新細明體" w:hint="eastAsia"/>
                                      <w:color w:val="000000"/>
                                      <w:kern w:val="0"/>
                                      <w:sz w:val="18"/>
                                    </w:rPr>
                                    <w:t>資料</w:t>
                                  </w:r>
                                  <w:r>
                                    <w:rPr>
                                      <w:rFonts w:ascii="標楷體" w:eastAsia="標楷體" w:hAnsi="標楷體" w:cs="新細明體"/>
                                      <w:color w:val="000000"/>
                                      <w:kern w:val="0"/>
                                      <w:sz w:val="18"/>
                                    </w:rPr>
                                    <w:t>來源：</w:t>
                                  </w:r>
                                  <w:r w:rsidRPr="0088262B">
                                    <w:rPr>
                                      <w:rFonts w:ascii="標楷體" w:eastAsia="標楷體" w:hAnsi="標楷體" w:cs="新細明體" w:hint="eastAsia"/>
                                      <w:color w:val="000000"/>
                                      <w:kern w:val="0"/>
                                      <w:sz w:val="18"/>
                                    </w:rPr>
                                    <w:t>整理自各該公司公告資料。</w:t>
                                  </w:r>
                                </w:p>
                              </w:tc>
                            </w:tr>
                          </w:tbl>
                          <w:p w14:paraId="31218D30" w14:textId="77777777" w:rsidR="00B90224" w:rsidRPr="00871EFC" w:rsidRDefault="00B90224" w:rsidP="00C85B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62333" id="文字方塊 44" o:spid="_x0000_s1027" type="#_x0000_t202" style="position:absolute;left:0;text-align:left;margin-left:216.85pt;margin-top:121.5pt;width:279pt;height:265.2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" filled="f" stroked="f" strokeweight=".5pt">
                <v:textbox>
                  <w:txbxContent>
                    <w:tbl>
                      <w:tblPr>
                        <w:tblW w:w="5244" w:type="dxa"/>
                        <w:tblCellMar>
                          <w:left w:w="28" w:type="dxa"/>
                          <w:right w:w="28" w:type="dxa"/>
                        </w:tblCellMar>
                        <w:tblLook w:val="04A0" w:firstRow="1" w:lastRow="0" w:firstColumn="1" w:lastColumn="0" w:noHBand="0" w:noVBand="1"/>
                      </w:tblPr>
                      <w:tblGrid>
                        <w:gridCol w:w="1275"/>
                        <w:gridCol w:w="1134"/>
                        <w:gridCol w:w="993"/>
                        <w:gridCol w:w="850"/>
                        <w:gridCol w:w="992"/>
                      </w:tblGrid>
                      <w:tr w:rsidR="00B90224" w:rsidRPr="00871EFC" w14:paraId="402F0F03" w14:textId="77777777" w:rsidTr="007E0805">
                        <w:trPr>
                          <w:trHeight w:val="324"/>
                        </w:trPr>
                        <w:tc>
                          <w:tcPr>
                            <w:tcW w:w="5244" w:type="dxa"/>
                            <w:gridSpan w:val="5"/>
                            <w:tcBorders>
                              <w:top w:val="nil"/>
                              <w:left w:val="nil"/>
                              <w:bottom w:val="single" w:sz="4" w:space="0" w:color="auto"/>
                              <w:right w:val="nil"/>
                            </w:tcBorders>
                            <w:shd w:val="clear" w:color="auto" w:fill="auto"/>
                            <w:noWrap/>
                            <w:vAlign w:val="center"/>
                            <w:hideMark/>
                          </w:tcPr>
                          <w:p w14:paraId="0A42CFEB" w14:textId="453CB473" w:rsidR="00B90224" w:rsidRPr="0088262B" w:rsidRDefault="00B90224" w:rsidP="0093007A">
                            <w:pPr>
                              <w:widowControl/>
                              <w:spacing w:afterLines="25" w:after="90" w:line="360" w:lineRule="exact"/>
                              <w:ind w:leftChars="-11" w:left="620" w:hangingChars="269" w:hanging="646"/>
                              <w:jc w:val="center"/>
                              <w:rPr>
                                <w:rFonts w:ascii="標楷體" w:eastAsia="標楷體" w:hAnsi="標楷體" w:cs="新細明體"/>
                                <w:b/>
                                <w:bCs/>
                                <w:color w:val="000000"/>
                                <w:kern w:val="0"/>
                                <w:szCs w:val="24"/>
                              </w:rPr>
                            </w:pPr>
                            <w:r w:rsidRPr="0088262B">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2</w:t>
                            </w:r>
                            <w:r w:rsidRPr="0088262B">
                              <w:rPr>
                                <w:rFonts w:ascii="標楷體" w:eastAsia="標楷體" w:hAnsi="標楷體" w:cs="新細明體" w:hint="eastAsia"/>
                                <w:b/>
                                <w:bCs/>
                                <w:color w:val="000000"/>
                                <w:kern w:val="0"/>
                                <w:szCs w:val="24"/>
                              </w:rPr>
                              <w:t xml:space="preserve">  </w:t>
                            </w:r>
                            <w:proofErr w:type="gramStart"/>
                            <w:r w:rsidRPr="000B57B1">
                              <w:rPr>
                                <w:rFonts w:ascii="標楷體" w:eastAsia="標楷體" w:hAnsi="標楷體" w:cs="新細明體"/>
                                <w:b/>
                                <w:bCs/>
                                <w:color w:val="000000" w:themeColor="text1"/>
                                <w:kern w:val="0"/>
                                <w:szCs w:val="24"/>
                              </w:rPr>
                              <w:t>111</w:t>
                            </w:r>
                            <w:proofErr w:type="gramEnd"/>
                            <w:r w:rsidRPr="000B57B1">
                              <w:rPr>
                                <w:rFonts w:ascii="標楷體" w:eastAsia="標楷體" w:hAnsi="標楷體" w:cs="新細明體" w:hint="eastAsia"/>
                                <w:b/>
                                <w:bCs/>
                                <w:color w:val="000000" w:themeColor="text1"/>
                                <w:kern w:val="0"/>
                                <w:szCs w:val="24"/>
                              </w:rPr>
                              <w:t>年</w:t>
                            </w:r>
                            <w:r w:rsidRPr="000B57B1">
                              <w:rPr>
                                <w:rFonts w:ascii="標楷體" w:eastAsia="標楷體" w:hAnsi="標楷體" w:cs="新細明體"/>
                                <w:b/>
                                <w:bCs/>
                                <w:color w:val="000000" w:themeColor="text1"/>
                                <w:kern w:val="0"/>
                                <w:szCs w:val="24"/>
                              </w:rPr>
                              <w:t>度</w:t>
                            </w:r>
                            <w:r w:rsidRPr="000B57B1">
                              <w:rPr>
                                <w:rFonts w:ascii="標楷體" w:eastAsia="標楷體" w:hAnsi="標楷體" w:cs="新細明體" w:hint="eastAsia"/>
                                <w:b/>
                                <w:bCs/>
                                <w:color w:val="000000" w:themeColor="text1"/>
                                <w:kern w:val="0"/>
                                <w:szCs w:val="24"/>
                              </w:rPr>
                              <w:t>金融</w:t>
                            </w:r>
                            <w:r w:rsidRPr="0088262B">
                              <w:rPr>
                                <w:rFonts w:ascii="標楷體" w:eastAsia="標楷體" w:hAnsi="標楷體" w:cs="新細明體" w:hint="eastAsia"/>
                                <w:b/>
                                <w:bCs/>
                                <w:color w:val="000000"/>
                                <w:kern w:val="0"/>
                                <w:szCs w:val="24"/>
                              </w:rPr>
                              <w:t>機構</w:t>
                            </w:r>
                            <w:proofErr w:type="gramStart"/>
                            <w:r w:rsidRPr="0088262B">
                              <w:rPr>
                                <w:rFonts w:ascii="標楷體" w:eastAsia="標楷體" w:hAnsi="標楷體" w:cs="新細明體" w:hint="eastAsia"/>
                                <w:b/>
                                <w:bCs/>
                                <w:color w:val="000000"/>
                                <w:kern w:val="0"/>
                                <w:szCs w:val="24"/>
                              </w:rPr>
                              <w:t>資安長</w:t>
                            </w:r>
                            <w:proofErr w:type="gramEnd"/>
                            <w:r w:rsidRPr="0088262B">
                              <w:rPr>
                                <w:rFonts w:ascii="標楷體" w:eastAsia="標楷體" w:hAnsi="標楷體" w:cs="新細明體" w:hint="eastAsia"/>
                                <w:b/>
                                <w:bCs/>
                                <w:color w:val="000000"/>
                                <w:kern w:val="0"/>
                                <w:szCs w:val="24"/>
                              </w:rPr>
                              <w:t>異動頻繁情形</w:t>
                            </w:r>
                          </w:p>
                        </w:tc>
                      </w:tr>
                      <w:tr w:rsidR="00B90224" w:rsidRPr="00871EFC" w14:paraId="745DA3DA" w14:textId="77777777" w:rsidTr="00A82096">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85FB91C"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r w:rsidRPr="006F0AC5">
                              <w:rPr>
                                <w:rFonts w:ascii="標楷體" w:eastAsia="標楷體" w:hAnsi="標楷體" w:cs="新細明體" w:hint="eastAsia"/>
                                <w:bCs/>
                                <w:color w:val="000000"/>
                                <w:kern w:val="0"/>
                                <w:sz w:val="20"/>
                                <w:szCs w:val="20"/>
                              </w:rPr>
                              <w:t>金融機構名稱</w:t>
                            </w:r>
                          </w:p>
                        </w:tc>
                        <w:tc>
                          <w:tcPr>
                            <w:tcW w:w="1134" w:type="dxa"/>
                            <w:tcBorders>
                              <w:top w:val="nil"/>
                              <w:left w:val="nil"/>
                              <w:bottom w:val="single" w:sz="4" w:space="0" w:color="auto"/>
                              <w:right w:val="single" w:sz="4" w:space="0" w:color="auto"/>
                            </w:tcBorders>
                            <w:shd w:val="clear" w:color="auto" w:fill="auto"/>
                            <w:noWrap/>
                            <w:vAlign w:val="center"/>
                            <w:hideMark/>
                          </w:tcPr>
                          <w:p w14:paraId="3B4D4AE7"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proofErr w:type="gramStart"/>
                            <w:r w:rsidRPr="006F0AC5">
                              <w:rPr>
                                <w:rFonts w:ascii="標楷體" w:eastAsia="標楷體" w:hAnsi="標楷體" w:cs="新細明體" w:hint="eastAsia"/>
                                <w:bCs/>
                                <w:color w:val="000000"/>
                                <w:kern w:val="0"/>
                                <w:sz w:val="20"/>
                                <w:szCs w:val="20"/>
                              </w:rPr>
                              <w:t>異動日</w:t>
                            </w:r>
                            <w:proofErr w:type="gramEnd"/>
                          </w:p>
                        </w:tc>
                        <w:tc>
                          <w:tcPr>
                            <w:tcW w:w="993" w:type="dxa"/>
                            <w:tcBorders>
                              <w:top w:val="nil"/>
                              <w:left w:val="nil"/>
                              <w:bottom w:val="single" w:sz="4" w:space="0" w:color="auto"/>
                              <w:right w:val="single" w:sz="4" w:space="0" w:color="auto"/>
                            </w:tcBorders>
                            <w:shd w:val="clear" w:color="auto" w:fill="auto"/>
                            <w:noWrap/>
                            <w:vAlign w:val="center"/>
                            <w:hideMark/>
                          </w:tcPr>
                          <w:p w14:paraId="1F3F50B1"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r w:rsidRPr="006F0AC5">
                              <w:rPr>
                                <w:rFonts w:ascii="標楷體" w:eastAsia="標楷體" w:hAnsi="標楷體" w:cs="新細明體" w:hint="eastAsia"/>
                                <w:bCs/>
                                <w:color w:val="000000"/>
                                <w:kern w:val="0"/>
                                <w:sz w:val="20"/>
                                <w:szCs w:val="20"/>
                              </w:rPr>
                              <w:t>異動原因</w:t>
                            </w:r>
                          </w:p>
                        </w:tc>
                        <w:tc>
                          <w:tcPr>
                            <w:tcW w:w="850" w:type="dxa"/>
                            <w:tcBorders>
                              <w:top w:val="nil"/>
                              <w:left w:val="nil"/>
                              <w:bottom w:val="single" w:sz="4" w:space="0" w:color="auto"/>
                              <w:right w:val="single" w:sz="4" w:space="0" w:color="auto"/>
                            </w:tcBorders>
                            <w:shd w:val="clear" w:color="auto" w:fill="auto"/>
                            <w:noWrap/>
                            <w:vAlign w:val="center"/>
                            <w:hideMark/>
                          </w:tcPr>
                          <w:p w14:paraId="5B0768CC"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r w:rsidRPr="006F0AC5">
                              <w:rPr>
                                <w:rFonts w:ascii="標楷體" w:eastAsia="標楷體" w:hAnsi="標楷體" w:cs="新細明體" w:hint="eastAsia"/>
                                <w:bCs/>
                                <w:color w:val="000000"/>
                                <w:kern w:val="0"/>
                                <w:sz w:val="20"/>
                                <w:szCs w:val="20"/>
                              </w:rPr>
                              <w:t>舊任者</w:t>
                            </w:r>
                          </w:p>
                        </w:tc>
                        <w:tc>
                          <w:tcPr>
                            <w:tcW w:w="992" w:type="dxa"/>
                            <w:tcBorders>
                              <w:top w:val="nil"/>
                              <w:left w:val="nil"/>
                              <w:bottom w:val="single" w:sz="4" w:space="0" w:color="auto"/>
                              <w:right w:val="single" w:sz="4" w:space="0" w:color="auto"/>
                            </w:tcBorders>
                            <w:shd w:val="clear" w:color="auto" w:fill="auto"/>
                            <w:noWrap/>
                            <w:vAlign w:val="center"/>
                            <w:hideMark/>
                          </w:tcPr>
                          <w:p w14:paraId="464C336D" w14:textId="77777777" w:rsidR="00B90224" w:rsidRPr="006F0AC5" w:rsidRDefault="00B90224" w:rsidP="00B90224">
                            <w:pPr>
                              <w:widowControl/>
                              <w:spacing w:line="320" w:lineRule="exact"/>
                              <w:jc w:val="center"/>
                              <w:rPr>
                                <w:rFonts w:ascii="標楷體" w:eastAsia="標楷體" w:hAnsi="標楷體" w:cs="新細明體"/>
                                <w:bCs/>
                                <w:color w:val="000000"/>
                                <w:kern w:val="0"/>
                                <w:sz w:val="20"/>
                                <w:szCs w:val="20"/>
                              </w:rPr>
                            </w:pPr>
                            <w:r w:rsidRPr="006F0AC5">
                              <w:rPr>
                                <w:rFonts w:ascii="標楷體" w:eastAsia="標楷體" w:hAnsi="標楷體" w:cs="新細明體" w:hint="eastAsia"/>
                                <w:bCs/>
                                <w:color w:val="000000"/>
                                <w:kern w:val="0"/>
                                <w:sz w:val="20"/>
                                <w:szCs w:val="20"/>
                              </w:rPr>
                              <w:t>新任者</w:t>
                            </w:r>
                          </w:p>
                        </w:tc>
                      </w:tr>
                      <w:tr w:rsidR="00B90224" w:rsidRPr="00871EFC" w14:paraId="5289B57A" w14:textId="77777777" w:rsidTr="00A82096">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4763D86F" w14:textId="77777777" w:rsidR="00B90224"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華南商業</w:t>
                            </w:r>
                          </w:p>
                          <w:p w14:paraId="5C72E613"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銀行公司</w:t>
                            </w:r>
                          </w:p>
                        </w:tc>
                        <w:tc>
                          <w:tcPr>
                            <w:tcW w:w="1134" w:type="dxa"/>
                            <w:tcBorders>
                              <w:top w:val="nil"/>
                              <w:left w:val="nil"/>
                              <w:bottom w:val="single" w:sz="4" w:space="0" w:color="auto"/>
                              <w:right w:val="single" w:sz="4" w:space="0" w:color="auto"/>
                            </w:tcBorders>
                            <w:shd w:val="clear" w:color="auto" w:fill="auto"/>
                            <w:noWrap/>
                            <w:vAlign w:val="center"/>
                            <w:hideMark/>
                          </w:tcPr>
                          <w:p w14:paraId="3EF1593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111.1.13</w:t>
                            </w:r>
                          </w:p>
                        </w:tc>
                        <w:tc>
                          <w:tcPr>
                            <w:tcW w:w="993" w:type="dxa"/>
                            <w:tcBorders>
                              <w:top w:val="nil"/>
                              <w:left w:val="nil"/>
                              <w:bottom w:val="single" w:sz="4" w:space="0" w:color="auto"/>
                              <w:right w:val="single" w:sz="4" w:space="0" w:color="auto"/>
                            </w:tcBorders>
                            <w:shd w:val="clear" w:color="auto" w:fill="auto"/>
                            <w:noWrap/>
                            <w:vAlign w:val="center"/>
                            <w:hideMark/>
                          </w:tcPr>
                          <w:p w14:paraId="4BF9806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新任</w:t>
                            </w:r>
                          </w:p>
                        </w:tc>
                        <w:tc>
                          <w:tcPr>
                            <w:tcW w:w="850" w:type="dxa"/>
                            <w:tcBorders>
                              <w:top w:val="nil"/>
                              <w:left w:val="nil"/>
                              <w:bottom w:val="single" w:sz="4" w:space="0" w:color="auto"/>
                              <w:right w:val="single" w:sz="4" w:space="0" w:color="auto"/>
                              <w:tl2br w:val="single" w:sz="4" w:space="0" w:color="auto"/>
                            </w:tcBorders>
                            <w:shd w:val="clear" w:color="auto" w:fill="auto"/>
                            <w:noWrap/>
                            <w:vAlign w:val="center"/>
                            <w:hideMark/>
                          </w:tcPr>
                          <w:p w14:paraId="3DBFEA4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068C619F" w14:textId="2613721B"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李○</w:t>
                            </w:r>
                            <w:r w:rsidR="00897262">
                              <w:rPr>
                                <w:rFonts w:ascii="標楷體" w:eastAsia="標楷體" w:hAnsi="標楷體" w:cs="新細明體" w:hint="eastAsia"/>
                                <w:color w:val="000000"/>
                                <w:kern w:val="0"/>
                                <w:sz w:val="20"/>
                                <w:szCs w:val="20"/>
                              </w:rPr>
                              <w:t>卿</w:t>
                            </w:r>
                          </w:p>
                        </w:tc>
                      </w:tr>
                      <w:tr w:rsidR="00B90224" w:rsidRPr="00871EFC" w14:paraId="0371E3C7"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0803E35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8342D4F"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111.6.17</w:t>
                            </w:r>
                          </w:p>
                        </w:tc>
                        <w:tc>
                          <w:tcPr>
                            <w:tcW w:w="993" w:type="dxa"/>
                            <w:tcBorders>
                              <w:top w:val="nil"/>
                              <w:left w:val="nil"/>
                              <w:bottom w:val="single" w:sz="4" w:space="0" w:color="auto"/>
                              <w:right w:val="single" w:sz="4" w:space="0" w:color="auto"/>
                            </w:tcBorders>
                            <w:shd w:val="clear" w:color="auto" w:fill="auto"/>
                            <w:noWrap/>
                            <w:vAlign w:val="center"/>
                            <w:hideMark/>
                          </w:tcPr>
                          <w:p w14:paraId="24BB00D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職務調整</w:t>
                            </w:r>
                          </w:p>
                        </w:tc>
                        <w:tc>
                          <w:tcPr>
                            <w:tcW w:w="850" w:type="dxa"/>
                            <w:tcBorders>
                              <w:top w:val="nil"/>
                              <w:left w:val="nil"/>
                              <w:bottom w:val="single" w:sz="4" w:space="0" w:color="auto"/>
                              <w:right w:val="single" w:sz="4" w:space="0" w:color="auto"/>
                            </w:tcBorders>
                            <w:shd w:val="clear" w:color="auto" w:fill="auto"/>
                            <w:noWrap/>
                            <w:vAlign w:val="center"/>
                            <w:hideMark/>
                          </w:tcPr>
                          <w:p w14:paraId="351C53CF" w14:textId="399F34FE" w:rsidR="00B90224" w:rsidRPr="0088262B" w:rsidRDefault="00B90224" w:rsidP="00897262">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李○</w:t>
                            </w:r>
                            <w:r w:rsidR="00897262">
                              <w:rPr>
                                <w:rFonts w:ascii="標楷體" w:eastAsia="標楷體" w:hAnsi="標楷體" w:cs="新細明體" w:hint="eastAsia"/>
                                <w:color w:val="000000"/>
                                <w:kern w:val="0"/>
                                <w:sz w:val="20"/>
                                <w:szCs w:val="20"/>
                              </w:rPr>
                              <w:t>卿</w:t>
                            </w:r>
                          </w:p>
                        </w:tc>
                        <w:tc>
                          <w:tcPr>
                            <w:tcW w:w="992" w:type="dxa"/>
                            <w:tcBorders>
                              <w:top w:val="nil"/>
                              <w:left w:val="nil"/>
                              <w:bottom w:val="single" w:sz="4" w:space="0" w:color="auto"/>
                              <w:right w:val="single" w:sz="4" w:space="0" w:color="auto"/>
                            </w:tcBorders>
                            <w:shd w:val="clear" w:color="auto" w:fill="auto"/>
                            <w:noWrap/>
                            <w:vAlign w:val="center"/>
                            <w:hideMark/>
                          </w:tcPr>
                          <w:p w14:paraId="1AC7F0E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張○輝</w:t>
                            </w:r>
                          </w:p>
                        </w:tc>
                      </w:tr>
                      <w:tr w:rsidR="00B90224" w:rsidRPr="00871EFC" w14:paraId="2437AFCE"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433C078F"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70FAD09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111.12.26</w:t>
                            </w:r>
                          </w:p>
                        </w:tc>
                        <w:tc>
                          <w:tcPr>
                            <w:tcW w:w="993" w:type="dxa"/>
                            <w:tcBorders>
                              <w:top w:val="nil"/>
                              <w:left w:val="nil"/>
                              <w:bottom w:val="single" w:sz="4" w:space="0" w:color="auto"/>
                              <w:right w:val="single" w:sz="4" w:space="0" w:color="auto"/>
                            </w:tcBorders>
                            <w:shd w:val="clear" w:color="auto" w:fill="auto"/>
                            <w:noWrap/>
                            <w:vAlign w:val="center"/>
                            <w:hideMark/>
                          </w:tcPr>
                          <w:p w14:paraId="612204C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職務調整</w:t>
                            </w:r>
                          </w:p>
                        </w:tc>
                        <w:tc>
                          <w:tcPr>
                            <w:tcW w:w="850" w:type="dxa"/>
                            <w:tcBorders>
                              <w:top w:val="nil"/>
                              <w:left w:val="nil"/>
                              <w:bottom w:val="single" w:sz="4" w:space="0" w:color="auto"/>
                              <w:right w:val="single" w:sz="4" w:space="0" w:color="auto"/>
                            </w:tcBorders>
                            <w:shd w:val="clear" w:color="auto" w:fill="auto"/>
                            <w:noWrap/>
                            <w:vAlign w:val="center"/>
                            <w:hideMark/>
                          </w:tcPr>
                          <w:p w14:paraId="711F30B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張○輝</w:t>
                            </w:r>
                          </w:p>
                        </w:tc>
                        <w:tc>
                          <w:tcPr>
                            <w:tcW w:w="992" w:type="dxa"/>
                            <w:tcBorders>
                              <w:top w:val="nil"/>
                              <w:left w:val="nil"/>
                              <w:bottom w:val="single" w:sz="4" w:space="0" w:color="auto"/>
                              <w:right w:val="single" w:sz="4" w:space="0" w:color="auto"/>
                            </w:tcBorders>
                            <w:shd w:val="clear" w:color="auto" w:fill="auto"/>
                            <w:noWrap/>
                            <w:vAlign w:val="center"/>
                            <w:hideMark/>
                          </w:tcPr>
                          <w:p w14:paraId="549CF38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江○平</w:t>
                            </w:r>
                          </w:p>
                        </w:tc>
                      </w:tr>
                      <w:tr w:rsidR="00B90224" w:rsidRPr="00871EFC" w14:paraId="6F69FED1" w14:textId="77777777" w:rsidTr="00A82096">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07602DEF"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第一金</w:t>
                            </w:r>
                          </w:p>
                          <w:p w14:paraId="0FCED0D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證券公司</w:t>
                            </w:r>
                          </w:p>
                        </w:tc>
                        <w:tc>
                          <w:tcPr>
                            <w:tcW w:w="1134" w:type="dxa"/>
                            <w:tcBorders>
                              <w:top w:val="nil"/>
                              <w:left w:val="nil"/>
                              <w:bottom w:val="single" w:sz="4" w:space="0" w:color="auto"/>
                              <w:right w:val="single" w:sz="4" w:space="0" w:color="auto"/>
                            </w:tcBorders>
                            <w:shd w:val="clear" w:color="auto" w:fill="auto"/>
                            <w:noWrap/>
                            <w:vAlign w:val="center"/>
                            <w:hideMark/>
                          </w:tcPr>
                          <w:p w14:paraId="0C2F7A1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111.1.26</w:t>
                            </w:r>
                          </w:p>
                        </w:tc>
                        <w:tc>
                          <w:tcPr>
                            <w:tcW w:w="993" w:type="dxa"/>
                            <w:tcBorders>
                              <w:top w:val="nil"/>
                              <w:left w:val="nil"/>
                              <w:bottom w:val="single" w:sz="4" w:space="0" w:color="auto"/>
                              <w:right w:val="single" w:sz="4" w:space="0" w:color="auto"/>
                            </w:tcBorders>
                            <w:shd w:val="clear" w:color="auto" w:fill="auto"/>
                            <w:noWrap/>
                            <w:vAlign w:val="center"/>
                            <w:hideMark/>
                          </w:tcPr>
                          <w:p w14:paraId="146C7D7C"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新任</w:t>
                            </w:r>
                          </w:p>
                        </w:tc>
                        <w:tc>
                          <w:tcPr>
                            <w:tcW w:w="850"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2116B472"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7F154E4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溫○安</w:t>
                            </w:r>
                          </w:p>
                        </w:tc>
                      </w:tr>
                      <w:tr w:rsidR="00B90224" w:rsidRPr="00871EFC" w14:paraId="1177532F"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50619B2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4B88F69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111.5.12</w:t>
                            </w:r>
                          </w:p>
                        </w:tc>
                        <w:tc>
                          <w:tcPr>
                            <w:tcW w:w="993" w:type="dxa"/>
                            <w:tcBorders>
                              <w:top w:val="nil"/>
                              <w:left w:val="nil"/>
                              <w:bottom w:val="single" w:sz="4" w:space="0" w:color="auto"/>
                              <w:right w:val="single" w:sz="4" w:space="0" w:color="auto"/>
                            </w:tcBorders>
                            <w:shd w:val="clear" w:color="auto" w:fill="auto"/>
                            <w:noWrap/>
                            <w:vAlign w:val="center"/>
                            <w:hideMark/>
                          </w:tcPr>
                          <w:p w14:paraId="6067C74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辭任</w:t>
                            </w:r>
                          </w:p>
                        </w:tc>
                        <w:tc>
                          <w:tcPr>
                            <w:tcW w:w="850" w:type="dxa"/>
                            <w:tcBorders>
                              <w:top w:val="nil"/>
                              <w:left w:val="nil"/>
                              <w:bottom w:val="single" w:sz="4" w:space="0" w:color="auto"/>
                              <w:right w:val="single" w:sz="4" w:space="0" w:color="auto"/>
                            </w:tcBorders>
                            <w:shd w:val="clear" w:color="auto" w:fill="auto"/>
                            <w:noWrap/>
                            <w:vAlign w:val="center"/>
                            <w:hideMark/>
                          </w:tcPr>
                          <w:p w14:paraId="0854EE4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溫○安</w:t>
                            </w:r>
                          </w:p>
                        </w:tc>
                        <w:tc>
                          <w:tcPr>
                            <w:tcW w:w="992"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3D44BF9A"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r>
                      <w:tr w:rsidR="00B90224" w:rsidRPr="00871EFC" w14:paraId="592240D1"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29BEFC8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1EEB9C32"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111.8.23</w:t>
                            </w:r>
                          </w:p>
                        </w:tc>
                        <w:tc>
                          <w:tcPr>
                            <w:tcW w:w="993" w:type="dxa"/>
                            <w:tcBorders>
                              <w:top w:val="nil"/>
                              <w:left w:val="nil"/>
                              <w:bottom w:val="single" w:sz="4" w:space="0" w:color="auto"/>
                              <w:right w:val="single" w:sz="4" w:space="0" w:color="auto"/>
                            </w:tcBorders>
                            <w:shd w:val="clear" w:color="auto" w:fill="auto"/>
                            <w:noWrap/>
                            <w:vAlign w:val="center"/>
                            <w:hideMark/>
                          </w:tcPr>
                          <w:p w14:paraId="4FD3DE04"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新任</w:t>
                            </w:r>
                          </w:p>
                        </w:tc>
                        <w:tc>
                          <w:tcPr>
                            <w:tcW w:w="850"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0DF90D9B"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268BB81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吳○文</w:t>
                            </w:r>
                          </w:p>
                        </w:tc>
                      </w:tr>
                      <w:tr w:rsidR="00B90224" w:rsidRPr="00871EFC" w14:paraId="4F4C9C22" w14:textId="77777777" w:rsidTr="00A82096">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121D7270" w14:textId="77777777" w:rsidR="00B90224"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國際票</w:t>
                            </w:r>
                            <w:proofErr w:type="gramStart"/>
                            <w:r w:rsidRPr="0088262B">
                              <w:rPr>
                                <w:rFonts w:ascii="標楷體" w:eastAsia="標楷體" w:hAnsi="標楷體" w:cs="新細明體" w:hint="eastAsia"/>
                                <w:color w:val="000000"/>
                                <w:kern w:val="0"/>
                                <w:sz w:val="20"/>
                                <w:szCs w:val="20"/>
                              </w:rPr>
                              <w:t>券</w:t>
                            </w:r>
                            <w:proofErr w:type="gramEnd"/>
                          </w:p>
                          <w:p w14:paraId="0EBBE45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金融公司</w:t>
                            </w:r>
                          </w:p>
                        </w:tc>
                        <w:tc>
                          <w:tcPr>
                            <w:tcW w:w="1134" w:type="dxa"/>
                            <w:tcBorders>
                              <w:top w:val="nil"/>
                              <w:left w:val="nil"/>
                              <w:bottom w:val="single" w:sz="4" w:space="0" w:color="auto"/>
                              <w:right w:val="single" w:sz="4" w:space="0" w:color="auto"/>
                            </w:tcBorders>
                            <w:shd w:val="clear" w:color="auto" w:fill="auto"/>
                            <w:noWrap/>
                            <w:vAlign w:val="center"/>
                            <w:hideMark/>
                          </w:tcPr>
                          <w:p w14:paraId="5934AE0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111.2.24</w:t>
                            </w:r>
                          </w:p>
                        </w:tc>
                        <w:tc>
                          <w:tcPr>
                            <w:tcW w:w="993" w:type="dxa"/>
                            <w:tcBorders>
                              <w:top w:val="nil"/>
                              <w:left w:val="nil"/>
                              <w:bottom w:val="single" w:sz="4" w:space="0" w:color="auto"/>
                              <w:right w:val="single" w:sz="4" w:space="0" w:color="auto"/>
                            </w:tcBorders>
                            <w:shd w:val="clear" w:color="auto" w:fill="auto"/>
                            <w:noWrap/>
                            <w:vAlign w:val="center"/>
                            <w:hideMark/>
                          </w:tcPr>
                          <w:p w14:paraId="5505587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新任</w:t>
                            </w:r>
                          </w:p>
                        </w:tc>
                        <w:tc>
                          <w:tcPr>
                            <w:tcW w:w="850"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4920058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6C81EC21"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roofErr w:type="gramStart"/>
                            <w:r w:rsidRPr="0088262B">
                              <w:rPr>
                                <w:rFonts w:ascii="標楷體" w:eastAsia="標楷體" w:hAnsi="標楷體" w:cs="新細明體" w:hint="eastAsia"/>
                                <w:color w:val="000000"/>
                                <w:kern w:val="0"/>
                                <w:sz w:val="20"/>
                                <w:szCs w:val="20"/>
                              </w:rPr>
                              <w:t>王○熙</w:t>
                            </w:r>
                            <w:proofErr w:type="gramEnd"/>
                          </w:p>
                        </w:tc>
                      </w:tr>
                      <w:tr w:rsidR="00B90224" w:rsidRPr="00871EFC" w14:paraId="75907BB1"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490E9ECA"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50EE8E7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111.8.23</w:t>
                            </w:r>
                          </w:p>
                        </w:tc>
                        <w:tc>
                          <w:tcPr>
                            <w:tcW w:w="993" w:type="dxa"/>
                            <w:tcBorders>
                              <w:top w:val="nil"/>
                              <w:left w:val="nil"/>
                              <w:bottom w:val="single" w:sz="4" w:space="0" w:color="auto"/>
                              <w:right w:val="single" w:sz="4" w:space="0" w:color="auto"/>
                            </w:tcBorders>
                            <w:shd w:val="clear" w:color="auto" w:fill="auto"/>
                            <w:noWrap/>
                            <w:vAlign w:val="center"/>
                            <w:hideMark/>
                          </w:tcPr>
                          <w:p w14:paraId="6ADB3D78"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職務調整</w:t>
                            </w:r>
                          </w:p>
                        </w:tc>
                        <w:tc>
                          <w:tcPr>
                            <w:tcW w:w="850" w:type="dxa"/>
                            <w:tcBorders>
                              <w:top w:val="nil"/>
                              <w:left w:val="nil"/>
                              <w:bottom w:val="single" w:sz="4" w:space="0" w:color="auto"/>
                              <w:right w:val="single" w:sz="4" w:space="0" w:color="auto"/>
                            </w:tcBorders>
                            <w:shd w:val="clear" w:color="auto" w:fill="auto"/>
                            <w:noWrap/>
                            <w:vAlign w:val="center"/>
                            <w:hideMark/>
                          </w:tcPr>
                          <w:p w14:paraId="77D21C2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roofErr w:type="gramStart"/>
                            <w:r w:rsidRPr="0088262B">
                              <w:rPr>
                                <w:rFonts w:ascii="標楷體" w:eastAsia="標楷體" w:hAnsi="標楷體" w:cs="新細明體" w:hint="eastAsia"/>
                                <w:color w:val="000000"/>
                                <w:kern w:val="0"/>
                                <w:sz w:val="20"/>
                                <w:szCs w:val="20"/>
                              </w:rPr>
                              <w:t>王○熙</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14:paraId="528FE6A7"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羅○一</w:t>
                            </w:r>
                          </w:p>
                        </w:tc>
                      </w:tr>
                      <w:tr w:rsidR="00B90224" w:rsidRPr="00871EFC" w14:paraId="4F76C459" w14:textId="77777777" w:rsidTr="00A82096">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42E62C23" w14:textId="77777777" w:rsidR="00B90224"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元大商業</w:t>
                            </w:r>
                          </w:p>
                          <w:p w14:paraId="133817DB"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銀行公司</w:t>
                            </w:r>
                          </w:p>
                        </w:tc>
                        <w:tc>
                          <w:tcPr>
                            <w:tcW w:w="1134" w:type="dxa"/>
                            <w:tcBorders>
                              <w:top w:val="nil"/>
                              <w:left w:val="nil"/>
                              <w:bottom w:val="single" w:sz="4" w:space="0" w:color="auto"/>
                              <w:right w:val="single" w:sz="4" w:space="0" w:color="auto"/>
                            </w:tcBorders>
                            <w:shd w:val="clear" w:color="auto" w:fill="auto"/>
                            <w:noWrap/>
                            <w:vAlign w:val="center"/>
                            <w:hideMark/>
                          </w:tcPr>
                          <w:p w14:paraId="69F7D791"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110.11.25</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15B98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職務調整</w:t>
                            </w:r>
                          </w:p>
                        </w:tc>
                        <w:tc>
                          <w:tcPr>
                            <w:tcW w:w="850"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14:paraId="307C5B4C"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noWrap/>
                            <w:vAlign w:val="center"/>
                            <w:hideMark/>
                          </w:tcPr>
                          <w:p w14:paraId="2DC73CD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陳○美</w:t>
                            </w:r>
                          </w:p>
                        </w:tc>
                      </w:tr>
                      <w:tr w:rsidR="00B90224" w:rsidRPr="00871EFC" w14:paraId="43A46FE9"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1A5770E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279367AC"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111.5.26</w:t>
                            </w:r>
                          </w:p>
                        </w:tc>
                        <w:tc>
                          <w:tcPr>
                            <w:tcW w:w="993" w:type="dxa"/>
                            <w:vMerge/>
                            <w:tcBorders>
                              <w:top w:val="nil"/>
                              <w:left w:val="single" w:sz="4" w:space="0" w:color="auto"/>
                              <w:bottom w:val="single" w:sz="4" w:space="0" w:color="auto"/>
                              <w:right w:val="single" w:sz="4" w:space="0" w:color="auto"/>
                            </w:tcBorders>
                            <w:vAlign w:val="center"/>
                            <w:hideMark/>
                          </w:tcPr>
                          <w:p w14:paraId="5CFD00D5"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7115D2ED"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陳○美</w:t>
                            </w:r>
                          </w:p>
                        </w:tc>
                        <w:tc>
                          <w:tcPr>
                            <w:tcW w:w="992" w:type="dxa"/>
                            <w:tcBorders>
                              <w:top w:val="nil"/>
                              <w:left w:val="nil"/>
                              <w:bottom w:val="single" w:sz="4" w:space="0" w:color="auto"/>
                              <w:right w:val="single" w:sz="4" w:space="0" w:color="auto"/>
                            </w:tcBorders>
                            <w:shd w:val="clear" w:color="auto" w:fill="auto"/>
                            <w:noWrap/>
                            <w:vAlign w:val="center"/>
                            <w:hideMark/>
                          </w:tcPr>
                          <w:p w14:paraId="6D49CF59"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劉○</w:t>
                            </w:r>
                            <w:proofErr w:type="gramStart"/>
                            <w:r w:rsidRPr="0088262B">
                              <w:rPr>
                                <w:rFonts w:ascii="標楷體" w:eastAsia="標楷體" w:hAnsi="標楷體" w:cs="新細明體" w:hint="eastAsia"/>
                                <w:color w:val="000000"/>
                                <w:kern w:val="0"/>
                                <w:sz w:val="20"/>
                                <w:szCs w:val="20"/>
                              </w:rPr>
                              <w:t>祺</w:t>
                            </w:r>
                            <w:proofErr w:type="gramEnd"/>
                          </w:p>
                        </w:tc>
                      </w:tr>
                      <w:tr w:rsidR="00B90224" w:rsidRPr="00871EFC" w14:paraId="717E6BB4" w14:textId="77777777" w:rsidTr="00A82096">
                        <w:tc>
                          <w:tcPr>
                            <w:tcW w:w="1275" w:type="dxa"/>
                            <w:vMerge/>
                            <w:tcBorders>
                              <w:top w:val="nil"/>
                              <w:left w:val="single" w:sz="4" w:space="0" w:color="auto"/>
                              <w:bottom w:val="single" w:sz="4" w:space="0" w:color="auto"/>
                              <w:right w:val="single" w:sz="4" w:space="0" w:color="auto"/>
                            </w:tcBorders>
                            <w:vAlign w:val="center"/>
                            <w:hideMark/>
                          </w:tcPr>
                          <w:p w14:paraId="16660AC0"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1134" w:type="dxa"/>
                            <w:tcBorders>
                              <w:top w:val="nil"/>
                              <w:left w:val="nil"/>
                              <w:bottom w:val="single" w:sz="4" w:space="0" w:color="auto"/>
                              <w:right w:val="single" w:sz="4" w:space="0" w:color="auto"/>
                            </w:tcBorders>
                            <w:shd w:val="clear" w:color="auto" w:fill="auto"/>
                            <w:noWrap/>
                            <w:vAlign w:val="center"/>
                            <w:hideMark/>
                          </w:tcPr>
                          <w:p w14:paraId="63B717B4"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111.9.1</w:t>
                            </w:r>
                          </w:p>
                        </w:tc>
                        <w:tc>
                          <w:tcPr>
                            <w:tcW w:w="993" w:type="dxa"/>
                            <w:vMerge/>
                            <w:tcBorders>
                              <w:top w:val="nil"/>
                              <w:left w:val="single" w:sz="4" w:space="0" w:color="auto"/>
                              <w:bottom w:val="single" w:sz="4" w:space="0" w:color="auto"/>
                              <w:right w:val="single" w:sz="4" w:space="0" w:color="auto"/>
                            </w:tcBorders>
                            <w:vAlign w:val="center"/>
                            <w:hideMark/>
                          </w:tcPr>
                          <w:p w14:paraId="021537D3"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p>
                        </w:tc>
                        <w:tc>
                          <w:tcPr>
                            <w:tcW w:w="850" w:type="dxa"/>
                            <w:tcBorders>
                              <w:top w:val="nil"/>
                              <w:left w:val="nil"/>
                              <w:bottom w:val="single" w:sz="4" w:space="0" w:color="auto"/>
                              <w:right w:val="single" w:sz="4" w:space="0" w:color="auto"/>
                            </w:tcBorders>
                            <w:shd w:val="clear" w:color="auto" w:fill="auto"/>
                            <w:noWrap/>
                            <w:vAlign w:val="center"/>
                            <w:hideMark/>
                          </w:tcPr>
                          <w:p w14:paraId="030B4E8E"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劉○</w:t>
                            </w:r>
                            <w:proofErr w:type="gramStart"/>
                            <w:r w:rsidRPr="0088262B">
                              <w:rPr>
                                <w:rFonts w:ascii="標楷體" w:eastAsia="標楷體" w:hAnsi="標楷體" w:cs="新細明體" w:hint="eastAsia"/>
                                <w:color w:val="000000"/>
                                <w:kern w:val="0"/>
                                <w:sz w:val="20"/>
                                <w:szCs w:val="20"/>
                              </w:rPr>
                              <w:t>祺</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14:paraId="63D15A34" w14:textId="77777777" w:rsidR="00B90224" w:rsidRPr="0088262B" w:rsidRDefault="00B90224" w:rsidP="00B90224">
                            <w:pPr>
                              <w:widowControl/>
                              <w:spacing w:line="320" w:lineRule="exact"/>
                              <w:jc w:val="center"/>
                              <w:rPr>
                                <w:rFonts w:ascii="標楷體" w:eastAsia="標楷體" w:hAnsi="標楷體" w:cs="新細明體"/>
                                <w:color w:val="000000"/>
                                <w:kern w:val="0"/>
                                <w:sz w:val="20"/>
                                <w:szCs w:val="20"/>
                              </w:rPr>
                            </w:pPr>
                            <w:r w:rsidRPr="0088262B">
                              <w:rPr>
                                <w:rFonts w:ascii="標楷體" w:eastAsia="標楷體" w:hAnsi="標楷體" w:cs="新細明體" w:hint="eastAsia"/>
                                <w:color w:val="000000"/>
                                <w:kern w:val="0"/>
                                <w:sz w:val="20"/>
                                <w:szCs w:val="20"/>
                              </w:rPr>
                              <w:t>黃○榮</w:t>
                            </w:r>
                          </w:p>
                        </w:tc>
                      </w:tr>
                      <w:tr w:rsidR="00B90224" w:rsidRPr="00871EFC" w14:paraId="201DC52A" w14:textId="77777777" w:rsidTr="007E0805">
                        <w:trPr>
                          <w:trHeight w:val="435"/>
                        </w:trPr>
                        <w:tc>
                          <w:tcPr>
                            <w:tcW w:w="5244" w:type="dxa"/>
                            <w:gridSpan w:val="5"/>
                            <w:tcBorders>
                              <w:top w:val="single" w:sz="4" w:space="0" w:color="auto"/>
                            </w:tcBorders>
                            <w:shd w:val="clear" w:color="auto" w:fill="auto"/>
                            <w:vAlign w:val="center"/>
                            <w:hideMark/>
                          </w:tcPr>
                          <w:p w14:paraId="19F6C364" w14:textId="2F117484" w:rsidR="00B90224" w:rsidRDefault="00B90224" w:rsidP="00C85B37">
                            <w:pPr>
                              <w:widowControl/>
                              <w:spacing w:line="220" w:lineRule="exact"/>
                              <w:ind w:leftChars="1" w:left="521" w:hangingChars="309" w:hanging="519"/>
                              <w:rPr>
                                <w:rFonts w:ascii="標楷體" w:eastAsia="標楷體" w:hAnsi="標楷體" w:cs="新細明體"/>
                                <w:color w:val="000000"/>
                                <w:spacing w:val="-6"/>
                                <w:kern w:val="0"/>
                                <w:sz w:val="18"/>
                              </w:rPr>
                            </w:pPr>
                            <w:proofErr w:type="gramStart"/>
                            <w:r w:rsidRPr="0088262B">
                              <w:rPr>
                                <w:rFonts w:ascii="標楷體" w:eastAsia="標楷體" w:hAnsi="標楷體" w:cs="新細明體" w:hint="eastAsia"/>
                                <w:color w:val="000000"/>
                                <w:spacing w:val="-6"/>
                                <w:kern w:val="0"/>
                                <w:sz w:val="18"/>
                              </w:rPr>
                              <w:t>註</w:t>
                            </w:r>
                            <w:proofErr w:type="gramEnd"/>
                            <w:r w:rsidRPr="0088262B">
                              <w:rPr>
                                <w:rFonts w:ascii="標楷體" w:eastAsia="標楷體" w:hAnsi="標楷體" w:cs="新細明體" w:hint="eastAsia"/>
                                <w:color w:val="000000"/>
                                <w:spacing w:val="-6"/>
                                <w:kern w:val="0"/>
                                <w:sz w:val="18"/>
                              </w:rPr>
                              <w:t>：1.本表</w:t>
                            </w:r>
                            <w:proofErr w:type="gramStart"/>
                            <w:r w:rsidRPr="0088262B">
                              <w:rPr>
                                <w:rFonts w:ascii="標楷體" w:eastAsia="標楷體" w:hAnsi="標楷體" w:cs="新細明體" w:hint="eastAsia"/>
                                <w:color w:val="000000"/>
                                <w:spacing w:val="-6"/>
                                <w:kern w:val="0"/>
                                <w:sz w:val="18"/>
                              </w:rPr>
                              <w:t>不含異動</w:t>
                            </w:r>
                            <w:proofErr w:type="gramEnd"/>
                            <w:r w:rsidRPr="0088262B">
                              <w:rPr>
                                <w:rFonts w:ascii="標楷體" w:eastAsia="標楷體" w:hAnsi="標楷體" w:cs="新細明體" w:hint="eastAsia"/>
                                <w:color w:val="000000"/>
                                <w:spacing w:val="-6"/>
                                <w:kern w:val="0"/>
                                <w:sz w:val="18"/>
                              </w:rPr>
                              <w:t>原因為「退休」或「職稱調整」者之金融機構。</w:t>
                            </w:r>
                          </w:p>
                          <w:p w14:paraId="4BAFBE00" w14:textId="3ED75602" w:rsidR="00B90224" w:rsidRPr="0088262B" w:rsidRDefault="00B90224" w:rsidP="0055023C">
                            <w:pPr>
                              <w:widowControl/>
                              <w:spacing w:line="220" w:lineRule="exact"/>
                              <w:ind w:leftChars="142" w:left="519" w:hangingChars="106" w:hanging="178"/>
                              <w:rPr>
                                <w:rFonts w:ascii="標楷體" w:eastAsia="標楷體" w:hAnsi="標楷體" w:cs="新細明體"/>
                                <w:color w:val="000000"/>
                                <w:spacing w:val="-6"/>
                                <w:kern w:val="0"/>
                                <w:sz w:val="18"/>
                              </w:rPr>
                            </w:pPr>
                            <w:r>
                              <w:rPr>
                                <w:rFonts w:ascii="標楷體" w:eastAsia="標楷體" w:hAnsi="標楷體" w:cs="新細明體" w:hint="eastAsia"/>
                                <w:color w:val="000000"/>
                                <w:spacing w:val="-6"/>
                                <w:kern w:val="0"/>
                                <w:sz w:val="18"/>
                              </w:rPr>
                              <w:t>2</w:t>
                            </w:r>
                            <w:r>
                              <w:rPr>
                                <w:rFonts w:ascii="標楷體" w:eastAsia="標楷體" w:hAnsi="標楷體" w:cs="新細明體"/>
                                <w:color w:val="000000"/>
                                <w:spacing w:val="-6"/>
                                <w:kern w:val="0"/>
                                <w:sz w:val="18"/>
                              </w:rPr>
                              <w:t>.</w:t>
                            </w:r>
                            <w:r>
                              <w:rPr>
                                <w:rFonts w:ascii="標楷體" w:eastAsia="標楷體" w:hAnsi="標楷體" w:cs="新細明體" w:hint="eastAsia"/>
                                <w:color w:val="000000"/>
                                <w:spacing w:val="-6"/>
                                <w:kern w:val="0"/>
                                <w:sz w:val="18"/>
                              </w:rPr>
                              <w:t>第</w:t>
                            </w:r>
                            <w:r>
                              <w:rPr>
                                <w:rFonts w:ascii="標楷體" w:eastAsia="標楷體" w:hAnsi="標楷體" w:cs="新細明體"/>
                                <w:color w:val="000000"/>
                                <w:spacing w:val="-6"/>
                                <w:kern w:val="0"/>
                                <w:sz w:val="18"/>
                              </w:rPr>
                              <w:t>一金證</w:t>
                            </w:r>
                            <w:r>
                              <w:rPr>
                                <w:rFonts w:ascii="標楷體" w:eastAsia="標楷體" w:hAnsi="標楷體" w:cs="新細明體" w:hint="eastAsia"/>
                                <w:color w:val="000000"/>
                                <w:spacing w:val="-6"/>
                                <w:kern w:val="0"/>
                                <w:sz w:val="18"/>
                              </w:rPr>
                              <w:t>券</w:t>
                            </w:r>
                            <w:r>
                              <w:rPr>
                                <w:rFonts w:ascii="標楷體" w:eastAsia="標楷體" w:hAnsi="標楷體" w:cs="新細明體"/>
                                <w:color w:val="000000"/>
                                <w:spacing w:val="-6"/>
                                <w:kern w:val="0"/>
                                <w:sz w:val="18"/>
                              </w:rPr>
                              <w:t>公司</w:t>
                            </w:r>
                            <w:r>
                              <w:rPr>
                                <w:rFonts w:ascii="標楷體" w:eastAsia="標楷體" w:hAnsi="標楷體" w:cs="新細明體" w:hint="eastAsia"/>
                                <w:color w:val="000000"/>
                                <w:spacing w:val="-6"/>
                                <w:kern w:val="0"/>
                                <w:sz w:val="18"/>
                              </w:rPr>
                              <w:t>尚非</w:t>
                            </w:r>
                            <w:r>
                              <w:rPr>
                                <w:rFonts w:ascii="標楷體" w:eastAsia="標楷體" w:hAnsi="標楷體" w:cs="新細明體"/>
                                <w:color w:val="000000"/>
                                <w:spacing w:val="-6"/>
                                <w:kern w:val="0"/>
                                <w:sz w:val="18"/>
                              </w:rPr>
                              <w:t>金管會</w:t>
                            </w:r>
                            <w:r>
                              <w:rPr>
                                <w:rFonts w:ascii="標楷體" w:eastAsia="標楷體" w:hAnsi="標楷體" w:cs="新細明體" w:hint="eastAsia"/>
                                <w:color w:val="000000"/>
                                <w:spacing w:val="-6"/>
                                <w:kern w:val="0"/>
                                <w:sz w:val="18"/>
                              </w:rPr>
                              <w:t>強</w:t>
                            </w:r>
                            <w:r>
                              <w:rPr>
                                <w:rFonts w:ascii="標楷體" w:eastAsia="標楷體" w:hAnsi="標楷體" w:cs="新細明體"/>
                                <w:color w:val="000000"/>
                                <w:spacing w:val="-6"/>
                                <w:kern w:val="0"/>
                                <w:sz w:val="18"/>
                              </w:rPr>
                              <w:t>制設置</w:t>
                            </w:r>
                            <w:proofErr w:type="gramStart"/>
                            <w:r>
                              <w:rPr>
                                <w:rFonts w:ascii="標楷體" w:eastAsia="標楷體" w:hAnsi="標楷體" w:cs="新細明體"/>
                                <w:color w:val="000000"/>
                                <w:spacing w:val="-6"/>
                                <w:kern w:val="0"/>
                                <w:sz w:val="18"/>
                              </w:rPr>
                              <w:t>資安長</w:t>
                            </w:r>
                            <w:proofErr w:type="gramEnd"/>
                            <w:r>
                              <w:rPr>
                                <w:rFonts w:ascii="標楷體" w:eastAsia="標楷體" w:hAnsi="標楷體" w:cs="新細明體"/>
                                <w:color w:val="000000"/>
                                <w:spacing w:val="-6"/>
                                <w:kern w:val="0"/>
                                <w:sz w:val="18"/>
                              </w:rPr>
                              <w:t>之</w:t>
                            </w:r>
                            <w:r>
                              <w:rPr>
                                <w:rFonts w:ascii="標楷體" w:eastAsia="標楷體" w:hAnsi="標楷體" w:cs="新細明體" w:hint="eastAsia"/>
                                <w:color w:val="000000"/>
                                <w:spacing w:val="-6"/>
                                <w:kern w:val="0"/>
                                <w:sz w:val="18"/>
                              </w:rPr>
                              <w:t>金融</w:t>
                            </w:r>
                            <w:r>
                              <w:rPr>
                                <w:rFonts w:ascii="標楷體" w:eastAsia="標楷體" w:hAnsi="標楷體" w:cs="新細明體"/>
                                <w:color w:val="000000"/>
                                <w:spacing w:val="-6"/>
                                <w:kern w:val="0"/>
                                <w:sz w:val="18"/>
                              </w:rPr>
                              <w:t>機</w:t>
                            </w:r>
                            <w:r>
                              <w:rPr>
                                <w:rFonts w:ascii="標楷體" w:eastAsia="標楷體" w:hAnsi="標楷體" w:cs="新細明體" w:hint="eastAsia"/>
                                <w:color w:val="000000"/>
                                <w:spacing w:val="-6"/>
                                <w:kern w:val="0"/>
                                <w:sz w:val="18"/>
                              </w:rPr>
                              <w:t>構</w:t>
                            </w:r>
                            <w:r>
                              <w:rPr>
                                <w:rFonts w:ascii="標楷體" w:eastAsia="標楷體" w:hAnsi="標楷體" w:cs="新細明體"/>
                                <w:color w:val="000000"/>
                                <w:spacing w:val="-6"/>
                                <w:kern w:val="0"/>
                                <w:sz w:val="18"/>
                              </w:rPr>
                              <w:t>。</w:t>
                            </w:r>
                          </w:p>
                          <w:p w14:paraId="2AB2957E" w14:textId="4CBC6F9A" w:rsidR="00B90224" w:rsidRPr="00871EFC" w:rsidRDefault="00B90224" w:rsidP="00897262">
                            <w:pPr>
                              <w:widowControl/>
                              <w:spacing w:line="220" w:lineRule="exact"/>
                              <w:ind w:firstLineChars="188" w:firstLine="338"/>
                              <w:rPr>
                                <w:rFonts w:ascii="標楷體" w:eastAsia="標楷體" w:hAnsi="標楷體" w:cs="新細明體"/>
                                <w:color w:val="000000"/>
                                <w:kern w:val="0"/>
                                <w:sz w:val="20"/>
                              </w:rPr>
                            </w:pPr>
                            <w:r>
                              <w:rPr>
                                <w:rFonts w:ascii="標楷體" w:eastAsia="標楷體" w:hAnsi="標楷體" w:cs="新細明體"/>
                                <w:color w:val="000000"/>
                                <w:kern w:val="0"/>
                                <w:sz w:val="18"/>
                              </w:rPr>
                              <w:t>3</w:t>
                            </w:r>
                            <w:r w:rsidRPr="0088262B">
                              <w:rPr>
                                <w:rFonts w:ascii="標楷體" w:eastAsia="標楷體" w:hAnsi="標楷體" w:cs="新細明體" w:hint="eastAsia"/>
                                <w:color w:val="000000"/>
                                <w:kern w:val="0"/>
                                <w:sz w:val="18"/>
                              </w:rPr>
                              <w:t>.</w:t>
                            </w:r>
                            <w:r>
                              <w:rPr>
                                <w:rFonts w:ascii="標楷體" w:eastAsia="標楷體" w:hAnsi="標楷體" w:cs="新細明體" w:hint="eastAsia"/>
                                <w:color w:val="000000"/>
                                <w:kern w:val="0"/>
                                <w:sz w:val="18"/>
                              </w:rPr>
                              <w:t>資料</w:t>
                            </w:r>
                            <w:r>
                              <w:rPr>
                                <w:rFonts w:ascii="標楷體" w:eastAsia="標楷體" w:hAnsi="標楷體" w:cs="新細明體"/>
                                <w:color w:val="000000"/>
                                <w:kern w:val="0"/>
                                <w:sz w:val="18"/>
                              </w:rPr>
                              <w:t>來源：</w:t>
                            </w:r>
                            <w:r w:rsidRPr="0088262B">
                              <w:rPr>
                                <w:rFonts w:ascii="標楷體" w:eastAsia="標楷體" w:hAnsi="標楷體" w:cs="新細明體" w:hint="eastAsia"/>
                                <w:color w:val="000000"/>
                                <w:kern w:val="0"/>
                                <w:sz w:val="18"/>
                              </w:rPr>
                              <w:t>整理自各該公司公告資料。</w:t>
                            </w:r>
                          </w:p>
                        </w:tc>
                      </w:tr>
                    </w:tbl>
                    <w:p w14:paraId="31218D30" w14:textId="77777777" w:rsidR="00B90224" w:rsidRPr="00871EFC" w:rsidRDefault="00B90224" w:rsidP="00C85B37"/>
                  </w:txbxContent>
                </v:textbox>
                <w10:wrap type="square"/>
              </v:shape>
            </w:pict>
          </mc:Fallback>
        </mc:AlternateContent>
      </w:r>
      <w:r w:rsidR="00CB2169" w:rsidRPr="00B730B3">
        <w:rPr>
          <w:rFonts w:ascii="標楷體" w:eastAsia="標楷體" w:hAnsi="標楷體" w:hint="eastAsia"/>
          <w:b/>
          <w:bCs/>
          <w:color w:val="000000" w:themeColor="text1"/>
          <w:spacing w:val="6"/>
          <w:szCs w:val="32"/>
        </w:rPr>
        <w:t>2.</w:t>
      </w:r>
      <w:r w:rsidR="0088262B" w:rsidRPr="00B730B3">
        <w:rPr>
          <w:rFonts w:ascii="標楷體" w:eastAsia="標楷體" w:hAnsi="標楷體" w:hint="eastAsia"/>
          <w:b/>
          <w:color w:val="000000" w:themeColor="text1"/>
          <w:szCs w:val="24"/>
        </w:rPr>
        <w:t xml:space="preserve">  </w:t>
      </w:r>
      <w:r w:rsidR="008E062D" w:rsidRPr="00B730B3">
        <w:rPr>
          <w:rFonts w:ascii="標楷體" w:eastAsia="標楷體" w:hAnsi="標楷體" w:hint="eastAsia"/>
          <w:b/>
          <w:bCs/>
          <w:color w:val="000000" w:themeColor="text1"/>
          <w:spacing w:val="6"/>
          <w:szCs w:val="32"/>
        </w:rPr>
        <w:t>已強制銀行及一定規模之保險、證券業設置</w:t>
      </w:r>
      <w:proofErr w:type="gramStart"/>
      <w:r w:rsidR="008E062D" w:rsidRPr="00B730B3">
        <w:rPr>
          <w:rFonts w:ascii="標楷體" w:eastAsia="標楷體" w:hAnsi="標楷體" w:hint="eastAsia"/>
          <w:b/>
          <w:bCs/>
          <w:color w:val="000000" w:themeColor="text1"/>
          <w:spacing w:val="6"/>
          <w:szCs w:val="32"/>
        </w:rPr>
        <w:t>資安長</w:t>
      </w:r>
      <w:proofErr w:type="gramEnd"/>
      <w:r w:rsidR="008E062D" w:rsidRPr="00B730B3">
        <w:rPr>
          <w:rFonts w:ascii="標楷體" w:eastAsia="標楷體" w:hAnsi="標楷體" w:hint="eastAsia"/>
          <w:b/>
          <w:bCs/>
          <w:color w:val="000000" w:themeColor="text1"/>
          <w:spacing w:val="6"/>
          <w:szCs w:val="32"/>
        </w:rPr>
        <w:t>，惟部分金融機構</w:t>
      </w:r>
      <w:proofErr w:type="gramStart"/>
      <w:r w:rsidR="008E062D" w:rsidRPr="00B730B3">
        <w:rPr>
          <w:rFonts w:ascii="標楷體" w:eastAsia="標楷體" w:hAnsi="標楷體" w:hint="eastAsia"/>
          <w:b/>
          <w:bCs/>
          <w:color w:val="000000" w:themeColor="text1"/>
          <w:spacing w:val="6"/>
          <w:szCs w:val="32"/>
        </w:rPr>
        <w:t>資安長</w:t>
      </w:r>
      <w:proofErr w:type="gramEnd"/>
      <w:r w:rsidR="008E062D" w:rsidRPr="00B730B3">
        <w:rPr>
          <w:rFonts w:ascii="標楷體" w:eastAsia="標楷體" w:hAnsi="標楷體" w:hint="eastAsia"/>
          <w:b/>
          <w:bCs/>
          <w:color w:val="000000" w:themeColor="text1"/>
          <w:spacing w:val="6"/>
          <w:szCs w:val="32"/>
        </w:rPr>
        <w:t>異動頻繁，亟待增進經營階層</w:t>
      </w:r>
      <w:proofErr w:type="gramStart"/>
      <w:r w:rsidR="008E062D" w:rsidRPr="00B730B3">
        <w:rPr>
          <w:rFonts w:ascii="標楷體" w:eastAsia="標楷體" w:hAnsi="標楷體" w:hint="eastAsia"/>
          <w:b/>
          <w:bCs/>
          <w:color w:val="000000" w:themeColor="text1"/>
          <w:spacing w:val="6"/>
          <w:szCs w:val="32"/>
        </w:rPr>
        <w:t>之資安管理</w:t>
      </w:r>
      <w:proofErr w:type="gramEnd"/>
      <w:r w:rsidR="008E062D" w:rsidRPr="00B730B3">
        <w:rPr>
          <w:rFonts w:ascii="標楷體" w:eastAsia="標楷體" w:hAnsi="標楷體" w:hint="eastAsia"/>
          <w:b/>
          <w:bCs/>
          <w:color w:val="000000" w:themeColor="text1"/>
          <w:spacing w:val="6"/>
          <w:szCs w:val="32"/>
        </w:rPr>
        <w:t>職能，以</w:t>
      </w:r>
      <w:proofErr w:type="gramStart"/>
      <w:r w:rsidR="008E062D" w:rsidRPr="00B730B3">
        <w:rPr>
          <w:rFonts w:ascii="標楷體" w:eastAsia="標楷體" w:hAnsi="標楷體" w:hint="eastAsia"/>
          <w:b/>
          <w:bCs/>
          <w:color w:val="000000" w:themeColor="text1"/>
          <w:spacing w:val="6"/>
          <w:szCs w:val="32"/>
        </w:rPr>
        <w:t>深化資安治理</w:t>
      </w:r>
      <w:proofErr w:type="gramEnd"/>
      <w:r w:rsidR="008E062D" w:rsidRPr="00B730B3">
        <w:rPr>
          <w:rFonts w:ascii="標楷體" w:eastAsia="標楷體" w:hAnsi="標楷體" w:hint="eastAsia"/>
          <w:b/>
          <w:bCs/>
          <w:color w:val="000000" w:themeColor="text1"/>
          <w:spacing w:val="6"/>
          <w:szCs w:val="32"/>
        </w:rPr>
        <w:t>綜效</w:t>
      </w:r>
      <w:r w:rsidR="00FD7347" w:rsidRPr="00B730B3">
        <w:rPr>
          <w:rFonts w:ascii="標楷體" w:eastAsia="標楷體" w:hAnsi="標楷體" w:hint="eastAsia"/>
          <w:b/>
          <w:bCs/>
          <w:color w:val="000000" w:themeColor="text1"/>
          <w:spacing w:val="6"/>
          <w:szCs w:val="32"/>
        </w:rPr>
        <w:t>：</w:t>
      </w:r>
      <w:r w:rsidR="0088262B" w:rsidRPr="00B730B3">
        <w:rPr>
          <w:rFonts w:ascii="標楷體" w:eastAsia="標楷體" w:hAnsi="標楷體"/>
          <w:color w:val="000000" w:themeColor="text1"/>
          <w:szCs w:val="24"/>
        </w:rPr>
        <w:t>金管會為</w:t>
      </w:r>
      <w:r w:rsidR="0088262B" w:rsidRPr="00B730B3">
        <w:rPr>
          <w:rFonts w:ascii="標楷體" w:eastAsia="標楷體" w:hAnsi="標楷體" w:hint="eastAsia"/>
          <w:color w:val="000000" w:themeColor="text1"/>
          <w:szCs w:val="24"/>
        </w:rPr>
        <w:t>型塑金融機構</w:t>
      </w:r>
      <w:proofErr w:type="gramStart"/>
      <w:r w:rsidR="0088262B" w:rsidRPr="00B730B3">
        <w:rPr>
          <w:rFonts w:ascii="標楷體" w:eastAsia="標楷體" w:hAnsi="標楷體" w:hint="eastAsia"/>
          <w:color w:val="000000" w:themeColor="text1"/>
          <w:szCs w:val="24"/>
        </w:rPr>
        <w:t>重視資安之</w:t>
      </w:r>
      <w:proofErr w:type="gramEnd"/>
      <w:r w:rsidR="0088262B" w:rsidRPr="00B730B3">
        <w:rPr>
          <w:rFonts w:ascii="標楷體" w:eastAsia="標楷體" w:hAnsi="標楷體" w:hint="eastAsia"/>
          <w:color w:val="000000" w:themeColor="text1"/>
          <w:szCs w:val="24"/>
        </w:rPr>
        <w:t>組織文化</w:t>
      </w:r>
      <w:r w:rsidR="0088262B" w:rsidRPr="00B730B3">
        <w:rPr>
          <w:rFonts w:ascii="標楷體" w:eastAsia="標楷體" w:hAnsi="標楷體"/>
          <w:color w:val="000000" w:themeColor="text1"/>
          <w:szCs w:val="24"/>
        </w:rPr>
        <w:t>，</w:t>
      </w:r>
      <w:r w:rsidR="0088262B" w:rsidRPr="00B730B3">
        <w:rPr>
          <w:rFonts w:ascii="標楷體" w:eastAsia="標楷體" w:hAnsi="標楷體" w:hint="eastAsia"/>
          <w:color w:val="000000" w:themeColor="text1"/>
          <w:szCs w:val="24"/>
        </w:rPr>
        <w:t>自</w:t>
      </w:r>
      <w:proofErr w:type="gramStart"/>
      <w:r w:rsidR="0088262B" w:rsidRPr="00B730B3">
        <w:rPr>
          <w:rFonts w:ascii="標楷體" w:eastAsia="標楷體" w:hAnsi="標楷體" w:hint="eastAsia"/>
          <w:color w:val="000000" w:themeColor="text1"/>
          <w:szCs w:val="24"/>
        </w:rPr>
        <w:t>1</w:t>
      </w:r>
      <w:r w:rsidR="0088262B" w:rsidRPr="00B730B3">
        <w:rPr>
          <w:rFonts w:ascii="標楷體" w:eastAsia="標楷體" w:hAnsi="標楷體"/>
          <w:color w:val="000000" w:themeColor="text1"/>
          <w:szCs w:val="24"/>
        </w:rPr>
        <w:t>09</w:t>
      </w:r>
      <w:proofErr w:type="gramEnd"/>
      <w:r w:rsidR="0088262B" w:rsidRPr="00B730B3">
        <w:rPr>
          <w:rFonts w:ascii="標楷體" w:eastAsia="標楷體" w:hAnsi="標楷體" w:hint="eastAsia"/>
          <w:color w:val="000000" w:themeColor="text1"/>
          <w:szCs w:val="24"/>
        </w:rPr>
        <w:t>年度起要求一定規模之金融機構設置</w:t>
      </w:r>
      <w:proofErr w:type="gramStart"/>
      <w:r w:rsidR="0088262B" w:rsidRPr="00B730B3">
        <w:rPr>
          <w:rFonts w:ascii="標楷體" w:eastAsia="標楷體" w:hAnsi="標楷體" w:hint="eastAsia"/>
          <w:color w:val="000000" w:themeColor="text1"/>
          <w:szCs w:val="24"/>
        </w:rPr>
        <w:t>資安長</w:t>
      </w:r>
      <w:proofErr w:type="gramEnd"/>
      <w:r w:rsidR="0088262B" w:rsidRPr="00B730B3">
        <w:rPr>
          <w:rFonts w:ascii="標楷體" w:eastAsia="標楷體" w:hAnsi="標楷體" w:hint="eastAsia"/>
          <w:color w:val="000000" w:themeColor="text1"/>
          <w:szCs w:val="24"/>
        </w:rPr>
        <w:t>，並推動金融機構</w:t>
      </w:r>
      <w:proofErr w:type="gramStart"/>
      <w:r w:rsidR="0088262B" w:rsidRPr="00B730B3">
        <w:rPr>
          <w:rFonts w:ascii="標楷體" w:eastAsia="標楷體" w:hAnsi="標楷體"/>
          <w:color w:val="000000" w:themeColor="text1"/>
          <w:szCs w:val="24"/>
        </w:rPr>
        <w:t>遴聘具資安</w:t>
      </w:r>
      <w:proofErr w:type="gramEnd"/>
      <w:r w:rsidR="0088262B" w:rsidRPr="00B730B3">
        <w:rPr>
          <w:rFonts w:ascii="標楷體" w:eastAsia="標楷體" w:hAnsi="標楷體"/>
          <w:color w:val="000000" w:themeColor="text1"/>
          <w:szCs w:val="24"/>
        </w:rPr>
        <w:t>背景之董事或</w:t>
      </w:r>
      <w:proofErr w:type="gramStart"/>
      <w:r w:rsidR="0088262B" w:rsidRPr="00B730B3">
        <w:rPr>
          <w:rFonts w:ascii="標楷體" w:eastAsia="標楷體" w:hAnsi="標楷體"/>
          <w:color w:val="000000" w:themeColor="text1"/>
          <w:szCs w:val="24"/>
        </w:rPr>
        <w:t>設置資安諮詢</w:t>
      </w:r>
      <w:proofErr w:type="gramEnd"/>
      <w:r w:rsidR="0088262B" w:rsidRPr="00B730B3">
        <w:rPr>
          <w:rFonts w:ascii="標楷體" w:eastAsia="標楷體" w:hAnsi="標楷體"/>
          <w:color w:val="000000" w:themeColor="text1"/>
          <w:szCs w:val="24"/>
        </w:rPr>
        <w:t>小組等措施，期強化</w:t>
      </w:r>
      <w:proofErr w:type="gramStart"/>
      <w:r w:rsidR="0088262B" w:rsidRPr="00B730B3">
        <w:rPr>
          <w:rFonts w:ascii="標楷體" w:eastAsia="標楷體" w:hAnsi="標楷體"/>
          <w:color w:val="000000" w:themeColor="text1"/>
          <w:szCs w:val="24"/>
        </w:rPr>
        <w:t>資安監</w:t>
      </w:r>
      <w:proofErr w:type="gramEnd"/>
      <w:r w:rsidR="0088262B" w:rsidRPr="00B730B3">
        <w:rPr>
          <w:rFonts w:ascii="標楷體" w:eastAsia="標楷體" w:hAnsi="標楷體"/>
          <w:color w:val="000000" w:themeColor="text1"/>
          <w:szCs w:val="24"/>
        </w:rPr>
        <w:t>理。</w:t>
      </w:r>
      <w:r w:rsidR="0088262B" w:rsidRPr="00B730B3">
        <w:rPr>
          <w:rFonts w:ascii="標楷體" w:eastAsia="標楷體" w:hAnsi="標楷體" w:hint="eastAsia"/>
          <w:color w:val="000000" w:themeColor="text1"/>
          <w:szCs w:val="24"/>
        </w:rPr>
        <w:t>經查</w:t>
      </w:r>
      <w:r w:rsidR="0088262B" w:rsidRPr="00B730B3">
        <w:rPr>
          <w:rFonts w:ascii="標楷體" w:eastAsia="標楷體" w:hAnsi="標楷體"/>
          <w:color w:val="000000" w:themeColor="text1"/>
          <w:szCs w:val="24"/>
        </w:rPr>
        <w:t>截至</w:t>
      </w:r>
      <w:r w:rsidR="0088262B" w:rsidRPr="00B730B3">
        <w:rPr>
          <w:rFonts w:ascii="標楷體" w:eastAsia="標楷體" w:hAnsi="標楷體" w:hint="eastAsia"/>
          <w:color w:val="000000" w:themeColor="text1"/>
          <w:szCs w:val="24"/>
        </w:rPr>
        <w:t>111年底止，計有7</w:t>
      </w:r>
      <w:r w:rsidR="0088262B" w:rsidRPr="00B730B3">
        <w:rPr>
          <w:rFonts w:ascii="標楷體" w:eastAsia="標楷體" w:hAnsi="標楷體"/>
          <w:color w:val="000000" w:themeColor="text1"/>
          <w:szCs w:val="24"/>
        </w:rPr>
        <w:t>4</w:t>
      </w:r>
      <w:r w:rsidR="0088262B" w:rsidRPr="00B730B3">
        <w:rPr>
          <w:rFonts w:ascii="標楷體" w:eastAsia="標楷體" w:hAnsi="標楷體" w:hint="eastAsia"/>
          <w:color w:val="000000" w:themeColor="text1"/>
          <w:szCs w:val="24"/>
        </w:rPr>
        <w:t>家金融機構設置</w:t>
      </w:r>
      <w:proofErr w:type="gramStart"/>
      <w:r w:rsidR="0088262B" w:rsidRPr="00B730B3">
        <w:rPr>
          <w:rFonts w:ascii="標楷體" w:eastAsia="標楷體" w:hAnsi="標楷體" w:hint="eastAsia"/>
          <w:color w:val="000000" w:themeColor="text1"/>
          <w:szCs w:val="24"/>
        </w:rPr>
        <w:t>資安長</w:t>
      </w:r>
      <w:proofErr w:type="gramEnd"/>
      <w:r w:rsidR="00F93DB8" w:rsidRPr="00B730B3">
        <w:rPr>
          <w:rFonts w:ascii="標楷體" w:eastAsia="標楷體" w:hAnsi="標楷體" w:hint="eastAsia"/>
          <w:color w:val="000000" w:themeColor="text1"/>
          <w:szCs w:val="24"/>
        </w:rPr>
        <w:t>(因中華郵政</w:t>
      </w:r>
      <w:proofErr w:type="gramStart"/>
      <w:r w:rsidR="00F93DB8" w:rsidRPr="00B730B3">
        <w:rPr>
          <w:rFonts w:ascii="標楷體" w:eastAsia="標楷體" w:hAnsi="標楷體" w:hint="eastAsia"/>
          <w:color w:val="000000" w:themeColor="text1"/>
          <w:szCs w:val="24"/>
        </w:rPr>
        <w:t>公司跨列銀行業</w:t>
      </w:r>
      <w:proofErr w:type="gramEnd"/>
      <w:r w:rsidR="00F93DB8" w:rsidRPr="00B730B3">
        <w:rPr>
          <w:rFonts w:ascii="標楷體" w:eastAsia="標楷體" w:hAnsi="標楷體" w:hint="eastAsia"/>
          <w:color w:val="000000" w:themeColor="text1"/>
          <w:szCs w:val="24"/>
        </w:rPr>
        <w:t>及保險業，</w:t>
      </w:r>
      <w:proofErr w:type="gramStart"/>
      <w:r w:rsidR="00F93DB8" w:rsidRPr="00B730B3">
        <w:rPr>
          <w:rFonts w:ascii="標楷體" w:eastAsia="標楷體" w:hAnsi="標楷體" w:hint="eastAsia"/>
          <w:color w:val="000000" w:themeColor="text1"/>
          <w:szCs w:val="24"/>
        </w:rPr>
        <w:t>爰</w:t>
      </w:r>
      <w:proofErr w:type="gramEnd"/>
      <w:r w:rsidR="00F93DB8" w:rsidRPr="00B730B3">
        <w:rPr>
          <w:rFonts w:ascii="標楷體" w:eastAsia="標楷體" w:hAnsi="標楷體" w:hint="eastAsia"/>
          <w:color w:val="000000" w:themeColor="text1"/>
          <w:szCs w:val="24"/>
        </w:rPr>
        <w:t>總數扣減1家)</w:t>
      </w:r>
      <w:r w:rsidR="0088262B" w:rsidRPr="00B730B3">
        <w:rPr>
          <w:rFonts w:ascii="標楷體" w:eastAsia="標楷體" w:hAnsi="標楷體" w:hint="eastAsia"/>
          <w:color w:val="000000" w:themeColor="text1"/>
          <w:szCs w:val="24"/>
        </w:rPr>
        <w:t>，其中銀行業4</w:t>
      </w:r>
      <w:r w:rsidR="0088262B" w:rsidRPr="00B730B3">
        <w:rPr>
          <w:rFonts w:ascii="標楷體" w:eastAsia="標楷體" w:hAnsi="標楷體"/>
          <w:color w:val="000000" w:themeColor="text1"/>
          <w:szCs w:val="24"/>
        </w:rPr>
        <w:t>0</w:t>
      </w:r>
      <w:r w:rsidR="0088262B" w:rsidRPr="00B730B3">
        <w:rPr>
          <w:rFonts w:ascii="標楷體" w:eastAsia="標楷體" w:hAnsi="標楷體" w:hint="eastAsia"/>
          <w:color w:val="000000" w:themeColor="text1"/>
          <w:szCs w:val="24"/>
        </w:rPr>
        <w:t>家、證券期貨業2</w:t>
      </w:r>
      <w:r w:rsidR="0088262B" w:rsidRPr="00B730B3">
        <w:rPr>
          <w:rFonts w:ascii="標楷體" w:eastAsia="標楷體" w:hAnsi="標楷體"/>
          <w:color w:val="000000" w:themeColor="text1"/>
          <w:szCs w:val="24"/>
        </w:rPr>
        <w:t>3</w:t>
      </w:r>
      <w:r w:rsidR="0088262B" w:rsidRPr="00B730B3">
        <w:rPr>
          <w:rFonts w:ascii="標楷體" w:eastAsia="標楷體" w:hAnsi="標楷體" w:hint="eastAsia"/>
          <w:color w:val="000000" w:themeColor="text1"/>
          <w:szCs w:val="24"/>
        </w:rPr>
        <w:t>家、保險業1</w:t>
      </w:r>
      <w:r w:rsidR="0088262B" w:rsidRPr="00B730B3">
        <w:rPr>
          <w:rFonts w:ascii="標楷體" w:eastAsia="標楷體" w:hAnsi="標楷體"/>
          <w:color w:val="000000" w:themeColor="text1"/>
          <w:szCs w:val="24"/>
        </w:rPr>
        <w:t>2</w:t>
      </w:r>
      <w:r w:rsidR="0088262B" w:rsidRPr="00B730B3">
        <w:rPr>
          <w:rFonts w:ascii="標楷體" w:eastAsia="標楷體" w:hAnsi="標楷體" w:hint="eastAsia"/>
          <w:color w:val="000000" w:themeColor="text1"/>
          <w:szCs w:val="24"/>
        </w:rPr>
        <w:t>家。惟查</w:t>
      </w:r>
      <w:proofErr w:type="gramStart"/>
      <w:r w:rsidR="0088262B" w:rsidRPr="00B730B3">
        <w:rPr>
          <w:rFonts w:ascii="標楷體" w:eastAsia="標楷體" w:hAnsi="標楷體" w:hint="eastAsia"/>
          <w:color w:val="000000" w:themeColor="text1"/>
          <w:szCs w:val="24"/>
        </w:rPr>
        <w:t>1</w:t>
      </w:r>
      <w:r w:rsidR="0088262B" w:rsidRPr="00B730B3">
        <w:rPr>
          <w:rFonts w:ascii="標楷體" w:eastAsia="標楷體" w:hAnsi="標楷體"/>
          <w:color w:val="000000" w:themeColor="text1"/>
          <w:szCs w:val="24"/>
        </w:rPr>
        <w:t>11</w:t>
      </w:r>
      <w:proofErr w:type="gramEnd"/>
      <w:r w:rsidR="0088262B" w:rsidRPr="00B730B3">
        <w:rPr>
          <w:rFonts w:ascii="標楷體" w:eastAsia="標楷體" w:hAnsi="標楷體" w:hint="eastAsia"/>
          <w:color w:val="000000" w:themeColor="text1"/>
          <w:szCs w:val="24"/>
        </w:rPr>
        <w:t>年度各該金融機構</w:t>
      </w:r>
      <w:proofErr w:type="gramStart"/>
      <w:r w:rsidR="0088262B" w:rsidRPr="00B730B3">
        <w:rPr>
          <w:rFonts w:ascii="標楷體" w:eastAsia="標楷體" w:hAnsi="標楷體" w:hint="eastAsia"/>
          <w:color w:val="000000" w:themeColor="text1"/>
          <w:szCs w:val="24"/>
        </w:rPr>
        <w:t>資安長</w:t>
      </w:r>
      <w:proofErr w:type="gramEnd"/>
      <w:r w:rsidR="0088262B" w:rsidRPr="00B730B3">
        <w:rPr>
          <w:rFonts w:ascii="標楷體" w:eastAsia="標楷體" w:hAnsi="標楷體" w:hint="eastAsia"/>
          <w:color w:val="000000" w:themeColor="text1"/>
          <w:szCs w:val="24"/>
        </w:rPr>
        <w:t>異動情形，其中華南商業銀行</w:t>
      </w:r>
      <w:r w:rsidR="006F0AC5" w:rsidRPr="00B730B3">
        <w:rPr>
          <w:rFonts w:ascii="標楷體" w:eastAsia="標楷體" w:hAnsi="標楷體" w:hint="eastAsia"/>
          <w:color w:val="000000" w:themeColor="text1"/>
          <w:szCs w:val="24"/>
        </w:rPr>
        <w:t>公司</w:t>
      </w:r>
      <w:r w:rsidR="0088262B" w:rsidRPr="00B730B3">
        <w:rPr>
          <w:rFonts w:ascii="標楷體" w:eastAsia="標楷體" w:hAnsi="標楷體" w:hint="eastAsia"/>
          <w:color w:val="000000" w:themeColor="text1"/>
          <w:szCs w:val="24"/>
        </w:rPr>
        <w:t>及元大商業銀行</w:t>
      </w:r>
      <w:r w:rsidR="006F0AC5" w:rsidRPr="00B730B3">
        <w:rPr>
          <w:rFonts w:ascii="標楷體" w:eastAsia="標楷體" w:hAnsi="標楷體" w:hint="eastAsia"/>
          <w:color w:val="000000" w:themeColor="text1"/>
          <w:szCs w:val="24"/>
        </w:rPr>
        <w:t>公司</w:t>
      </w:r>
      <w:r w:rsidR="0088262B" w:rsidRPr="00B730B3">
        <w:rPr>
          <w:rFonts w:ascii="標楷體" w:eastAsia="標楷體" w:hAnsi="標楷體" w:hint="eastAsia"/>
          <w:color w:val="000000" w:themeColor="text1"/>
          <w:szCs w:val="24"/>
        </w:rPr>
        <w:t>1年內3度更換</w:t>
      </w:r>
      <w:proofErr w:type="gramStart"/>
      <w:r w:rsidR="0088262B" w:rsidRPr="00B730B3">
        <w:rPr>
          <w:rFonts w:ascii="標楷體" w:eastAsia="標楷體" w:hAnsi="標楷體" w:hint="eastAsia"/>
          <w:color w:val="000000" w:themeColor="text1"/>
          <w:szCs w:val="24"/>
        </w:rPr>
        <w:t>資安長</w:t>
      </w:r>
      <w:proofErr w:type="gramEnd"/>
      <w:r w:rsidR="0088262B" w:rsidRPr="00B730B3">
        <w:rPr>
          <w:rFonts w:ascii="標楷體" w:eastAsia="標楷體" w:hAnsi="標楷體" w:hint="eastAsia"/>
          <w:color w:val="000000" w:themeColor="text1"/>
          <w:szCs w:val="24"/>
        </w:rPr>
        <w:t>；第一金證券公司1</w:t>
      </w:r>
      <w:r w:rsidR="0088262B" w:rsidRPr="00B730B3">
        <w:rPr>
          <w:rFonts w:ascii="標楷體" w:eastAsia="標楷體" w:hAnsi="標楷體"/>
          <w:color w:val="000000" w:themeColor="text1"/>
          <w:szCs w:val="24"/>
        </w:rPr>
        <w:t>11</w:t>
      </w:r>
      <w:r w:rsidR="002B19A9" w:rsidRPr="00B730B3">
        <w:rPr>
          <w:rFonts w:ascii="標楷體" w:eastAsia="標楷體" w:hAnsi="標楷體" w:hint="eastAsia"/>
          <w:color w:val="000000" w:themeColor="text1"/>
          <w:szCs w:val="24"/>
        </w:rPr>
        <w:t>年</w:t>
      </w:r>
      <w:r w:rsidR="0088262B" w:rsidRPr="00B730B3">
        <w:rPr>
          <w:rFonts w:ascii="標楷體" w:eastAsia="標楷體" w:hAnsi="標楷體" w:hint="eastAsia"/>
          <w:color w:val="000000" w:themeColor="text1"/>
          <w:szCs w:val="24"/>
        </w:rPr>
        <w:t>1月聘任之</w:t>
      </w:r>
      <w:proofErr w:type="gramStart"/>
      <w:r w:rsidR="0088262B" w:rsidRPr="00B730B3">
        <w:rPr>
          <w:rFonts w:ascii="標楷體" w:eastAsia="標楷體" w:hAnsi="標楷體" w:hint="eastAsia"/>
          <w:color w:val="000000" w:themeColor="text1"/>
          <w:szCs w:val="24"/>
        </w:rPr>
        <w:t>資安長</w:t>
      </w:r>
      <w:proofErr w:type="gramEnd"/>
      <w:r w:rsidR="0088262B" w:rsidRPr="00B730B3">
        <w:rPr>
          <w:rFonts w:ascii="標楷體" w:eastAsia="標楷體" w:hAnsi="標楷體" w:hint="eastAsia"/>
          <w:color w:val="000000" w:themeColor="text1"/>
          <w:szCs w:val="24"/>
        </w:rPr>
        <w:t>就任未及</w:t>
      </w:r>
      <w:proofErr w:type="gramStart"/>
      <w:r w:rsidR="0088262B" w:rsidRPr="00B730B3">
        <w:rPr>
          <w:rFonts w:ascii="標楷體" w:eastAsia="標楷體" w:hAnsi="標楷體" w:hint="eastAsia"/>
          <w:color w:val="000000" w:themeColor="text1"/>
          <w:szCs w:val="24"/>
        </w:rPr>
        <w:t>4個月即辭任</w:t>
      </w:r>
      <w:proofErr w:type="gramEnd"/>
      <w:r w:rsidR="0088262B" w:rsidRPr="00B730B3">
        <w:rPr>
          <w:rFonts w:ascii="標楷體" w:eastAsia="標楷體" w:hAnsi="標楷體" w:hint="eastAsia"/>
          <w:color w:val="000000" w:themeColor="text1"/>
          <w:szCs w:val="24"/>
        </w:rPr>
        <w:t>，並</w:t>
      </w:r>
      <w:proofErr w:type="gramStart"/>
      <w:r w:rsidR="0088262B" w:rsidRPr="00B730B3">
        <w:rPr>
          <w:rFonts w:ascii="標楷體" w:eastAsia="標楷體" w:hAnsi="標楷體" w:hint="eastAsia"/>
          <w:color w:val="000000" w:themeColor="text1"/>
          <w:szCs w:val="24"/>
        </w:rPr>
        <w:t>於懸缺逾</w:t>
      </w:r>
      <w:proofErr w:type="gramEnd"/>
      <w:r w:rsidR="0088262B" w:rsidRPr="00B730B3">
        <w:rPr>
          <w:rFonts w:ascii="標楷體" w:eastAsia="標楷體" w:hAnsi="標楷體" w:hint="eastAsia"/>
          <w:color w:val="000000" w:themeColor="text1"/>
          <w:szCs w:val="24"/>
        </w:rPr>
        <w:t>3個月後始再新聘；又國際票</w:t>
      </w:r>
      <w:proofErr w:type="gramStart"/>
      <w:r w:rsidR="0088262B" w:rsidRPr="00B730B3">
        <w:rPr>
          <w:rFonts w:ascii="標楷體" w:eastAsia="標楷體" w:hAnsi="標楷體" w:hint="eastAsia"/>
          <w:color w:val="000000" w:themeColor="text1"/>
          <w:szCs w:val="24"/>
        </w:rPr>
        <w:t>券</w:t>
      </w:r>
      <w:proofErr w:type="gramEnd"/>
      <w:r w:rsidR="0088262B" w:rsidRPr="00B730B3">
        <w:rPr>
          <w:rFonts w:ascii="標楷體" w:eastAsia="標楷體" w:hAnsi="標楷體" w:hint="eastAsia"/>
          <w:color w:val="000000" w:themeColor="text1"/>
          <w:szCs w:val="24"/>
        </w:rPr>
        <w:t>金融公司</w:t>
      </w:r>
      <w:proofErr w:type="gramStart"/>
      <w:r w:rsidR="0088262B" w:rsidRPr="00B730B3">
        <w:rPr>
          <w:rFonts w:ascii="標楷體" w:eastAsia="標楷體" w:hAnsi="標楷體" w:hint="eastAsia"/>
          <w:color w:val="000000" w:themeColor="text1"/>
          <w:szCs w:val="24"/>
        </w:rPr>
        <w:t>資安長</w:t>
      </w:r>
      <w:proofErr w:type="gramEnd"/>
      <w:r w:rsidR="0088262B" w:rsidRPr="00B730B3">
        <w:rPr>
          <w:rFonts w:ascii="標楷體" w:eastAsia="標楷體" w:hAnsi="標楷體" w:hint="eastAsia"/>
          <w:color w:val="000000" w:themeColor="text1"/>
          <w:szCs w:val="24"/>
        </w:rPr>
        <w:t>亦於就任半年後，隨即因職務調整更換</w:t>
      </w:r>
      <w:r w:rsidR="002B19A9" w:rsidRPr="00B730B3">
        <w:rPr>
          <w:rFonts w:ascii="標楷體" w:eastAsia="標楷體" w:hAnsi="標楷體" w:hint="eastAsia"/>
          <w:color w:val="000000" w:themeColor="text1"/>
          <w:szCs w:val="24"/>
        </w:rPr>
        <w:t>(表</w:t>
      </w:r>
      <w:r w:rsidRPr="00B730B3">
        <w:rPr>
          <w:rFonts w:ascii="標楷體" w:eastAsia="標楷體" w:hAnsi="標楷體"/>
          <w:color w:val="000000" w:themeColor="text1"/>
          <w:szCs w:val="24"/>
        </w:rPr>
        <w:t>2</w:t>
      </w:r>
      <w:r w:rsidR="002B19A9" w:rsidRPr="00B730B3">
        <w:rPr>
          <w:rFonts w:ascii="標楷體" w:eastAsia="標楷體" w:hAnsi="標楷體"/>
          <w:color w:val="000000" w:themeColor="text1"/>
          <w:szCs w:val="24"/>
        </w:rPr>
        <w:t>)</w:t>
      </w:r>
      <w:r w:rsidR="0088262B" w:rsidRPr="00B730B3">
        <w:rPr>
          <w:rFonts w:ascii="標楷體" w:eastAsia="標楷體" w:hAnsi="標楷體" w:hint="eastAsia"/>
          <w:color w:val="000000" w:themeColor="text1"/>
          <w:szCs w:val="24"/>
        </w:rPr>
        <w:t>，顯示各該金融機構</w:t>
      </w:r>
      <w:proofErr w:type="gramStart"/>
      <w:r w:rsidR="0088262B" w:rsidRPr="00B730B3">
        <w:rPr>
          <w:rFonts w:ascii="標楷體" w:eastAsia="標楷體" w:hAnsi="標楷體" w:hint="eastAsia"/>
          <w:color w:val="000000" w:themeColor="text1"/>
          <w:szCs w:val="24"/>
        </w:rPr>
        <w:t>資安長</w:t>
      </w:r>
      <w:proofErr w:type="gramEnd"/>
      <w:r w:rsidR="0088262B" w:rsidRPr="00B730B3">
        <w:rPr>
          <w:rFonts w:ascii="標楷體" w:eastAsia="標楷體" w:hAnsi="標楷體" w:hint="eastAsia"/>
          <w:color w:val="000000" w:themeColor="text1"/>
          <w:szCs w:val="24"/>
        </w:rPr>
        <w:t>異動頻繁，</w:t>
      </w:r>
      <w:r w:rsidR="00B730B3">
        <w:rPr>
          <w:rFonts w:ascii="標楷體" w:eastAsia="標楷體" w:hAnsi="標楷體" w:hint="eastAsia"/>
          <w:color w:val="000000" w:themeColor="text1"/>
          <w:szCs w:val="24"/>
        </w:rPr>
        <w:t>恐</w:t>
      </w:r>
      <w:proofErr w:type="gramStart"/>
      <w:r w:rsidR="0088262B" w:rsidRPr="00B730B3">
        <w:rPr>
          <w:rFonts w:ascii="標楷體" w:eastAsia="標楷體" w:hAnsi="標楷體" w:hint="eastAsia"/>
          <w:color w:val="000000" w:themeColor="text1"/>
          <w:szCs w:val="24"/>
        </w:rPr>
        <w:t>不利綜</w:t>
      </w:r>
      <w:proofErr w:type="gramEnd"/>
      <w:r w:rsidR="0088262B" w:rsidRPr="00B730B3">
        <w:rPr>
          <w:rFonts w:ascii="標楷體" w:eastAsia="標楷體" w:hAnsi="標楷體" w:hint="eastAsia"/>
          <w:color w:val="000000" w:themeColor="text1"/>
          <w:szCs w:val="24"/>
        </w:rPr>
        <w:t>理資訊安全政策之推動及協助董事會</w:t>
      </w:r>
      <w:proofErr w:type="gramStart"/>
      <w:r w:rsidR="0088262B" w:rsidRPr="00B730B3">
        <w:rPr>
          <w:rFonts w:ascii="標楷體" w:eastAsia="標楷體" w:hAnsi="標楷體" w:hint="eastAsia"/>
          <w:color w:val="000000" w:themeColor="text1"/>
          <w:szCs w:val="24"/>
        </w:rPr>
        <w:t>對資安情勢</w:t>
      </w:r>
      <w:proofErr w:type="gramEnd"/>
      <w:r w:rsidR="0088262B" w:rsidRPr="00B730B3">
        <w:rPr>
          <w:rFonts w:ascii="標楷體" w:eastAsia="標楷體" w:hAnsi="標楷體" w:hint="eastAsia"/>
          <w:color w:val="000000" w:themeColor="text1"/>
          <w:szCs w:val="24"/>
        </w:rPr>
        <w:t>之掌握，</w:t>
      </w:r>
      <w:r w:rsidR="004F3B11" w:rsidRPr="00B730B3">
        <w:rPr>
          <w:rFonts w:ascii="標楷體" w:eastAsia="標楷體" w:hAnsi="標楷體" w:hint="eastAsia"/>
          <w:color w:val="000000" w:themeColor="text1"/>
          <w:szCs w:val="24"/>
        </w:rPr>
        <w:t>經</w:t>
      </w:r>
      <w:proofErr w:type="gramStart"/>
      <w:r w:rsidR="004F3B11" w:rsidRPr="00B730B3">
        <w:rPr>
          <w:rFonts w:ascii="標楷體" w:eastAsia="標楷體" w:hAnsi="標楷體" w:hint="eastAsia"/>
          <w:color w:val="000000" w:themeColor="text1"/>
          <w:szCs w:val="24"/>
        </w:rPr>
        <w:t>函請金管</w:t>
      </w:r>
      <w:proofErr w:type="gramEnd"/>
      <w:r w:rsidR="004F3B11" w:rsidRPr="00B730B3">
        <w:rPr>
          <w:rFonts w:ascii="標楷體" w:eastAsia="標楷體" w:hAnsi="標楷體" w:hint="eastAsia"/>
          <w:color w:val="000000" w:themeColor="text1"/>
          <w:szCs w:val="24"/>
        </w:rPr>
        <w:t>會</w:t>
      </w:r>
      <w:r w:rsidR="0088262B" w:rsidRPr="00B730B3">
        <w:rPr>
          <w:rFonts w:ascii="標楷體" w:eastAsia="標楷體" w:hAnsi="標楷體" w:hint="eastAsia"/>
          <w:color w:val="000000" w:themeColor="text1"/>
          <w:szCs w:val="24"/>
        </w:rPr>
        <w:t>透過相關政策機制，增進經營階層</w:t>
      </w:r>
      <w:proofErr w:type="gramStart"/>
      <w:r w:rsidR="0088262B" w:rsidRPr="00B730B3">
        <w:rPr>
          <w:rFonts w:ascii="標楷體" w:eastAsia="標楷體" w:hAnsi="標楷體" w:hint="eastAsia"/>
          <w:color w:val="000000" w:themeColor="text1"/>
          <w:szCs w:val="24"/>
        </w:rPr>
        <w:t>之資安管理</w:t>
      </w:r>
      <w:proofErr w:type="gramEnd"/>
      <w:r w:rsidR="0088262B" w:rsidRPr="00B730B3">
        <w:rPr>
          <w:rFonts w:ascii="標楷體" w:eastAsia="標楷體" w:hAnsi="標楷體" w:hint="eastAsia"/>
          <w:color w:val="000000" w:themeColor="text1"/>
          <w:szCs w:val="24"/>
        </w:rPr>
        <w:t>職能，以</w:t>
      </w:r>
      <w:proofErr w:type="gramStart"/>
      <w:r w:rsidR="0088262B" w:rsidRPr="00B730B3">
        <w:rPr>
          <w:rFonts w:ascii="標楷體" w:eastAsia="標楷體" w:hAnsi="標楷體" w:hint="eastAsia"/>
          <w:color w:val="000000" w:themeColor="text1"/>
          <w:szCs w:val="24"/>
        </w:rPr>
        <w:t>深化資安治理</w:t>
      </w:r>
      <w:proofErr w:type="gramEnd"/>
      <w:r w:rsidR="0088262B" w:rsidRPr="00B730B3">
        <w:rPr>
          <w:rFonts w:ascii="標楷體" w:eastAsia="標楷體" w:hAnsi="標楷體" w:hint="eastAsia"/>
          <w:color w:val="000000" w:themeColor="text1"/>
          <w:szCs w:val="24"/>
        </w:rPr>
        <w:t>綜效。</w:t>
      </w:r>
      <w:r w:rsidR="004F3B11" w:rsidRPr="0070737D">
        <w:rPr>
          <w:rFonts w:ascii="標楷體" w:eastAsia="標楷體" w:hAnsi="標楷體" w:hint="eastAsia"/>
          <w:color w:val="000000" w:themeColor="text1"/>
          <w:szCs w:val="24"/>
        </w:rPr>
        <w:t>據復：</w:t>
      </w:r>
      <w:r w:rsidR="004D628E" w:rsidRPr="0070737D">
        <w:rPr>
          <w:rFonts w:ascii="標楷體" w:eastAsia="標楷體" w:hAnsi="標楷體" w:hint="eastAsia"/>
          <w:color w:val="000000" w:themeColor="text1"/>
          <w:szCs w:val="24"/>
        </w:rPr>
        <w:t>該會</w:t>
      </w:r>
      <w:r w:rsidR="003F0563" w:rsidRPr="0070737D">
        <w:rPr>
          <w:rFonts w:ascii="標楷體" w:eastAsia="標楷體" w:hAnsi="標楷體" w:hint="eastAsia"/>
          <w:color w:val="000000" w:themeColor="text1"/>
          <w:szCs w:val="24"/>
        </w:rPr>
        <w:t>推動</w:t>
      </w:r>
      <w:proofErr w:type="gramStart"/>
      <w:r w:rsidR="003F0563" w:rsidRPr="0070737D">
        <w:rPr>
          <w:rFonts w:ascii="標楷體" w:eastAsia="標楷體" w:hAnsi="標楷體" w:hint="eastAsia"/>
          <w:color w:val="000000" w:themeColor="text1"/>
          <w:szCs w:val="24"/>
        </w:rPr>
        <w:t>金融機構資安專責</w:t>
      </w:r>
      <w:proofErr w:type="gramEnd"/>
      <w:r w:rsidR="003F0563" w:rsidRPr="0070737D">
        <w:rPr>
          <w:rFonts w:ascii="標楷體" w:eastAsia="標楷體" w:hAnsi="標楷體" w:hint="eastAsia"/>
          <w:color w:val="000000" w:themeColor="text1"/>
          <w:szCs w:val="24"/>
        </w:rPr>
        <w:t>制度納入銀行、保險、證券期貨等各業別內部控制規範，包括要求所有本國銀行及達一定規模之證券業、保險公司設置</w:t>
      </w:r>
      <w:proofErr w:type="gramStart"/>
      <w:r w:rsidR="003F0563" w:rsidRPr="0070737D">
        <w:rPr>
          <w:rFonts w:ascii="標楷體" w:eastAsia="標楷體" w:hAnsi="標楷體" w:hint="eastAsia"/>
          <w:color w:val="000000" w:themeColor="text1"/>
          <w:szCs w:val="24"/>
        </w:rPr>
        <w:t>資安長</w:t>
      </w:r>
      <w:proofErr w:type="gramEnd"/>
      <w:r w:rsidR="003F0563" w:rsidRPr="0070737D">
        <w:rPr>
          <w:rFonts w:ascii="標楷體" w:eastAsia="標楷體" w:hAnsi="標楷體" w:hint="eastAsia"/>
          <w:color w:val="000000" w:themeColor="text1"/>
          <w:szCs w:val="24"/>
        </w:rPr>
        <w:t>，</w:t>
      </w:r>
      <w:proofErr w:type="gramStart"/>
      <w:r w:rsidR="003F0563" w:rsidRPr="0070737D">
        <w:rPr>
          <w:rFonts w:ascii="標楷體" w:eastAsia="標楷體" w:hAnsi="標楷體" w:hint="eastAsia"/>
          <w:color w:val="000000" w:themeColor="text1"/>
          <w:szCs w:val="24"/>
        </w:rPr>
        <w:t>統籌資安政策</w:t>
      </w:r>
      <w:proofErr w:type="gramEnd"/>
      <w:r w:rsidR="003F0563" w:rsidRPr="0070737D">
        <w:rPr>
          <w:rFonts w:ascii="標楷體" w:eastAsia="標楷體" w:hAnsi="標楷體" w:hint="eastAsia"/>
          <w:color w:val="000000" w:themeColor="text1"/>
          <w:szCs w:val="24"/>
        </w:rPr>
        <w:t>推動協調及資源調度，嗣</w:t>
      </w:r>
      <w:r w:rsidR="00B90224">
        <w:rPr>
          <w:rFonts w:ascii="標楷體" w:eastAsia="標楷體" w:hAnsi="標楷體" w:hint="eastAsia"/>
          <w:color w:val="000000" w:themeColor="text1"/>
          <w:szCs w:val="24"/>
        </w:rPr>
        <w:t>後</w:t>
      </w:r>
      <w:r w:rsidR="003F0563" w:rsidRPr="0070737D">
        <w:rPr>
          <w:rFonts w:ascii="標楷體" w:eastAsia="標楷體" w:hAnsi="標楷體" w:hint="eastAsia"/>
          <w:color w:val="000000" w:themeColor="text1"/>
          <w:szCs w:val="24"/>
        </w:rPr>
        <w:t>將督導公司依相關規定設置</w:t>
      </w:r>
      <w:proofErr w:type="gramStart"/>
      <w:r w:rsidR="003F0563" w:rsidRPr="0070737D">
        <w:rPr>
          <w:rFonts w:ascii="標楷體" w:eastAsia="標楷體" w:hAnsi="標楷體" w:hint="eastAsia"/>
          <w:color w:val="000000" w:themeColor="text1"/>
          <w:szCs w:val="24"/>
        </w:rPr>
        <w:t>資安長</w:t>
      </w:r>
      <w:proofErr w:type="gramEnd"/>
      <w:r w:rsidR="003F0563" w:rsidRPr="0070737D">
        <w:rPr>
          <w:rFonts w:ascii="標楷體" w:eastAsia="標楷體" w:hAnsi="標楷體" w:hint="eastAsia"/>
          <w:color w:val="000000" w:themeColor="text1"/>
          <w:szCs w:val="24"/>
        </w:rPr>
        <w:t>，並發揮應有之功能</w:t>
      </w:r>
      <w:r w:rsidR="004A46E1" w:rsidRPr="0070737D">
        <w:rPr>
          <w:rFonts w:ascii="標楷體" w:eastAsia="標楷體" w:hAnsi="標楷體" w:hint="eastAsia"/>
          <w:color w:val="000000" w:themeColor="text1"/>
          <w:szCs w:val="24"/>
        </w:rPr>
        <w:t>。</w:t>
      </w:r>
    </w:p>
    <w:p w14:paraId="401F2AED" w14:textId="522F6CF3" w:rsidR="0093007A" w:rsidRPr="00B730B3" w:rsidRDefault="0093007A" w:rsidP="00B90224">
      <w:pPr>
        <w:pStyle w:val="2"/>
        <w:overflowPunct w:val="0"/>
        <w:spacing w:line="440" w:lineRule="exact"/>
        <w:ind w:firstLine="561"/>
        <w:jc w:val="left"/>
        <w:rPr>
          <w:color w:val="000000" w:themeColor="text1"/>
          <w:kern w:val="52"/>
          <w:szCs w:val="52"/>
        </w:rPr>
      </w:pPr>
      <w:r w:rsidRPr="00B730B3">
        <w:rPr>
          <w:rFonts w:hint="eastAsia"/>
          <w:color w:val="000000" w:themeColor="text1"/>
          <w:kern w:val="52"/>
          <w:sz w:val="28"/>
          <w:szCs w:val="52"/>
        </w:rPr>
        <w:t xml:space="preserve">（二）　</w:t>
      </w:r>
      <w:r w:rsidRPr="00B730B3">
        <w:rPr>
          <w:rFonts w:cs="Arial" w:hint="eastAsia"/>
          <w:color w:val="000000" w:themeColor="text1"/>
          <w:spacing w:val="-4"/>
          <w:sz w:val="28"/>
        </w:rPr>
        <w:t>部分公開發行公司係</w:t>
      </w:r>
      <w:r w:rsidR="00B730B3">
        <w:rPr>
          <w:rFonts w:cs="Arial" w:hint="eastAsia"/>
          <w:color w:val="000000" w:themeColor="text1"/>
          <w:spacing w:val="-4"/>
          <w:sz w:val="28"/>
        </w:rPr>
        <w:t>屬能源密集及主要耗能產業</w:t>
      </w:r>
      <w:r w:rsidRPr="00B730B3">
        <w:rPr>
          <w:rFonts w:cs="Arial" w:hint="eastAsia"/>
          <w:color w:val="000000" w:themeColor="text1"/>
          <w:spacing w:val="-4"/>
          <w:sz w:val="28"/>
        </w:rPr>
        <w:t>，惟尚毋須強制揭露</w:t>
      </w:r>
      <w:r w:rsidR="00B730B3">
        <w:rPr>
          <w:rFonts w:cs="Arial" w:hint="eastAsia"/>
          <w:color w:val="000000" w:themeColor="text1"/>
          <w:spacing w:val="-4"/>
          <w:sz w:val="28"/>
        </w:rPr>
        <w:t>溫室氣體排放</w:t>
      </w:r>
      <w:r w:rsidRPr="00B730B3">
        <w:rPr>
          <w:rFonts w:cs="Arial" w:hint="eastAsia"/>
          <w:color w:val="000000" w:themeColor="text1"/>
          <w:spacing w:val="-4"/>
          <w:sz w:val="28"/>
        </w:rPr>
        <w:t>盤查資訊，亟待儘速</w:t>
      </w:r>
      <w:proofErr w:type="gramStart"/>
      <w:r w:rsidRPr="00B730B3">
        <w:rPr>
          <w:rFonts w:cs="Arial" w:hint="eastAsia"/>
          <w:color w:val="000000" w:themeColor="text1"/>
          <w:spacing w:val="-4"/>
          <w:sz w:val="28"/>
        </w:rPr>
        <w:t>研</w:t>
      </w:r>
      <w:proofErr w:type="gramEnd"/>
      <w:r w:rsidRPr="00B730B3">
        <w:rPr>
          <w:rFonts w:cs="Arial" w:hint="eastAsia"/>
          <w:color w:val="000000" w:themeColor="text1"/>
          <w:spacing w:val="-4"/>
          <w:sz w:val="28"/>
        </w:rPr>
        <w:t>議相關揭露規範與後續推動時程</w:t>
      </w:r>
      <w:r w:rsidRPr="00B730B3">
        <w:rPr>
          <w:rFonts w:hint="eastAsia"/>
          <w:color w:val="000000" w:themeColor="text1"/>
          <w:kern w:val="52"/>
          <w:sz w:val="28"/>
          <w:szCs w:val="52"/>
        </w:rPr>
        <w:t>。</w:t>
      </w:r>
    </w:p>
    <w:p w14:paraId="06BE8DF5" w14:textId="6DE250A0" w:rsidR="0093007A" w:rsidRPr="00D75E13" w:rsidRDefault="0093007A" w:rsidP="00B90224">
      <w:pPr>
        <w:overflowPunct w:val="0"/>
        <w:spacing w:line="440" w:lineRule="exact"/>
        <w:ind w:leftChars="5" w:left="12" w:firstLineChars="199" w:firstLine="478"/>
        <w:jc w:val="both"/>
        <w:rPr>
          <w:rFonts w:ascii="標楷體" w:eastAsia="標楷體" w:hAnsi="標楷體"/>
          <w:color w:val="000000" w:themeColor="text1"/>
          <w:spacing w:val="-4"/>
          <w:szCs w:val="24"/>
          <w:u w:val="single"/>
        </w:rPr>
      </w:pPr>
      <w:r w:rsidRPr="00B730B3">
        <w:rPr>
          <w:rFonts w:ascii="標楷體" w:eastAsia="標楷體" w:hAnsi="標楷體" w:hint="eastAsia"/>
          <w:color w:val="000000" w:themeColor="text1"/>
          <w:szCs w:val="32"/>
          <w:shd w:val="clear" w:color="auto" w:fill="FFFFFF"/>
        </w:rPr>
        <w:t>金管會為協助企業</w:t>
      </w:r>
      <w:r w:rsidRPr="00B730B3">
        <w:rPr>
          <w:rFonts w:ascii="標楷體" w:eastAsia="標楷體" w:hAnsi="標楷體"/>
          <w:color w:val="000000" w:themeColor="text1"/>
          <w:szCs w:val="32"/>
          <w:shd w:val="clear" w:color="auto" w:fill="FFFFFF"/>
        </w:rPr>
        <w:t>及早因應訂</w:t>
      </w:r>
      <w:proofErr w:type="gramStart"/>
      <w:r w:rsidRPr="00B730B3">
        <w:rPr>
          <w:rFonts w:ascii="標楷體" w:eastAsia="標楷體" w:hAnsi="標楷體"/>
          <w:color w:val="000000" w:themeColor="text1"/>
          <w:szCs w:val="32"/>
          <w:shd w:val="clear" w:color="auto" w:fill="FFFFFF"/>
        </w:rPr>
        <w:t>定減碳</w:t>
      </w:r>
      <w:proofErr w:type="gramEnd"/>
      <w:r w:rsidRPr="00B730B3">
        <w:rPr>
          <w:rFonts w:ascii="標楷體" w:eastAsia="標楷體" w:hAnsi="標楷體"/>
          <w:color w:val="000000" w:themeColor="text1"/>
          <w:szCs w:val="32"/>
          <w:shd w:val="clear" w:color="auto" w:fill="FFFFFF"/>
        </w:rPr>
        <w:t>目標</w:t>
      </w:r>
      <w:r w:rsidRPr="00B730B3">
        <w:rPr>
          <w:rFonts w:ascii="標楷體" w:eastAsia="標楷體" w:hAnsi="標楷體" w:hint="eastAsia"/>
          <w:color w:val="000000" w:themeColor="text1"/>
          <w:szCs w:val="32"/>
          <w:shd w:val="clear" w:color="auto" w:fill="FFFFFF"/>
        </w:rPr>
        <w:t>，於1</w:t>
      </w:r>
      <w:r w:rsidRPr="00B730B3">
        <w:rPr>
          <w:rFonts w:ascii="標楷體" w:eastAsia="標楷體" w:hAnsi="標楷體"/>
          <w:color w:val="000000" w:themeColor="text1"/>
          <w:szCs w:val="32"/>
          <w:shd w:val="clear" w:color="auto" w:fill="FFFFFF"/>
        </w:rPr>
        <w:t>11</w:t>
      </w:r>
      <w:r w:rsidRPr="00B730B3">
        <w:rPr>
          <w:rFonts w:ascii="標楷體" w:eastAsia="標楷體" w:hAnsi="標楷體" w:hint="eastAsia"/>
          <w:color w:val="000000" w:themeColor="text1"/>
          <w:szCs w:val="32"/>
          <w:shd w:val="clear" w:color="auto" w:fill="FFFFFF"/>
        </w:rPr>
        <w:t>年1</w:t>
      </w:r>
      <w:r w:rsidRPr="00B730B3">
        <w:rPr>
          <w:rFonts w:ascii="標楷體" w:eastAsia="標楷體" w:hAnsi="標楷體"/>
          <w:color w:val="000000" w:themeColor="text1"/>
          <w:szCs w:val="32"/>
          <w:shd w:val="clear" w:color="auto" w:fill="FFFFFF"/>
        </w:rPr>
        <w:t>1</w:t>
      </w:r>
      <w:r w:rsidRPr="00B730B3">
        <w:rPr>
          <w:rFonts w:ascii="標楷體" w:eastAsia="標楷體" w:hAnsi="標楷體" w:hint="eastAsia"/>
          <w:color w:val="000000" w:themeColor="text1"/>
          <w:szCs w:val="32"/>
          <w:shd w:val="clear" w:color="auto" w:fill="FFFFFF"/>
        </w:rPr>
        <w:t>月間修正公開發行公司年報應行記載事項準則第1</w:t>
      </w:r>
      <w:r w:rsidRPr="00B730B3">
        <w:rPr>
          <w:rFonts w:ascii="標楷體" w:eastAsia="標楷體" w:hAnsi="標楷體"/>
          <w:color w:val="000000" w:themeColor="text1"/>
          <w:szCs w:val="32"/>
          <w:shd w:val="clear" w:color="auto" w:fill="FFFFFF"/>
        </w:rPr>
        <w:t>0</w:t>
      </w:r>
      <w:r w:rsidRPr="00B730B3">
        <w:rPr>
          <w:rFonts w:ascii="標楷體" w:eastAsia="標楷體" w:hAnsi="標楷體" w:hint="eastAsia"/>
          <w:color w:val="000000" w:themeColor="text1"/>
          <w:szCs w:val="32"/>
          <w:shd w:val="clear" w:color="auto" w:fill="FFFFFF"/>
        </w:rPr>
        <w:t>條第1項第4款第5目之規定，要求符合一定條件之上市(櫃)公司應按該準則附表二之二之</w:t>
      </w:r>
      <w:proofErr w:type="gramStart"/>
      <w:r w:rsidRPr="00B730B3">
        <w:rPr>
          <w:rFonts w:ascii="標楷體" w:eastAsia="標楷體" w:hAnsi="標楷體" w:hint="eastAsia"/>
          <w:color w:val="000000" w:themeColor="text1"/>
          <w:szCs w:val="32"/>
          <w:shd w:val="clear" w:color="auto" w:fill="FFFFFF"/>
        </w:rPr>
        <w:t>三</w:t>
      </w:r>
      <w:proofErr w:type="gramEnd"/>
      <w:r w:rsidRPr="00B730B3">
        <w:rPr>
          <w:rFonts w:ascii="標楷體" w:eastAsia="標楷體" w:hAnsi="標楷體" w:hint="eastAsia"/>
          <w:color w:val="000000" w:themeColor="text1"/>
          <w:szCs w:val="32"/>
          <w:shd w:val="clear" w:color="auto" w:fill="FFFFFF"/>
        </w:rPr>
        <w:t>，自1</w:t>
      </w:r>
      <w:r w:rsidRPr="00B730B3">
        <w:rPr>
          <w:rFonts w:ascii="標楷體" w:eastAsia="標楷體" w:hAnsi="標楷體"/>
          <w:color w:val="000000" w:themeColor="text1"/>
          <w:szCs w:val="32"/>
          <w:shd w:val="clear" w:color="auto" w:fill="FFFFFF"/>
        </w:rPr>
        <w:t>12</w:t>
      </w:r>
      <w:r w:rsidRPr="00B730B3">
        <w:rPr>
          <w:rFonts w:ascii="標楷體" w:eastAsia="標楷體" w:hAnsi="標楷體" w:hint="eastAsia"/>
          <w:color w:val="000000" w:themeColor="text1"/>
          <w:szCs w:val="32"/>
          <w:shd w:val="clear" w:color="auto" w:fill="FFFFFF"/>
        </w:rPr>
        <w:t>年起依特定產業或實收資本額規模，分4階段揭露溫室氣體盤查及確信情形等相關資訊，至於公開發行公司則尚未訂定相關揭露時程。經查行政院</w:t>
      </w:r>
      <w:r w:rsidRPr="00B730B3">
        <w:rPr>
          <w:rFonts w:ascii="標楷體" w:eastAsia="標楷體" w:hAnsi="標楷體" w:hint="eastAsia"/>
          <w:color w:val="000000" w:themeColor="text1"/>
          <w:spacing w:val="-4"/>
          <w:szCs w:val="32"/>
          <w:shd w:val="clear" w:color="auto" w:fill="FFFFFF"/>
        </w:rPr>
        <w:t>環境保護署(下稱環保署)為列管主要溫室氣體排放源，於1</w:t>
      </w:r>
      <w:r w:rsidRPr="00B730B3">
        <w:rPr>
          <w:rFonts w:ascii="標楷體" w:eastAsia="標楷體" w:hAnsi="標楷體"/>
          <w:color w:val="000000" w:themeColor="text1"/>
          <w:spacing w:val="-4"/>
          <w:szCs w:val="32"/>
          <w:shd w:val="clear" w:color="auto" w:fill="FFFFFF"/>
        </w:rPr>
        <w:t>05</w:t>
      </w:r>
      <w:r w:rsidRPr="00B730B3">
        <w:rPr>
          <w:rFonts w:ascii="標楷體" w:eastAsia="標楷體" w:hAnsi="標楷體" w:hint="eastAsia"/>
          <w:color w:val="000000" w:themeColor="text1"/>
          <w:spacing w:val="-4"/>
          <w:szCs w:val="32"/>
          <w:shd w:val="clear" w:color="auto" w:fill="FFFFFF"/>
        </w:rPr>
        <w:t>年1月7日要求能源密集及主要耗能產業應盤查溫室氣體排放量，相關產業包含電力業、鋼鐵業、水泥業、煉油業、半導體業等業別，並據環保署最新公告資料，</w:t>
      </w:r>
      <w:proofErr w:type="gramStart"/>
      <w:r w:rsidRPr="00B730B3">
        <w:rPr>
          <w:rFonts w:ascii="標楷體" w:eastAsia="標楷體" w:hAnsi="標楷體" w:hint="eastAsia"/>
          <w:color w:val="000000" w:themeColor="text1"/>
          <w:spacing w:val="-4"/>
          <w:szCs w:val="32"/>
          <w:shd w:val="clear" w:color="auto" w:fill="FFFFFF"/>
        </w:rPr>
        <w:t>前揭業別之</w:t>
      </w:r>
      <w:proofErr w:type="gramEnd"/>
      <w:r w:rsidRPr="00B730B3">
        <w:rPr>
          <w:rFonts w:ascii="標楷體" w:eastAsia="標楷體" w:hAnsi="標楷體" w:hint="eastAsia"/>
          <w:color w:val="000000" w:themeColor="text1"/>
          <w:spacing w:val="-4"/>
          <w:szCs w:val="32"/>
          <w:shd w:val="clear" w:color="auto" w:fill="FFFFFF"/>
        </w:rPr>
        <w:t>溫室氣體排放量占比，依序為電力</w:t>
      </w:r>
      <w:r w:rsidRPr="00B730B3">
        <w:rPr>
          <w:rFonts w:ascii="標楷體" w:eastAsia="標楷體" w:hAnsi="標楷體" w:hint="eastAsia"/>
          <w:color w:val="000000" w:themeColor="text1"/>
          <w:szCs w:val="32"/>
          <w:shd w:val="clear" w:color="auto" w:fill="FFFFFF"/>
        </w:rPr>
        <w:t>業、鋼鐵業、化學材料製造業</w:t>
      </w:r>
      <w:r w:rsidRPr="00B730B3">
        <w:rPr>
          <w:rFonts w:ascii="標楷體" w:eastAsia="標楷體" w:hAnsi="標楷體" w:hint="eastAsia"/>
          <w:color w:val="000000" w:themeColor="text1"/>
          <w:spacing w:val="-4"/>
          <w:szCs w:val="32"/>
          <w:shd w:val="clear" w:color="auto" w:fill="FFFFFF"/>
        </w:rPr>
        <w:t>、煉油業、半導體業等，</w:t>
      </w:r>
      <w:r w:rsidRPr="00B730B3">
        <w:rPr>
          <w:rFonts w:ascii="標楷體" w:eastAsia="標楷體" w:hAnsi="標楷體" w:hint="eastAsia"/>
          <w:color w:val="000000" w:themeColor="text1"/>
          <w:spacing w:val="-4"/>
          <w:szCs w:val="24"/>
          <w:shd w:val="clear" w:color="auto" w:fill="FFFFFF"/>
        </w:rPr>
        <w:t>其中電力業排放主要來源之台灣電力公司、</w:t>
      </w:r>
      <w:r w:rsidRPr="00B730B3">
        <w:rPr>
          <w:rFonts w:ascii="標楷體" w:eastAsia="標楷體" w:hAnsi="標楷體"/>
          <w:color w:val="000000" w:themeColor="text1"/>
          <w:spacing w:val="-4"/>
          <w:szCs w:val="24"/>
          <w:shd w:val="clear" w:color="auto" w:fill="FFFFFF"/>
        </w:rPr>
        <w:t>森霸電力</w:t>
      </w:r>
      <w:r w:rsidRPr="00B730B3">
        <w:rPr>
          <w:rFonts w:ascii="標楷體" w:eastAsia="標楷體" w:hAnsi="標楷體" w:hint="eastAsia"/>
          <w:color w:val="000000" w:themeColor="text1"/>
          <w:spacing w:val="-4"/>
          <w:szCs w:val="24"/>
          <w:shd w:val="clear" w:color="auto" w:fill="FFFFFF"/>
        </w:rPr>
        <w:t>公司；化學材料製造業前1</w:t>
      </w:r>
      <w:r w:rsidRPr="00B730B3">
        <w:rPr>
          <w:rFonts w:ascii="標楷體" w:eastAsia="標楷體" w:hAnsi="標楷體"/>
          <w:color w:val="000000" w:themeColor="text1"/>
          <w:spacing w:val="-4"/>
          <w:szCs w:val="24"/>
          <w:shd w:val="clear" w:color="auto" w:fill="FFFFFF"/>
        </w:rPr>
        <w:t>0</w:t>
      </w:r>
      <w:r w:rsidRPr="00B730B3">
        <w:rPr>
          <w:rFonts w:ascii="標楷體" w:eastAsia="標楷體" w:hAnsi="標楷體" w:hint="eastAsia"/>
          <w:color w:val="000000" w:themeColor="text1"/>
          <w:spacing w:val="-4"/>
          <w:szCs w:val="24"/>
          <w:shd w:val="clear" w:color="auto" w:fill="FFFFFF"/>
        </w:rPr>
        <w:t>大</w:t>
      </w:r>
      <w:r w:rsidR="00B90224" w:rsidRPr="00B730B3">
        <w:rPr>
          <w:rFonts w:ascii="標楷體" w:eastAsia="標楷體" w:hAnsi="標楷體" w:hint="eastAsia"/>
          <w:noProof/>
          <w:color w:val="000000" w:themeColor="text1"/>
          <w:sz w:val="32"/>
          <w:szCs w:val="32"/>
        </w:rPr>
        <w:lastRenderedPageBreak/>
        <mc:AlternateContent>
          <mc:Choice Requires="wps">
            <w:drawing>
              <wp:anchor distT="0" distB="0" distL="114300" distR="114300" simplePos="0" relativeHeight="252871680" behindDoc="0" locked="0" layoutInCell="1" allowOverlap="1" wp14:anchorId="1E3BECDD" wp14:editId="2A644963">
                <wp:simplePos x="0" y="0"/>
                <wp:positionH relativeFrom="column">
                  <wp:posOffset>50800</wp:posOffset>
                </wp:positionH>
                <wp:positionV relativeFrom="paragraph">
                  <wp:posOffset>75565</wp:posOffset>
                </wp:positionV>
                <wp:extent cx="6264910" cy="2438400"/>
                <wp:effectExtent l="0" t="0" r="0" b="0"/>
                <wp:wrapSquare wrapText="bothSides"/>
                <wp:docPr id="11" name="文字方塊 11"/>
                <wp:cNvGraphicFramePr/>
                <a:graphic xmlns:a="http://schemas.openxmlformats.org/drawingml/2006/main">
                  <a:graphicData uri="http://schemas.microsoft.com/office/word/2010/wordprocessingShape">
                    <wps:wsp>
                      <wps:cNvSpPr txBox="1"/>
                      <wps:spPr>
                        <a:xfrm>
                          <a:off x="0" y="0"/>
                          <a:ext cx="6264910" cy="2438400"/>
                        </a:xfrm>
                        <a:prstGeom prst="rect">
                          <a:avLst/>
                        </a:prstGeom>
                        <a:noFill/>
                        <a:ln w="6350">
                          <a:noFill/>
                        </a:ln>
                      </wps:spPr>
                      <wps:txbx>
                        <w:txbxContent>
                          <w:tbl>
                            <w:tblPr>
                              <w:tblW w:w="9636" w:type="dxa"/>
                              <w:tblInd w:w="-5" w:type="dxa"/>
                              <w:tblBorders>
                                <w:bottom w:val="single" w:sz="4" w:space="0" w:color="auto"/>
                                <w:insideV w:val="single" w:sz="4" w:space="0" w:color="auto"/>
                              </w:tblBorders>
                              <w:tblCellMar>
                                <w:left w:w="28" w:type="dxa"/>
                                <w:right w:w="28" w:type="dxa"/>
                              </w:tblCellMar>
                              <w:tblLook w:val="04A0" w:firstRow="1" w:lastRow="0" w:firstColumn="1" w:lastColumn="0" w:noHBand="0" w:noVBand="1"/>
                            </w:tblPr>
                            <w:tblGrid>
                              <w:gridCol w:w="2268"/>
                              <w:gridCol w:w="1843"/>
                              <w:gridCol w:w="2835"/>
                              <w:gridCol w:w="2690"/>
                            </w:tblGrid>
                            <w:tr w:rsidR="00B90224" w:rsidRPr="000A5FF1" w14:paraId="49074CA5" w14:textId="77777777" w:rsidTr="000A78C2">
                              <w:trPr>
                                <w:trHeight w:val="20"/>
                              </w:trPr>
                              <w:tc>
                                <w:tcPr>
                                  <w:tcW w:w="9636" w:type="dxa"/>
                                  <w:gridSpan w:val="4"/>
                                  <w:shd w:val="clear" w:color="auto" w:fill="auto"/>
                                  <w:noWrap/>
                                  <w:vAlign w:val="center"/>
                                </w:tcPr>
                                <w:p w14:paraId="043A3B73" w14:textId="77777777" w:rsidR="00B90224" w:rsidRPr="00965AC6" w:rsidRDefault="00B90224" w:rsidP="00C85B37">
                                  <w:pPr>
                                    <w:widowControl/>
                                    <w:spacing w:line="34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3</w:t>
                                  </w:r>
                                  <w:r w:rsidRPr="00965AC6">
                                    <w:rPr>
                                      <w:rFonts w:ascii="標楷體" w:eastAsia="標楷體" w:hAnsi="標楷體" w:cs="新細明體" w:hint="eastAsia"/>
                                      <w:b/>
                                      <w:bCs/>
                                      <w:color w:val="000000"/>
                                      <w:kern w:val="0"/>
                                      <w:szCs w:val="24"/>
                                    </w:rPr>
                                    <w:t xml:space="preserve"> </w:t>
                                  </w:r>
                                  <w:r>
                                    <w:rPr>
                                      <w:rFonts w:ascii="標楷體" w:eastAsia="標楷體" w:hAnsi="標楷體" w:cs="新細明體"/>
                                      <w:b/>
                                      <w:bCs/>
                                      <w:color w:val="000000"/>
                                      <w:kern w:val="0"/>
                                      <w:szCs w:val="24"/>
                                    </w:rPr>
                                    <w:t xml:space="preserve"> </w:t>
                                  </w:r>
                                  <w:r>
                                    <w:rPr>
                                      <w:rFonts w:ascii="標楷體" w:eastAsia="標楷體" w:hAnsi="標楷體" w:cs="新細明體" w:hint="eastAsia"/>
                                      <w:b/>
                                      <w:bCs/>
                                      <w:color w:val="000000"/>
                                      <w:kern w:val="0"/>
                                      <w:szCs w:val="24"/>
                                    </w:rPr>
                                    <w:t>部</w:t>
                                  </w:r>
                                  <w:r>
                                    <w:rPr>
                                      <w:rFonts w:ascii="標楷體" w:eastAsia="標楷體" w:hAnsi="標楷體" w:cs="新細明體"/>
                                      <w:b/>
                                      <w:bCs/>
                                      <w:color w:val="000000"/>
                                      <w:kern w:val="0"/>
                                      <w:szCs w:val="24"/>
                                    </w:rPr>
                                    <w:t>分</w:t>
                                  </w:r>
                                  <w:r w:rsidRPr="00965AC6">
                                    <w:rPr>
                                      <w:rFonts w:ascii="標楷體" w:eastAsia="標楷體" w:hAnsi="標楷體" w:cs="新細明體" w:hint="eastAsia"/>
                                      <w:b/>
                                      <w:bCs/>
                                      <w:color w:val="000000"/>
                                      <w:kern w:val="0"/>
                                      <w:szCs w:val="24"/>
                                    </w:rPr>
                                    <w:t>公開發行公司溫室氣體排放情形</w:t>
                                  </w:r>
                                </w:p>
                              </w:tc>
                            </w:tr>
                            <w:tr w:rsidR="00B90224" w:rsidRPr="00891C4B" w14:paraId="7A0F569A" w14:textId="77777777" w:rsidTr="000A78C2">
                              <w:trPr>
                                <w:trHeight w:val="20"/>
                              </w:trPr>
                              <w:tc>
                                <w:tcPr>
                                  <w:tcW w:w="9636" w:type="dxa"/>
                                  <w:gridSpan w:val="4"/>
                                  <w:tcBorders>
                                    <w:bottom w:val="single" w:sz="4" w:space="0" w:color="auto"/>
                                  </w:tcBorders>
                                  <w:shd w:val="clear" w:color="auto" w:fill="auto"/>
                                  <w:noWrap/>
                                  <w:vAlign w:val="center"/>
                                </w:tcPr>
                                <w:p w14:paraId="381433AD" w14:textId="77777777" w:rsidR="00B90224" w:rsidRPr="000A5FF1" w:rsidRDefault="00B90224" w:rsidP="000A78C2">
                                  <w:pPr>
                                    <w:widowControl/>
                                    <w:spacing w:line="240" w:lineRule="exact"/>
                                    <w:jc w:val="right"/>
                                    <w:rPr>
                                      <w:rFonts w:ascii="標楷體" w:eastAsia="標楷體" w:hAnsi="標楷體" w:cs="新細明體"/>
                                      <w:color w:val="000000"/>
                                      <w:kern w:val="0"/>
                                      <w:sz w:val="20"/>
                                      <w:szCs w:val="20"/>
                                    </w:rPr>
                                  </w:pPr>
                                  <w:r w:rsidRPr="000A5FF1">
                                    <w:rPr>
                                      <w:rFonts w:ascii="標楷體" w:eastAsia="標楷體" w:hAnsi="標楷體" w:cs="新細明體" w:hint="eastAsia"/>
                                      <w:color w:val="000000"/>
                                      <w:kern w:val="0"/>
                                      <w:sz w:val="20"/>
                                      <w:szCs w:val="20"/>
                                    </w:rPr>
                                    <w:t>單位：公噸</w:t>
                                  </w:r>
                                </w:p>
                              </w:tc>
                            </w:tr>
                            <w:tr w:rsidR="00B90224" w:rsidRPr="000A5FF1" w14:paraId="43098B16" w14:textId="77777777" w:rsidTr="000A78C2">
                              <w:trPr>
                                <w:trHeight w:val="261"/>
                              </w:trPr>
                              <w:tc>
                                <w:tcPr>
                                  <w:tcW w:w="2268" w:type="dxa"/>
                                  <w:tcBorders>
                                    <w:top w:val="single" w:sz="4" w:space="0" w:color="auto"/>
                                    <w:left w:val="single" w:sz="4" w:space="0" w:color="auto"/>
                                    <w:bottom w:val="single" w:sz="4" w:space="0" w:color="auto"/>
                                  </w:tcBorders>
                                  <w:shd w:val="clear" w:color="auto" w:fill="auto"/>
                                  <w:noWrap/>
                                  <w:vAlign w:val="center"/>
                                  <w:hideMark/>
                                </w:tcPr>
                                <w:p w14:paraId="397A3B38"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產業別</w:t>
                                  </w:r>
                                </w:p>
                              </w:tc>
                              <w:tc>
                                <w:tcPr>
                                  <w:tcW w:w="1843" w:type="dxa"/>
                                  <w:tcBorders>
                                    <w:top w:val="single" w:sz="4" w:space="0" w:color="auto"/>
                                    <w:bottom w:val="single" w:sz="4" w:space="0" w:color="auto"/>
                                  </w:tcBorders>
                                  <w:shd w:val="clear" w:color="auto" w:fill="auto"/>
                                  <w:vAlign w:val="center"/>
                                  <w:hideMark/>
                                </w:tcPr>
                                <w:p w14:paraId="213EB521"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證券代號</w:t>
                                  </w:r>
                                </w:p>
                              </w:tc>
                              <w:tc>
                                <w:tcPr>
                                  <w:tcW w:w="2835" w:type="dxa"/>
                                  <w:tcBorders>
                                    <w:top w:val="single" w:sz="4" w:space="0" w:color="auto"/>
                                    <w:bottom w:val="single" w:sz="4" w:space="0" w:color="auto"/>
                                  </w:tcBorders>
                                  <w:shd w:val="clear" w:color="auto" w:fill="auto"/>
                                  <w:noWrap/>
                                  <w:vAlign w:val="center"/>
                                  <w:hideMark/>
                                </w:tcPr>
                                <w:p w14:paraId="7DB76809"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公司名稱</w:t>
                                  </w:r>
                                </w:p>
                              </w:tc>
                              <w:tc>
                                <w:tcPr>
                                  <w:tcW w:w="2690" w:type="dxa"/>
                                  <w:tcBorders>
                                    <w:top w:val="single" w:sz="4" w:space="0" w:color="auto"/>
                                    <w:right w:val="single" w:sz="4" w:space="0" w:color="auto"/>
                                  </w:tcBorders>
                                  <w:shd w:val="clear" w:color="auto" w:fill="auto"/>
                                  <w:noWrap/>
                                  <w:vAlign w:val="center"/>
                                  <w:hideMark/>
                                </w:tcPr>
                                <w:p w14:paraId="001F1231"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排放量</w:t>
                                  </w:r>
                                </w:p>
                              </w:tc>
                            </w:tr>
                            <w:tr w:rsidR="00B90224" w:rsidRPr="000A5FF1" w14:paraId="7705E763" w14:textId="77777777" w:rsidTr="000A78C2">
                              <w:trPr>
                                <w:trHeight w:val="20"/>
                              </w:trPr>
                              <w:tc>
                                <w:tcPr>
                                  <w:tcW w:w="2268" w:type="dxa"/>
                                  <w:vMerge w:val="restart"/>
                                  <w:tcBorders>
                                    <w:top w:val="single" w:sz="4" w:space="0" w:color="auto"/>
                                    <w:left w:val="single" w:sz="4" w:space="0" w:color="auto"/>
                                    <w:bottom w:val="single" w:sz="4" w:space="0" w:color="auto"/>
                                  </w:tcBorders>
                                  <w:shd w:val="clear" w:color="auto" w:fill="auto"/>
                                  <w:noWrap/>
                                  <w:vAlign w:val="center"/>
                                  <w:hideMark/>
                                </w:tcPr>
                                <w:p w14:paraId="6029A80E"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電力業</w:t>
                                  </w:r>
                                </w:p>
                              </w:tc>
                              <w:tc>
                                <w:tcPr>
                                  <w:tcW w:w="1843" w:type="dxa"/>
                                  <w:tcBorders>
                                    <w:top w:val="single" w:sz="4" w:space="0" w:color="auto"/>
                                    <w:bottom w:val="single" w:sz="4" w:space="0" w:color="auto"/>
                                  </w:tcBorders>
                                  <w:shd w:val="clear" w:color="auto" w:fill="auto"/>
                                  <w:vAlign w:val="center"/>
                                  <w:hideMark/>
                                </w:tcPr>
                                <w:p w14:paraId="3920F9E0"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9963</w:t>
                                  </w:r>
                                </w:p>
                              </w:tc>
                              <w:tc>
                                <w:tcPr>
                                  <w:tcW w:w="2835" w:type="dxa"/>
                                  <w:tcBorders>
                                    <w:top w:val="single" w:sz="4" w:space="0" w:color="auto"/>
                                    <w:bottom w:val="single" w:sz="4" w:space="0" w:color="auto"/>
                                  </w:tcBorders>
                                  <w:shd w:val="clear" w:color="auto" w:fill="auto"/>
                                  <w:noWrap/>
                                  <w:vAlign w:val="center"/>
                                  <w:hideMark/>
                                </w:tcPr>
                                <w:p w14:paraId="411EE995"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台灣電力公司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59F3BF7C"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658,476,370 </w:t>
                                  </w:r>
                                </w:p>
                              </w:tc>
                            </w:tr>
                            <w:tr w:rsidR="00B90224" w:rsidRPr="000A5FF1" w14:paraId="4D1D4A82" w14:textId="77777777" w:rsidTr="000A78C2">
                              <w:trPr>
                                <w:trHeight w:val="20"/>
                              </w:trPr>
                              <w:tc>
                                <w:tcPr>
                                  <w:tcW w:w="2268" w:type="dxa"/>
                                  <w:vMerge/>
                                  <w:tcBorders>
                                    <w:top w:val="single" w:sz="4" w:space="0" w:color="auto"/>
                                    <w:left w:val="single" w:sz="4" w:space="0" w:color="auto"/>
                                    <w:bottom w:val="single" w:sz="4" w:space="0" w:color="auto"/>
                                  </w:tcBorders>
                                  <w:vAlign w:val="center"/>
                                  <w:hideMark/>
                                </w:tcPr>
                                <w:p w14:paraId="388ABE05"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p>
                              </w:tc>
                              <w:tc>
                                <w:tcPr>
                                  <w:tcW w:w="1843" w:type="dxa"/>
                                  <w:tcBorders>
                                    <w:top w:val="single" w:sz="4" w:space="0" w:color="auto"/>
                                    <w:bottom w:val="single" w:sz="4" w:space="0" w:color="auto"/>
                                  </w:tcBorders>
                                  <w:shd w:val="clear" w:color="auto" w:fill="auto"/>
                                  <w:vAlign w:val="center"/>
                                  <w:hideMark/>
                                </w:tcPr>
                                <w:p w14:paraId="3DA8A5CD"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8391</w:t>
                                  </w:r>
                                </w:p>
                              </w:tc>
                              <w:tc>
                                <w:tcPr>
                                  <w:tcW w:w="2835" w:type="dxa"/>
                                  <w:tcBorders>
                                    <w:top w:val="single" w:sz="4" w:space="0" w:color="auto"/>
                                    <w:bottom w:val="single" w:sz="4" w:space="0" w:color="auto"/>
                                  </w:tcBorders>
                                  <w:shd w:val="clear" w:color="auto" w:fill="auto"/>
                                  <w:noWrap/>
                                  <w:vAlign w:val="center"/>
                                  <w:hideMark/>
                                </w:tcPr>
                                <w:p w14:paraId="09ED771A"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森霸電力公司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75FEDAD0"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11,407,221 </w:t>
                                  </w:r>
                                </w:p>
                              </w:tc>
                            </w:tr>
                            <w:tr w:rsidR="00B90224" w:rsidRPr="000A5FF1" w14:paraId="0CC50B06" w14:textId="77777777" w:rsidTr="000A78C2">
                              <w:trPr>
                                <w:trHeight w:val="20"/>
                              </w:trPr>
                              <w:tc>
                                <w:tcPr>
                                  <w:tcW w:w="2268" w:type="dxa"/>
                                  <w:vMerge w:val="restart"/>
                                  <w:tcBorders>
                                    <w:top w:val="single" w:sz="4" w:space="0" w:color="auto"/>
                                    <w:left w:val="single" w:sz="4" w:space="0" w:color="auto"/>
                                    <w:bottom w:val="single" w:sz="4" w:space="0" w:color="auto"/>
                                  </w:tcBorders>
                                  <w:shd w:val="clear" w:color="auto" w:fill="auto"/>
                                  <w:noWrap/>
                                  <w:vAlign w:val="center"/>
                                  <w:hideMark/>
                                </w:tcPr>
                                <w:p w14:paraId="77C03B42" w14:textId="77777777" w:rsidR="00B90224" w:rsidRPr="00965AC6" w:rsidRDefault="00B90224" w:rsidP="00C968A2">
                                  <w:pPr>
                                    <w:widowControl/>
                                    <w:spacing w:line="320" w:lineRule="exact"/>
                                    <w:jc w:val="center"/>
                                    <w:rPr>
                                      <w:rFonts w:ascii="標楷體" w:eastAsia="標楷體" w:hAnsi="標楷體" w:cs="新細明體"/>
                                      <w:color w:val="000000"/>
                                      <w:spacing w:val="-12"/>
                                      <w:kern w:val="0"/>
                                      <w:sz w:val="20"/>
                                      <w:szCs w:val="20"/>
                                    </w:rPr>
                                  </w:pPr>
                                  <w:r w:rsidRPr="00965AC6">
                                    <w:rPr>
                                      <w:rFonts w:ascii="標楷體" w:eastAsia="標楷體" w:hAnsi="標楷體" w:cs="新細明體" w:hint="eastAsia"/>
                                      <w:color w:val="000000"/>
                                      <w:spacing w:val="-12"/>
                                      <w:kern w:val="0"/>
                                      <w:sz w:val="20"/>
                                      <w:szCs w:val="20"/>
                                    </w:rPr>
                                    <w:t>基</w:t>
                                  </w:r>
                                  <w:r w:rsidRPr="00965AC6">
                                    <w:rPr>
                                      <w:rFonts w:ascii="標楷體" w:eastAsia="標楷體" w:hAnsi="標楷體" w:cs="新細明體"/>
                                      <w:color w:val="000000"/>
                                      <w:spacing w:val="-12"/>
                                      <w:kern w:val="0"/>
                                      <w:sz w:val="20"/>
                                      <w:szCs w:val="20"/>
                                    </w:rPr>
                                    <w:t>本</w:t>
                                  </w:r>
                                  <w:r w:rsidRPr="00965AC6">
                                    <w:rPr>
                                      <w:rFonts w:ascii="標楷體" w:eastAsia="標楷體" w:hAnsi="標楷體" w:cs="新細明體" w:hint="eastAsia"/>
                                      <w:color w:val="000000"/>
                                      <w:spacing w:val="-12"/>
                                      <w:kern w:val="0"/>
                                      <w:sz w:val="20"/>
                                      <w:szCs w:val="20"/>
                                    </w:rPr>
                                    <w:t>化學材</w:t>
                                  </w:r>
                                  <w:r w:rsidRPr="00965AC6">
                                    <w:rPr>
                                      <w:rFonts w:ascii="標楷體" w:eastAsia="標楷體" w:hAnsi="標楷體" w:cs="新細明體"/>
                                      <w:color w:val="000000"/>
                                      <w:spacing w:val="-12"/>
                                      <w:kern w:val="0"/>
                                      <w:sz w:val="20"/>
                                      <w:szCs w:val="20"/>
                                    </w:rPr>
                                    <w:t>料製造</w:t>
                                  </w:r>
                                  <w:r w:rsidRPr="00965AC6">
                                    <w:rPr>
                                      <w:rFonts w:ascii="標楷體" w:eastAsia="標楷體" w:hAnsi="標楷體" w:cs="新細明體" w:hint="eastAsia"/>
                                      <w:color w:val="000000"/>
                                      <w:spacing w:val="-12"/>
                                      <w:kern w:val="0"/>
                                      <w:sz w:val="20"/>
                                      <w:szCs w:val="20"/>
                                    </w:rPr>
                                    <w:t>業</w:t>
                                  </w:r>
                                </w:p>
                              </w:tc>
                              <w:tc>
                                <w:tcPr>
                                  <w:tcW w:w="1843" w:type="dxa"/>
                                  <w:tcBorders>
                                    <w:top w:val="single" w:sz="4" w:space="0" w:color="auto"/>
                                    <w:bottom w:val="single" w:sz="4" w:space="0" w:color="auto"/>
                                  </w:tcBorders>
                                  <w:shd w:val="clear" w:color="auto" w:fill="auto"/>
                                  <w:noWrap/>
                                  <w:vAlign w:val="center"/>
                                  <w:hideMark/>
                                </w:tcPr>
                                <w:p w14:paraId="24AE519B"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1764</w:t>
                                  </w:r>
                                </w:p>
                              </w:tc>
                              <w:tc>
                                <w:tcPr>
                                  <w:tcW w:w="2835" w:type="dxa"/>
                                  <w:tcBorders>
                                    <w:top w:val="single" w:sz="4" w:space="0" w:color="auto"/>
                                    <w:bottom w:val="single" w:sz="4" w:space="0" w:color="auto"/>
                                  </w:tcBorders>
                                  <w:shd w:val="clear" w:color="auto" w:fill="auto"/>
                                  <w:noWrap/>
                                  <w:vAlign w:val="center"/>
                                  <w:hideMark/>
                                </w:tcPr>
                                <w:p w14:paraId="4E7D803F"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長春石油化學公司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3FADE207"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17,535,091 </w:t>
                                  </w:r>
                                </w:p>
                              </w:tc>
                            </w:tr>
                            <w:tr w:rsidR="00B90224" w:rsidRPr="000A5FF1" w14:paraId="17A0CE57" w14:textId="77777777" w:rsidTr="000A78C2">
                              <w:trPr>
                                <w:trHeight w:val="20"/>
                              </w:trPr>
                              <w:tc>
                                <w:tcPr>
                                  <w:tcW w:w="2268" w:type="dxa"/>
                                  <w:vMerge/>
                                  <w:tcBorders>
                                    <w:top w:val="single" w:sz="4" w:space="0" w:color="auto"/>
                                    <w:left w:val="single" w:sz="4" w:space="0" w:color="auto"/>
                                    <w:bottom w:val="single" w:sz="4" w:space="0" w:color="auto"/>
                                  </w:tcBorders>
                                  <w:vAlign w:val="center"/>
                                  <w:hideMark/>
                                </w:tcPr>
                                <w:p w14:paraId="7E44AEE8"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p>
                              </w:tc>
                              <w:tc>
                                <w:tcPr>
                                  <w:tcW w:w="1843" w:type="dxa"/>
                                  <w:tcBorders>
                                    <w:top w:val="single" w:sz="4" w:space="0" w:color="auto"/>
                                    <w:bottom w:val="single" w:sz="4" w:space="0" w:color="auto"/>
                                  </w:tcBorders>
                                  <w:shd w:val="clear" w:color="auto" w:fill="auto"/>
                                  <w:noWrap/>
                                  <w:vAlign w:val="center"/>
                                  <w:hideMark/>
                                </w:tcPr>
                                <w:p w14:paraId="2BF6F04B"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1328</w:t>
                                  </w:r>
                                </w:p>
                              </w:tc>
                              <w:tc>
                                <w:tcPr>
                                  <w:tcW w:w="2835" w:type="dxa"/>
                                  <w:tcBorders>
                                    <w:top w:val="single" w:sz="4" w:space="0" w:color="auto"/>
                                    <w:bottom w:val="single" w:sz="4" w:space="0" w:color="auto"/>
                                  </w:tcBorders>
                                  <w:shd w:val="clear" w:color="auto" w:fill="auto"/>
                                  <w:noWrap/>
                                  <w:vAlign w:val="center"/>
                                  <w:hideMark/>
                                </w:tcPr>
                                <w:p w14:paraId="3B6D4A62"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台灣中油公司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6ACB62F9"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13,461,146 </w:t>
                                  </w:r>
                                </w:p>
                              </w:tc>
                            </w:tr>
                            <w:tr w:rsidR="00B90224" w:rsidRPr="000A5FF1" w14:paraId="71295C32" w14:textId="77777777" w:rsidTr="000A78C2">
                              <w:trPr>
                                <w:trHeight w:val="20"/>
                              </w:trPr>
                              <w:tc>
                                <w:tcPr>
                                  <w:tcW w:w="2268" w:type="dxa"/>
                                  <w:vMerge/>
                                  <w:tcBorders>
                                    <w:top w:val="single" w:sz="4" w:space="0" w:color="auto"/>
                                    <w:left w:val="single" w:sz="4" w:space="0" w:color="auto"/>
                                    <w:bottom w:val="single" w:sz="4" w:space="0" w:color="auto"/>
                                  </w:tcBorders>
                                  <w:vAlign w:val="center"/>
                                  <w:hideMark/>
                                </w:tcPr>
                                <w:p w14:paraId="0F189808"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p>
                              </w:tc>
                              <w:tc>
                                <w:tcPr>
                                  <w:tcW w:w="1843" w:type="dxa"/>
                                  <w:tcBorders>
                                    <w:top w:val="single" w:sz="4" w:space="0" w:color="auto"/>
                                    <w:bottom w:val="single" w:sz="4" w:space="0" w:color="auto"/>
                                  </w:tcBorders>
                                  <w:shd w:val="clear" w:color="auto" w:fill="auto"/>
                                  <w:noWrap/>
                                  <w:vAlign w:val="center"/>
                                  <w:hideMark/>
                                </w:tcPr>
                                <w:p w14:paraId="3D8D15C4"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1766</w:t>
                                  </w:r>
                                </w:p>
                              </w:tc>
                              <w:tc>
                                <w:tcPr>
                                  <w:tcW w:w="2835" w:type="dxa"/>
                                  <w:tcBorders>
                                    <w:top w:val="single" w:sz="4" w:space="0" w:color="auto"/>
                                    <w:bottom w:val="single" w:sz="4" w:space="0" w:color="auto"/>
                                  </w:tcBorders>
                                  <w:shd w:val="clear" w:color="auto" w:fill="auto"/>
                                  <w:noWrap/>
                                  <w:vAlign w:val="center"/>
                                  <w:hideMark/>
                                </w:tcPr>
                                <w:p w14:paraId="6888D625"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大連化學工業公司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648C3064"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9,214,765 </w:t>
                                  </w:r>
                                </w:p>
                              </w:tc>
                            </w:tr>
                            <w:tr w:rsidR="00B90224" w:rsidRPr="000A5FF1" w14:paraId="31CA1520" w14:textId="77777777" w:rsidTr="000A78C2">
                              <w:trPr>
                                <w:trHeight w:val="20"/>
                              </w:trPr>
                              <w:tc>
                                <w:tcPr>
                                  <w:tcW w:w="2268" w:type="dxa"/>
                                  <w:tcBorders>
                                    <w:top w:val="single" w:sz="4" w:space="0" w:color="auto"/>
                                    <w:left w:val="single" w:sz="4" w:space="0" w:color="auto"/>
                                    <w:bottom w:val="single" w:sz="4" w:space="0" w:color="auto"/>
                                  </w:tcBorders>
                                  <w:shd w:val="clear" w:color="auto" w:fill="auto"/>
                                  <w:noWrap/>
                                  <w:vAlign w:val="center"/>
                                  <w:hideMark/>
                                </w:tcPr>
                                <w:p w14:paraId="5AC2CB45"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半導體業</w:t>
                                  </w:r>
                                </w:p>
                              </w:tc>
                              <w:tc>
                                <w:tcPr>
                                  <w:tcW w:w="1843" w:type="dxa"/>
                                  <w:tcBorders>
                                    <w:top w:val="single" w:sz="4" w:space="0" w:color="auto"/>
                                    <w:bottom w:val="single" w:sz="4" w:space="0" w:color="auto"/>
                                  </w:tcBorders>
                                  <w:shd w:val="clear" w:color="auto" w:fill="auto"/>
                                  <w:noWrap/>
                                  <w:vAlign w:val="center"/>
                                  <w:hideMark/>
                                </w:tcPr>
                                <w:p w14:paraId="7DFCFF7D"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5346</w:t>
                                  </w:r>
                                </w:p>
                              </w:tc>
                              <w:tc>
                                <w:tcPr>
                                  <w:tcW w:w="2835" w:type="dxa"/>
                                  <w:tcBorders>
                                    <w:top w:val="single" w:sz="4" w:space="0" w:color="auto"/>
                                    <w:bottom w:val="single" w:sz="4" w:space="0" w:color="auto"/>
                                  </w:tcBorders>
                                  <w:shd w:val="clear" w:color="auto" w:fill="auto"/>
                                  <w:noWrap/>
                                  <w:vAlign w:val="center"/>
                                  <w:hideMark/>
                                </w:tcPr>
                                <w:p w14:paraId="6DE24E0D"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力晶科技公司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1DD93B71"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2,211,626 </w:t>
                                  </w:r>
                                </w:p>
                              </w:tc>
                            </w:tr>
                          </w:tbl>
                          <w:p w14:paraId="30993382" w14:textId="77777777" w:rsidR="00B90224" w:rsidRPr="00965AC6" w:rsidRDefault="00B90224" w:rsidP="00B90224">
                            <w:pPr>
                              <w:widowControl/>
                              <w:spacing w:line="240" w:lineRule="exact"/>
                              <w:ind w:leftChars="1" w:left="524" w:hangingChars="290" w:hanging="522"/>
                              <w:rPr>
                                <w:rFonts w:ascii="標楷體" w:eastAsia="標楷體" w:hAnsi="標楷體"/>
                                <w:sz w:val="18"/>
                                <w:szCs w:val="18"/>
                              </w:rPr>
                            </w:pPr>
                            <w:proofErr w:type="gramStart"/>
                            <w:r w:rsidRPr="00965AC6">
                              <w:rPr>
                                <w:rFonts w:ascii="標楷體" w:eastAsia="標楷體" w:hAnsi="標楷體" w:cs="新細明體" w:hint="eastAsia"/>
                                <w:color w:val="000000"/>
                                <w:kern w:val="0"/>
                                <w:sz w:val="18"/>
                                <w:szCs w:val="18"/>
                              </w:rPr>
                              <w:t>註</w:t>
                            </w:r>
                            <w:proofErr w:type="gramEnd"/>
                            <w:r w:rsidRPr="00965AC6">
                              <w:rPr>
                                <w:rFonts w:ascii="標楷體" w:eastAsia="標楷體" w:hAnsi="標楷體" w:cs="新細明體" w:hint="eastAsia"/>
                                <w:color w:val="000000"/>
                                <w:kern w:val="0"/>
                                <w:sz w:val="18"/>
                                <w:szCs w:val="18"/>
                              </w:rPr>
                              <w:t>：1.</w:t>
                            </w:r>
                            <w:r w:rsidRPr="00965AC6">
                              <w:rPr>
                                <w:rFonts w:ascii="標楷體" w:eastAsia="標楷體" w:hAnsi="標楷體" w:hint="eastAsia"/>
                                <w:spacing w:val="-6"/>
                                <w:sz w:val="18"/>
                                <w:szCs w:val="18"/>
                              </w:rPr>
                              <w:t>統</w:t>
                            </w:r>
                            <w:r w:rsidRPr="00965AC6">
                              <w:rPr>
                                <w:rFonts w:ascii="標楷體" w:eastAsia="標楷體" w:hAnsi="標楷體"/>
                                <w:spacing w:val="-6"/>
                                <w:sz w:val="18"/>
                                <w:szCs w:val="18"/>
                              </w:rPr>
                              <w:t>計範圍以環保</w:t>
                            </w:r>
                            <w:r w:rsidRPr="00965AC6">
                              <w:rPr>
                                <w:rFonts w:ascii="標楷體" w:eastAsia="標楷體" w:hAnsi="標楷體" w:hint="eastAsia"/>
                                <w:spacing w:val="-6"/>
                                <w:sz w:val="18"/>
                                <w:szCs w:val="18"/>
                              </w:rPr>
                              <w:t>署</w:t>
                            </w:r>
                            <w:r w:rsidRPr="00965AC6">
                              <w:rPr>
                                <w:rFonts w:ascii="標楷體" w:eastAsia="標楷體" w:hAnsi="標楷體"/>
                                <w:spacing w:val="-6"/>
                                <w:sz w:val="18"/>
                                <w:szCs w:val="18"/>
                              </w:rPr>
                              <w:t>最新公告資料</w:t>
                            </w:r>
                            <w:r w:rsidRPr="00965AC6">
                              <w:rPr>
                                <w:rFonts w:ascii="標楷體" w:eastAsia="標楷體" w:hAnsi="標楷體" w:hint="eastAsia"/>
                                <w:spacing w:val="-6"/>
                                <w:sz w:val="18"/>
                                <w:szCs w:val="18"/>
                              </w:rPr>
                              <w:t>(104至110年)加總</w:t>
                            </w:r>
                            <w:r w:rsidRPr="00965AC6">
                              <w:rPr>
                                <w:rFonts w:ascii="標楷體" w:eastAsia="標楷體" w:hAnsi="標楷體"/>
                                <w:spacing w:val="-6"/>
                                <w:sz w:val="18"/>
                                <w:szCs w:val="18"/>
                              </w:rPr>
                              <w:t>計算</w:t>
                            </w:r>
                            <w:r w:rsidRPr="00965AC6">
                              <w:rPr>
                                <w:rFonts w:ascii="標楷體" w:eastAsia="標楷體" w:hAnsi="標楷體" w:hint="eastAsia"/>
                                <w:spacing w:val="-6"/>
                                <w:sz w:val="18"/>
                                <w:szCs w:val="18"/>
                              </w:rPr>
                              <w:t>(查</w:t>
                            </w:r>
                            <w:r>
                              <w:rPr>
                                <w:rFonts w:ascii="標楷體" w:eastAsia="標楷體" w:hAnsi="標楷體" w:hint="eastAsia"/>
                                <w:spacing w:val="-6"/>
                                <w:sz w:val="18"/>
                                <w:szCs w:val="18"/>
                              </w:rPr>
                              <w:t>閱</w:t>
                            </w:r>
                            <w:r w:rsidRPr="00965AC6">
                              <w:rPr>
                                <w:rFonts w:ascii="標楷體" w:eastAsia="標楷體" w:hAnsi="標楷體"/>
                                <w:spacing w:val="-6"/>
                                <w:sz w:val="18"/>
                                <w:szCs w:val="18"/>
                              </w:rPr>
                              <w:t>日期：</w:t>
                            </w:r>
                            <w:r w:rsidRPr="00965AC6">
                              <w:rPr>
                                <w:rFonts w:ascii="標楷體" w:eastAsia="標楷體" w:hAnsi="標楷體" w:hint="eastAsia"/>
                                <w:spacing w:val="-6"/>
                                <w:sz w:val="18"/>
                                <w:szCs w:val="18"/>
                              </w:rPr>
                              <w:t>112年5月10日)。</w:t>
                            </w:r>
                          </w:p>
                          <w:p w14:paraId="0059D5A0" w14:textId="77777777" w:rsidR="00B90224" w:rsidRPr="00965AC6" w:rsidRDefault="00B90224" w:rsidP="00B90224">
                            <w:pPr>
                              <w:widowControl/>
                              <w:spacing w:line="240" w:lineRule="exact"/>
                              <w:ind w:leftChars="148" w:left="535" w:hangingChars="100" w:hanging="180"/>
                              <w:rPr>
                                <w:rFonts w:ascii="標楷體" w:eastAsia="標楷體" w:hAnsi="標楷體"/>
                                <w:sz w:val="18"/>
                                <w:szCs w:val="18"/>
                              </w:rPr>
                            </w:pPr>
                            <w:r w:rsidRPr="00965AC6">
                              <w:rPr>
                                <w:rFonts w:ascii="標楷體" w:eastAsia="標楷體" w:hAnsi="標楷體" w:hint="eastAsia"/>
                                <w:sz w:val="18"/>
                                <w:szCs w:val="18"/>
                              </w:rPr>
                              <w:t>2.</w:t>
                            </w:r>
                            <w:r w:rsidRPr="00965AC6">
                              <w:rPr>
                                <w:rFonts w:ascii="標楷體" w:eastAsia="標楷體" w:hAnsi="標楷體"/>
                                <w:sz w:val="18"/>
                                <w:szCs w:val="18"/>
                              </w:rPr>
                              <w:t>環保署現階段溫室氣體盤查涵蓋範疇為直接排放及能源間接排放（即範疇</w:t>
                            </w:r>
                            <w:proofErr w:type="gramStart"/>
                            <w:r w:rsidRPr="00965AC6">
                              <w:rPr>
                                <w:rFonts w:ascii="標楷體" w:eastAsia="標楷體" w:hAnsi="標楷體"/>
                                <w:sz w:val="18"/>
                                <w:szCs w:val="18"/>
                              </w:rPr>
                              <w:t>一</w:t>
                            </w:r>
                            <w:proofErr w:type="gramEnd"/>
                            <w:r w:rsidRPr="00965AC6">
                              <w:rPr>
                                <w:rFonts w:ascii="標楷體" w:eastAsia="標楷體" w:hAnsi="標楷體"/>
                                <w:sz w:val="18"/>
                                <w:szCs w:val="18"/>
                              </w:rPr>
                              <w:t>及範疇二）</w:t>
                            </w:r>
                            <w:r>
                              <w:rPr>
                                <w:rFonts w:ascii="標楷體" w:eastAsia="標楷體" w:hAnsi="標楷體" w:hint="eastAsia"/>
                                <w:sz w:val="18"/>
                                <w:szCs w:val="18"/>
                              </w:rPr>
                              <w:t>。</w:t>
                            </w:r>
                          </w:p>
                          <w:p w14:paraId="116514F9" w14:textId="77777777" w:rsidR="00B90224" w:rsidRPr="000A5FF1" w:rsidRDefault="00B90224" w:rsidP="00B90224">
                            <w:pPr>
                              <w:spacing w:line="240" w:lineRule="exact"/>
                              <w:ind w:firstLineChars="194" w:firstLine="349"/>
                            </w:pPr>
                            <w:r w:rsidRPr="00965AC6">
                              <w:rPr>
                                <w:rFonts w:ascii="標楷體" w:eastAsia="標楷體" w:hAnsi="標楷體" w:hint="eastAsia"/>
                                <w:sz w:val="18"/>
                                <w:szCs w:val="18"/>
                              </w:rPr>
                              <w:t>3.資料來源：整理自環保署公告資料。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BECDD" id="文字方塊 11" o:spid="_x0000_s1028" type="#_x0000_t202" style="position:absolute;left:0;text-align:left;margin-left:4pt;margin-top:5.95pt;width:493.3pt;height:192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" filled="f" stroked="f" strokeweight=".5pt">
                <v:textbox>
                  <w:txbxContent>
                    <w:tbl>
                      <w:tblPr>
                        <w:tblW w:w="9636" w:type="dxa"/>
                        <w:tblInd w:w="-5" w:type="dxa"/>
                        <w:tblBorders>
                          <w:bottom w:val="single" w:sz="4" w:space="0" w:color="auto"/>
                          <w:insideV w:val="single" w:sz="4" w:space="0" w:color="auto"/>
                        </w:tblBorders>
                        <w:tblCellMar>
                          <w:left w:w="28" w:type="dxa"/>
                          <w:right w:w="28" w:type="dxa"/>
                        </w:tblCellMar>
                        <w:tblLook w:val="04A0" w:firstRow="1" w:lastRow="0" w:firstColumn="1" w:lastColumn="0" w:noHBand="0" w:noVBand="1"/>
                      </w:tblPr>
                      <w:tblGrid>
                        <w:gridCol w:w="2268"/>
                        <w:gridCol w:w="1843"/>
                        <w:gridCol w:w="2835"/>
                        <w:gridCol w:w="2690"/>
                      </w:tblGrid>
                      <w:tr w:rsidR="00B90224" w:rsidRPr="000A5FF1" w14:paraId="49074CA5" w14:textId="77777777" w:rsidTr="000A78C2">
                        <w:trPr>
                          <w:trHeight w:val="20"/>
                        </w:trPr>
                        <w:tc>
                          <w:tcPr>
                            <w:tcW w:w="9636" w:type="dxa"/>
                            <w:gridSpan w:val="4"/>
                            <w:shd w:val="clear" w:color="auto" w:fill="auto"/>
                            <w:noWrap/>
                            <w:vAlign w:val="center"/>
                          </w:tcPr>
                          <w:p w14:paraId="043A3B73" w14:textId="77777777" w:rsidR="00B90224" w:rsidRPr="00965AC6" w:rsidRDefault="00B90224" w:rsidP="00C85B37">
                            <w:pPr>
                              <w:widowControl/>
                              <w:spacing w:line="34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3</w:t>
                            </w:r>
                            <w:r w:rsidRPr="00965AC6">
                              <w:rPr>
                                <w:rFonts w:ascii="標楷體" w:eastAsia="標楷體" w:hAnsi="標楷體" w:cs="新細明體" w:hint="eastAsia"/>
                                <w:b/>
                                <w:bCs/>
                                <w:color w:val="000000"/>
                                <w:kern w:val="0"/>
                                <w:szCs w:val="24"/>
                              </w:rPr>
                              <w:t xml:space="preserve"> </w:t>
                            </w:r>
                            <w:r>
                              <w:rPr>
                                <w:rFonts w:ascii="標楷體" w:eastAsia="標楷體" w:hAnsi="標楷體" w:cs="新細明體"/>
                                <w:b/>
                                <w:bCs/>
                                <w:color w:val="000000"/>
                                <w:kern w:val="0"/>
                                <w:szCs w:val="24"/>
                              </w:rPr>
                              <w:t xml:space="preserve"> </w:t>
                            </w:r>
                            <w:r>
                              <w:rPr>
                                <w:rFonts w:ascii="標楷體" w:eastAsia="標楷體" w:hAnsi="標楷體" w:cs="新細明體" w:hint="eastAsia"/>
                                <w:b/>
                                <w:bCs/>
                                <w:color w:val="000000"/>
                                <w:kern w:val="0"/>
                                <w:szCs w:val="24"/>
                              </w:rPr>
                              <w:t>部</w:t>
                            </w:r>
                            <w:r>
                              <w:rPr>
                                <w:rFonts w:ascii="標楷體" w:eastAsia="標楷體" w:hAnsi="標楷體" w:cs="新細明體"/>
                                <w:b/>
                                <w:bCs/>
                                <w:color w:val="000000"/>
                                <w:kern w:val="0"/>
                                <w:szCs w:val="24"/>
                              </w:rPr>
                              <w:t>分</w:t>
                            </w:r>
                            <w:r w:rsidRPr="00965AC6">
                              <w:rPr>
                                <w:rFonts w:ascii="標楷體" w:eastAsia="標楷體" w:hAnsi="標楷體" w:cs="新細明體" w:hint="eastAsia"/>
                                <w:b/>
                                <w:bCs/>
                                <w:color w:val="000000"/>
                                <w:kern w:val="0"/>
                                <w:szCs w:val="24"/>
                              </w:rPr>
                              <w:t>公開發行公司溫室氣體排放情形</w:t>
                            </w:r>
                          </w:p>
                        </w:tc>
                      </w:tr>
                      <w:tr w:rsidR="00B90224" w:rsidRPr="00891C4B" w14:paraId="7A0F569A" w14:textId="77777777" w:rsidTr="000A78C2">
                        <w:trPr>
                          <w:trHeight w:val="20"/>
                        </w:trPr>
                        <w:tc>
                          <w:tcPr>
                            <w:tcW w:w="9636" w:type="dxa"/>
                            <w:gridSpan w:val="4"/>
                            <w:tcBorders>
                              <w:bottom w:val="single" w:sz="4" w:space="0" w:color="auto"/>
                            </w:tcBorders>
                            <w:shd w:val="clear" w:color="auto" w:fill="auto"/>
                            <w:noWrap/>
                            <w:vAlign w:val="center"/>
                          </w:tcPr>
                          <w:p w14:paraId="381433AD" w14:textId="77777777" w:rsidR="00B90224" w:rsidRPr="000A5FF1" w:rsidRDefault="00B90224" w:rsidP="000A78C2">
                            <w:pPr>
                              <w:widowControl/>
                              <w:spacing w:line="240" w:lineRule="exact"/>
                              <w:jc w:val="right"/>
                              <w:rPr>
                                <w:rFonts w:ascii="標楷體" w:eastAsia="標楷體" w:hAnsi="標楷體" w:cs="新細明體"/>
                                <w:color w:val="000000"/>
                                <w:kern w:val="0"/>
                                <w:sz w:val="20"/>
                                <w:szCs w:val="20"/>
                              </w:rPr>
                            </w:pPr>
                            <w:r w:rsidRPr="000A5FF1">
                              <w:rPr>
                                <w:rFonts w:ascii="標楷體" w:eastAsia="標楷體" w:hAnsi="標楷體" w:cs="新細明體" w:hint="eastAsia"/>
                                <w:color w:val="000000"/>
                                <w:kern w:val="0"/>
                                <w:sz w:val="20"/>
                                <w:szCs w:val="20"/>
                              </w:rPr>
                              <w:t>單位：公噸</w:t>
                            </w:r>
                          </w:p>
                        </w:tc>
                      </w:tr>
                      <w:tr w:rsidR="00B90224" w:rsidRPr="000A5FF1" w14:paraId="43098B16" w14:textId="77777777" w:rsidTr="000A78C2">
                        <w:trPr>
                          <w:trHeight w:val="261"/>
                        </w:trPr>
                        <w:tc>
                          <w:tcPr>
                            <w:tcW w:w="2268" w:type="dxa"/>
                            <w:tcBorders>
                              <w:top w:val="single" w:sz="4" w:space="0" w:color="auto"/>
                              <w:left w:val="single" w:sz="4" w:space="0" w:color="auto"/>
                              <w:bottom w:val="single" w:sz="4" w:space="0" w:color="auto"/>
                            </w:tcBorders>
                            <w:shd w:val="clear" w:color="auto" w:fill="auto"/>
                            <w:noWrap/>
                            <w:vAlign w:val="center"/>
                            <w:hideMark/>
                          </w:tcPr>
                          <w:p w14:paraId="397A3B38"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產業別</w:t>
                            </w:r>
                          </w:p>
                        </w:tc>
                        <w:tc>
                          <w:tcPr>
                            <w:tcW w:w="1843" w:type="dxa"/>
                            <w:tcBorders>
                              <w:top w:val="single" w:sz="4" w:space="0" w:color="auto"/>
                              <w:bottom w:val="single" w:sz="4" w:space="0" w:color="auto"/>
                            </w:tcBorders>
                            <w:shd w:val="clear" w:color="auto" w:fill="auto"/>
                            <w:vAlign w:val="center"/>
                            <w:hideMark/>
                          </w:tcPr>
                          <w:p w14:paraId="213EB521"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證券代號</w:t>
                            </w:r>
                          </w:p>
                        </w:tc>
                        <w:tc>
                          <w:tcPr>
                            <w:tcW w:w="2835" w:type="dxa"/>
                            <w:tcBorders>
                              <w:top w:val="single" w:sz="4" w:space="0" w:color="auto"/>
                              <w:bottom w:val="single" w:sz="4" w:space="0" w:color="auto"/>
                            </w:tcBorders>
                            <w:shd w:val="clear" w:color="auto" w:fill="auto"/>
                            <w:noWrap/>
                            <w:vAlign w:val="center"/>
                            <w:hideMark/>
                          </w:tcPr>
                          <w:p w14:paraId="7DB76809"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公司名稱</w:t>
                            </w:r>
                          </w:p>
                        </w:tc>
                        <w:tc>
                          <w:tcPr>
                            <w:tcW w:w="2690" w:type="dxa"/>
                            <w:tcBorders>
                              <w:top w:val="single" w:sz="4" w:space="0" w:color="auto"/>
                              <w:right w:val="single" w:sz="4" w:space="0" w:color="auto"/>
                            </w:tcBorders>
                            <w:shd w:val="clear" w:color="auto" w:fill="auto"/>
                            <w:noWrap/>
                            <w:vAlign w:val="center"/>
                            <w:hideMark/>
                          </w:tcPr>
                          <w:p w14:paraId="001F1231"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排放量</w:t>
                            </w:r>
                          </w:p>
                        </w:tc>
                      </w:tr>
                      <w:tr w:rsidR="00B90224" w:rsidRPr="000A5FF1" w14:paraId="7705E763" w14:textId="77777777" w:rsidTr="000A78C2">
                        <w:trPr>
                          <w:trHeight w:val="20"/>
                        </w:trPr>
                        <w:tc>
                          <w:tcPr>
                            <w:tcW w:w="2268" w:type="dxa"/>
                            <w:vMerge w:val="restart"/>
                            <w:tcBorders>
                              <w:top w:val="single" w:sz="4" w:space="0" w:color="auto"/>
                              <w:left w:val="single" w:sz="4" w:space="0" w:color="auto"/>
                              <w:bottom w:val="single" w:sz="4" w:space="0" w:color="auto"/>
                            </w:tcBorders>
                            <w:shd w:val="clear" w:color="auto" w:fill="auto"/>
                            <w:noWrap/>
                            <w:vAlign w:val="center"/>
                            <w:hideMark/>
                          </w:tcPr>
                          <w:p w14:paraId="6029A80E"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電力業</w:t>
                            </w:r>
                          </w:p>
                        </w:tc>
                        <w:tc>
                          <w:tcPr>
                            <w:tcW w:w="1843" w:type="dxa"/>
                            <w:tcBorders>
                              <w:top w:val="single" w:sz="4" w:space="0" w:color="auto"/>
                              <w:bottom w:val="single" w:sz="4" w:space="0" w:color="auto"/>
                            </w:tcBorders>
                            <w:shd w:val="clear" w:color="auto" w:fill="auto"/>
                            <w:vAlign w:val="center"/>
                            <w:hideMark/>
                          </w:tcPr>
                          <w:p w14:paraId="3920F9E0"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9963</w:t>
                            </w:r>
                          </w:p>
                        </w:tc>
                        <w:tc>
                          <w:tcPr>
                            <w:tcW w:w="2835" w:type="dxa"/>
                            <w:tcBorders>
                              <w:top w:val="single" w:sz="4" w:space="0" w:color="auto"/>
                              <w:bottom w:val="single" w:sz="4" w:space="0" w:color="auto"/>
                            </w:tcBorders>
                            <w:shd w:val="clear" w:color="auto" w:fill="auto"/>
                            <w:noWrap/>
                            <w:vAlign w:val="center"/>
                            <w:hideMark/>
                          </w:tcPr>
                          <w:p w14:paraId="411EE995"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台灣電力公司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59F3BF7C"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658,476,370 </w:t>
                            </w:r>
                          </w:p>
                        </w:tc>
                      </w:tr>
                      <w:tr w:rsidR="00B90224" w:rsidRPr="000A5FF1" w14:paraId="4D1D4A82" w14:textId="77777777" w:rsidTr="000A78C2">
                        <w:trPr>
                          <w:trHeight w:val="20"/>
                        </w:trPr>
                        <w:tc>
                          <w:tcPr>
                            <w:tcW w:w="2268" w:type="dxa"/>
                            <w:vMerge/>
                            <w:tcBorders>
                              <w:top w:val="single" w:sz="4" w:space="0" w:color="auto"/>
                              <w:left w:val="single" w:sz="4" w:space="0" w:color="auto"/>
                              <w:bottom w:val="single" w:sz="4" w:space="0" w:color="auto"/>
                            </w:tcBorders>
                            <w:vAlign w:val="center"/>
                            <w:hideMark/>
                          </w:tcPr>
                          <w:p w14:paraId="388ABE05"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p>
                        </w:tc>
                        <w:tc>
                          <w:tcPr>
                            <w:tcW w:w="1843" w:type="dxa"/>
                            <w:tcBorders>
                              <w:top w:val="single" w:sz="4" w:space="0" w:color="auto"/>
                              <w:bottom w:val="single" w:sz="4" w:space="0" w:color="auto"/>
                            </w:tcBorders>
                            <w:shd w:val="clear" w:color="auto" w:fill="auto"/>
                            <w:vAlign w:val="center"/>
                            <w:hideMark/>
                          </w:tcPr>
                          <w:p w14:paraId="3DA8A5CD"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8391</w:t>
                            </w:r>
                          </w:p>
                        </w:tc>
                        <w:tc>
                          <w:tcPr>
                            <w:tcW w:w="2835" w:type="dxa"/>
                            <w:tcBorders>
                              <w:top w:val="single" w:sz="4" w:space="0" w:color="auto"/>
                              <w:bottom w:val="single" w:sz="4" w:space="0" w:color="auto"/>
                            </w:tcBorders>
                            <w:shd w:val="clear" w:color="auto" w:fill="auto"/>
                            <w:noWrap/>
                            <w:vAlign w:val="center"/>
                            <w:hideMark/>
                          </w:tcPr>
                          <w:p w14:paraId="09ED771A"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森霸電力公司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75FEDAD0"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11,407,221 </w:t>
                            </w:r>
                          </w:p>
                        </w:tc>
                      </w:tr>
                      <w:tr w:rsidR="00B90224" w:rsidRPr="000A5FF1" w14:paraId="0CC50B06" w14:textId="77777777" w:rsidTr="000A78C2">
                        <w:trPr>
                          <w:trHeight w:val="20"/>
                        </w:trPr>
                        <w:tc>
                          <w:tcPr>
                            <w:tcW w:w="2268" w:type="dxa"/>
                            <w:vMerge w:val="restart"/>
                            <w:tcBorders>
                              <w:top w:val="single" w:sz="4" w:space="0" w:color="auto"/>
                              <w:left w:val="single" w:sz="4" w:space="0" w:color="auto"/>
                              <w:bottom w:val="single" w:sz="4" w:space="0" w:color="auto"/>
                            </w:tcBorders>
                            <w:shd w:val="clear" w:color="auto" w:fill="auto"/>
                            <w:noWrap/>
                            <w:vAlign w:val="center"/>
                            <w:hideMark/>
                          </w:tcPr>
                          <w:p w14:paraId="77C03B42" w14:textId="77777777" w:rsidR="00B90224" w:rsidRPr="00965AC6" w:rsidRDefault="00B90224" w:rsidP="00C968A2">
                            <w:pPr>
                              <w:widowControl/>
                              <w:spacing w:line="320" w:lineRule="exact"/>
                              <w:jc w:val="center"/>
                              <w:rPr>
                                <w:rFonts w:ascii="標楷體" w:eastAsia="標楷體" w:hAnsi="標楷體" w:cs="新細明體"/>
                                <w:color w:val="000000"/>
                                <w:spacing w:val="-12"/>
                                <w:kern w:val="0"/>
                                <w:sz w:val="20"/>
                                <w:szCs w:val="20"/>
                              </w:rPr>
                            </w:pPr>
                            <w:r w:rsidRPr="00965AC6">
                              <w:rPr>
                                <w:rFonts w:ascii="標楷體" w:eastAsia="標楷體" w:hAnsi="標楷體" w:cs="新細明體" w:hint="eastAsia"/>
                                <w:color w:val="000000"/>
                                <w:spacing w:val="-12"/>
                                <w:kern w:val="0"/>
                                <w:sz w:val="20"/>
                                <w:szCs w:val="20"/>
                              </w:rPr>
                              <w:t>基</w:t>
                            </w:r>
                            <w:r w:rsidRPr="00965AC6">
                              <w:rPr>
                                <w:rFonts w:ascii="標楷體" w:eastAsia="標楷體" w:hAnsi="標楷體" w:cs="新細明體"/>
                                <w:color w:val="000000"/>
                                <w:spacing w:val="-12"/>
                                <w:kern w:val="0"/>
                                <w:sz w:val="20"/>
                                <w:szCs w:val="20"/>
                              </w:rPr>
                              <w:t>本</w:t>
                            </w:r>
                            <w:r w:rsidRPr="00965AC6">
                              <w:rPr>
                                <w:rFonts w:ascii="標楷體" w:eastAsia="標楷體" w:hAnsi="標楷體" w:cs="新細明體" w:hint="eastAsia"/>
                                <w:color w:val="000000"/>
                                <w:spacing w:val="-12"/>
                                <w:kern w:val="0"/>
                                <w:sz w:val="20"/>
                                <w:szCs w:val="20"/>
                              </w:rPr>
                              <w:t>化學材</w:t>
                            </w:r>
                            <w:r w:rsidRPr="00965AC6">
                              <w:rPr>
                                <w:rFonts w:ascii="標楷體" w:eastAsia="標楷體" w:hAnsi="標楷體" w:cs="新細明體"/>
                                <w:color w:val="000000"/>
                                <w:spacing w:val="-12"/>
                                <w:kern w:val="0"/>
                                <w:sz w:val="20"/>
                                <w:szCs w:val="20"/>
                              </w:rPr>
                              <w:t>料製造</w:t>
                            </w:r>
                            <w:r w:rsidRPr="00965AC6">
                              <w:rPr>
                                <w:rFonts w:ascii="標楷體" w:eastAsia="標楷體" w:hAnsi="標楷體" w:cs="新細明體" w:hint="eastAsia"/>
                                <w:color w:val="000000"/>
                                <w:spacing w:val="-12"/>
                                <w:kern w:val="0"/>
                                <w:sz w:val="20"/>
                                <w:szCs w:val="20"/>
                              </w:rPr>
                              <w:t>業</w:t>
                            </w:r>
                          </w:p>
                        </w:tc>
                        <w:tc>
                          <w:tcPr>
                            <w:tcW w:w="1843" w:type="dxa"/>
                            <w:tcBorders>
                              <w:top w:val="single" w:sz="4" w:space="0" w:color="auto"/>
                              <w:bottom w:val="single" w:sz="4" w:space="0" w:color="auto"/>
                            </w:tcBorders>
                            <w:shd w:val="clear" w:color="auto" w:fill="auto"/>
                            <w:noWrap/>
                            <w:vAlign w:val="center"/>
                            <w:hideMark/>
                          </w:tcPr>
                          <w:p w14:paraId="24AE519B"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1764</w:t>
                            </w:r>
                          </w:p>
                        </w:tc>
                        <w:tc>
                          <w:tcPr>
                            <w:tcW w:w="2835" w:type="dxa"/>
                            <w:tcBorders>
                              <w:top w:val="single" w:sz="4" w:space="0" w:color="auto"/>
                              <w:bottom w:val="single" w:sz="4" w:space="0" w:color="auto"/>
                            </w:tcBorders>
                            <w:shd w:val="clear" w:color="auto" w:fill="auto"/>
                            <w:noWrap/>
                            <w:vAlign w:val="center"/>
                            <w:hideMark/>
                          </w:tcPr>
                          <w:p w14:paraId="4E7D803F"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長春石油化學公司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3FADE207"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17,535,091 </w:t>
                            </w:r>
                          </w:p>
                        </w:tc>
                      </w:tr>
                      <w:tr w:rsidR="00B90224" w:rsidRPr="000A5FF1" w14:paraId="17A0CE57" w14:textId="77777777" w:rsidTr="000A78C2">
                        <w:trPr>
                          <w:trHeight w:val="20"/>
                        </w:trPr>
                        <w:tc>
                          <w:tcPr>
                            <w:tcW w:w="2268" w:type="dxa"/>
                            <w:vMerge/>
                            <w:tcBorders>
                              <w:top w:val="single" w:sz="4" w:space="0" w:color="auto"/>
                              <w:left w:val="single" w:sz="4" w:space="0" w:color="auto"/>
                              <w:bottom w:val="single" w:sz="4" w:space="0" w:color="auto"/>
                            </w:tcBorders>
                            <w:vAlign w:val="center"/>
                            <w:hideMark/>
                          </w:tcPr>
                          <w:p w14:paraId="7E44AEE8"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p>
                        </w:tc>
                        <w:tc>
                          <w:tcPr>
                            <w:tcW w:w="1843" w:type="dxa"/>
                            <w:tcBorders>
                              <w:top w:val="single" w:sz="4" w:space="0" w:color="auto"/>
                              <w:bottom w:val="single" w:sz="4" w:space="0" w:color="auto"/>
                            </w:tcBorders>
                            <w:shd w:val="clear" w:color="auto" w:fill="auto"/>
                            <w:noWrap/>
                            <w:vAlign w:val="center"/>
                            <w:hideMark/>
                          </w:tcPr>
                          <w:p w14:paraId="2BF6F04B"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1328</w:t>
                            </w:r>
                          </w:p>
                        </w:tc>
                        <w:tc>
                          <w:tcPr>
                            <w:tcW w:w="2835" w:type="dxa"/>
                            <w:tcBorders>
                              <w:top w:val="single" w:sz="4" w:space="0" w:color="auto"/>
                              <w:bottom w:val="single" w:sz="4" w:space="0" w:color="auto"/>
                            </w:tcBorders>
                            <w:shd w:val="clear" w:color="auto" w:fill="auto"/>
                            <w:noWrap/>
                            <w:vAlign w:val="center"/>
                            <w:hideMark/>
                          </w:tcPr>
                          <w:p w14:paraId="3B6D4A62"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台灣中油公司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6ACB62F9"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13,461,146 </w:t>
                            </w:r>
                          </w:p>
                        </w:tc>
                      </w:tr>
                      <w:tr w:rsidR="00B90224" w:rsidRPr="000A5FF1" w14:paraId="71295C32" w14:textId="77777777" w:rsidTr="000A78C2">
                        <w:trPr>
                          <w:trHeight w:val="20"/>
                        </w:trPr>
                        <w:tc>
                          <w:tcPr>
                            <w:tcW w:w="2268" w:type="dxa"/>
                            <w:vMerge/>
                            <w:tcBorders>
                              <w:top w:val="single" w:sz="4" w:space="0" w:color="auto"/>
                              <w:left w:val="single" w:sz="4" w:space="0" w:color="auto"/>
                              <w:bottom w:val="single" w:sz="4" w:space="0" w:color="auto"/>
                            </w:tcBorders>
                            <w:vAlign w:val="center"/>
                            <w:hideMark/>
                          </w:tcPr>
                          <w:p w14:paraId="0F189808"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p>
                        </w:tc>
                        <w:tc>
                          <w:tcPr>
                            <w:tcW w:w="1843" w:type="dxa"/>
                            <w:tcBorders>
                              <w:top w:val="single" w:sz="4" w:space="0" w:color="auto"/>
                              <w:bottom w:val="single" w:sz="4" w:space="0" w:color="auto"/>
                            </w:tcBorders>
                            <w:shd w:val="clear" w:color="auto" w:fill="auto"/>
                            <w:noWrap/>
                            <w:vAlign w:val="center"/>
                            <w:hideMark/>
                          </w:tcPr>
                          <w:p w14:paraId="3D8D15C4"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1766</w:t>
                            </w:r>
                          </w:p>
                        </w:tc>
                        <w:tc>
                          <w:tcPr>
                            <w:tcW w:w="2835" w:type="dxa"/>
                            <w:tcBorders>
                              <w:top w:val="single" w:sz="4" w:space="0" w:color="auto"/>
                              <w:bottom w:val="single" w:sz="4" w:space="0" w:color="auto"/>
                            </w:tcBorders>
                            <w:shd w:val="clear" w:color="auto" w:fill="auto"/>
                            <w:noWrap/>
                            <w:vAlign w:val="center"/>
                            <w:hideMark/>
                          </w:tcPr>
                          <w:p w14:paraId="6888D625"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大連化學工業公司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648C3064"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9,214,765 </w:t>
                            </w:r>
                          </w:p>
                        </w:tc>
                      </w:tr>
                      <w:tr w:rsidR="00B90224" w:rsidRPr="000A5FF1" w14:paraId="31CA1520" w14:textId="77777777" w:rsidTr="000A78C2">
                        <w:trPr>
                          <w:trHeight w:val="20"/>
                        </w:trPr>
                        <w:tc>
                          <w:tcPr>
                            <w:tcW w:w="2268" w:type="dxa"/>
                            <w:tcBorders>
                              <w:top w:val="single" w:sz="4" w:space="0" w:color="auto"/>
                              <w:left w:val="single" w:sz="4" w:space="0" w:color="auto"/>
                              <w:bottom w:val="single" w:sz="4" w:space="0" w:color="auto"/>
                            </w:tcBorders>
                            <w:shd w:val="clear" w:color="auto" w:fill="auto"/>
                            <w:noWrap/>
                            <w:vAlign w:val="center"/>
                            <w:hideMark/>
                          </w:tcPr>
                          <w:p w14:paraId="5AC2CB45"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半導體業</w:t>
                            </w:r>
                          </w:p>
                        </w:tc>
                        <w:tc>
                          <w:tcPr>
                            <w:tcW w:w="1843" w:type="dxa"/>
                            <w:tcBorders>
                              <w:top w:val="single" w:sz="4" w:space="0" w:color="auto"/>
                              <w:bottom w:val="single" w:sz="4" w:space="0" w:color="auto"/>
                            </w:tcBorders>
                            <w:shd w:val="clear" w:color="auto" w:fill="auto"/>
                            <w:noWrap/>
                            <w:vAlign w:val="center"/>
                            <w:hideMark/>
                          </w:tcPr>
                          <w:p w14:paraId="7DFCFF7D" w14:textId="77777777" w:rsidR="00B90224" w:rsidRPr="00965AC6" w:rsidRDefault="00B90224" w:rsidP="00C968A2">
                            <w:pPr>
                              <w:widowControl/>
                              <w:spacing w:line="320" w:lineRule="exact"/>
                              <w:jc w:val="center"/>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5346</w:t>
                            </w:r>
                          </w:p>
                        </w:tc>
                        <w:tc>
                          <w:tcPr>
                            <w:tcW w:w="2835" w:type="dxa"/>
                            <w:tcBorders>
                              <w:top w:val="single" w:sz="4" w:space="0" w:color="auto"/>
                              <w:bottom w:val="single" w:sz="4" w:space="0" w:color="auto"/>
                            </w:tcBorders>
                            <w:shd w:val="clear" w:color="auto" w:fill="auto"/>
                            <w:noWrap/>
                            <w:vAlign w:val="center"/>
                            <w:hideMark/>
                          </w:tcPr>
                          <w:p w14:paraId="6DE24E0D" w14:textId="77777777" w:rsidR="00B90224" w:rsidRPr="00965AC6" w:rsidRDefault="00B90224" w:rsidP="00C968A2">
                            <w:pPr>
                              <w:widowControl/>
                              <w:spacing w:line="320" w:lineRule="exac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力晶科技公司</w:t>
                            </w:r>
                          </w:p>
                        </w:tc>
                        <w:tc>
                          <w:tcPr>
                            <w:tcW w:w="2690" w:type="dxa"/>
                            <w:tcBorders>
                              <w:top w:val="single" w:sz="4" w:space="0" w:color="auto"/>
                              <w:bottom w:val="single" w:sz="4" w:space="0" w:color="auto"/>
                              <w:right w:val="single" w:sz="4" w:space="0" w:color="auto"/>
                            </w:tcBorders>
                            <w:shd w:val="clear" w:color="auto" w:fill="auto"/>
                            <w:noWrap/>
                            <w:vAlign w:val="center"/>
                            <w:hideMark/>
                          </w:tcPr>
                          <w:p w14:paraId="1DD93B71" w14:textId="77777777" w:rsidR="00B90224" w:rsidRPr="00965AC6" w:rsidRDefault="00B90224" w:rsidP="00C968A2">
                            <w:pPr>
                              <w:widowControl/>
                              <w:spacing w:line="320" w:lineRule="exact"/>
                              <w:jc w:val="right"/>
                              <w:rPr>
                                <w:rFonts w:ascii="標楷體" w:eastAsia="標楷體" w:hAnsi="標楷體" w:cs="新細明體"/>
                                <w:color w:val="000000"/>
                                <w:kern w:val="0"/>
                                <w:sz w:val="20"/>
                                <w:szCs w:val="20"/>
                              </w:rPr>
                            </w:pPr>
                            <w:r w:rsidRPr="00965AC6">
                              <w:rPr>
                                <w:rFonts w:ascii="標楷體" w:eastAsia="標楷體" w:hAnsi="標楷體" w:cs="新細明體" w:hint="eastAsia"/>
                                <w:color w:val="000000"/>
                                <w:kern w:val="0"/>
                                <w:sz w:val="20"/>
                                <w:szCs w:val="20"/>
                              </w:rPr>
                              <w:t xml:space="preserve">    2,211,626 </w:t>
                            </w:r>
                          </w:p>
                        </w:tc>
                      </w:tr>
                    </w:tbl>
                    <w:p w14:paraId="30993382" w14:textId="77777777" w:rsidR="00B90224" w:rsidRPr="00965AC6" w:rsidRDefault="00B90224" w:rsidP="00B90224">
                      <w:pPr>
                        <w:widowControl/>
                        <w:spacing w:line="240" w:lineRule="exact"/>
                        <w:ind w:leftChars="1" w:left="524" w:hangingChars="290" w:hanging="522"/>
                        <w:rPr>
                          <w:rFonts w:ascii="標楷體" w:eastAsia="標楷體" w:hAnsi="標楷體"/>
                          <w:sz w:val="18"/>
                          <w:szCs w:val="18"/>
                        </w:rPr>
                      </w:pPr>
                      <w:proofErr w:type="gramStart"/>
                      <w:r w:rsidRPr="00965AC6">
                        <w:rPr>
                          <w:rFonts w:ascii="標楷體" w:eastAsia="標楷體" w:hAnsi="標楷體" w:cs="新細明體" w:hint="eastAsia"/>
                          <w:color w:val="000000"/>
                          <w:kern w:val="0"/>
                          <w:sz w:val="18"/>
                          <w:szCs w:val="18"/>
                        </w:rPr>
                        <w:t>註</w:t>
                      </w:r>
                      <w:proofErr w:type="gramEnd"/>
                      <w:r w:rsidRPr="00965AC6">
                        <w:rPr>
                          <w:rFonts w:ascii="標楷體" w:eastAsia="標楷體" w:hAnsi="標楷體" w:cs="新細明體" w:hint="eastAsia"/>
                          <w:color w:val="000000"/>
                          <w:kern w:val="0"/>
                          <w:sz w:val="18"/>
                          <w:szCs w:val="18"/>
                        </w:rPr>
                        <w:t>：1.</w:t>
                      </w:r>
                      <w:r w:rsidRPr="00965AC6">
                        <w:rPr>
                          <w:rFonts w:ascii="標楷體" w:eastAsia="標楷體" w:hAnsi="標楷體" w:hint="eastAsia"/>
                          <w:spacing w:val="-6"/>
                          <w:sz w:val="18"/>
                          <w:szCs w:val="18"/>
                        </w:rPr>
                        <w:t>統</w:t>
                      </w:r>
                      <w:r w:rsidRPr="00965AC6">
                        <w:rPr>
                          <w:rFonts w:ascii="標楷體" w:eastAsia="標楷體" w:hAnsi="標楷體"/>
                          <w:spacing w:val="-6"/>
                          <w:sz w:val="18"/>
                          <w:szCs w:val="18"/>
                        </w:rPr>
                        <w:t>計範圍以環保</w:t>
                      </w:r>
                      <w:r w:rsidRPr="00965AC6">
                        <w:rPr>
                          <w:rFonts w:ascii="標楷體" w:eastAsia="標楷體" w:hAnsi="標楷體" w:hint="eastAsia"/>
                          <w:spacing w:val="-6"/>
                          <w:sz w:val="18"/>
                          <w:szCs w:val="18"/>
                        </w:rPr>
                        <w:t>署</w:t>
                      </w:r>
                      <w:r w:rsidRPr="00965AC6">
                        <w:rPr>
                          <w:rFonts w:ascii="標楷體" w:eastAsia="標楷體" w:hAnsi="標楷體"/>
                          <w:spacing w:val="-6"/>
                          <w:sz w:val="18"/>
                          <w:szCs w:val="18"/>
                        </w:rPr>
                        <w:t>最新公告資料</w:t>
                      </w:r>
                      <w:r w:rsidRPr="00965AC6">
                        <w:rPr>
                          <w:rFonts w:ascii="標楷體" w:eastAsia="標楷體" w:hAnsi="標楷體" w:hint="eastAsia"/>
                          <w:spacing w:val="-6"/>
                          <w:sz w:val="18"/>
                          <w:szCs w:val="18"/>
                        </w:rPr>
                        <w:t>(104至110年)加總</w:t>
                      </w:r>
                      <w:r w:rsidRPr="00965AC6">
                        <w:rPr>
                          <w:rFonts w:ascii="標楷體" w:eastAsia="標楷體" w:hAnsi="標楷體"/>
                          <w:spacing w:val="-6"/>
                          <w:sz w:val="18"/>
                          <w:szCs w:val="18"/>
                        </w:rPr>
                        <w:t>計算</w:t>
                      </w:r>
                      <w:r w:rsidRPr="00965AC6">
                        <w:rPr>
                          <w:rFonts w:ascii="標楷體" w:eastAsia="標楷體" w:hAnsi="標楷體" w:hint="eastAsia"/>
                          <w:spacing w:val="-6"/>
                          <w:sz w:val="18"/>
                          <w:szCs w:val="18"/>
                        </w:rPr>
                        <w:t>(查</w:t>
                      </w:r>
                      <w:r>
                        <w:rPr>
                          <w:rFonts w:ascii="標楷體" w:eastAsia="標楷體" w:hAnsi="標楷體" w:hint="eastAsia"/>
                          <w:spacing w:val="-6"/>
                          <w:sz w:val="18"/>
                          <w:szCs w:val="18"/>
                        </w:rPr>
                        <w:t>閱</w:t>
                      </w:r>
                      <w:r w:rsidRPr="00965AC6">
                        <w:rPr>
                          <w:rFonts w:ascii="標楷體" w:eastAsia="標楷體" w:hAnsi="標楷體"/>
                          <w:spacing w:val="-6"/>
                          <w:sz w:val="18"/>
                          <w:szCs w:val="18"/>
                        </w:rPr>
                        <w:t>日期：</w:t>
                      </w:r>
                      <w:r w:rsidRPr="00965AC6">
                        <w:rPr>
                          <w:rFonts w:ascii="標楷體" w:eastAsia="標楷體" w:hAnsi="標楷體" w:hint="eastAsia"/>
                          <w:spacing w:val="-6"/>
                          <w:sz w:val="18"/>
                          <w:szCs w:val="18"/>
                        </w:rPr>
                        <w:t>112年5月10日)。</w:t>
                      </w:r>
                    </w:p>
                    <w:p w14:paraId="0059D5A0" w14:textId="77777777" w:rsidR="00B90224" w:rsidRPr="00965AC6" w:rsidRDefault="00B90224" w:rsidP="00B90224">
                      <w:pPr>
                        <w:widowControl/>
                        <w:spacing w:line="240" w:lineRule="exact"/>
                        <w:ind w:leftChars="148" w:left="535" w:hangingChars="100" w:hanging="180"/>
                        <w:rPr>
                          <w:rFonts w:ascii="標楷體" w:eastAsia="標楷體" w:hAnsi="標楷體"/>
                          <w:sz w:val="18"/>
                          <w:szCs w:val="18"/>
                        </w:rPr>
                      </w:pPr>
                      <w:r w:rsidRPr="00965AC6">
                        <w:rPr>
                          <w:rFonts w:ascii="標楷體" w:eastAsia="標楷體" w:hAnsi="標楷體" w:hint="eastAsia"/>
                          <w:sz w:val="18"/>
                          <w:szCs w:val="18"/>
                        </w:rPr>
                        <w:t>2.</w:t>
                      </w:r>
                      <w:r w:rsidRPr="00965AC6">
                        <w:rPr>
                          <w:rFonts w:ascii="標楷體" w:eastAsia="標楷體" w:hAnsi="標楷體"/>
                          <w:sz w:val="18"/>
                          <w:szCs w:val="18"/>
                        </w:rPr>
                        <w:t>環保署現階段溫室氣體盤查涵蓋範疇為直接排放及能源間接排放（即範疇</w:t>
                      </w:r>
                      <w:proofErr w:type="gramStart"/>
                      <w:r w:rsidRPr="00965AC6">
                        <w:rPr>
                          <w:rFonts w:ascii="標楷體" w:eastAsia="標楷體" w:hAnsi="標楷體"/>
                          <w:sz w:val="18"/>
                          <w:szCs w:val="18"/>
                        </w:rPr>
                        <w:t>一</w:t>
                      </w:r>
                      <w:proofErr w:type="gramEnd"/>
                      <w:r w:rsidRPr="00965AC6">
                        <w:rPr>
                          <w:rFonts w:ascii="標楷體" w:eastAsia="標楷體" w:hAnsi="標楷體"/>
                          <w:sz w:val="18"/>
                          <w:szCs w:val="18"/>
                        </w:rPr>
                        <w:t>及範疇二）</w:t>
                      </w:r>
                      <w:r>
                        <w:rPr>
                          <w:rFonts w:ascii="標楷體" w:eastAsia="標楷體" w:hAnsi="標楷體" w:hint="eastAsia"/>
                          <w:sz w:val="18"/>
                          <w:szCs w:val="18"/>
                        </w:rPr>
                        <w:t>。</w:t>
                      </w:r>
                    </w:p>
                    <w:p w14:paraId="116514F9" w14:textId="77777777" w:rsidR="00B90224" w:rsidRPr="000A5FF1" w:rsidRDefault="00B90224" w:rsidP="00B90224">
                      <w:pPr>
                        <w:spacing w:line="240" w:lineRule="exact"/>
                        <w:ind w:firstLineChars="194" w:firstLine="349"/>
                      </w:pPr>
                      <w:r w:rsidRPr="00965AC6">
                        <w:rPr>
                          <w:rFonts w:ascii="標楷體" w:eastAsia="標楷體" w:hAnsi="標楷體" w:hint="eastAsia"/>
                          <w:sz w:val="18"/>
                          <w:szCs w:val="18"/>
                        </w:rPr>
                        <w:t>3.資料來源：整理自環保署公告資料。</w:t>
                      </w:r>
                    </w:p>
                  </w:txbxContent>
                </v:textbox>
                <w10:wrap type="square"/>
              </v:shape>
            </w:pict>
          </mc:Fallback>
        </mc:AlternateContent>
      </w:r>
      <w:r w:rsidRPr="00B730B3">
        <w:rPr>
          <w:rFonts w:ascii="標楷體" w:eastAsia="標楷體" w:hAnsi="標楷體" w:hint="eastAsia"/>
          <w:color w:val="000000" w:themeColor="text1"/>
          <w:spacing w:val="-4"/>
          <w:szCs w:val="24"/>
          <w:shd w:val="clear" w:color="auto" w:fill="FFFFFF"/>
        </w:rPr>
        <w:t>排放來源中，排放量居第5、6及8名之長春石油化學公司、台灣中油公司及大連化學工業公司；半導體業前1</w:t>
      </w:r>
      <w:r w:rsidRPr="00B730B3">
        <w:rPr>
          <w:rFonts w:ascii="標楷體" w:eastAsia="標楷體" w:hAnsi="標楷體"/>
          <w:color w:val="000000" w:themeColor="text1"/>
          <w:spacing w:val="-4"/>
          <w:szCs w:val="24"/>
          <w:shd w:val="clear" w:color="auto" w:fill="FFFFFF"/>
        </w:rPr>
        <w:t>0</w:t>
      </w:r>
      <w:r w:rsidRPr="00B730B3">
        <w:rPr>
          <w:rFonts w:ascii="標楷體" w:eastAsia="標楷體" w:hAnsi="標楷體" w:hint="eastAsia"/>
          <w:color w:val="000000" w:themeColor="text1"/>
          <w:spacing w:val="-4"/>
          <w:szCs w:val="24"/>
          <w:shd w:val="clear" w:color="auto" w:fill="FFFFFF"/>
        </w:rPr>
        <w:t>大排放來源中，位居第8名之力晶科技公司，</w:t>
      </w:r>
      <w:proofErr w:type="gramStart"/>
      <w:r w:rsidRPr="00B730B3">
        <w:rPr>
          <w:rFonts w:ascii="標楷體" w:eastAsia="標楷體" w:hAnsi="標楷體" w:hint="eastAsia"/>
          <w:color w:val="000000" w:themeColor="text1"/>
          <w:spacing w:val="-4"/>
          <w:szCs w:val="24"/>
          <w:shd w:val="clear" w:color="auto" w:fill="FFFFFF"/>
        </w:rPr>
        <w:t>均為公開</w:t>
      </w:r>
      <w:proofErr w:type="gramEnd"/>
      <w:r w:rsidRPr="00B730B3">
        <w:rPr>
          <w:rFonts w:ascii="標楷體" w:eastAsia="標楷體" w:hAnsi="標楷體" w:hint="eastAsia"/>
          <w:color w:val="000000" w:themeColor="text1"/>
          <w:spacing w:val="-4"/>
          <w:szCs w:val="24"/>
          <w:shd w:val="clear" w:color="auto" w:fill="FFFFFF"/>
        </w:rPr>
        <w:t>發行公司，其溫室氣體排放情形已符合環保署規劃開徵</w:t>
      </w:r>
      <w:proofErr w:type="gramStart"/>
      <w:r w:rsidRPr="00B730B3">
        <w:rPr>
          <w:rFonts w:ascii="標楷體" w:eastAsia="標楷體" w:hAnsi="標楷體" w:hint="eastAsia"/>
          <w:color w:val="000000" w:themeColor="text1"/>
          <w:spacing w:val="-4"/>
          <w:szCs w:val="24"/>
          <w:shd w:val="clear" w:color="auto" w:fill="FFFFFF"/>
        </w:rPr>
        <w:t>碳費所研</w:t>
      </w:r>
      <w:proofErr w:type="gramEnd"/>
      <w:r w:rsidRPr="00B730B3">
        <w:rPr>
          <w:rFonts w:ascii="標楷體" w:eastAsia="標楷體" w:hAnsi="標楷體" w:hint="eastAsia"/>
          <w:color w:val="000000" w:themeColor="text1"/>
          <w:spacing w:val="-4"/>
          <w:szCs w:val="24"/>
          <w:shd w:val="clear" w:color="auto" w:fill="FFFFFF"/>
        </w:rPr>
        <w:t>訂</w:t>
      </w:r>
      <w:proofErr w:type="gramStart"/>
      <w:r w:rsidRPr="00B730B3">
        <w:rPr>
          <w:rFonts w:ascii="標楷體" w:eastAsia="標楷體" w:hAnsi="標楷體" w:hint="eastAsia"/>
          <w:color w:val="000000" w:themeColor="text1"/>
          <w:spacing w:val="-4"/>
          <w:szCs w:val="24"/>
          <w:shd w:val="clear" w:color="auto" w:fill="FFFFFF"/>
        </w:rPr>
        <w:t>之排碳大戶</w:t>
      </w:r>
      <w:proofErr w:type="gramEnd"/>
      <w:r w:rsidRPr="00B730B3">
        <w:rPr>
          <w:rFonts w:ascii="標楷體" w:eastAsia="標楷體" w:hAnsi="標楷體" w:hint="eastAsia"/>
          <w:color w:val="000000" w:themeColor="text1"/>
          <w:spacing w:val="-4"/>
          <w:szCs w:val="24"/>
          <w:shd w:val="clear" w:color="auto" w:fill="FFFFFF"/>
        </w:rPr>
        <w:t>標準(</w:t>
      </w:r>
      <w:r w:rsidRPr="00B730B3">
        <w:rPr>
          <w:rFonts w:ascii="標楷體" w:eastAsia="標楷體" w:hAnsi="標楷體"/>
          <w:color w:val="000000" w:themeColor="text1"/>
          <w:spacing w:val="-4"/>
          <w:szCs w:val="24"/>
          <w:shd w:val="clear" w:color="auto" w:fill="FFFFFF"/>
        </w:rPr>
        <w:t>2.5</w:t>
      </w:r>
      <w:r w:rsidRPr="00B730B3">
        <w:rPr>
          <w:rFonts w:ascii="標楷體" w:eastAsia="標楷體" w:hAnsi="標楷體" w:hint="eastAsia"/>
          <w:color w:val="000000" w:themeColor="text1"/>
          <w:spacing w:val="-4"/>
          <w:szCs w:val="24"/>
          <w:shd w:val="clear" w:color="auto" w:fill="FFFFFF"/>
        </w:rPr>
        <w:t>萬公噸)(表</w:t>
      </w:r>
      <w:r w:rsidRPr="00B730B3">
        <w:rPr>
          <w:rFonts w:ascii="標楷體" w:eastAsia="標楷體" w:hAnsi="標楷體"/>
          <w:color w:val="000000" w:themeColor="text1"/>
          <w:spacing w:val="-4"/>
          <w:szCs w:val="24"/>
          <w:shd w:val="clear" w:color="auto" w:fill="FFFFFF"/>
        </w:rPr>
        <w:t>3)</w:t>
      </w:r>
      <w:r w:rsidRPr="00B730B3">
        <w:rPr>
          <w:rFonts w:ascii="標楷體" w:eastAsia="標楷體" w:hAnsi="標楷體" w:hint="eastAsia"/>
          <w:color w:val="000000" w:themeColor="text1"/>
          <w:spacing w:val="-4"/>
          <w:szCs w:val="24"/>
          <w:shd w:val="clear" w:color="auto" w:fill="FFFFFF"/>
        </w:rPr>
        <w:t>。</w:t>
      </w:r>
      <w:proofErr w:type="gramStart"/>
      <w:r w:rsidRPr="00B730B3">
        <w:rPr>
          <w:rFonts w:ascii="標楷體" w:eastAsia="標楷體" w:hAnsi="標楷體" w:hint="eastAsia"/>
          <w:color w:val="000000" w:themeColor="text1"/>
          <w:spacing w:val="-4"/>
          <w:szCs w:val="24"/>
          <w:shd w:val="clear" w:color="auto" w:fill="FFFFFF"/>
        </w:rPr>
        <w:t>惟金管</w:t>
      </w:r>
      <w:proofErr w:type="gramEnd"/>
      <w:r w:rsidRPr="00B730B3">
        <w:rPr>
          <w:rFonts w:ascii="標楷體" w:eastAsia="標楷體" w:hAnsi="標楷體" w:hint="eastAsia"/>
          <w:color w:val="000000" w:themeColor="text1"/>
          <w:spacing w:val="-4"/>
          <w:szCs w:val="24"/>
          <w:shd w:val="clear" w:color="auto" w:fill="FFFFFF"/>
        </w:rPr>
        <w:t>會尚未規劃公開發行公司溫室氣體盤查及查證資訊揭露時程，經</w:t>
      </w:r>
      <w:proofErr w:type="gramStart"/>
      <w:r w:rsidRPr="00B730B3">
        <w:rPr>
          <w:rFonts w:ascii="標楷體" w:eastAsia="標楷體" w:hAnsi="標楷體" w:hint="eastAsia"/>
          <w:color w:val="000000" w:themeColor="text1"/>
          <w:spacing w:val="-4"/>
          <w:szCs w:val="24"/>
          <w:shd w:val="clear" w:color="auto" w:fill="FFFFFF"/>
        </w:rPr>
        <w:t>函請金管</w:t>
      </w:r>
      <w:proofErr w:type="gramEnd"/>
      <w:r w:rsidRPr="00B730B3">
        <w:rPr>
          <w:rFonts w:ascii="標楷體" w:eastAsia="標楷體" w:hAnsi="標楷體" w:hint="eastAsia"/>
          <w:color w:val="000000" w:themeColor="text1"/>
          <w:spacing w:val="-4"/>
          <w:szCs w:val="24"/>
          <w:shd w:val="clear" w:color="auto" w:fill="FFFFFF"/>
        </w:rPr>
        <w:t>會參酌環保署強制登錄溫室氣體排放量之事業類別，並審視</w:t>
      </w:r>
      <w:r w:rsidRPr="00B730B3">
        <w:rPr>
          <w:rFonts w:ascii="標楷體" w:eastAsia="標楷體" w:hAnsi="標楷體" w:hint="eastAsia"/>
          <w:color w:val="000000" w:themeColor="text1"/>
          <w:szCs w:val="24"/>
          <w:shd w:val="clear" w:color="auto" w:fill="FFFFFF"/>
        </w:rPr>
        <w:t>公開發行公司溫室氣體排放情形，儘速</w:t>
      </w:r>
      <w:proofErr w:type="gramStart"/>
      <w:r w:rsidRPr="00B730B3">
        <w:rPr>
          <w:rFonts w:ascii="標楷體" w:eastAsia="標楷體" w:hAnsi="標楷體" w:hint="eastAsia"/>
          <w:color w:val="000000" w:themeColor="text1"/>
          <w:szCs w:val="24"/>
          <w:shd w:val="clear" w:color="auto" w:fill="FFFFFF"/>
        </w:rPr>
        <w:t>研</w:t>
      </w:r>
      <w:proofErr w:type="gramEnd"/>
      <w:r w:rsidRPr="00B730B3">
        <w:rPr>
          <w:rFonts w:ascii="標楷體" w:eastAsia="標楷體" w:hAnsi="標楷體" w:hint="eastAsia"/>
          <w:color w:val="000000" w:themeColor="text1"/>
          <w:szCs w:val="24"/>
          <w:shd w:val="clear" w:color="auto" w:fill="FFFFFF"/>
        </w:rPr>
        <w:t>議相關揭露規範與後續推動時程。</w:t>
      </w:r>
      <w:r w:rsidRPr="0070737D">
        <w:rPr>
          <w:rFonts w:ascii="標楷體" w:eastAsia="標楷體" w:hAnsi="標楷體" w:hint="eastAsia"/>
          <w:color w:val="000000" w:themeColor="text1"/>
          <w:spacing w:val="-4"/>
          <w:szCs w:val="24"/>
        </w:rPr>
        <w:t>據復：</w:t>
      </w:r>
      <w:r w:rsidR="00E97E44" w:rsidRPr="0070737D">
        <w:rPr>
          <w:rFonts w:ascii="標楷體" w:eastAsia="標楷體" w:hAnsi="標楷體" w:hint="eastAsia"/>
          <w:color w:val="000000" w:themeColor="text1"/>
          <w:spacing w:val="-4"/>
          <w:szCs w:val="24"/>
        </w:rPr>
        <w:t>該會為協助企業積極調適氣候變遷衝擊，</w:t>
      </w:r>
      <w:r w:rsidR="00D75E13" w:rsidRPr="0070737D">
        <w:rPr>
          <w:rFonts w:ascii="標楷體" w:eastAsia="標楷體" w:hAnsi="標楷體" w:hint="eastAsia"/>
          <w:color w:val="000000" w:themeColor="text1"/>
          <w:spacing w:val="-4"/>
          <w:szCs w:val="24"/>
        </w:rPr>
        <w:t>並</w:t>
      </w:r>
      <w:r w:rsidR="00E97E44" w:rsidRPr="0070737D">
        <w:rPr>
          <w:rFonts w:ascii="標楷體" w:eastAsia="標楷體" w:hAnsi="標楷體" w:hint="eastAsia"/>
          <w:color w:val="000000" w:themeColor="text1"/>
          <w:spacing w:val="-4"/>
          <w:szCs w:val="24"/>
        </w:rPr>
        <w:t>衡酌上市櫃公司及非上市櫃公司之營運負擔及盤查能力，</w:t>
      </w:r>
      <w:proofErr w:type="gramStart"/>
      <w:r w:rsidR="00D75E13" w:rsidRPr="0070737D">
        <w:rPr>
          <w:rFonts w:ascii="標楷體" w:eastAsia="標楷體" w:hAnsi="標楷體" w:hint="eastAsia"/>
          <w:color w:val="000000" w:themeColor="text1"/>
          <w:spacing w:val="-4"/>
          <w:szCs w:val="24"/>
        </w:rPr>
        <w:t>爰</w:t>
      </w:r>
      <w:proofErr w:type="gramEnd"/>
      <w:r w:rsidR="00E97E44" w:rsidRPr="0070737D">
        <w:rPr>
          <w:rFonts w:ascii="標楷體" w:eastAsia="標楷體" w:hAnsi="標楷體" w:hint="eastAsia"/>
          <w:color w:val="000000" w:themeColor="text1"/>
          <w:spacing w:val="-4"/>
          <w:szCs w:val="24"/>
        </w:rPr>
        <w:t>要求</w:t>
      </w:r>
      <w:r w:rsidR="00D75E13" w:rsidRPr="0070737D">
        <w:rPr>
          <w:rFonts w:ascii="標楷體" w:eastAsia="標楷體" w:hAnsi="標楷體" w:hint="eastAsia"/>
          <w:color w:val="000000" w:themeColor="text1"/>
          <w:spacing w:val="-4"/>
          <w:szCs w:val="24"/>
        </w:rPr>
        <w:t>其中</w:t>
      </w:r>
      <w:r w:rsidR="00E97E44" w:rsidRPr="0070737D">
        <w:rPr>
          <w:rFonts w:ascii="標楷體" w:eastAsia="標楷體" w:hAnsi="標楷體" w:hint="eastAsia"/>
          <w:color w:val="000000" w:themeColor="text1"/>
          <w:spacing w:val="-4"/>
          <w:szCs w:val="24"/>
        </w:rPr>
        <w:t>上市櫃公司</w:t>
      </w:r>
      <w:r w:rsidR="00D75E13" w:rsidRPr="0070737D">
        <w:rPr>
          <w:rFonts w:ascii="標楷體" w:eastAsia="標楷體" w:hAnsi="標楷體" w:hint="eastAsia"/>
          <w:color w:val="000000" w:themeColor="text1"/>
          <w:spacing w:val="-4"/>
          <w:szCs w:val="24"/>
        </w:rPr>
        <w:t>須按</w:t>
      </w:r>
      <w:r w:rsidR="00E97E44" w:rsidRPr="0070737D">
        <w:rPr>
          <w:rFonts w:ascii="標楷體" w:eastAsia="標楷體" w:hAnsi="標楷體" w:hint="eastAsia"/>
          <w:color w:val="000000" w:themeColor="text1"/>
          <w:spacing w:val="-4"/>
          <w:szCs w:val="24"/>
        </w:rPr>
        <w:t>資本額大小及特定產業，分階段依</w:t>
      </w:r>
      <w:r w:rsidR="00E97E44" w:rsidRPr="0070737D">
        <w:rPr>
          <w:rFonts w:ascii="標楷體" w:eastAsia="標楷體" w:hAnsi="標楷體" w:hint="eastAsia"/>
          <w:color w:val="000000" w:themeColor="text1"/>
          <w:szCs w:val="32"/>
          <w:shd w:val="clear" w:color="auto" w:fill="FFFFFF"/>
        </w:rPr>
        <w:t>公開發行公司年報應行記載事項準則第1</w:t>
      </w:r>
      <w:r w:rsidR="00E97E44" w:rsidRPr="0070737D">
        <w:rPr>
          <w:rFonts w:ascii="標楷體" w:eastAsia="標楷體" w:hAnsi="標楷體"/>
          <w:color w:val="000000" w:themeColor="text1"/>
          <w:szCs w:val="32"/>
          <w:shd w:val="clear" w:color="auto" w:fill="FFFFFF"/>
        </w:rPr>
        <w:t>0</w:t>
      </w:r>
      <w:r w:rsidR="00E97E44" w:rsidRPr="0070737D">
        <w:rPr>
          <w:rFonts w:ascii="標楷體" w:eastAsia="標楷體" w:hAnsi="標楷體" w:hint="eastAsia"/>
          <w:color w:val="000000" w:themeColor="text1"/>
          <w:szCs w:val="32"/>
          <w:shd w:val="clear" w:color="auto" w:fill="FFFFFF"/>
        </w:rPr>
        <w:t>條附表二之二之</w:t>
      </w:r>
      <w:proofErr w:type="gramStart"/>
      <w:r w:rsidR="00E97E44" w:rsidRPr="0070737D">
        <w:rPr>
          <w:rFonts w:ascii="標楷體" w:eastAsia="標楷體" w:hAnsi="標楷體" w:hint="eastAsia"/>
          <w:color w:val="000000" w:themeColor="text1"/>
          <w:szCs w:val="32"/>
          <w:shd w:val="clear" w:color="auto" w:fill="FFFFFF"/>
        </w:rPr>
        <w:t>三</w:t>
      </w:r>
      <w:proofErr w:type="gramEnd"/>
      <w:r w:rsidR="00E97E44" w:rsidRPr="0070737D">
        <w:rPr>
          <w:rFonts w:ascii="標楷體" w:eastAsia="標楷體" w:hAnsi="標楷體" w:hint="eastAsia"/>
          <w:color w:val="000000" w:themeColor="text1"/>
          <w:szCs w:val="32"/>
          <w:shd w:val="clear" w:color="auto" w:fill="FFFFFF"/>
        </w:rPr>
        <w:t>，揭露溫室氣體盤查及確信情形，另鼓勵公開發行公司於公司治理報告記載推動永續發展執行情形及與上市櫃公司永續發展實務守則差異情形及原因。</w:t>
      </w:r>
    </w:p>
    <w:p w14:paraId="6ECC65A0" w14:textId="1E5EA870" w:rsidR="008D5529" w:rsidRPr="00B730B3" w:rsidRDefault="002C3AE7" w:rsidP="006E4A4F">
      <w:pPr>
        <w:overflowPunct w:val="0"/>
        <w:spacing w:line="500" w:lineRule="exact"/>
        <w:ind w:firstLineChars="200" w:firstLine="561"/>
        <w:jc w:val="both"/>
        <w:outlineLvl w:val="1"/>
        <w:rPr>
          <w:rFonts w:ascii="標楷體" w:eastAsia="標楷體" w:hAnsi="標楷體" w:cs="Times New Roman"/>
          <w:b/>
          <w:color w:val="000000" w:themeColor="text1"/>
          <w:sz w:val="32"/>
          <w:szCs w:val="32"/>
        </w:rPr>
      </w:pPr>
      <w:r w:rsidRPr="00B730B3">
        <w:rPr>
          <w:rFonts w:ascii="標楷體" w:eastAsia="標楷體" w:hAnsi="標楷體" w:hint="eastAsia"/>
          <w:b/>
          <w:color w:val="000000" w:themeColor="text1"/>
          <w:sz w:val="28"/>
          <w:szCs w:val="32"/>
        </w:rPr>
        <w:t xml:space="preserve">（三）　</w:t>
      </w:r>
      <w:r w:rsidR="00B26F3C" w:rsidRPr="00B730B3">
        <w:rPr>
          <w:rFonts w:ascii="標楷體" w:eastAsia="標楷體" w:hAnsi="標楷體" w:cs="Arial" w:hint="eastAsia"/>
          <w:b/>
          <w:bCs/>
          <w:color w:val="000000" w:themeColor="text1"/>
          <w:spacing w:val="-4"/>
          <w:sz w:val="28"/>
          <w:szCs w:val="32"/>
        </w:rPr>
        <w:t>透過跨業別資料共享以達普惠金融已成趨勢，惟個人資料保護法</w:t>
      </w:r>
      <w:r w:rsidR="000A78C2">
        <w:rPr>
          <w:rFonts w:ascii="標楷體" w:eastAsia="標楷體" w:hAnsi="標楷體" w:cs="Arial" w:hint="eastAsia"/>
          <w:b/>
          <w:bCs/>
          <w:color w:val="000000" w:themeColor="text1"/>
          <w:spacing w:val="-4"/>
          <w:sz w:val="28"/>
          <w:szCs w:val="32"/>
        </w:rPr>
        <w:t>尚乏個人資料</w:t>
      </w:r>
      <w:proofErr w:type="gramStart"/>
      <w:r w:rsidR="000A78C2">
        <w:rPr>
          <w:rFonts w:ascii="標楷體" w:eastAsia="標楷體" w:hAnsi="標楷體" w:cs="Arial" w:hint="eastAsia"/>
          <w:b/>
          <w:bCs/>
          <w:color w:val="000000" w:themeColor="text1"/>
          <w:spacing w:val="-4"/>
          <w:sz w:val="28"/>
          <w:szCs w:val="32"/>
        </w:rPr>
        <w:t>可攜權相關</w:t>
      </w:r>
      <w:proofErr w:type="gramEnd"/>
      <w:r w:rsidR="000A78C2">
        <w:rPr>
          <w:rFonts w:ascii="標楷體" w:eastAsia="標楷體" w:hAnsi="標楷體" w:cs="Arial" w:hint="eastAsia"/>
          <w:b/>
          <w:bCs/>
          <w:color w:val="000000" w:themeColor="text1"/>
          <w:spacing w:val="-4"/>
          <w:sz w:val="28"/>
          <w:szCs w:val="32"/>
        </w:rPr>
        <w:t>規範，</w:t>
      </w:r>
      <w:r w:rsidR="00B26F3C" w:rsidRPr="00B730B3">
        <w:rPr>
          <w:rFonts w:ascii="標楷體" w:eastAsia="標楷體" w:hAnsi="標楷體" w:cs="Arial" w:hint="eastAsia"/>
          <w:b/>
          <w:bCs/>
          <w:color w:val="000000" w:themeColor="text1"/>
          <w:spacing w:val="-4"/>
          <w:sz w:val="28"/>
          <w:szCs w:val="32"/>
        </w:rPr>
        <w:t>第三方支付業者之管理</w:t>
      </w:r>
      <w:r w:rsidR="000A78C2">
        <w:rPr>
          <w:rFonts w:ascii="標楷體" w:eastAsia="標楷體" w:hAnsi="標楷體" w:cs="Arial" w:hint="eastAsia"/>
          <w:b/>
          <w:bCs/>
          <w:color w:val="000000" w:themeColor="text1"/>
          <w:spacing w:val="-4"/>
          <w:sz w:val="28"/>
          <w:szCs w:val="32"/>
        </w:rPr>
        <w:t>亦</w:t>
      </w:r>
      <w:r w:rsidR="00B26F3C" w:rsidRPr="00B730B3">
        <w:rPr>
          <w:rFonts w:ascii="標楷體" w:eastAsia="標楷體" w:hAnsi="標楷體" w:cs="Arial" w:hint="eastAsia"/>
          <w:b/>
          <w:bCs/>
          <w:color w:val="000000" w:themeColor="text1"/>
          <w:spacing w:val="-4"/>
          <w:sz w:val="28"/>
          <w:szCs w:val="32"/>
        </w:rPr>
        <w:t>尚有強化空間，允宜</w:t>
      </w:r>
      <w:proofErr w:type="gramStart"/>
      <w:r w:rsidR="00B26F3C" w:rsidRPr="00B730B3">
        <w:rPr>
          <w:rFonts w:ascii="標楷體" w:eastAsia="標楷體" w:hAnsi="標楷體" w:cs="Arial" w:hint="eastAsia"/>
          <w:b/>
          <w:bCs/>
          <w:color w:val="000000" w:themeColor="text1"/>
          <w:spacing w:val="-4"/>
          <w:sz w:val="28"/>
          <w:szCs w:val="32"/>
        </w:rPr>
        <w:t>研</w:t>
      </w:r>
      <w:proofErr w:type="gramEnd"/>
      <w:r w:rsidR="00B26F3C" w:rsidRPr="00B730B3">
        <w:rPr>
          <w:rFonts w:ascii="標楷體" w:eastAsia="標楷體" w:hAnsi="標楷體" w:cs="Arial" w:hint="eastAsia"/>
          <w:b/>
          <w:bCs/>
          <w:color w:val="000000" w:themeColor="text1"/>
          <w:spacing w:val="-4"/>
          <w:sz w:val="28"/>
          <w:szCs w:val="32"/>
        </w:rPr>
        <w:t>謀因應，以利開放銀行政策之推動</w:t>
      </w:r>
      <w:r w:rsidRPr="00B730B3">
        <w:rPr>
          <w:rFonts w:ascii="標楷體" w:eastAsia="標楷體" w:hAnsi="標楷體" w:cs="Arial" w:hint="eastAsia"/>
          <w:b/>
          <w:bCs/>
          <w:color w:val="000000" w:themeColor="text1"/>
          <w:spacing w:val="-4"/>
          <w:sz w:val="28"/>
          <w:szCs w:val="32"/>
        </w:rPr>
        <w:t>。</w:t>
      </w:r>
    </w:p>
    <w:p w14:paraId="336C667E" w14:textId="4D035DD0" w:rsidR="00D200AD" w:rsidRPr="00B730B3" w:rsidRDefault="002F4CD1" w:rsidP="004E247C">
      <w:pPr>
        <w:pStyle w:val="34"/>
        <w:overflowPunct w:val="0"/>
        <w:spacing w:after="0" w:line="440" w:lineRule="exact"/>
        <w:ind w:leftChars="0" w:left="0" w:firstLineChars="198" w:firstLine="475"/>
        <w:jc w:val="both"/>
        <w:rPr>
          <w:rFonts w:ascii="標楷體" w:eastAsia="標楷體" w:hAnsi="標楷體"/>
          <w:color w:val="000000" w:themeColor="text1"/>
          <w:sz w:val="24"/>
          <w:szCs w:val="24"/>
        </w:rPr>
      </w:pPr>
      <w:r w:rsidRPr="00B730B3">
        <w:rPr>
          <w:rFonts w:ascii="標楷體" w:eastAsia="標楷體" w:hAnsi="標楷體"/>
          <w:color w:val="000000" w:themeColor="text1"/>
          <w:sz w:val="24"/>
          <w:szCs w:val="24"/>
        </w:rPr>
        <w:t>金管會</w:t>
      </w:r>
      <w:r w:rsidRPr="00B730B3">
        <w:rPr>
          <w:rFonts w:ascii="標楷體" w:eastAsia="標楷體" w:hAnsi="標楷體" w:hint="eastAsia"/>
          <w:color w:val="000000" w:themeColor="text1"/>
          <w:sz w:val="24"/>
          <w:szCs w:val="24"/>
        </w:rPr>
        <w:t>於108年間</w:t>
      </w:r>
      <w:r w:rsidRPr="00B730B3">
        <w:rPr>
          <w:rFonts w:ascii="標楷體" w:eastAsia="標楷體" w:hAnsi="標楷體"/>
          <w:color w:val="000000" w:themeColor="text1"/>
          <w:sz w:val="24"/>
          <w:szCs w:val="24"/>
        </w:rPr>
        <w:t>參考香港與新加坡開放銀行（Open Banking）運作模式，</w:t>
      </w:r>
      <w:r w:rsidRPr="00B730B3">
        <w:rPr>
          <w:rFonts w:ascii="標楷體" w:eastAsia="標楷體" w:hAnsi="標楷體" w:hint="eastAsia"/>
          <w:color w:val="000000" w:themeColor="text1"/>
          <w:sz w:val="24"/>
          <w:szCs w:val="24"/>
        </w:rPr>
        <w:t>鼓勵金融機構以自願自律方式，與第三方服務提供者（</w:t>
      </w:r>
      <w:r w:rsidR="001C42D7" w:rsidRPr="00B730B3">
        <w:rPr>
          <w:rFonts w:ascii="標楷體" w:eastAsia="標楷體" w:hAnsi="標楷體"/>
          <w:color w:val="000000" w:themeColor="text1"/>
          <w:sz w:val="24"/>
          <w:szCs w:val="24"/>
        </w:rPr>
        <w:t>Third-party Service Providers</w:t>
      </w:r>
      <w:r w:rsidR="001C42D7" w:rsidRPr="00B730B3">
        <w:rPr>
          <w:rFonts w:ascii="標楷體" w:eastAsia="標楷體" w:hAnsi="標楷體" w:hint="eastAsia"/>
          <w:color w:val="000000" w:themeColor="text1"/>
          <w:sz w:val="24"/>
          <w:szCs w:val="24"/>
        </w:rPr>
        <w:t>，</w:t>
      </w:r>
      <w:r w:rsidRPr="00B730B3">
        <w:rPr>
          <w:rFonts w:ascii="標楷體" w:eastAsia="標楷體" w:hAnsi="標楷體" w:hint="eastAsia"/>
          <w:color w:val="000000" w:themeColor="text1"/>
          <w:sz w:val="24"/>
          <w:szCs w:val="24"/>
        </w:rPr>
        <w:t>下稱TSP業者）共享金融數據資料，規劃</w:t>
      </w:r>
      <w:proofErr w:type="gramStart"/>
      <w:r w:rsidRPr="00B730B3">
        <w:rPr>
          <w:rFonts w:ascii="標楷體" w:eastAsia="標楷體" w:hAnsi="標楷體" w:hint="eastAsia"/>
          <w:color w:val="000000" w:themeColor="text1"/>
          <w:sz w:val="24"/>
          <w:szCs w:val="24"/>
        </w:rPr>
        <w:t>採</w:t>
      </w:r>
      <w:proofErr w:type="gramEnd"/>
      <w:r w:rsidRPr="00B730B3">
        <w:rPr>
          <w:rFonts w:ascii="標楷體" w:eastAsia="標楷體" w:hAnsi="標楷體" w:hint="eastAsia"/>
          <w:color w:val="000000" w:themeColor="text1"/>
          <w:sz w:val="24"/>
          <w:szCs w:val="24"/>
        </w:rPr>
        <w:t>「公開資料查詢」、「消費者資訊查詢」及「交易面資訊查詢」等3階段推動我國</w:t>
      </w:r>
      <w:r w:rsidRPr="00B730B3">
        <w:rPr>
          <w:rFonts w:ascii="標楷體" w:eastAsia="標楷體" w:hAnsi="標楷體"/>
          <w:color w:val="000000" w:themeColor="text1"/>
          <w:sz w:val="24"/>
          <w:szCs w:val="24"/>
        </w:rPr>
        <w:t>開放銀行政策。</w:t>
      </w:r>
      <w:r w:rsidRPr="00B730B3">
        <w:rPr>
          <w:rFonts w:ascii="標楷體" w:eastAsia="標楷體" w:hAnsi="標楷體" w:hint="eastAsia"/>
          <w:color w:val="000000" w:themeColor="text1"/>
          <w:sz w:val="24"/>
          <w:szCs w:val="24"/>
        </w:rPr>
        <w:t>截至111年底止，「公開資料查詢」及「消費者資訊查詢」等2階段，</w:t>
      </w:r>
      <w:proofErr w:type="gramStart"/>
      <w:r w:rsidRPr="00B730B3">
        <w:rPr>
          <w:rFonts w:ascii="標楷體" w:eastAsia="標楷體" w:hAnsi="標楷體" w:hint="eastAsia"/>
          <w:color w:val="000000" w:themeColor="text1"/>
          <w:sz w:val="24"/>
          <w:szCs w:val="24"/>
        </w:rPr>
        <w:t>均已順利</w:t>
      </w:r>
      <w:proofErr w:type="gramEnd"/>
      <w:r w:rsidRPr="00B730B3">
        <w:rPr>
          <w:rFonts w:ascii="標楷體" w:eastAsia="標楷體" w:hAnsi="標楷體" w:hint="eastAsia"/>
          <w:color w:val="000000" w:themeColor="text1"/>
          <w:sz w:val="24"/>
          <w:szCs w:val="24"/>
        </w:rPr>
        <w:t>推動(表</w:t>
      </w:r>
      <w:r w:rsidR="0093007A" w:rsidRPr="00B730B3">
        <w:rPr>
          <w:rFonts w:ascii="標楷體" w:eastAsia="標楷體" w:hAnsi="標楷體"/>
          <w:color w:val="000000" w:themeColor="text1"/>
          <w:sz w:val="24"/>
          <w:szCs w:val="24"/>
        </w:rPr>
        <w:t>4</w:t>
      </w:r>
      <w:r w:rsidRPr="00B730B3">
        <w:rPr>
          <w:rFonts w:ascii="標楷體" w:eastAsia="標楷體" w:hAnsi="標楷體" w:hint="eastAsia"/>
          <w:color w:val="000000" w:themeColor="text1"/>
          <w:sz w:val="24"/>
          <w:szCs w:val="24"/>
        </w:rPr>
        <w:t>)。按</w:t>
      </w:r>
      <w:r w:rsidRPr="00B730B3">
        <w:rPr>
          <w:rFonts w:ascii="標楷體" w:eastAsia="標楷體" w:hAnsi="標楷體" w:hint="eastAsia"/>
          <w:color w:val="000000" w:themeColor="text1"/>
          <w:sz w:val="24"/>
          <w:szCs w:val="24"/>
          <w:lang w:eastAsia="zh-HK"/>
        </w:rPr>
        <w:t>開放銀行核心概念係透過銀行與TSP業者進行資料共享，由消費者取得資料賦權</w:t>
      </w:r>
      <w:r w:rsidRPr="00B730B3">
        <w:rPr>
          <w:rFonts w:ascii="標楷體" w:eastAsia="標楷體" w:hAnsi="標楷體" w:hint="eastAsia"/>
          <w:color w:val="000000" w:themeColor="text1"/>
          <w:sz w:val="24"/>
          <w:szCs w:val="24"/>
        </w:rPr>
        <w:t>，</w:t>
      </w:r>
      <w:r w:rsidRPr="00B730B3">
        <w:rPr>
          <w:rFonts w:ascii="標楷體" w:eastAsia="標楷體" w:hAnsi="標楷體" w:hint="eastAsia"/>
          <w:color w:val="000000" w:themeColor="text1"/>
          <w:sz w:val="24"/>
          <w:szCs w:val="24"/>
          <w:lang w:eastAsia="zh-HK"/>
        </w:rPr>
        <w:t>並選擇最合適之金融服務，以達普惠金融之目標</w:t>
      </w:r>
      <w:r w:rsidRPr="00B730B3">
        <w:rPr>
          <w:rFonts w:ascii="標楷體" w:eastAsia="標楷體" w:hAnsi="標楷體" w:hint="eastAsia"/>
          <w:color w:val="000000" w:themeColor="text1"/>
          <w:sz w:val="24"/>
          <w:szCs w:val="24"/>
        </w:rPr>
        <w:t>，</w:t>
      </w:r>
      <w:r w:rsidRPr="00B730B3">
        <w:rPr>
          <w:rFonts w:ascii="標楷體" w:eastAsia="標楷體" w:hAnsi="標楷體" w:hint="eastAsia"/>
          <w:color w:val="000000" w:themeColor="text1"/>
          <w:sz w:val="24"/>
          <w:szCs w:val="24"/>
          <w:lang w:eastAsia="zh-HK"/>
        </w:rPr>
        <w:t>與資料保護、TSP業者管理等議題息息相關，</w:t>
      </w:r>
      <w:r w:rsidR="000A78C2">
        <w:rPr>
          <w:rFonts w:ascii="標楷體" w:eastAsia="標楷體" w:hAnsi="標楷體" w:hint="eastAsia"/>
          <w:color w:val="000000" w:themeColor="text1"/>
          <w:sz w:val="24"/>
          <w:szCs w:val="24"/>
        </w:rPr>
        <w:t>又</w:t>
      </w:r>
      <w:r w:rsidRPr="00B730B3">
        <w:rPr>
          <w:rFonts w:ascii="標楷體" w:eastAsia="標楷體" w:hAnsi="標楷體" w:hint="eastAsia"/>
          <w:color w:val="000000" w:themeColor="text1"/>
          <w:sz w:val="24"/>
          <w:szCs w:val="24"/>
          <w:lang w:eastAsia="zh-HK"/>
        </w:rPr>
        <w:t>歐盟「</w:t>
      </w:r>
      <w:r w:rsidRPr="00B730B3">
        <w:rPr>
          <w:rFonts w:ascii="標楷體" w:eastAsia="標楷體" w:hAnsi="標楷體" w:hint="eastAsia"/>
          <w:color w:val="000000" w:themeColor="text1"/>
          <w:sz w:val="24"/>
          <w:szCs w:val="24"/>
        </w:rPr>
        <w:t>一般資料保護規則(</w:t>
      </w:r>
      <w:r w:rsidRPr="00B730B3">
        <w:rPr>
          <w:rFonts w:ascii="標楷體" w:eastAsia="標楷體" w:hAnsi="標楷體"/>
          <w:color w:val="000000" w:themeColor="text1"/>
          <w:sz w:val="24"/>
          <w:szCs w:val="24"/>
        </w:rPr>
        <w:t>General Data Protection Regulation</w:t>
      </w:r>
      <w:r w:rsidRPr="00B730B3">
        <w:rPr>
          <w:rFonts w:ascii="標楷體" w:eastAsia="標楷體" w:hAnsi="標楷體" w:hint="eastAsia"/>
          <w:color w:val="000000" w:themeColor="text1"/>
          <w:sz w:val="24"/>
          <w:szCs w:val="24"/>
        </w:rPr>
        <w:t xml:space="preserve"> ,GDPR)」業於</w:t>
      </w:r>
      <w:r w:rsidR="000A78C2">
        <w:rPr>
          <w:rFonts w:ascii="標楷體" w:eastAsia="標楷體" w:hAnsi="標楷體"/>
          <w:color w:val="000000" w:themeColor="text1"/>
          <w:sz w:val="24"/>
          <w:szCs w:val="24"/>
        </w:rPr>
        <w:t>2018</w:t>
      </w:r>
      <w:r w:rsidRPr="00B730B3">
        <w:rPr>
          <w:rFonts w:ascii="標楷體" w:eastAsia="標楷體" w:hAnsi="標楷體" w:hint="eastAsia"/>
          <w:color w:val="000000" w:themeColor="text1"/>
          <w:sz w:val="24"/>
          <w:szCs w:val="24"/>
        </w:rPr>
        <w:t>年5月25日全面施行，歐盟境外之個人或法人倘有涉及可能取得、控制及處理歐盟公民之個人資料，</w:t>
      </w:r>
      <w:proofErr w:type="gramStart"/>
      <w:r w:rsidRPr="00B730B3">
        <w:rPr>
          <w:rFonts w:ascii="標楷體" w:eastAsia="標楷體" w:hAnsi="標楷體" w:hint="eastAsia"/>
          <w:color w:val="000000" w:themeColor="text1"/>
          <w:sz w:val="24"/>
          <w:szCs w:val="24"/>
        </w:rPr>
        <w:t>均將受</w:t>
      </w:r>
      <w:proofErr w:type="gramEnd"/>
      <w:r w:rsidRPr="00B730B3">
        <w:rPr>
          <w:rFonts w:ascii="標楷體" w:eastAsia="標楷體" w:hAnsi="標楷體" w:hint="eastAsia"/>
          <w:color w:val="000000" w:themeColor="text1"/>
          <w:sz w:val="24"/>
          <w:szCs w:val="24"/>
        </w:rPr>
        <w:t>其嚴格之規範所影響，對我國前揭政策之推動，造成相當之衝擊。</w:t>
      </w:r>
      <w:proofErr w:type="gramStart"/>
      <w:r w:rsidRPr="00B730B3">
        <w:rPr>
          <w:rFonts w:ascii="標楷體" w:eastAsia="標楷體" w:hAnsi="標楷體" w:hint="eastAsia"/>
          <w:color w:val="000000" w:themeColor="text1"/>
          <w:sz w:val="24"/>
          <w:szCs w:val="24"/>
          <w:lang w:eastAsia="zh-HK"/>
        </w:rPr>
        <w:t>惟查</w:t>
      </w:r>
      <w:r w:rsidRPr="00B730B3">
        <w:rPr>
          <w:rFonts w:ascii="標楷體" w:eastAsia="標楷體" w:hAnsi="標楷體" w:hint="eastAsia"/>
          <w:color w:val="000000" w:themeColor="text1"/>
          <w:sz w:val="24"/>
          <w:szCs w:val="24"/>
        </w:rPr>
        <w:t>個人</w:t>
      </w:r>
      <w:proofErr w:type="gramEnd"/>
      <w:r w:rsidRPr="00B730B3">
        <w:rPr>
          <w:rFonts w:ascii="標楷體" w:eastAsia="標楷體" w:hAnsi="標楷體" w:hint="eastAsia"/>
          <w:color w:val="000000" w:themeColor="text1"/>
          <w:sz w:val="24"/>
          <w:szCs w:val="24"/>
        </w:rPr>
        <w:t>資料保護法(</w:t>
      </w:r>
      <w:proofErr w:type="gramStart"/>
      <w:r w:rsidRPr="00B730B3">
        <w:rPr>
          <w:rFonts w:ascii="標楷體" w:eastAsia="標楷體" w:hAnsi="標楷體" w:hint="eastAsia"/>
          <w:color w:val="000000" w:themeColor="text1"/>
          <w:sz w:val="24"/>
          <w:szCs w:val="24"/>
        </w:rPr>
        <w:t>下稱個資</w:t>
      </w:r>
      <w:proofErr w:type="gramEnd"/>
      <w:r w:rsidRPr="00B730B3">
        <w:rPr>
          <w:rFonts w:ascii="標楷體" w:eastAsia="標楷體" w:hAnsi="標楷體" w:hint="eastAsia"/>
          <w:color w:val="000000" w:themeColor="text1"/>
          <w:sz w:val="24"/>
          <w:szCs w:val="24"/>
        </w:rPr>
        <w:t>法)，尚未參酌歐盟「一般資料保護規則(GDPR)」訂定資料</w:t>
      </w:r>
      <w:proofErr w:type="gramStart"/>
      <w:r w:rsidRPr="00B730B3">
        <w:rPr>
          <w:rFonts w:ascii="標楷體" w:eastAsia="標楷體" w:hAnsi="標楷體" w:hint="eastAsia"/>
          <w:color w:val="000000" w:themeColor="text1"/>
          <w:sz w:val="24"/>
          <w:szCs w:val="24"/>
        </w:rPr>
        <w:t>可攜權之</w:t>
      </w:r>
      <w:proofErr w:type="gramEnd"/>
      <w:r w:rsidRPr="00B730B3">
        <w:rPr>
          <w:rFonts w:ascii="標楷體" w:eastAsia="標楷體" w:hAnsi="標楷體" w:hint="eastAsia"/>
          <w:color w:val="000000" w:themeColor="text1"/>
          <w:sz w:val="24"/>
          <w:szCs w:val="24"/>
        </w:rPr>
        <w:t>相關規</w:t>
      </w:r>
      <w:r w:rsidRPr="00B730B3">
        <w:rPr>
          <w:rFonts w:ascii="標楷體" w:eastAsia="標楷體" w:hAnsi="標楷體" w:hint="eastAsia"/>
          <w:color w:val="000000" w:themeColor="text1"/>
          <w:sz w:val="24"/>
          <w:szCs w:val="24"/>
        </w:rPr>
        <w:lastRenderedPageBreak/>
        <w:t>範，</w:t>
      </w:r>
      <w:r w:rsidRPr="00B730B3">
        <w:rPr>
          <w:rFonts w:ascii="標楷體" w:eastAsia="標楷體" w:hAnsi="標楷體" w:hint="eastAsia"/>
          <w:color w:val="000000" w:themeColor="text1"/>
          <w:sz w:val="24"/>
          <w:szCs w:val="24"/>
          <w:lang w:eastAsia="zh-HK"/>
        </w:rPr>
        <w:t>且</w:t>
      </w:r>
      <w:r w:rsidR="00B90224" w:rsidRPr="00B730B3">
        <w:rPr>
          <w:rFonts w:ascii="標楷體" w:eastAsia="標楷體" w:hAnsi="標楷體" w:hint="eastAsia"/>
          <w:noProof/>
          <w:color w:val="000000" w:themeColor="text1"/>
          <w:sz w:val="32"/>
          <w:szCs w:val="32"/>
        </w:rPr>
        <mc:AlternateContent>
          <mc:Choice Requires="wps">
            <w:drawing>
              <wp:anchor distT="0" distB="0" distL="114300" distR="114300" simplePos="0" relativeHeight="252873728" behindDoc="0" locked="0" layoutInCell="1" allowOverlap="1" wp14:anchorId="61397B30" wp14:editId="31ADAD66">
                <wp:simplePos x="0" y="0"/>
                <wp:positionH relativeFrom="column">
                  <wp:posOffset>2136140</wp:posOffset>
                </wp:positionH>
                <wp:positionV relativeFrom="paragraph">
                  <wp:posOffset>22225</wp:posOffset>
                </wp:positionV>
                <wp:extent cx="4183380" cy="2202180"/>
                <wp:effectExtent l="0" t="0" r="0" b="7620"/>
                <wp:wrapSquare wrapText="bothSides"/>
                <wp:docPr id="2" name="文字方塊 2"/>
                <wp:cNvGraphicFramePr/>
                <a:graphic xmlns:a="http://schemas.openxmlformats.org/drawingml/2006/main">
                  <a:graphicData uri="http://schemas.microsoft.com/office/word/2010/wordprocessingShape">
                    <wps:wsp>
                      <wps:cNvSpPr txBox="1"/>
                      <wps:spPr>
                        <a:xfrm>
                          <a:off x="0" y="0"/>
                          <a:ext cx="4183380" cy="22021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6224" w:type="dxa"/>
                              <w:tblInd w:w="13" w:type="dxa"/>
                              <w:tblCellMar>
                                <w:left w:w="28" w:type="dxa"/>
                                <w:right w:w="28" w:type="dxa"/>
                              </w:tblCellMar>
                              <w:tblLook w:val="04A0" w:firstRow="1" w:lastRow="0" w:firstColumn="1" w:lastColumn="0" w:noHBand="0" w:noVBand="1"/>
                            </w:tblPr>
                            <w:tblGrid>
                              <w:gridCol w:w="1547"/>
                              <w:gridCol w:w="3402"/>
                              <w:gridCol w:w="1275"/>
                            </w:tblGrid>
                            <w:tr w:rsidR="00B90224" w:rsidRPr="00F038FA" w14:paraId="61408F90" w14:textId="77777777" w:rsidTr="0093007A">
                              <w:trPr>
                                <w:trHeight w:val="324"/>
                              </w:trPr>
                              <w:tc>
                                <w:tcPr>
                                  <w:tcW w:w="6224" w:type="dxa"/>
                                  <w:gridSpan w:val="3"/>
                                  <w:tcBorders>
                                    <w:top w:val="nil"/>
                                    <w:left w:val="nil"/>
                                    <w:bottom w:val="single" w:sz="4" w:space="0" w:color="auto"/>
                                    <w:right w:val="nil"/>
                                  </w:tcBorders>
                                  <w:shd w:val="clear" w:color="auto" w:fill="auto"/>
                                  <w:noWrap/>
                                  <w:vAlign w:val="center"/>
                                  <w:hideMark/>
                                </w:tcPr>
                                <w:p w14:paraId="24B224F5" w14:textId="77777777" w:rsidR="00B90224" w:rsidRPr="001C3CF5" w:rsidRDefault="00B90224" w:rsidP="0093007A">
                                  <w:pPr>
                                    <w:widowControl/>
                                    <w:jc w:val="center"/>
                                    <w:rPr>
                                      <w:rFonts w:ascii="標楷體" w:eastAsia="標楷體" w:hAnsi="標楷體" w:cs="新細明體"/>
                                      <w:b/>
                                      <w:bCs/>
                                      <w:color w:val="000000"/>
                                      <w:kern w:val="0"/>
                                      <w:szCs w:val="24"/>
                                    </w:rPr>
                                  </w:pPr>
                                  <w:r w:rsidRPr="001C3CF5">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4</w:t>
                                  </w:r>
                                  <w:r w:rsidRPr="001C3CF5">
                                    <w:rPr>
                                      <w:rFonts w:ascii="標楷體" w:eastAsia="標楷體" w:hAnsi="標楷體" w:cs="新細明體" w:hint="eastAsia"/>
                                      <w:b/>
                                      <w:bCs/>
                                      <w:color w:val="000000"/>
                                      <w:kern w:val="0"/>
                                      <w:szCs w:val="24"/>
                                    </w:rPr>
                                    <w:t xml:space="preserve">  我國開放銀行推動情形</w:t>
                                  </w:r>
                                </w:p>
                              </w:tc>
                            </w:tr>
                            <w:tr w:rsidR="00B90224" w:rsidRPr="00F038FA" w14:paraId="74FEDE3E" w14:textId="77777777" w:rsidTr="0093007A">
                              <w:trPr>
                                <w:trHeight w:val="20"/>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4D068E0" w14:textId="77777777" w:rsidR="00B90224" w:rsidRPr="009D0313" w:rsidRDefault="00B90224" w:rsidP="00C968A2">
                                  <w:pPr>
                                    <w:widowControl/>
                                    <w:spacing w:line="320" w:lineRule="exact"/>
                                    <w:jc w:val="center"/>
                                    <w:rPr>
                                      <w:rFonts w:ascii="標楷體" w:eastAsia="標楷體" w:hAnsi="標楷體" w:cs="新細明體"/>
                                      <w:bCs/>
                                      <w:color w:val="000000"/>
                                      <w:kern w:val="0"/>
                                      <w:sz w:val="20"/>
                                      <w:szCs w:val="20"/>
                                    </w:rPr>
                                  </w:pPr>
                                  <w:r w:rsidRPr="009D0313">
                                    <w:rPr>
                                      <w:rFonts w:ascii="標楷體" w:eastAsia="標楷體" w:hAnsi="標楷體" w:cs="新細明體" w:hint="eastAsia"/>
                                      <w:bCs/>
                                      <w:color w:val="000000"/>
                                      <w:kern w:val="0"/>
                                      <w:sz w:val="20"/>
                                      <w:szCs w:val="20"/>
                                    </w:rPr>
                                    <w:t>推動階段</w:t>
                                  </w:r>
                                </w:p>
                              </w:tc>
                              <w:tc>
                                <w:tcPr>
                                  <w:tcW w:w="3402" w:type="dxa"/>
                                  <w:tcBorders>
                                    <w:top w:val="nil"/>
                                    <w:left w:val="nil"/>
                                    <w:bottom w:val="single" w:sz="4" w:space="0" w:color="auto"/>
                                    <w:right w:val="single" w:sz="4" w:space="0" w:color="auto"/>
                                  </w:tcBorders>
                                  <w:shd w:val="clear" w:color="auto" w:fill="auto"/>
                                  <w:vAlign w:val="center"/>
                                  <w:hideMark/>
                                </w:tcPr>
                                <w:p w14:paraId="4A53F985" w14:textId="77777777" w:rsidR="00B90224" w:rsidRPr="009D0313" w:rsidRDefault="00B90224" w:rsidP="00C968A2">
                                  <w:pPr>
                                    <w:widowControl/>
                                    <w:spacing w:line="320" w:lineRule="exact"/>
                                    <w:jc w:val="center"/>
                                    <w:rPr>
                                      <w:rFonts w:ascii="標楷體" w:eastAsia="標楷體" w:hAnsi="標楷體" w:cs="新細明體"/>
                                      <w:bCs/>
                                      <w:color w:val="000000"/>
                                      <w:kern w:val="0"/>
                                      <w:sz w:val="20"/>
                                      <w:szCs w:val="20"/>
                                    </w:rPr>
                                  </w:pPr>
                                  <w:r w:rsidRPr="009D0313">
                                    <w:rPr>
                                      <w:rFonts w:ascii="標楷體" w:eastAsia="標楷體" w:hAnsi="標楷體" w:cs="新細明體" w:hint="eastAsia"/>
                                      <w:bCs/>
                                      <w:color w:val="000000"/>
                                      <w:kern w:val="0"/>
                                      <w:sz w:val="20"/>
                                      <w:szCs w:val="20"/>
                                    </w:rPr>
                                    <w:t>推動重點</w:t>
                                  </w:r>
                                </w:p>
                              </w:tc>
                              <w:tc>
                                <w:tcPr>
                                  <w:tcW w:w="1275" w:type="dxa"/>
                                  <w:tcBorders>
                                    <w:top w:val="nil"/>
                                    <w:left w:val="nil"/>
                                    <w:bottom w:val="single" w:sz="4" w:space="0" w:color="auto"/>
                                    <w:right w:val="single" w:sz="4" w:space="0" w:color="auto"/>
                                  </w:tcBorders>
                                  <w:shd w:val="clear" w:color="auto" w:fill="auto"/>
                                  <w:vAlign w:val="center"/>
                                  <w:hideMark/>
                                </w:tcPr>
                                <w:p w14:paraId="12983A3C" w14:textId="77777777" w:rsidR="00B90224" w:rsidRPr="009D0313" w:rsidRDefault="00B90224" w:rsidP="00C968A2">
                                  <w:pPr>
                                    <w:widowControl/>
                                    <w:spacing w:line="320" w:lineRule="exact"/>
                                    <w:jc w:val="distribute"/>
                                    <w:rPr>
                                      <w:rFonts w:ascii="標楷體" w:eastAsia="標楷體" w:hAnsi="標楷體" w:cs="新細明體"/>
                                      <w:bCs/>
                                      <w:color w:val="000000"/>
                                      <w:kern w:val="0"/>
                                      <w:sz w:val="20"/>
                                      <w:szCs w:val="20"/>
                                    </w:rPr>
                                  </w:pPr>
                                  <w:r w:rsidRPr="009D0313">
                                    <w:rPr>
                                      <w:rFonts w:ascii="標楷體" w:eastAsia="標楷體" w:hAnsi="標楷體" w:cs="新細明體" w:hint="eastAsia"/>
                                      <w:bCs/>
                                      <w:color w:val="000000"/>
                                      <w:kern w:val="0"/>
                                      <w:sz w:val="20"/>
                                      <w:szCs w:val="20"/>
                                    </w:rPr>
                                    <w:t>截至111年底</w:t>
                                  </w:r>
                                  <w:proofErr w:type="gramStart"/>
                                  <w:r w:rsidRPr="009D0313">
                                    <w:rPr>
                                      <w:rFonts w:ascii="標楷體" w:eastAsia="標楷體" w:hAnsi="標楷體" w:cs="新細明體" w:hint="eastAsia"/>
                                      <w:bCs/>
                                      <w:color w:val="000000"/>
                                      <w:kern w:val="0"/>
                                      <w:sz w:val="20"/>
                                      <w:szCs w:val="20"/>
                                    </w:rPr>
                                    <w:t>止</w:t>
                                  </w:r>
                                  <w:proofErr w:type="gramEnd"/>
                                  <w:r w:rsidRPr="009D0313">
                                    <w:rPr>
                                      <w:rFonts w:ascii="標楷體" w:eastAsia="標楷體" w:hAnsi="標楷體" w:cs="新細明體" w:hint="eastAsia"/>
                                      <w:bCs/>
                                      <w:color w:val="000000"/>
                                      <w:kern w:val="0"/>
                                      <w:sz w:val="20"/>
                                      <w:szCs w:val="20"/>
                                    </w:rPr>
                                    <w:t>推動情形</w:t>
                                  </w:r>
                                </w:p>
                              </w:tc>
                            </w:tr>
                            <w:tr w:rsidR="00B90224" w:rsidRPr="00F038FA" w14:paraId="6F617556" w14:textId="77777777" w:rsidTr="0093007A">
                              <w:trPr>
                                <w:trHeight w:val="20"/>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0A0F78B"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公開資料查詢</w:t>
                                  </w:r>
                                </w:p>
                              </w:tc>
                              <w:tc>
                                <w:tcPr>
                                  <w:tcW w:w="3402" w:type="dxa"/>
                                  <w:tcBorders>
                                    <w:top w:val="nil"/>
                                    <w:left w:val="nil"/>
                                    <w:bottom w:val="single" w:sz="4" w:space="0" w:color="auto"/>
                                    <w:right w:val="single" w:sz="4" w:space="0" w:color="auto"/>
                                  </w:tcBorders>
                                  <w:shd w:val="clear" w:color="auto" w:fill="auto"/>
                                  <w:vAlign w:val="center"/>
                                  <w:hideMark/>
                                </w:tcPr>
                                <w:p w14:paraId="6A45759F" w14:textId="77777777" w:rsidR="00B90224" w:rsidRPr="001C3CF5" w:rsidRDefault="00B90224" w:rsidP="000032C0">
                                  <w:pPr>
                                    <w:widowControl/>
                                    <w:spacing w:line="320" w:lineRule="exact"/>
                                    <w:jc w:val="both"/>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TSP業者得提供非交易面之金融產品資訊(如：利率、匯率等)。</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05BE44C9"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已順利推動</w:t>
                                  </w:r>
                                </w:p>
                              </w:tc>
                            </w:tr>
                            <w:tr w:rsidR="00B90224" w:rsidRPr="00F038FA" w14:paraId="43D5F7C6" w14:textId="77777777" w:rsidTr="0093007A">
                              <w:trPr>
                                <w:trHeight w:val="20"/>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8DF456E"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消費者資訊查詢</w:t>
                                  </w:r>
                                </w:p>
                              </w:tc>
                              <w:tc>
                                <w:tcPr>
                                  <w:tcW w:w="3402" w:type="dxa"/>
                                  <w:tcBorders>
                                    <w:top w:val="nil"/>
                                    <w:left w:val="nil"/>
                                    <w:bottom w:val="single" w:sz="4" w:space="0" w:color="auto"/>
                                    <w:right w:val="single" w:sz="4" w:space="0" w:color="auto"/>
                                  </w:tcBorders>
                                  <w:shd w:val="clear" w:color="auto" w:fill="auto"/>
                                  <w:vAlign w:val="center"/>
                                  <w:hideMark/>
                                </w:tcPr>
                                <w:p w14:paraId="787730B3" w14:textId="77777777" w:rsidR="00B90224" w:rsidRPr="001C3CF5" w:rsidRDefault="00B90224" w:rsidP="000032C0">
                                  <w:pPr>
                                    <w:widowControl/>
                                    <w:spacing w:line="320" w:lineRule="exact"/>
                                    <w:jc w:val="both"/>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TSP業者得存取消費者個人資料與消費資料。</w:t>
                                  </w:r>
                                </w:p>
                              </w:tc>
                              <w:tc>
                                <w:tcPr>
                                  <w:tcW w:w="1275" w:type="dxa"/>
                                  <w:vMerge/>
                                  <w:tcBorders>
                                    <w:top w:val="nil"/>
                                    <w:left w:val="single" w:sz="4" w:space="0" w:color="auto"/>
                                    <w:bottom w:val="single" w:sz="4" w:space="0" w:color="auto"/>
                                    <w:right w:val="single" w:sz="4" w:space="0" w:color="auto"/>
                                  </w:tcBorders>
                                  <w:vAlign w:val="center"/>
                                  <w:hideMark/>
                                </w:tcPr>
                                <w:p w14:paraId="0F943585"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p>
                              </w:tc>
                            </w:tr>
                            <w:tr w:rsidR="00B90224" w:rsidRPr="00F038FA" w14:paraId="16FDC9C1" w14:textId="77777777" w:rsidTr="0093007A">
                              <w:trPr>
                                <w:trHeight w:val="20"/>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28F3336"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交易面資訊查詢</w:t>
                                  </w:r>
                                </w:p>
                              </w:tc>
                              <w:tc>
                                <w:tcPr>
                                  <w:tcW w:w="3402" w:type="dxa"/>
                                  <w:tcBorders>
                                    <w:top w:val="nil"/>
                                    <w:left w:val="nil"/>
                                    <w:bottom w:val="single" w:sz="4" w:space="0" w:color="auto"/>
                                    <w:right w:val="single" w:sz="4" w:space="0" w:color="auto"/>
                                  </w:tcBorders>
                                  <w:shd w:val="clear" w:color="auto" w:fill="auto"/>
                                  <w:vAlign w:val="center"/>
                                  <w:hideMark/>
                                </w:tcPr>
                                <w:p w14:paraId="4AAC4EA5" w14:textId="77777777" w:rsidR="00B90224" w:rsidRPr="001C3CF5" w:rsidRDefault="00B90224" w:rsidP="000032C0">
                                  <w:pPr>
                                    <w:widowControl/>
                                    <w:spacing w:line="320" w:lineRule="exact"/>
                                    <w:jc w:val="both"/>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消費者得透過TSP業者之A</w:t>
                                  </w:r>
                                  <w:r>
                                    <w:rPr>
                                      <w:rFonts w:ascii="標楷體" w:eastAsia="標楷體" w:hAnsi="標楷體" w:cs="新細明體"/>
                                      <w:color w:val="000000"/>
                                      <w:kern w:val="0"/>
                                      <w:sz w:val="20"/>
                                      <w:szCs w:val="20"/>
                                    </w:rPr>
                                    <w:t>pp</w:t>
                                  </w:r>
                                  <w:r w:rsidRPr="001C3CF5">
                                    <w:rPr>
                                      <w:rFonts w:ascii="標楷體" w:eastAsia="標楷體" w:hAnsi="標楷體" w:cs="新細明體" w:hint="eastAsia"/>
                                      <w:color w:val="000000"/>
                                      <w:kern w:val="0"/>
                                      <w:sz w:val="20"/>
                                      <w:szCs w:val="20"/>
                                    </w:rPr>
                                    <w:t>進行金融交易與支付。</w:t>
                                  </w:r>
                                </w:p>
                              </w:tc>
                              <w:tc>
                                <w:tcPr>
                                  <w:tcW w:w="1275" w:type="dxa"/>
                                  <w:tcBorders>
                                    <w:top w:val="nil"/>
                                    <w:left w:val="nil"/>
                                    <w:bottom w:val="single" w:sz="4" w:space="0" w:color="auto"/>
                                    <w:right w:val="single" w:sz="4" w:space="0" w:color="auto"/>
                                  </w:tcBorders>
                                  <w:shd w:val="clear" w:color="auto" w:fill="auto"/>
                                  <w:noWrap/>
                                  <w:vAlign w:val="center"/>
                                  <w:hideMark/>
                                </w:tcPr>
                                <w:p w14:paraId="4F51FA57"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尚未開放</w:t>
                                  </w:r>
                                </w:p>
                              </w:tc>
                            </w:tr>
                            <w:tr w:rsidR="00B90224" w:rsidRPr="00F038FA" w14:paraId="089545C1" w14:textId="77777777" w:rsidTr="0093007A">
                              <w:trPr>
                                <w:trHeight w:val="324"/>
                              </w:trPr>
                              <w:tc>
                                <w:tcPr>
                                  <w:tcW w:w="6224" w:type="dxa"/>
                                  <w:gridSpan w:val="3"/>
                                  <w:tcBorders>
                                    <w:top w:val="single" w:sz="4" w:space="0" w:color="auto"/>
                                    <w:left w:val="nil"/>
                                    <w:bottom w:val="nil"/>
                                    <w:right w:val="nil"/>
                                  </w:tcBorders>
                                  <w:shd w:val="clear" w:color="auto" w:fill="auto"/>
                                  <w:noWrap/>
                                  <w:vAlign w:val="center"/>
                                  <w:hideMark/>
                                </w:tcPr>
                                <w:p w14:paraId="2131A50A" w14:textId="77777777" w:rsidR="00B90224" w:rsidRPr="00F038FA" w:rsidRDefault="00B90224" w:rsidP="00A5166F">
                                  <w:pPr>
                                    <w:widowControl/>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18"/>
                                      <w:szCs w:val="20"/>
                                    </w:rPr>
                                    <w:t>資料來源：整理自金管會提供資料。</w:t>
                                  </w:r>
                                </w:p>
                              </w:tc>
                            </w:tr>
                          </w:tbl>
                          <w:p w14:paraId="61A1BDC6" w14:textId="77777777" w:rsidR="00B90224" w:rsidRPr="00F038FA" w:rsidRDefault="00B90224" w:rsidP="00B902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397B30" id="文字方塊 2" o:spid="_x0000_s1029" type="#_x0000_t202" style="position:absolute;left:0;text-align:left;margin-left:168.2pt;margin-top:1.75pt;width:329.4pt;height:173.4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" filled="f" stroked="f" strokeweight=".5pt">
                <v:textbox>
                  <w:txbxContent>
                    <w:tbl>
                      <w:tblPr>
                        <w:tblW w:w="6224" w:type="dxa"/>
                        <w:tblInd w:w="13" w:type="dxa"/>
                        <w:tblCellMar>
                          <w:left w:w="28" w:type="dxa"/>
                          <w:right w:w="28" w:type="dxa"/>
                        </w:tblCellMar>
                        <w:tblLook w:val="04A0" w:firstRow="1" w:lastRow="0" w:firstColumn="1" w:lastColumn="0" w:noHBand="0" w:noVBand="1"/>
                      </w:tblPr>
                      <w:tblGrid>
                        <w:gridCol w:w="1547"/>
                        <w:gridCol w:w="3402"/>
                        <w:gridCol w:w="1275"/>
                      </w:tblGrid>
                      <w:tr w:rsidR="00B90224" w:rsidRPr="00F038FA" w14:paraId="61408F90" w14:textId="77777777" w:rsidTr="0093007A">
                        <w:trPr>
                          <w:trHeight w:val="324"/>
                        </w:trPr>
                        <w:tc>
                          <w:tcPr>
                            <w:tcW w:w="6224" w:type="dxa"/>
                            <w:gridSpan w:val="3"/>
                            <w:tcBorders>
                              <w:top w:val="nil"/>
                              <w:left w:val="nil"/>
                              <w:bottom w:val="single" w:sz="4" w:space="0" w:color="auto"/>
                              <w:right w:val="nil"/>
                            </w:tcBorders>
                            <w:shd w:val="clear" w:color="auto" w:fill="auto"/>
                            <w:noWrap/>
                            <w:vAlign w:val="center"/>
                            <w:hideMark/>
                          </w:tcPr>
                          <w:p w14:paraId="24B224F5" w14:textId="77777777" w:rsidR="00B90224" w:rsidRPr="001C3CF5" w:rsidRDefault="00B90224" w:rsidP="0093007A">
                            <w:pPr>
                              <w:widowControl/>
                              <w:jc w:val="center"/>
                              <w:rPr>
                                <w:rFonts w:ascii="標楷體" w:eastAsia="標楷體" w:hAnsi="標楷體" w:cs="新細明體"/>
                                <w:b/>
                                <w:bCs/>
                                <w:color w:val="000000"/>
                                <w:kern w:val="0"/>
                                <w:szCs w:val="24"/>
                              </w:rPr>
                            </w:pPr>
                            <w:r w:rsidRPr="001C3CF5">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4</w:t>
                            </w:r>
                            <w:r w:rsidRPr="001C3CF5">
                              <w:rPr>
                                <w:rFonts w:ascii="標楷體" w:eastAsia="標楷體" w:hAnsi="標楷體" w:cs="新細明體" w:hint="eastAsia"/>
                                <w:b/>
                                <w:bCs/>
                                <w:color w:val="000000"/>
                                <w:kern w:val="0"/>
                                <w:szCs w:val="24"/>
                              </w:rPr>
                              <w:t xml:space="preserve">  我國開放銀行推動情形</w:t>
                            </w:r>
                          </w:p>
                        </w:tc>
                      </w:tr>
                      <w:tr w:rsidR="00B90224" w:rsidRPr="00F038FA" w14:paraId="74FEDE3E" w14:textId="77777777" w:rsidTr="0093007A">
                        <w:trPr>
                          <w:trHeight w:val="20"/>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4D068E0" w14:textId="77777777" w:rsidR="00B90224" w:rsidRPr="009D0313" w:rsidRDefault="00B90224" w:rsidP="00C968A2">
                            <w:pPr>
                              <w:widowControl/>
                              <w:spacing w:line="320" w:lineRule="exact"/>
                              <w:jc w:val="center"/>
                              <w:rPr>
                                <w:rFonts w:ascii="標楷體" w:eastAsia="標楷體" w:hAnsi="標楷體" w:cs="新細明體"/>
                                <w:bCs/>
                                <w:color w:val="000000"/>
                                <w:kern w:val="0"/>
                                <w:sz w:val="20"/>
                                <w:szCs w:val="20"/>
                              </w:rPr>
                            </w:pPr>
                            <w:r w:rsidRPr="009D0313">
                              <w:rPr>
                                <w:rFonts w:ascii="標楷體" w:eastAsia="標楷體" w:hAnsi="標楷體" w:cs="新細明體" w:hint="eastAsia"/>
                                <w:bCs/>
                                <w:color w:val="000000"/>
                                <w:kern w:val="0"/>
                                <w:sz w:val="20"/>
                                <w:szCs w:val="20"/>
                              </w:rPr>
                              <w:t>推動階段</w:t>
                            </w:r>
                          </w:p>
                        </w:tc>
                        <w:tc>
                          <w:tcPr>
                            <w:tcW w:w="3402" w:type="dxa"/>
                            <w:tcBorders>
                              <w:top w:val="nil"/>
                              <w:left w:val="nil"/>
                              <w:bottom w:val="single" w:sz="4" w:space="0" w:color="auto"/>
                              <w:right w:val="single" w:sz="4" w:space="0" w:color="auto"/>
                            </w:tcBorders>
                            <w:shd w:val="clear" w:color="auto" w:fill="auto"/>
                            <w:vAlign w:val="center"/>
                            <w:hideMark/>
                          </w:tcPr>
                          <w:p w14:paraId="4A53F985" w14:textId="77777777" w:rsidR="00B90224" w:rsidRPr="009D0313" w:rsidRDefault="00B90224" w:rsidP="00C968A2">
                            <w:pPr>
                              <w:widowControl/>
                              <w:spacing w:line="320" w:lineRule="exact"/>
                              <w:jc w:val="center"/>
                              <w:rPr>
                                <w:rFonts w:ascii="標楷體" w:eastAsia="標楷體" w:hAnsi="標楷體" w:cs="新細明體"/>
                                <w:bCs/>
                                <w:color w:val="000000"/>
                                <w:kern w:val="0"/>
                                <w:sz w:val="20"/>
                                <w:szCs w:val="20"/>
                              </w:rPr>
                            </w:pPr>
                            <w:r w:rsidRPr="009D0313">
                              <w:rPr>
                                <w:rFonts w:ascii="標楷體" w:eastAsia="標楷體" w:hAnsi="標楷體" w:cs="新細明體" w:hint="eastAsia"/>
                                <w:bCs/>
                                <w:color w:val="000000"/>
                                <w:kern w:val="0"/>
                                <w:sz w:val="20"/>
                                <w:szCs w:val="20"/>
                              </w:rPr>
                              <w:t>推動重點</w:t>
                            </w:r>
                          </w:p>
                        </w:tc>
                        <w:tc>
                          <w:tcPr>
                            <w:tcW w:w="1275" w:type="dxa"/>
                            <w:tcBorders>
                              <w:top w:val="nil"/>
                              <w:left w:val="nil"/>
                              <w:bottom w:val="single" w:sz="4" w:space="0" w:color="auto"/>
                              <w:right w:val="single" w:sz="4" w:space="0" w:color="auto"/>
                            </w:tcBorders>
                            <w:shd w:val="clear" w:color="auto" w:fill="auto"/>
                            <w:vAlign w:val="center"/>
                            <w:hideMark/>
                          </w:tcPr>
                          <w:p w14:paraId="12983A3C" w14:textId="77777777" w:rsidR="00B90224" w:rsidRPr="009D0313" w:rsidRDefault="00B90224" w:rsidP="00C968A2">
                            <w:pPr>
                              <w:widowControl/>
                              <w:spacing w:line="320" w:lineRule="exact"/>
                              <w:jc w:val="distribute"/>
                              <w:rPr>
                                <w:rFonts w:ascii="標楷體" w:eastAsia="標楷體" w:hAnsi="標楷體" w:cs="新細明體"/>
                                <w:bCs/>
                                <w:color w:val="000000"/>
                                <w:kern w:val="0"/>
                                <w:sz w:val="20"/>
                                <w:szCs w:val="20"/>
                              </w:rPr>
                            </w:pPr>
                            <w:r w:rsidRPr="009D0313">
                              <w:rPr>
                                <w:rFonts w:ascii="標楷體" w:eastAsia="標楷體" w:hAnsi="標楷體" w:cs="新細明體" w:hint="eastAsia"/>
                                <w:bCs/>
                                <w:color w:val="000000"/>
                                <w:kern w:val="0"/>
                                <w:sz w:val="20"/>
                                <w:szCs w:val="20"/>
                              </w:rPr>
                              <w:t>截至111年底</w:t>
                            </w:r>
                            <w:proofErr w:type="gramStart"/>
                            <w:r w:rsidRPr="009D0313">
                              <w:rPr>
                                <w:rFonts w:ascii="標楷體" w:eastAsia="標楷體" w:hAnsi="標楷體" w:cs="新細明體" w:hint="eastAsia"/>
                                <w:bCs/>
                                <w:color w:val="000000"/>
                                <w:kern w:val="0"/>
                                <w:sz w:val="20"/>
                                <w:szCs w:val="20"/>
                              </w:rPr>
                              <w:t>止</w:t>
                            </w:r>
                            <w:proofErr w:type="gramEnd"/>
                            <w:r w:rsidRPr="009D0313">
                              <w:rPr>
                                <w:rFonts w:ascii="標楷體" w:eastAsia="標楷體" w:hAnsi="標楷體" w:cs="新細明體" w:hint="eastAsia"/>
                                <w:bCs/>
                                <w:color w:val="000000"/>
                                <w:kern w:val="0"/>
                                <w:sz w:val="20"/>
                                <w:szCs w:val="20"/>
                              </w:rPr>
                              <w:t>推動情形</w:t>
                            </w:r>
                          </w:p>
                        </w:tc>
                      </w:tr>
                      <w:tr w:rsidR="00B90224" w:rsidRPr="00F038FA" w14:paraId="6F617556" w14:textId="77777777" w:rsidTr="0093007A">
                        <w:trPr>
                          <w:trHeight w:val="20"/>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70A0F78B"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公開資料查詢</w:t>
                            </w:r>
                          </w:p>
                        </w:tc>
                        <w:tc>
                          <w:tcPr>
                            <w:tcW w:w="3402" w:type="dxa"/>
                            <w:tcBorders>
                              <w:top w:val="nil"/>
                              <w:left w:val="nil"/>
                              <w:bottom w:val="single" w:sz="4" w:space="0" w:color="auto"/>
                              <w:right w:val="single" w:sz="4" w:space="0" w:color="auto"/>
                            </w:tcBorders>
                            <w:shd w:val="clear" w:color="auto" w:fill="auto"/>
                            <w:vAlign w:val="center"/>
                            <w:hideMark/>
                          </w:tcPr>
                          <w:p w14:paraId="6A45759F" w14:textId="77777777" w:rsidR="00B90224" w:rsidRPr="001C3CF5" w:rsidRDefault="00B90224" w:rsidP="000032C0">
                            <w:pPr>
                              <w:widowControl/>
                              <w:spacing w:line="320" w:lineRule="exact"/>
                              <w:jc w:val="both"/>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TSP業者得提供非交易面之金融產品資訊(如：利率、匯率等)。</w:t>
                            </w:r>
                          </w:p>
                        </w:tc>
                        <w:tc>
                          <w:tcPr>
                            <w:tcW w:w="1275" w:type="dxa"/>
                            <w:vMerge w:val="restart"/>
                            <w:tcBorders>
                              <w:top w:val="nil"/>
                              <w:left w:val="single" w:sz="4" w:space="0" w:color="auto"/>
                              <w:bottom w:val="single" w:sz="4" w:space="0" w:color="auto"/>
                              <w:right w:val="single" w:sz="4" w:space="0" w:color="auto"/>
                            </w:tcBorders>
                            <w:shd w:val="clear" w:color="auto" w:fill="auto"/>
                            <w:vAlign w:val="center"/>
                            <w:hideMark/>
                          </w:tcPr>
                          <w:p w14:paraId="05BE44C9"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已順利推動</w:t>
                            </w:r>
                          </w:p>
                        </w:tc>
                      </w:tr>
                      <w:tr w:rsidR="00B90224" w:rsidRPr="00F038FA" w14:paraId="43D5F7C6" w14:textId="77777777" w:rsidTr="0093007A">
                        <w:trPr>
                          <w:trHeight w:val="20"/>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8DF456E"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消費者資訊查詢</w:t>
                            </w:r>
                          </w:p>
                        </w:tc>
                        <w:tc>
                          <w:tcPr>
                            <w:tcW w:w="3402" w:type="dxa"/>
                            <w:tcBorders>
                              <w:top w:val="nil"/>
                              <w:left w:val="nil"/>
                              <w:bottom w:val="single" w:sz="4" w:space="0" w:color="auto"/>
                              <w:right w:val="single" w:sz="4" w:space="0" w:color="auto"/>
                            </w:tcBorders>
                            <w:shd w:val="clear" w:color="auto" w:fill="auto"/>
                            <w:vAlign w:val="center"/>
                            <w:hideMark/>
                          </w:tcPr>
                          <w:p w14:paraId="787730B3" w14:textId="77777777" w:rsidR="00B90224" w:rsidRPr="001C3CF5" w:rsidRDefault="00B90224" w:rsidP="000032C0">
                            <w:pPr>
                              <w:widowControl/>
                              <w:spacing w:line="320" w:lineRule="exact"/>
                              <w:jc w:val="both"/>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TSP業者得存取消費者個人資料與消費資料。</w:t>
                            </w:r>
                          </w:p>
                        </w:tc>
                        <w:tc>
                          <w:tcPr>
                            <w:tcW w:w="1275" w:type="dxa"/>
                            <w:vMerge/>
                            <w:tcBorders>
                              <w:top w:val="nil"/>
                              <w:left w:val="single" w:sz="4" w:space="0" w:color="auto"/>
                              <w:bottom w:val="single" w:sz="4" w:space="0" w:color="auto"/>
                              <w:right w:val="single" w:sz="4" w:space="0" w:color="auto"/>
                            </w:tcBorders>
                            <w:vAlign w:val="center"/>
                            <w:hideMark/>
                          </w:tcPr>
                          <w:p w14:paraId="0F943585"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p>
                        </w:tc>
                      </w:tr>
                      <w:tr w:rsidR="00B90224" w:rsidRPr="00F038FA" w14:paraId="16FDC9C1" w14:textId="77777777" w:rsidTr="0093007A">
                        <w:trPr>
                          <w:trHeight w:val="20"/>
                        </w:trPr>
                        <w:tc>
                          <w:tcPr>
                            <w:tcW w:w="1547" w:type="dxa"/>
                            <w:tcBorders>
                              <w:top w:val="nil"/>
                              <w:left w:val="single" w:sz="4" w:space="0" w:color="auto"/>
                              <w:bottom w:val="single" w:sz="4" w:space="0" w:color="auto"/>
                              <w:right w:val="single" w:sz="4" w:space="0" w:color="auto"/>
                            </w:tcBorders>
                            <w:shd w:val="clear" w:color="auto" w:fill="auto"/>
                            <w:noWrap/>
                            <w:vAlign w:val="center"/>
                            <w:hideMark/>
                          </w:tcPr>
                          <w:p w14:paraId="028F3336"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交易面資訊查詢</w:t>
                            </w:r>
                          </w:p>
                        </w:tc>
                        <w:tc>
                          <w:tcPr>
                            <w:tcW w:w="3402" w:type="dxa"/>
                            <w:tcBorders>
                              <w:top w:val="nil"/>
                              <w:left w:val="nil"/>
                              <w:bottom w:val="single" w:sz="4" w:space="0" w:color="auto"/>
                              <w:right w:val="single" w:sz="4" w:space="0" w:color="auto"/>
                            </w:tcBorders>
                            <w:shd w:val="clear" w:color="auto" w:fill="auto"/>
                            <w:vAlign w:val="center"/>
                            <w:hideMark/>
                          </w:tcPr>
                          <w:p w14:paraId="4AAC4EA5" w14:textId="77777777" w:rsidR="00B90224" w:rsidRPr="001C3CF5" w:rsidRDefault="00B90224" w:rsidP="000032C0">
                            <w:pPr>
                              <w:widowControl/>
                              <w:spacing w:line="320" w:lineRule="exact"/>
                              <w:jc w:val="both"/>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消費者得透過TSP業者之A</w:t>
                            </w:r>
                            <w:r>
                              <w:rPr>
                                <w:rFonts w:ascii="標楷體" w:eastAsia="標楷體" w:hAnsi="標楷體" w:cs="新細明體"/>
                                <w:color w:val="000000"/>
                                <w:kern w:val="0"/>
                                <w:sz w:val="20"/>
                                <w:szCs w:val="20"/>
                              </w:rPr>
                              <w:t>pp</w:t>
                            </w:r>
                            <w:r w:rsidRPr="001C3CF5">
                              <w:rPr>
                                <w:rFonts w:ascii="標楷體" w:eastAsia="標楷體" w:hAnsi="標楷體" w:cs="新細明體" w:hint="eastAsia"/>
                                <w:color w:val="000000"/>
                                <w:kern w:val="0"/>
                                <w:sz w:val="20"/>
                                <w:szCs w:val="20"/>
                              </w:rPr>
                              <w:t>進行金融交易與支付。</w:t>
                            </w:r>
                          </w:p>
                        </w:tc>
                        <w:tc>
                          <w:tcPr>
                            <w:tcW w:w="1275" w:type="dxa"/>
                            <w:tcBorders>
                              <w:top w:val="nil"/>
                              <w:left w:val="nil"/>
                              <w:bottom w:val="single" w:sz="4" w:space="0" w:color="auto"/>
                              <w:right w:val="single" w:sz="4" w:space="0" w:color="auto"/>
                            </w:tcBorders>
                            <w:shd w:val="clear" w:color="auto" w:fill="auto"/>
                            <w:noWrap/>
                            <w:vAlign w:val="center"/>
                            <w:hideMark/>
                          </w:tcPr>
                          <w:p w14:paraId="4F51FA57" w14:textId="77777777" w:rsidR="00B90224" w:rsidRPr="001C3CF5" w:rsidRDefault="00B90224" w:rsidP="00C968A2">
                            <w:pPr>
                              <w:widowControl/>
                              <w:spacing w:line="320" w:lineRule="exact"/>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20"/>
                                <w:szCs w:val="20"/>
                              </w:rPr>
                              <w:t>尚未開放</w:t>
                            </w:r>
                          </w:p>
                        </w:tc>
                      </w:tr>
                      <w:tr w:rsidR="00B90224" w:rsidRPr="00F038FA" w14:paraId="089545C1" w14:textId="77777777" w:rsidTr="0093007A">
                        <w:trPr>
                          <w:trHeight w:val="324"/>
                        </w:trPr>
                        <w:tc>
                          <w:tcPr>
                            <w:tcW w:w="6224" w:type="dxa"/>
                            <w:gridSpan w:val="3"/>
                            <w:tcBorders>
                              <w:top w:val="single" w:sz="4" w:space="0" w:color="auto"/>
                              <w:left w:val="nil"/>
                              <w:bottom w:val="nil"/>
                              <w:right w:val="nil"/>
                            </w:tcBorders>
                            <w:shd w:val="clear" w:color="auto" w:fill="auto"/>
                            <w:noWrap/>
                            <w:vAlign w:val="center"/>
                            <w:hideMark/>
                          </w:tcPr>
                          <w:p w14:paraId="2131A50A" w14:textId="77777777" w:rsidR="00B90224" w:rsidRPr="00F038FA" w:rsidRDefault="00B90224" w:rsidP="00A5166F">
                            <w:pPr>
                              <w:widowControl/>
                              <w:rPr>
                                <w:rFonts w:ascii="標楷體" w:eastAsia="標楷體" w:hAnsi="標楷體" w:cs="新細明體"/>
                                <w:color w:val="000000"/>
                                <w:kern w:val="0"/>
                                <w:sz w:val="20"/>
                                <w:szCs w:val="20"/>
                              </w:rPr>
                            </w:pPr>
                            <w:r w:rsidRPr="001C3CF5">
                              <w:rPr>
                                <w:rFonts w:ascii="標楷體" w:eastAsia="標楷體" w:hAnsi="標楷體" w:cs="新細明體" w:hint="eastAsia"/>
                                <w:color w:val="000000"/>
                                <w:kern w:val="0"/>
                                <w:sz w:val="18"/>
                                <w:szCs w:val="20"/>
                              </w:rPr>
                              <w:t>資料來源：整理自金管會提供資料。</w:t>
                            </w:r>
                          </w:p>
                        </w:tc>
                      </w:tr>
                    </w:tbl>
                    <w:p w14:paraId="61A1BDC6" w14:textId="77777777" w:rsidR="00B90224" w:rsidRPr="00F038FA" w:rsidRDefault="00B90224" w:rsidP="00B90224"/>
                  </w:txbxContent>
                </v:textbox>
                <w10:wrap type="square"/>
              </v:shape>
            </w:pict>
          </mc:Fallback>
        </mc:AlternateContent>
      </w:r>
      <w:r w:rsidRPr="00B730B3">
        <w:rPr>
          <w:rFonts w:ascii="標楷體" w:eastAsia="標楷體" w:hAnsi="標楷體" w:hint="eastAsia"/>
          <w:color w:val="000000" w:themeColor="text1"/>
          <w:sz w:val="24"/>
          <w:szCs w:val="24"/>
          <w:lang w:eastAsia="zh-HK"/>
        </w:rPr>
        <w:t>行政院亦</w:t>
      </w:r>
      <w:r w:rsidR="000A78C2">
        <w:rPr>
          <w:rFonts w:ascii="標楷體" w:eastAsia="標楷體" w:hAnsi="標楷體" w:hint="eastAsia"/>
          <w:color w:val="000000" w:themeColor="text1"/>
          <w:sz w:val="24"/>
          <w:szCs w:val="24"/>
        </w:rPr>
        <w:t>尚</w:t>
      </w:r>
      <w:r w:rsidRPr="00B730B3">
        <w:rPr>
          <w:rFonts w:ascii="標楷體" w:eastAsia="標楷體" w:hAnsi="標楷體" w:hint="eastAsia"/>
          <w:color w:val="000000" w:themeColor="text1"/>
          <w:sz w:val="24"/>
          <w:szCs w:val="24"/>
          <w:lang w:eastAsia="zh-HK"/>
        </w:rPr>
        <w:t>未設立</w:t>
      </w:r>
      <w:r w:rsidRPr="00B730B3">
        <w:rPr>
          <w:rFonts w:ascii="標楷體" w:eastAsia="標楷體" w:hAnsi="標楷體" w:hint="eastAsia"/>
          <w:color w:val="000000" w:themeColor="text1"/>
          <w:sz w:val="24"/>
          <w:szCs w:val="24"/>
        </w:rPr>
        <w:t>專責機關受理個資隱私爭議，</w:t>
      </w:r>
      <w:r w:rsidRPr="00B730B3">
        <w:rPr>
          <w:rFonts w:ascii="標楷體" w:eastAsia="標楷體" w:hAnsi="標楷體" w:hint="eastAsia"/>
          <w:color w:val="000000" w:themeColor="text1"/>
          <w:sz w:val="24"/>
          <w:szCs w:val="24"/>
          <w:lang w:eastAsia="zh-HK"/>
        </w:rPr>
        <w:t>不利跨業別(銀行、TSP業者)共享資料保護</w:t>
      </w:r>
      <w:r w:rsidRPr="00B730B3">
        <w:rPr>
          <w:rFonts w:ascii="標楷體" w:eastAsia="標楷體" w:hAnsi="標楷體" w:hint="eastAsia"/>
          <w:color w:val="000000" w:themeColor="text1"/>
          <w:sz w:val="24"/>
          <w:szCs w:val="24"/>
        </w:rPr>
        <w:t>，</w:t>
      </w:r>
      <w:r w:rsidRPr="00B730B3">
        <w:rPr>
          <w:rFonts w:ascii="標楷體" w:eastAsia="標楷體" w:hAnsi="標楷體" w:hint="eastAsia"/>
          <w:color w:val="000000" w:themeColor="text1"/>
          <w:sz w:val="24"/>
          <w:szCs w:val="24"/>
          <w:lang w:eastAsia="zh-HK"/>
        </w:rPr>
        <w:t>又</w:t>
      </w:r>
      <w:r w:rsidRPr="00B730B3">
        <w:rPr>
          <w:rFonts w:ascii="標楷體" w:eastAsia="標楷體" w:hAnsi="標楷體" w:hint="eastAsia"/>
          <w:color w:val="000000" w:themeColor="text1"/>
          <w:sz w:val="24"/>
          <w:szCs w:val="24"/>
        </w:rPr>
        <w:t>現</w:t>
      </w:r>
      <w:r w:rsidRPr="00B730B3">
        <w:rPr>
          <w:rFonts w:ascii="標楷體" w:eastAsia="標楷體" w:hAnsi="標楷體" w:hint="eastAsia"/>
          <w:color w:val="000000" w:themeColor="text1"/>
          <w:sz w:val="24"/>
          <w:szCs w:val="24"/>
          <w:lang w:eastAsia="zh-HK"/>
        </w:rPr>
        <w:t>行</w:t>
      </w:r>
      <w:r w:rsidRPr="00B730B3">
        <w:rPr>
          <w:rFonts w:ascii="標楷體" w:eastAsia="標楷體" w:hAnsi="標楷體" w:hint="eastAsia"/>
          <w:color w:val="000000" w:themeColor="text1"/>
          <w:sz w:val="24"/>
          <w:szCs w:val="24"/>
        </w:rPr>
        <w:t>TSP業者</w:t>
      </w:r>
      <w:r w:rsidRPr="00B730B3">
        <w:rPr>
          <w:rFonts w:ascii="標楷體" w:eastAsia="標楷體" w:hAnsi="標楷體" w:hint="eastAsia"/>
          <w:color w:val="000000" w:themeColor="text1"/>
          <w:sz w:val="24"/>
          <w:szCs w:val="24"/>
          <w:lang w:eastAsia="zh-HK"/>
        </w:rPr>
        <w:t>遴選及</w:t>
      </w:r>
      <w:r w:rsidRPr="00B730B3">
        <w:rPr>
          <w:rFonts w:ascii="標楷體" w:eastAsia="標楷體" w:hAnsi="標楷體" w:hint="eastAsia"/>
          <w:color w:val="000000" w:themeColor="text1"/>
          <w:sz w:val="24"/>
          <w:szCs w:val="24"/>
        </w:rPr>
        <w:t>認證作業係分由各家銀行</w:t>
      </w:r>
      <w:r w:rsidRPr="00B730B3">
        <w:rPr>
          <w:rFonts w:ascii="標楷體" w:eastAsia="標楷體" w:hAnsi="標楷體" w:hint="eastAsia"/>
          <w:color w:val="000000" w:themeColor="text1"/>
          <w:sz w:val="24"/>
          <w:szCs w:val="24"/>
          <w:lang w:eastAsia="zh-HK"/>
        </w:rPr>
        <w:t>自行辦理</w:t>
      </w:r>
      <w:r w:rsidRPr="00B730B3">
        <w:rPr>
          <w:rFonts w:ascii="標楷體" w:eastAsia="標楷體" w:hAnsi="標楷體" w:hint="eastAsia"/>
          <w:color w:val="000000" w:themeColor="text1"/>
          <w:sz w:val="24"/>
          <w:szCs w:val="24"/>
        </w:rPr>
        <w:t>，</w:t>
      </w:r>
      <w:r w:rsidRPr="00B730B3">
        <w:rPr>
          <w:rFonts w:ascii="標楷體" w:eastAsia="標楷體" w:hAnsi="標楷體" w:hint="eastAsia"/>
          <w:color w:val="000000" w:themeColor="text1"/>
          <w:sz w:val="24"/>
          <w:szCs w:val="24"/>
          <w:lang w:eastAsia="zh-HK"/>
        </w:rPr>
        <w:t>未如英國之TSP業者需經由申請或註冊取得業務辦理資格，並需受分級管理及盡職調查，亦不利齊</w:t>
      </w:r>
      <w:proofErr w:type="gramStart"/>
      <w:r w:rsidRPr="00B730B3">
        <w:rPr>
          <w:rFonts w:ascii="標楷體" w:eastAsia="標楷體" w:hAnsi="標楷體" w:hint="eastAsia"/>
          <w:color w:val="000000" w:themeColor="text1"/>
          <w:sz w:val="24"/>
          <w:szCs w:val="24"/>
          <w:lang w:eastAsia="zh-HK"/>
        </w:rPr>
        <w:t>一</w:t>
      </w:r>
      <w:proofErr w:type="gramEnd"/>
      <w:r w:rsidRPr="00B730B3">
        <w:rPr>
          <w:rFonts w:ascii="標楷體" w:eastAsia="標楷體" w:hAnsi="標楷體" w:hint="eastAsia"/>
          <w:color w:val="000000" w:themeColor="text1"/>
          <w:sz w:val="24"/>
          <w:szCs w:val="24"/>
          <w:lang w:eastAsia="zh-HK"/>
        </w:rPr>
        <w:t>TSP業者之品質標準</w:t>
      </w:r>
      <w:r w:rsidRPr="00B730B3">
        <w:rPr>
          <w:rFonts w:ascii="標楷體" w:eastAsia="標楷體" w:hAnsi="標楷體" w:hint="eastAsia"/>
          <w:color w:val="000000" w:themeColor="text1"/>
          <w:sz w:val="24"/>
          <w:szCs w:val="24"/>
        </w:rPr>
        <w:t>。</w:t>
      </w:r>
      <w:r w:rsidRPr="00B730B3">
        <w:rPr>
          <w:rFonts w:ascii="標楷體" w:eastAsia="標楷體" w:hAnsi="標楷體" w:hint="eastAsia"/>
          <w:color w:val="000000" w:themeColor="text1"/>
          <w:sz w:val="24"/>
          <w:szCs w:val="24"/>
          <w:lang w:eastAsia="zh-HK"/>
        </w:rPr>
        <w:t>經函請行政院督促金管會等相關部會</w:t>
      </w:r>
      <w:r w:rsidRPr="00B730B3">
        <w:rPr>
          <w:rFonts w:ascii="標楷體" w:eastAsia="標楷體" w:hAnsi="標楷體" w:hint="eastAsia"/>
          <w:color w:val="000000" w:themeColor="text1"/>
          <w:sz w:val="24"/>
          <w:szCs w:val="24"/>
        </w:rPr>
        <w:t>，</w:t>
      </w:r>
      <w:r w:rsidRPr="00B730B3">
        <w:rPr>
          <w:rFonts w:ascii="標楷體" w:eastAsia="標楷體" w:hAnsi="標楷體" w:hint="eastAsia"/>
          <w:color w:val="000000" w:themeColor="text1"/>
          <w:sz w:val="24"/>
          <w:szCs w:val="24"/>
          <w:lang w:eastAsia="zh-HK"/>
        </w:rPr>
        <w:t>共同</w:t>
      </w:r>
      <w:proofErr w:type="gramStart"/>
      <w:r w:rsidRPr="00B730B3">
        <w:rPr>
          <w:rFonts w:ascii="標楷體" w:eastAsia="標楷體" w:hAnsi="標楷體" w:hint="eastAsia"/>
          <w:color w:val="000000" w:themeColor="text1"/>
          <w:sz w:val="24"/>
          <w:szCs w:val="24"/>
          <w:lang w:eastAsia="zh-HK"/>
        </w:rPr>
        <w:t>研</w:t>
      </w:r>
      <w:proofErr w:type="gramEnd"/>
      <w:r w:rsidRPr="00B730B3">
        <w:rPr>
          <w:rFonts w:ascii="標楷體" w:eastAsia="標楷體" w:hAnsi="標楷體" w:hint="eastAsia"/>
          <w:color w:val="000000" w:themeColor="text1"/>
          <w:sz w:val="24"/>
          <w:szCs w:val="24"/>
          <w:lang w:eastAsia="zh-HK"/>
        </w:rPr>
        <w:t>商健全我國</w:t>
      </w:r>
      <w:proofErr w:type="gramStart"/>
      <w:r w:rsidRPr="00B730B3">
        <w:rPr>
          <w:rFonts w:ascii="標楷體" w:eastAsia="標楷體" w:hAnsi="標楷體" w:hint="eastAsia"/>
          <w:color w:val="000000" w:themeColor="text1"/>
          <w:sz w:val="24"/>
          <w:szCs w:val="24"/>
          <w:lang w:eastAsia="zh-HK"/>
        </w:rPr>
        <w:t>個</w:t>
      </w:r>
      <w:proofErr w:type="gramEnd"/>
      <w:r w:rsidRPr="00B730B3">
        <w:rPr>
          <w:rFonts w:ascii="標楷體" w:eastAsia="標楷體" w:hAnsi="標楷體" w:hint="eastAsia"/>
          <w:color w:val="000000" w:themeColor="text1"/>
          <w:sz w:val="24"/>
          <w:szCs w:val="24"/>
          <w:lang w:eastAsia="zh-HK"/>
        </w:rPr>
        <w:t>資法之法制作業</w:t>
      </w:r>
      <w:r w:rsidRPr="00B730B3">
        <w:rPr>
          <w:rFonts w:ascii="標楷體" w:eastAsia="標楷體" w:hAnsi="標楷體" w:hint="eastAsia"/>
          <w:color w:val="000000" w:themeColor="text1"/>
          <w:sz w:val="24"/>
          <w:szCs w:val="24"/>
        </w:rPr>
        <w:t>，</w:t>
      </w:r>
      <w:r w:rsidRPr="00B730B3">
        <w:rPr>
          <w:rFonts w:ascii="標楷體" w:eastAsia="標楷體" w:hAnsi="標楷體" w:hint="eastAsia"/>
          <w:color w:val="000000" w:themeColor="text1"/>
          <w:sz w:val="24"/>
          <w:szCs w:val="24"/>
          <w:lang w:eastAsia="zh-HK"/>
        </w:rPr>
        <w:t>並強化TSP業者之管理機制，以利開放銀行政策之推動，及降低消費爭議之發生</w:t>
      </w:r>
      <w:r w:rsidRPr="00B730B3">
        <w:rPr>
          <w:rFonts w:ascii="標楷體" w:eastAsia="標楷體" w:hAnsi="標楷體" w:hint="eastAsia"/>
          <w:color w:val="000000" w:themeColor="text1"/>
          <w:sz w:val="24"/>
          <w:szCs w:val="24"/>
        </w:rPr>
        <w:t>。</w:t>
      </w:r>
      <w:bookmarkStart w:id="22" w:name="_Toc452029512"/>
      <w:bookmarkStart w:id="23" w:name="_Toc482709323"/>
      <w:bookmarkStart w:id="24" w:name="_Toc482878353"/>
      <w:bookmarkStart w:id="25" w:name="_Toc483384672"/>
      <w:bookmarkStart w:id="26" w:name="_Toc486681969"/>
      <w:bookmarkEnd w:id="16"/>
      <w:bookmarkEnd w:id="17"/>
      <w:bookmarkEnd w:id="18"/>
      <w:bookmarkEnd w:id="19"/>
      <w:bookmarkEnd w:id="20"/>
      <w:bookmarkEnd w:id="21"/>
      <w:r w:rsidR="00C85B37" w:rsidRPr="0070737D">
        <w:rPr>
          <w:rFonts w:ascii="標楷體" w:eastAsia="標楷體" w:hAnsi="標楷體" w:hint="eastAsia"/>
          <w:color w:val="000000" w:themeColor="text1"/>
          <w:sz w:val="24"/>
          <w:szCs w:val="24"/>
        </w:rPr>
        <w:t>據復：</w:t>
      </w:r>
      <w:r w:rsidR="0082508A" w:rsidRPr="0070737D">
        <w:rPr>
          <w:rFonts w:ascii="標楷體" w:eastAsia="標楷體" w:hAnsi="標楷體" w:hint="eastAsia"/>
          <w:color w:val="000000" w:themeColor="text1"/>
          <w:sz w:val="24"/>
          <w:szCs w:val="24"/>
        </w:rPr>
        <w:t>將儘速依1</w:t>
      </w:r>
      <w:r w:rsidR="0082508A" w:rsidRPr="0070737D">
        <w:rPr>
          <w:rFonts w:ascii="標楷體" w:eastAsia="標楷體" w:hAnsi="標楷體"/>
          <w:color w:val="000000" w:themeColor="text1"/>
          <w:sz w:val="24"/>
          <w:szCs w:val="24"/>
        </w:rPr>
        <w:t>12</w:t>
      </w:r>
      <w:r w:rsidR="0082508A" w:rsidRPr="0070737D">
        <w:rPr>
          <w:rFonts w:ascii="標楷體" w:eastAsia="標楷體" w:hAnsi="標楷體" w:hint="eastAsia"/>
          <w:color w:val="000000" w:themeColor="text1"/>
          <w:sz w:val="24"/>
          <w:szCs w:val="24"/>
        </w:rPr>
        <w:t>年5月3</w:t>
      </w:r>
      <w:r w:rsidR="0082508A" w:rsidRPr="0070737D">
        <w:rPr>
          <w:rFonts w:ascii="標楷體" w:eastAsia="標楷體" w:hAnsi="標楷體"/>
          <w:color w:val="000000" w:themeColor="text1"/>
          <w:sz w:val="24"/>
          <w:szCs w:val="24"/>
        </w:rPr>
        <w:t>1</w:t>
      </w:r>
      <w:r w:rsidR="0082508A" w:rsidRPr="0070737D">
        <w:rPr>
          <w:rFonts w:ascii="標楷體" w:eastAsia="標楷體" w:hAnsi="標楷體" w:hint="eastAsia"/>
          <w:color w:val="000000" w:themeColor="text1"/>
          <w:sz w:val="24"/>
          <w:szCs w:val="24"/>
        </w:rPr>
        <w:t>日修正之</w:t>
      </w:r>
      <w:proofErr w:type="gramStart"/>
      <w:r w:rsidR="0082508A" w:rsidRPr="0070737D">
        <w:rPr>
          <w:rFonts w:ascii="標楷體" w:eastAsia="標楷體" w:hAnsi="標楷體" w:hint="eastAsia"/>
          <w:color w:val="000000" w:themeColor="text1"/>
          <w:sz w:val="24"/>
          <w:szCs w:val="24"/>
        </w:rPr>
        <w:t>個</w:t>
      </w:r>
      <w:proofErr w:type="gramEnd"/>
      <w:r w:rsidR="0082508A" w:rsidRPr="0070737D">
        <w:rPr>
          <w:rFonts w:ascii="標楷體" w:eastAsia="標楷體" w:hAnsi="標楷體" w:hint="eastAsia"/>
          <w:color w:val="000000" w:themeColor="text1"/>
          <w:sz w:val="24"/>
          <w:szCs w:val="24"/>
        </w:rPr>
        <w:t>資法設立個人資料保護委員會籌備處，並推動該會組織法草案，作為個人資料保護之獨立監督機關，</w:t>
      </w:r>
      <w:proofErr w:type="gramStart"/>
      <w:r w:rsidR="0082508A" w:rsidRPr="0070737D">
        <w:rPr>
          <w:rFonts w:ascii="標楷體" w:eastAsia="標楷體" w:hAnsi="標楷體" w:hint="eastAsia"/>
          <w:color w:val="000000" w:themeColor="text1"/>
          <w:sz w:val="24"/>
          <w:szCs w:val="24"/>
        </w:rPr>
        <w:t>另金管</w:t>
      </w:r>
      <w:proofErr w:type="gramEnd"/>
      <w:r w:rsidR="0082508A" w:rsidRPr="0070737D">
        <w:rPr>
          <w:rFonts w:ascii="標楷體" w:eastAsia="標楷體" w:hAnsi="標楷體" w:hint="eastAsia"/>
          <w:color w:val="000000" w:themeColor="text1"/>
          <w:sz w:val="24"/>
          <w:szCs w:val="24"/>
        </w:rPr>
        <w:t>會已督導中華民國銀行</w:t>
      </w:r>
      <w:r w:rsidR="0076283B" w:rsidRPr="0070737D">
        <w:rPr>
          <w:rFonts w:ascii="標楷體" w:eastAsia="標楷體" w:hAnsi="標楷體" w:hint="eastAsia"/>
          <w:color w:val="000000" w:themeColor="text1"/>
          <w:sz w:val="24"/>
          <w:szCs w:val="24"/>
        </w:rPr>
        <w:t>商</w:t>
      </w:r>
      <w:r w:rsidR="0082508A" w:rsidRPr="0070737D">
        <w:rPr>
          <w:rFonts w:ascii="標楷體" w:eastAsia="標楷體" w:hAnsi="標楷體" w:hint="eastAsia"/>
          <w:color w:val="000000" w:themeColor="text1"/>
          <w:sz w:val="24"/>
          <w:szCs w:val="24"/>
        </w:rPr>
        <w:t>業同業</w:t>
      </w:r>
      <w:r w:rsidR="0076283B" w:rsidRPr="0070737D">
        <w:rPr>
          <w:rFonts w:ascii="標楷體" w:eastAsia="標楷體" w:hAnsi="標楷體" w:hint="eastAsia"/>
          <w:color w:val="000000" w:themeColor="text1"/>
          <w:sz w:val="24"/>
          <w:szCs w:val="24"/>
        </w:rPr>
        <w:t>公會全國聯合會將</w:t>
      </w:r>
      <w:r w:rsidR="0076283B" w:rsidRPr="0070737D">
        <w:rPr>
          <w:rFonts w:ascii="標楷體" w:eastAsia="標楷體" w:hAnsi="標楷體" w:hint="eastAsia"/>
          <w:color w:val="000000" w:themeColor="text1"/>
          <w:sz w:val="24"/>
          <w:szCs w:val="24"/>
          <w:lang w:eastAsia="zh-HK"/>
        </w:rPr>
        <w:t>TSP業者</w:t>
      </w:r>
      <w:r w:rsidR="0076283B" w:rsidRPr="0070737D">
        <w:rPr>
          <w:rFonts w:ascii="標楷體" w:eastAsia="標楷體" w:hAnsi="標楷體" w:hint="eastAsia"/>
          <w:color w:val="000000" w:themeColor="text1"/>
          <w:sz w:val="24"/>
          <w:szCs w:val="24"/>
        </w:rPr>
        <w:t>之遴選</w:t>
      </w:r>
      <w:proofErr w:type="gramStart"/>
      <w:r w:rsidR="0076283B" w:rsidRPr="0070737D">
        <w:rPr>
          <w:rFonts w:ascii="標楷體" w:eastAsia="標楷體" w:hAnsi="標楷體" w:hint="eastAsia"/>
          <w:color w:val="000000" w:themeColor="text1"/>
          <w:sz w:val="24"/>
          <w:szCs w:val="24"/>
        </w:rPr>
        <w:t>原則訂入自律</w:t>
      </w:r>
      <w:proofErr w:type="gramEnd"/>
      <w:r w:rsidR="0076283B" w:rsidRPr="0070737D">
        <w:rPr>
          <w:rFonts w:ascii="標楷體" w:eastAsia="標楷體" w:hAnsi="標楷體" w:hint="eastAsia"/>
          <w:color w:val="000000" w:themeColor="text1"/>
          <w:sz w:val="24"/>
          <w:szCs w:val="24"/>
        </w:rPr>
        <w:t>規範，並要求銀行與T</w:t>
      </w:r>
      <w:r w:rsidR="0076283B" w:rsidRPr="0070737D">
        <w:rPr>
          <w:rFonts w:ascii="標楷體" w:eastAsia="標楷體" w:hAnsi="標楷體"/>
          <w:color w:val="000000" w:themeColor="text1"/>
          <w:sz w:val="24"/>
          <w:szCs w:val="24"/>
        </w:rPr>
        <w:t>SP</w:t>
      </w:r>
      <w:r w:rsidR="0076283B" w:rsidRPr="0070737D">
        <w:rPr>
          <w:rFonts w:ascii="標楷體" w:eastAsia="標楷體" w:hAnsi="標楷體" w:hint="eastAsia"/>
          <w:color w:val="000000" w:themeColor="text1"/>
          <w:sz w:val="24"/>
          <w:szCs w:val="24"/>
        </w:rPr>
        <w:t>業者之合作契約應包括</w:t>
      </w:r>
      <w:proofErr w:type="gramStart"/>
      <w:r w:rsidR="0076283B" w:rsidRPr="0070737D">
        <w:rPr>
          <w:rFonts w:ascii="標楷體" w:eastAsia="標楷體" w:hAnsi="標楷體" w:hint="eastAsia"/>
          <w:color w:val="000000" w:themeColor="text1"/>
          <w:sz w:val="24"/>
          <w:szCs w:val="24"/>
        </w:rPr>
        <w:t>遵循資安與個</w:t>
      </w:r>
      <w:proofErr w:type="gramEnd"/>
      <w:r w:rsidR="0076283B" w:rsidRPr="0070737D">
        <w:rPr>
          <w:rFonts w:ascii="標楷體" w:eastAsia="標楷體" w:hAnsi="標楷體" w:hint="eastAsia"/>
          <w:color w:val="000000" w:themeColor="text1"/>
          <w:sz w:val="24"/>
          <w:szCs w:val="24"/>
        </w:rPr>
        <w:t>資保護、消費者爭端解決機制等相關事項，以強化</w:t>
      </w:r>
      <w:r w:rsidR="0076283B" w:rsidRPr="0070737D">
        <w:rPr>
          <w:rFonts w:ascii="標楷體" w:eastAsia="標楷體" w:hAnsi="標楷體" w:hint="eastAsia"/>
          <w:color w:val="000000" w:themeColor="text1"/>
          <w:sz w:val="24"/>
          <w:szCs w:val="24"/>
          <w:lang w:eastAsia="zh-HK"/>
        </w:rPr>
        <w:t>TSP業者</w:t>
      </w:r>
      <w:r w:rsidR="0076283B" w:rsidRPr="0070737D">
        <w:rPr>
          <w:rFonts w:ascii="標楷體" w:eastAsia="標楷體" w:hAnsi="標楷體" w:hint="eastAsia"/>
          <w:color w:val="000000" w:themeColor="text1"/>
          <w:sz w:val="24"/>
          <w:szCs w:val="24"/>
        </w:rPr>
        <w:t>管理機制。</w:t>
      </w:r>
    </w:p>
    <w:p w14:paraId="336BB5F4" w14:textId="3488C9DA" w:rsidR="009C080C" w:rsidRPr="00B730B3" w:rsidRDefault="009C080C" w:rsidP="00B90224">
      <w:pPr>
        <w:pStyle w:val="34"/>
        <w:overflowPunct w:val="0"/>
        <w:spacing w:after="0" w:line="440" w:lineRule="exact"/>
        <w:ind w:leftChars="0" w:left="0" w:firstLineChars="218" w:firstLine="611"/>
        <w:jc w:val="both"/>
        <w:outlineLvl w:val="1"/>
        <w:rPr>
          <w:rFonts w:ascii="標楷體" w:eastAsia="標楷體" w:hAnsi="標楷體" w:cstheme="majorBidi"/>
          <w:b/>
          <w:color w:val="000000" w:themeColor="text1"/>
          <w:kern w:val="52"/>
          <w:sz w:val="28"/>
          <w:szCs w:val="52"/>
        </w:rPr>
      </w:pPr>
      <w:r w:rsidRPr="00B730B3">
        <w:rPr>
          <w:rFonts w:ascii="標楷體" w:eastAsia="標楷體" w:hAnsi="標楷體" w:cstheme="majorBidi" w:hint="eastAsia"/>
          <w:b/>
          <w:color w:val="000000" w:themeColor="text1"/>
          <w:kern w:val="52"/>
          <w:sz w:val="28"/>
          <w:szCs w:val="52"/>
        </w:rPr>
        <w:t>（</w:t>
      </w:r>
      <w:r w:rsidR="000E0EDD" w:rsidRPr="00B730B3">
        <w:rPr>
          <w:rFonts w:ascii="標楷體" w:eastAsia="標楷體" w:hAnsi="標楷體" w:cstheme="majorBidi" w:hint="eastAsia"/>
          <w:b/>
          <w:color w:val="000000" w:themeColor="text1"/>
          <w:kern w:val="52"/>
          <w:sz w:val="28"/>
          <w:szCs w:val="52"/>
        </w:rPr>
        <w:t>四</w:t>
      </w:r>
      <w:r w:rsidRPr="00B730B3">
        <w:rPr>
          <w:rFonts w:ascii="標楷體" w:eastAsia="標楷體" w:hAnsi="標楷體" w:cstheme="majorBidi" w:hint="eastAsia"/>
          <w:b/>
          <w:color w:val="000000" w:themeColor="text1"/>
          <w:kern w:val="52"/>
          <w:sz w:val="28"/>
          <w:szCs w:val="52"/>
        </w:rPr>
        <w:t xml:space="preserve">）　</w:t>
      </w:r>
      <w:r w:rsidR="002F4CD1" w:rsidRPr="00B730B3">
        <w:rPr>
          <w:rFonts w:ascii="標楷體" w:eastAsia="標楷體" w:hAnsi="標楷體" w:cs="Arial"/>
          <w:b/>
          <w:bCs/>
          <w:color w:val="000000" w:themeColor="text1"/>
          <w:spacing w:val="-4"/>
          <w:sz w:val="28"/>
          <w:szCs w:val="32"/>
        </w:rPr>
        <w:t>部分營運大幅衰退之上市櫃公司未確實說明董事酬勞</w:t>
      </w:r>
      <w:proofErr w:type="gramStart"/>
      <w:r w:rsidR="002F4CD1" w:rsidRPr="00B730B3">
        <w:rPr>
          <w:rFonts w:ascii="標楷體" w:eastAsia="標楷體" w:hAnsi="標楷體" w:cs="Arial"/>
          <w:b/>
          <w:bCs/>
          <w:color w:val="000000" w:themeColor="text1"/>
          <w:spacing w:val="-4"/>
          <w:sz w:val="28"/>
          <w:szCs w:val="32"/>
        </w:rPr>
        <w:t>遽</w:t>
      </w:r>
      <w:proofErr w:type="gramEnd"/>
      <w:r w:rsidR="002F4CD1" w:rsidRPr="00B730B3">
        <w:rPr>
          <w:rFonts w:ascii="標楷體" w:eastAsia="標楷體" w:hAnsi="標楷體" w:cs="Arial"/>
          <w:b/>
          <w:bCs/>
          <w:color w:val="000000" w:themeColor="text1"/>
          <w:spacing w:val="-4"/>
          <w:sz w:val="28"/>
          <w:szCs w:val="32"/>
        </w:rPr>
        <w:t>增之關聯性，亟待</w:t>
      </w:r>
      <w:r w:rsidR="002F4CD1" w:rsidRPr="00B730B3">
        <w:rPr>
          <w:rFonts w:ascii="標楷體" w:eastAsia="標楷體" w:hAnsi="標楷體" w:cs="Arial" w:hint="eastAsia"/>
          <w:b/>
          <w:bCs/>
          <w:color w:val="000000" w:themeColor="text1"/>
          <w:spacing w:val="-4"/>
          <w:sz w:val="28"/>
          <w:szCs w:val="32"/>
        </w:rPr>
        <w:t>持續</w:t>
      </w:r>
      <w:proofErr w:type="gramStart"/>
      <w:r w:rsidR="002F4CD1" w:rsidRPr="00B730B3">
        <w:rPr>
          <w:rFonts w:ascii="標楷體" w:eastAsia="標楷體" w:hAnsi="標楷體" w:cs="Arial"/>
          <w:b/>
          <w:bCs/>
          <w:color w:val="000000" w:themeColor="text1"/>
          <w:spacing w:val="-4"/>
          <w:sz w:val="28"/>
          <w:szCs w:val="32"/>
        </w:rPr>
        <w:t>研</w:t>
      </w:r>
      <w:proofErr w:type="gramEnd"/>
      <w:r w:rsidR="002F4CD1" w:rsidRPr="00B730B3">
        <w:rPr>
          <w:rFonts w:ascii="標楷體" w:eastAsia="標楷體" w:hAnsi="標楷體" w:cs="Arial" w:hint="eastAsia"/>
          <w:b/>
          <w:bCs/>
          <w:color w:val="000000" w:themeColor="text1"/>
          <w:spacing w:val="-4"/>
          <w:sz w:val="28"/>
          <w:szCs w:val="32"/>
        </w:rPr>
        <w:t>謀</w:t>
      </w:r>
      <w:r w:rsidR="002F4CD1" w:rsidRPr="00B730B3">
        <w:rPr>
          <w:rFonts w:ascii="標楷體" w:eastAsia="標楷體" w:hAnsi="標楷體" w:cs="Arial"/>
          <w:b/>
          <w:bCs/>
          <w:color w:val="000000" w:themeColor="text1"/>
          <w:spacing w:val="-4"/>
          <w:sz w:val="28"/>
          <w:szCs w:val="32"/>
        </w:rPr>
        <w:t>相關監理措施，</w:t>
      </w:r>
      <w:r w:rsidR="002F4CD1" w:rsidRPr="00B730B3">
        <w:rPr>
          <w:rFonts w:ascii="標楷體" w:eastAsia="標楷體" w:hAnsi="標楷體" w:cs="Arial" w:hint="eastAsia"/>
          <w:b/>
          <w:bCs/>
          <w:color w:val="000000" w:themeColor="text1"/>
          <w:spacing w:val="-4"/>
          <w:sz w:val="28"/>
          <w:szCs w:val="32"/>
        </w:rPr>
        <w:t>引</w:t>
      </w:r>
      <w:r w:rsidR="002F4CD1" w:rsidRPr="00B730B3">
        <w:rPr>
          <w:rFonts w:ascii="標楷體" w:eastAsia="標楷體" w:hAnsi="標楷體" w:cs="Arial"/>
          <w:b/>
          <w:bCs/>
          <w:color w:val="000000" w:themeColor="text1"/>
          <w:spacing w:val="-4"/>
          <w:sz w:val="28"/>
          <w:szCs w:val="32"/>
        </w:rPr>
        <w:t>導</w:t>
      </w:r>
      <w:r w:rsidR="002F4CD1" w:rsidRPr="00B730B3">
        <w:rPr>
          <w:rFonts w:ascii="標楷體" w:eastAsia="標楷體" w:hAnsi="標楷體" w:cs="Arial" w:hint="eastAsia"/>
          <w:b/>
          <w:bCs/>
          <w:color w:val="000000" w:themeColor="text1"/>
          <w:spacing w:val="-4"/>
          <w:sz w:val="28"/>
          <w:szCs w:val="32"/>
        </w:rPr>
        <w:t>增進</w:t>
      </w:r>
      <w:r w:rsidR="002F4CD1" w:rsidRPr="00B730B3">
        <w:rPr>
          <w:rFonts w:ascii="標楷體" w:eastAsia="標楷體" w:hAnsi="標楷體" w:cs="Arial"/>
          <w:b/>
          <w:bCs/>
          <w:color w:val="000000" w:themeColor="text1"/>
          <w:spacing w:val="-4"/>
          <w:sz w:val="28"/>
          <w:szCs w:val="32"/>
        </w:rPr>
        <w:t>董事薪酬</w:t>
      </w:r>
      <w:r w:rsidR="002F4CD1" w:rsidRPr="00B730B3">
        <w:rPr>
          <w:rFonts w:ascii="標楷體" w:eastAsia="標楷體" w:hAnsi="標楷體" w:cs="Arial" w:hint="eastAsia"/>
          <w:b/>
          <w:bCs/>
          <w:color w:val="000000" w:themeColor="text1"/>
          <w:spacing w:val="-4"/>
          <w:sz w:val="28"/>
          <w:szCs w:val="32"/>
        </w:rPr>
        <w:t>發放</w:t>
      </w:r>
      <w:r w:rsidR="002F4CD1" w:rsidRPr="00B730B3">
        <w:rPr>
          <w:rFonts w:ascii="標楷體" w:eastAsia="標楷體" w:hAnsi="標楷體" w:cs="Arial"/>
          <w:b/>
          <w:bCs/>
          <w:color w:val="000000" w:themeColor="text1"/>
          <w:spacing w:val="-4"/>
          <w:sz w:val="28"/>
          <w:szCs w:val="32"/>
        </w:rPr>
        <w:t>之</w:t>
      </w:r>
      <w:r w:rsidR="002F4CD1" w:rsidRPr="00B730B3">
        <w:rPr>
          <w:rFonts w:ascii="標楷體" w:eastAsia="標楷體" w:hAnsi="標楷體" w:cs="Arial" w:hint="eastAsia"/>
          <w:b/>
          <w:bCs/>
          <w:color w:val="000000" w:themeColor="text1"/>
          <w:spacing w:val="-4"/>
          <w:sz w:val="28"/>
          <w:szCs w:val="32"/>
        </w:rPr>
        <w:t>透明度與</w:t>
      </w:r>
      <w:r w:rsidR="002F4CD1" w:rsidRPr="00B730B3">
        <w:rPr>
          <w:rFonts w:ascii="標楷體" w:eastAsia="標楷體" w:hAnsi="標楷體" w:cs="Arial"/>
          <w:b/>
          <w:bCs/>
          <w:color w:val="000000" w:themeColor="text1"/>
          <w:spacing w:val="-4"/>
          <w:sz w:val="28"/>
          <w:szCs w:val="32"/>
        </w:rPr>
        <w:t>合理性</w:t>
      </w:r>
      <w:r w:rsidR="00962DAD" w:rsidRPr="00B730B3">
        <w:rPr>
          <w:rFonts w:ascii="標楷體" w:eastAsia="標楷體" w:hAnsi="標楷體" w:cstheme="majorBidi" w:hint="eastAsia"/>
          <w:b/>
          <w:color w:val="000000" w:themeColor="text1"/>
          <w:kern w:val="52"/>
          <w:sz w:val="28"/>
          <w:szCs w:val="52"/>
        </w:rPr>
        <w:t>。</w:t>
      </w:r>
    </w:p>
    <w:p w14:paraId="463017EC" w14:textId="600E1837" w:rsidR="00290BEC" w:rsidRPr="00B730B3" w:rsidRDefault="00E2202F" w:rsidP="007F6EBE">
      <w:pPr>
        <w:overflowPunct w:val="0"/>
        <w:spacing w:line="440" w:lineRule="exact"/>
        <w:ind w:leftChars="5" w:left="12" w:firstLineChars="200" w:firstLine="480"/>
        <w:jc w:val="both"/>
        <w:rPr>
          <w:rFonts w:ascii="標楷體" w:eastAsia="標楷體" w:hAnsi="標楷體"/>
          <w:color w:val="000000" w:themeColor="text1"/>
          <w:szCs w:val="24"/>
        </w:rPr>
      </w:pPr>
      <w:r w:rsidRPr="007F6EBE">
        <w:rPr>
          <w:rFonts w:ascii="標楷體" w:eastAsia="標楷體" w:hAnsi="標楷體" w:hint="eastAsia"/>
          <w:color w:val="000000" w:themeColor="text1"/>
          <w:szCs w:val="24"/>
        </w:rPr>
        <w:t>依證券交易法第14條第5項規定，上市櫃公司應依主管機關規定揭露公司薪資報酬政策、全體員工平均薪資、董監事之酬金等相關資訊。</w:t>
      </w:r>
      <w:proofErr w:type="gramStart"/>
      <w:r w:rsidRPr="007F6EBE">
        <w:rPr>
          <w:rFonts w:ascii="標楷體" w:eastAsia="標楷體" w:hAnsi="標楷體" w:hint="eastAsia"/>
          <w:color w:val="000000" w:themeColor="text1"/>
          <w:szCs w:val="24"/>
        </w:rPr>
        <w:t>經據公開</w:t>
      </w:r>
      <w:proofErr w:type="gramEnd"/>
      <w:r w:rsidRPr="007F6EBE">
        <w:rPr>
          <w:rFonts w:ascii="標楷體" w:eastAsia="標楷體" w:hAnsi="標楷體" w:hint="eastAsia"/>
          <w:color w:val="000000" w:themeColor="text1"/>
          <w:szCs w:val="24"/>
        </w:rPr>
        <w:t>資訊觀測站公告資料顯示，</w:t>
      </w:r>
      <w:proofErr w:type="gramStart"/>
      <w:r w:rsidRPr="007F6EBE">
        <w:rPr>
          <w:rFonts w:ascii="標楷體" w:eastAsia="標楷體" w:hAnsi="標楷體" w:hint="eastAsia"/>
          <w:color w:val="000000" w:themeColor="text1"/>
          <w:szCs w:val="24"/>
        </w:rPr>
        <w:t>111</w:t>
      </w:r>
      <w:proofErr w:type="gramEnd"/>
      <w:r w:rsidRPr="007F6EBE">
        <w:rPr>
          <w:rFonts w:ascii="標楷體" w:eastAsia="標楷體" w:hAnsi="標楷體" w:hint="eastAsia"/>
          <w:color w:val="000000" w:themeColor="text1"/>
          <w:szCs w:val="24"/>
        </w:rPr>
        <w:t>年度計有19家上市櫃公司稅後損益衰退，平均每位董事酬金(不含兼任員工報酬)卻不減反增，各該公司</w:t>
      </w:r>
      <w:proofErr w:type="gramStart"/>
      <w:r w:rsidRPr="007F6EBE">
        <w:rPr>
          <w:rFonts w:ascii="標楷體" w:eastAsia="標楷體" w:hAnsi="標楷體" w:hint="eastAsia"/>
          <w:color w:val="000000" w:themeColor="text1"/>
          <w:szCs w:val="24"/>
        </w:rPr>
        <w:t>雖均已依</w:t>
      </w:r>
      <w:proofErr w:type="gramEnd"/>
      <w:r w:rsidRPr="007F6EBE">
        <w:rPr>
          <w:rFonts w:ascii="標楷體" w:eastAsia="標楷體" w:hAnsi="標楷體" w:hint="eastAsia"/>
          <w:color w:val="000000" w:themeColor="text1"/>
          <w:szCs w:val="24"/>
        </w:rPr>
        <w:t>規定公告說明其關聯性與合理性，惟其中華冠公司</w:t>
      </w:r>
      <w:proofErr w:type="gramStart"/>
      <w:r w:rsidRPr="007F6EBE">
        <w:rPr>
          <w:rFonts w:ascii="標楷體" w:eastAsia="標楷體" w:hAnsi="標楷體" w:hint="eastAsia"/>
          <w:color w:val="000000" w:themeColor="text1"/>
          <w:szCs w:val="24"/>
        </w:rPr>
        <w:t>111</w:t>
      </w:r>
      <w:proofErr w:type="gramEnd"/>
      <w:r w:rsidRPr="007F6EBE">
        <w:rPr>
          <w:rFonts w:ascii="標楷體" w:eastAsia="標楷體" w:hAnsi="標楷體" w:hint="eastAsia"/>
          <w:color w:val="000000" w:themeColor="text1"/>
          <w:szCs w:val="24"/>
        </w:rPr>
        <w:t>年度稅後損益衰退達2,953.54％，卻以該公司</w:t>
      </w:r>
      <w:proofErr w:type="gramStart"/>
      <w:r w:rsidRPr="007F6EBE">
        <w:rPr>
          <w:rFonts w:ascii="標楷體" w:eastAsia="標楷體" w:hAnsi="標楷體" w:hint="eastAsia"/>
          <w:color w:val="000000" w:themeColor="text1"/>
          <w:szCs w:val="24"/>
        </w:rPr>
        <w:t>董事長需替公司</w:t>
      </w:r>
      <w:proofErr w:type="gramEnd"/>
      <w:r w:rsidRPr="007F6EBE">
        <w:rPr>
          <w:rFonts w:ascii="標楷體" w:eastAsia="標楷體" w:hAnsi="標楷體" w:hint="eastAsia"/>
          <w:color w:val="000000" w:themeColor="text1"/>
          <w:szCs w:val="24"/>
        </w:rPr>
        <w:t>擔保借款，發放較高薪資，調升其酬勞幅度達204.63％；九豪等6家公司稅後損益衰退介於21.84％至165.85％間，董事酬勞增幅達28.99％至</w:t>
      </w:r>
      <w:r w:rsidR="006C6FFD" w:rsidRPr="007F6EBE">
        <w:rPr>
          <w:rFonts w:ascii="標楷體" w:eastAsia="標楷體" w:hAnsi="標楷體"/>
          <w:color w:val="000000" w:themeColor="text1"/>
          <w:szCs w:val="24"/>
        </w:rPr>
        <w:t>175.86</w:t>
      </w:r>
      <w:r w:rsidRPr="007F6EBE">
        <w:rPr>
          <w:rFonts w:ascii="標楷體" w:eastAsia="標楷體" w:hAnsi="標楷體" w:hint="eastAsia"/>
          <w:color w:val="000000" w:themeColor="text1"/>
          <w:szCs w:val="24"/>
        </w:rPr>
        <w:t>％間，然該6家公司僅說明董事酬勞發放項目、發放數額係依章程及參酌同業水準提列、已提報股東會同意等，並未確實說明公司獲利大幅衰退卻增提董</w:t>
      </w:r>
      <w:r w:rsidR="000A78C2" w:rsidRPr="007F6EBE">
        <w:rPr>
          <w:rFonts w:ascii="標楷體" w:eastAsia="標楷體" w:hAnsi="標楷體" w:hint="eastAsia"/>
          <w:color w:val="000000" w:themeColor="text1"/>
          <w:szCs w:val="24"/>
        </w:rPr>
        <w:t>事</w:t>
      </w:r>
      <w:r w:rsidRPr="007F6EBE">
        <w:rPr>
          <w:rFonts w:ascii="標楷體" w:eastAsia="標楷體" w:hAnsi="標楷體" w:hint="eastAsia"/>
          <w:color w:val="000000" w:themeColor="text1"/>
          <w:szCs w:val="24"/>
        </w:rPr>
        <w:t>酬勞之原由；至於永冠</w:t>
      </w:r>
      <w:proofErr w:type="gramStart"/>
      <w:r w:rsidR="007F6EBE" w:rsidRPr="007F6EBE">
        <w:rPr>
          <w:rFonts w:ascii="標楷體" w:eastAsia="標楷體" w:hAnsi="標楷體" w:hint="eastAsia"/>
          <w:color w:val="000000" w:themeColor="text1"/>
          <w:szCs w:val="24"/>
        </w:rPr>
        <w:t>—</w:t>
      </w:r>
      <w:proofErr w:type="gramEnd"/>
      <w:r w:rsidRPr="007F6EBE">
        <w:rPr>
          <w:rFonts w:ascii="標楷體" w:eastAsia="標楷體" w:hAnsi="標楷體" w:hint="eastAsia"/>
          <w:color w:val="000000" w:themeColor="text1"/>
          <w:szCs w:val="24"/>
        </w:rPr>
        <w:t>KY及國揚等2家公司以董事業務及責任與日俱增為由，調增或恢復董事報酬</w:t>
      </w:r>
      <w:proofErr w:type="gramStart"/>
      <w:r w:rsidRPr="007F6EBE">
        <w:rPr>
          <w:rFonts w:ascii="標楷體" w:eastAsia="標楷體" w:hAnsi="標楷體" w:hint="eastAsia"/>
          <w:color w:val="000000" w:themeColor="text1"/>
          <w:szCs w:val="24"/>
        </w:rPr>
        <w:t>提撥</w:t>
      </w:r>
      <w:proofErr w:type="gramEnd"/>
      <w:r w:rsidRPr="007F6EBE">
        <w:rPr>
          <w:rFonts w:ascii="標楷體" w:eastAsia="標楷體" w:hAnsi="標楷體" w:hint="eastAsia"/>
          <w:color w:val="000000" w:themeColor="text1"/>
          <w:szCs w:val="24"/>
        </w:rPr>
        <w:t>比率，然其110及</w:t>
      </w:r>
      <w:proofErr w:type="gramStart"/>
      <w:r w:rsidRPr="007F6EBE">
        <w:rPr>
          <w:rFonts w:ascii="標楷體" w:eastAsia="標楷體" w:hAnsi="標楷體" w:hint="eastAsia"/>
          <w:color w:val="000000" w:themeColor="text1"/>
          <w:szCs w:val="24"/>
        </w:rPr>
        <w:t>111</w:t>
      </w:r>
      <w:proofErr w:type="gramEnd"/>
      <w:r w:rsidRPr="007F6EBE">
        <w:rPr>
          <w:rFonts w:ascii="標楷體" w:eastAsia="標楷體" w:hAnsi="標楷體" w:hint="eastAsia"/>
          <w:color w:val="000000" w:themeColor="text1"/>
          <w:szCs w:val="24"/>
        </w:rPr>
        <w:t>年</w:t>
      </w:r>
      <w:r w:rsidR="009D0313" w:rsidRPr="007F6EBE">
        <w:rPr>
          <w:rFonts w:ascii="標楷體" w:eastAsia="標楷體" w:hAnsi="標楷體" w:hint="eastAsia"/>
          <w:color w:val="000000" w:themeColor="text1"/>
          <w:szCs w:val="24"/>
        </w:rPr>
        <w:t>度</w:t>
      </w:r>
      <w:r w:rsidRPr="007F6EBE">
        <w:rPr>
          <w:rFonts w:ascii="標楷體" w:eastAsia="標楷體" w:hAnsi="標楷體" w:hint="eastAsia"/>
          <w:color w:val="000000" w:themeColor="text1"/>
          <w:szCs w:val="24"/>
        </w:rPr>
        <w:t>公司治理評鑑級別分別落於「</w:t>
      </w:r>
      <w:r w:rsidRPr="007F6EBE">
        <w:rPr>
          <w:rFonts w:ascii="標楷體" w:eastAsia="標楷體" w:hAnsi="標楷體"/>
          <w:color w:val="000000" w:themeColor="text1"/>
          <w:szCs w:val="24"/>
        </w:rPr>
        <w:t>66％</w:t>
      </w:r>
      <w:r w:rsidRPr="007F6EBE">
        <w:rPr>
          <w:rFonts w:ascii="標楷體" w:eastAsia="標楷體" w:hAnsi="標楷體" w:hint="eastAsia"/>
          <w:color w:val="000000" w:themeColor="text1"/>
          <w:szCs w:val="24"/>
        </w:rPr>
        <w:t>至</w:t>
      </w:r>
      <w:r w:rsidRPr="007F6EBE">
        <w:rPr>
          <w:rFonts w:ascii="標楷體" w:eastAsia="標楷體" w:hAnsi="標楷體"/>
          <w:color w:val="000000" w:themeColor="text1"/>
          <w:szCs w:val="24"/>
        </w:rPr>
        <w:t>80％」及「81％</w:t>
      </w:r>
      <w:r w:rsidRPr="007F6EBE">
        <w:rPr>
          <w:rFonts w:ascii="標楷體" w:eastAsia="標楷體" w:hAnsi="標楷體" w:hint="eastAsia"/>
          <w:color w:val="000000" w:themeColor="text1"/>
          <w:szCs w:val="24"/>
        </w:rPr>
        <w:t>至</w:t>
      </w:r>
      <w:r w:rsidRPr="007F6EBE">
        <w:rPr>
          <w:rFonts w:ascii="標楷體" w:eastAsia="標楷體" w:hAnsi="標楷體"/>
          <w:color w:val="000000" w:themeColor="text1"/>
          <w:szCs w:val="24"/>
        </w:rPr>
        <w:t>100％」，顯示其公司治理表現不良且</w:t>
      </w:r>
      <w:proofErr w:type="gramStart"/>
      <w:r w:rsidRPr="007F6EBE">
        <w:rPr>
          <w:rFonts w:ascii="標楷體" w:eastAsia="標楷體" w:hAnsi="標楷體" w:hint="eastAsia"/>
          <w:color w:val="000000" w:themeColor="text1"/>
          <w:szCs w:val="24"/>
        </w:rPr>
        <w:t>111</w:t>
      </w:r>
      <w:proofErr w:type="gramEnd"/>
      <w:r w:rsidRPr="007F6EBE">
        <w:rPr>
          <w:rFonts w:ascii="標楷體" w:eastAsia="標楷體" w:hAnsi="標楷體" w:hint="eastAsia"/>
          <w:color w:val="000000" w:themeColor="text1"/>
          <w:szCs w:val="24"/>
        </w:rPr>
        <w:t>年度</w:t>
      </w:r>
      <w:r w:rsidRPr="007F6EBE">
        <w:rPr>
          <w:rFonts w:ascii="標楷體" w:eastAsia="標楷體" w:hAnsi="標楷體"/>
          <w:color w:val="000000" w:themeColor="text1"/>
          <w:szCs w:val="24"/>
        </w:rPr>
        <w:t>並未進步，而</w:t>
      </w:r>
      <w:proofErr w:type="gramStart"/>
      <w:r w:rsidRPr="007F6EBE">
        <w:rPr>
          <w:rFonts w:ascii="標楷體" w:eastAsia="標楷體" w:hAnsi="標楷體" w:hint="eastAsia"/>
          <w:color w:val="000000" w:themeColor="text1"/>
          <w:szCs w:val="24"/>
        </w:rPr>
        <w:t>111</w:t>
      </w:r>
      <w:proofErr w:type="gramEnd"/>
      <w:r w:rsidRPr="007F6EBE">
        <w:rPr>
          <w:rFonts w:ascii="標楷體" w:eastAsia="標楷體" w:hAnsi="標楷體" w:hint="eastAsia"/>
          <w:color w:val="000000" w:themeColor="text1"/>
          <w:szCs w:val="24"/>
        </w:rPr>
        <w:t>年度</w:t>
      </w:r>
      <w:r w:rsidRPr="007F6EBE">
        <w:rPr>
          <w:rFonts w:ascii="標楷體" w:eastAsia="標楷體" w:hAnsi="標楷體"/>
          <w:color w:val="000000" w:themeColor="text1"/>
          <w:szCs w:val="24"/>
        </w:rPr>
        <w:t>董事酬勞增幅卻分別達</w:t>
      </w:r>
      <w:r w:rsidRPr="007F6EBE">
        <w:rPr>
          <w:rFonts w:ascii="標楷體" w:eastAsia="標楷體" w:hAnsi="標楷體" w:hint="eastAsia"/>
          <w:color w:val="000000" w:themeColor="text1"/>
          <w:szCs w:val="24"/>
        </w:rPr>
        <w:t>82.89％及54.24％</w:t>
      </w:r>
      <w:r w:rsidR="002B19A9" w:rsidRPr="007F6EBE">
        <w:rPr>
          <w:rFonts w:ascii="標楷體" w:eastAsia="標楷體" w:hAnsi="標楷體" w:hint="eastAsia"/>
          <w:color w:val="000000" w:themeColor="text1"/>
          <w:szCs w:val="24"/>
        </w:rPr>
        <w:t>（表</w:t>
      </w:r>
      <w:r w:rsidR="0093007A" w:rsidRPr="007F6EBE">
        <w:rPr>
          <w:rFonts w:ascii="標楷體" w:eastAsia="標楷體" w:hAnsi="標楷體"/>
          <w:color w:val="000000" w:themeColor="text1"/>
          <w:szCs w:val="24"/>
        </w:rPr>
        <w:t>5</w:t>
      </w:r>
      <w:r w:rsidR="002B19A9" w:rsidRPr="007F6EBE">
        <w:rPr>
          <w:rFonts w:ascii="標楷體" w:eastAsia="標楷體" w:hAnsi="標楷體" w:hint="eastAsia"/>
          <w:color w:val="000000" w:themeColor="text1"/>
          <w:szCs w:val="24"/>
        </w:rPr>
        <w:t>）</w:t>
      </w:r>
      <w:r w:rsidRPr="007F6EBE">
        <w:rPr>
          <w:rFonts w:ascii="標楷體" w:eastAsia="標楷體" w:hAnsi="標楷體" w:hint="eastAsia"/>
          <w:color w:val="000000" w:themeColor="text1"/>
          <w:szCs w:val="24"/>
        </w:rPr>
        <w:t>，未盡合理，經</w:t>
      </w:r>
      <w:proofErr w:type="gramStart"/>
      <w:r w:rsidRPr="007F6EBE">
        <w:rPr>
          <w:rFonts w:ascii="標楷體" w:eastAsia="標楷體" w:hAnsi="標楷體" w:hint="eastAsia"/>
          <w:color w:val="000000" w:themeColor="text1"/>
          <w:szCs w:val="24"/>
        </w:rPr>
        <w:t>函請金管</w:t>
      </w:r>
      <w:proofErr w:type="gramEnd"/>
      <w:r w:rsidRPr="007F6EBE">
        <w:rPr>
          <w:rFonts w:ascii="標楷體" w:eastAsia="標楷體" w:hAnsi="標楷體" w:hint="eastAsia"/>
          <w:color w:val="000000" w:themeColor="text1"/>
          <w:szCs w:val="24"/>
        </w:rPr>
        <w:t>會強化監理措施，督促該類上市櫃公司確實說明董事酬金大幅增加原由，以降低外界疑慮並增進資本市場監督功能。據復：</w:t>
      </w:r>
      <w:r w:rsidR="004A46E1" w:rsidRPr="007F6EBE">
        <w:rPr>
          <w:rFonts w:ascii="標楷體" w:eastAsia="標楷體" w:hAnsi="標楷體" w:hint="eastAsia"/>
          <w:color w:val="000000" w:themeColor="text1"/>
          <w:szCs w:val="24"/>
        </w:rPr>
        <w:t>為使外界更清楚董事酬金變化原因，已修改稅後損益與董事酬金變動之關聯性與合理性說明，並</w:t>
      </w:r>
      <w:r w:rsidR="008010F7" w:rsidRPr="007F6EBE">
        <w:rPr>
          <w:rFonts w:ascii="標楷體" w:eastAsia="標楷體" w:hAnsi="標楷體" w:hint="eastAsia"/>
          <w:color w:val="000000" w:themeColor="text1"/>
          <w:szCs w:val="24"/>
        </w:rPr>
        <w:t>請投資人保護中心積極參與該等公司股東會；</w:t>
      </w:r>
      <w:proofErr w:type="gramStart"/>
      <w:r w:rsidR="008010F7" w:rsidRPr="007F6EBE">
        <w:rPr>
          <w:rFonts w:ascii="標楷體" w:eastAsia="標楷體" w:hAnsi="標楷體" w:hint="eastAsia"/>
          <w:color w:val="000000" w:themeColor="text1"/>
          <w:szCs w:val="24"/>
        </w:rPr>
        <w:t>此外，</w:t>
      </w:r>
      <w:proofErr w:type="gramEnd"/>
      <w:r w:rsidR="008010F7" w:rsidRPr="007F6EBE">
        <w:rPr>
          <w:rFonts w:ascii="標楷體" w:eastAsia="標楷體" w:hAnsi="標楷體" w:hint="eastAsia"/>
          <w:color w:val="000000" w:themeColor="text1"/>
          <w:szCs w:val="24"/>
        </w:rPr>
        <w:t>已將高階</w:t>
      </w:r>
      <w:proofErr w:type="gramStart"/>
      <w:r w:rsidR="008010F7" w:rsidRPr="007F6EBE">
        <w:rPr>
          <w:rFonts w:ascii="標楷體" w:eastAsia="標楷體" w:hAnsi="標楷體" w:hint="eastAsia"/>
          <w:color w:val="000000" w:themeColor="text1"/>
          <w:szCs w:val="24"/>
        </w:rPr>
        <w:t>薪酬與</w:t>
      </w:r>
      <w:proofErr w:type="gramEnd"/>
      <w:r w:rsidR="008010F7" w:rsidRPr="007F6EBE">
        <w:rPr>
          <w:rFonts w:ascii="標楷體" w:eastAsia="標楷體" w:hAnsi="標楷體" w:hint="eastAsia"/>
          <w:color w:val="000000" w:themeColor="text1"/>
          <w:szCs w:val="24"/>
        </w:rPr>
        <w:t>E</w:t>
      </w:r>
      <w:r w:rsidR="008010F7" w:rsidRPr="007F6EBE">
        <w:rPr>
          <w:rFonts w:ascii="標楷體" w:eastAsia="標楷體" w:hAnsi="標楷體"/>
          <w:color w:val="000000" w:themeColor="text1"/>
          <w:szCs w:val="24"/>
        </w:rPr>
        <w:t>SG</w:t>
      </w:r>
      <w:r w:rsidR="008010F7" w:rsidRPr="007F6EBE">
        <w:rPr>
          <w:rFonts w:ascii="標楷體" w:eastAsia="標楷體" w:hAnsi="標楷體" w:hint="eastAsia"/>
          <w:color w:val="000000" w:themeColor="text1"/>
          <w:szCs w:val="24"/>
        </w:rPr>
        <w:t>績效連結納入上市櫃公司永續發展行動方案，未來將透過公司</w:t>
      </w:r>
      <w:r w:rsidR="008010F7" w:rsidRPr="007F6EBE">
        <w:rPr>
          <w:rFonts w:ascii="標楷體" w:eastAsia="標楷體" w:hAnsi="標楷體" w:hint="eastAsia"/>
          <w:color w:val="000000" w:themeColor="text1"/>
          <w:szCs w:val="24"/>
        </w:rPr>
        <w:lastRenderedPageBreak/>
        <w:t>治理評鑑敦促公司落實</w:t>
      </w:r>
      <w:r w:rsidR="008010F7" w:rsidRPr="0070737D">
        <w:rPr>
          <w:rFonts w:ascii="標楷體" w:eastAsia="標楷體" w:hAnsi="標楷體" w:hint="eastAsia"/>
          <w:color w:val="000000" w:themeColor="text1"/>
          <w:szCs w:val="24"/>
        </w:rPr>
        <w:t>執行，並將持續督導臺灣證券交易所公司及</w:t>
      </w:r>
      <w:r w:rsidR="008010F7" w:rsidRPr="0070737D">
        <w:rPr>
          <w:rFonts w:ascii="標楷體" w:eastAsia="標楷體" w:hAnsi="標楷體" w:hint="eastAsia"/>
          <w:color w:val="000000" w:themeColor="text1"/>
          <w:spacing w:val="-4"/>
          <w:szCs w:val="24"/>
        </w:rPr>
        <w:t>財團法人櫃檯買賣中心</w:t>
      </w:r>
      <w:r w:rsidR="00E31E2F">
        <w:rPr>
          <w:rFonts w:ascii="標楷體" w:eastAsia="標楷體" w:hAnsi="標楷體" w:hint="eastAsia"/>
          <w:color w:val="000000" w:themeColor="text1"/>
          <w:spacing w:val="-4"/>
          <w:szCs w:val="24"/>
        </w:rPr>
        <w:t>(下稱櫃買中心</w:t>
      </w:r>
      <w:r w:rsidR="00E31E2F">
        <w:rPr>
          <w:rFonts w:ascii="標楷體" w:eastAsia="標楷體" w:hAnsi="標楷體"/>
          <w:color w:val="000000" w:themeColor="text1"/>
          <w:spacing w:val="-4"/>
          <w:szCs w:val="24"/>
        </w:rPr>
        <w:t>)</w:t>
      </w:r>
      <w:r w:rsidR="008010F7" w:rsidRPr="0070737D">
        <w:rPr>
          <w:rFonts w:ascii="標楷體" w:eastAsia="標楷體" w:hAnsi="標楷體" w:hint="eastAsia"/>
          <w:color w:val="000000" w:themeColor="text1"/>
          <w:spacing w:val="-4"/>
          <w:szCs w:val="24"/>
        </w:rPr>
        <w:t>督促公司具體說明董事酬金</w:t>
      </w:r>
      <w:r w:rsidR="000B57B1" w:rsidRPr="00B730B3">
        <w:rPr>
          <w:rFonts w:ascii="標楷體" w:eastAsia="標楷體" w:hAnsi="標楷體"/>
          <w:noProof/>
          <w:color w:val="000000" w:themeColor="text1"/>
          <w:sz w:val="32"/>
          <w:szCs w:val="32"/>
        </w:rPr>
        <mc:AlternateContent>
          <mc:Choice Requires="wps">
            <w:drawing>
              <wp:anchor distT="0" distB="0" distL="114300" distR="114300" simplePos="0" relativeHeight="252875776" behindDoc="0" locked="0" layoutInCell="1" allowOverlap="1" wp14:anchorId="14C7FE75" wp14:editId="3B8B5228">
                <wp:simplePos x="0" y="0"/>
                <wp:positionH relativeFrom="column">
                  <wp:posOffset>23495</wp:posOffset>
                </wp:positionH>
                <wp:positionV relativeFrom="paragraph">
                  <wp:posOffset>646430</wp:posOffset>
                </wp:positionV>
                <wp:extent cx="6248400" cy="4297680"/>
                <wp:effectExtent l="0" t="0" r="0" b="7620"/>
                <wp:wrapSquare wrapText="bothSides"/>
                <wp:docPr id="46" name="文字方塊 46"/>
                <wp:cNvGraphicFramePr/>
                <a:graphic xmlns:a="http://schemas.openxmlformats.org/drawingml/2006/main">
                  <a:graphicData uri="http://schemas.microsoft.com/office/word/2010/wordprocessingShape">
                    <wps:wsp>
                      <wps:cNvSpPr txBox="1"/>
                      <wps:spPr>
                        <a:xfrm>
                          <a:off x="0" y="0"/>
                          <a:ext cx="6248400" cy="4297680"/>
                        </a:xfrm>
                        <a:prstGeom prst="rect">
                          <a:avLst/>
                        </a:prstGeom>
                        <a:solidFill>
                          <a:sysClr val="window" lastClr="FFFFFF"/>
                        </a:solidFill>
                        <a:ln w="6350">
                          <a:noFill/>
                        </a:ln>
                        <a:effectLst/>
                      </wps:spPr>
                      <wps:txbx>
                        <w:txbxContent>
                          <w:tbl>
                            <w:tblPr>
                              <w:tblW w:w="9611" w:type="dxa"/>
                              <w:tblInd w:w="28" w:type="dxa"/>
                              <w:tblCellMar>
                                <w:left w:w="28" w:type="dxa"/>
                                <w:right w:w="28" w:type="dxa"/>
                              </w:tblCellMar>
                              <w:tblLook w:val="04A0" w:firstRow="1" w:lastRow="0" w:firstColumn="1" w:lastColumn="0" w:noHBand="0" w:noVBand="1"/>
                            </w:tblPr>
                            <w:tblGrid>
                              <w:gridCol w:w="367"/>
                              <w:gridCol w:w="669"/>
                              <w:gridCol w:w="644"/>
                              <w:gridCol w:w="882"/>
                              <w:gridCol w:w="856"/>
                              <w:gridCol w:w="949"/>
                              <w:gridCol w:w="5244"/>
                            </w:tblGrid>
                            <w:tr w:rsidR="00B90224" w:rsidRPr="00FA6A17" w14:paraId="270F0885" w14:textId="77777777" w:rsidTr="004F3B11">
                              <w:trPr>
                                <w:trHeight w:val="324"/>
                              </w:trPr>
                              <w:tc>
                                <w:tcPr>
                                  <w:tcW w:w="9611" w:type="dxa"/>
                                  <w:gridSpan w:val="7"/>
                                  <w:tcBorders>
                                    <w:top w:val="nil"/>
                                    <w:left w:val="nil"/>
                                    <w:bottom w:val="nil"/>
                                    <w:right w:val="nil"/>
                                  </w:tcBorders>
                                  <w:shd w:val="clear" w:color="auto" w:fill="auto"/>
                                  <w:noWrap/>
                                  <w:vAlign w:val="center"/>
                                  <w:hideMark/>
                                </w:tcPr>
                                <w:p w14:paraId="0BB8C66F" w14:textId="77777777" w:rsidR="00B90224" w:rsidRPr="00FC29AF" w:rsidRDefault="00B90224" w:rsidP="004F3B11">
                                  <w:pPr>
                                    <w:widowControl/>
                                    <w:spacing w:line="320" w:lineRule="exact"/>
                                    <w:ind w:left="648" w:hangingChars="284" w:hanging="648"/>
                                    <w:jc w:val="center"/>
                                    <w:rPr>
                                      <w:rFonts w:ascii="標楷體" w:eastAsia="標楷體" w:hAnsi="標楷體" w:cs="新細明體"/>
                                      <w:b/>
                                      <w:bCs/>
                                      <w:color w:val="000000" w:themeColor="text1"/>
                                      <w:spacing w:val="-6"/>
                                      <w:kern w:val="0"/>
                                      <w:szCs w:val="24"/>
                                    </w:rPr>
                                  </w:pPr>
                                  <w:r w:rsidRPr="00FC29AF">
                                    <w:rPr>
                                      <w:rFonts w:ascii="標楷體" w:eastAsia="標楷體" w:hAnsi="標楷體" w:cs="新細明體" w:hint="eastAsia"/>
                                      <w:b/>
                                      <w:bCs/>
                                      <w:color w:val="000000" w:themeColor="text1"/>
                                      <w:spacing w:val="-6"/>
                                      <w:kern w:val="0"/>
                                      <w:szCs w:val="24"/>
                                    </w:rPr>
                                    <w:t>表</w:t>
                                  </w:r>
                                  <w:r>
                                    <w:rPr>
                                      <w:rFonts w:ascii="標楷體" w:eastAsia="標楷體" w:hAnsi="標楷體" w:cs="新細明體"/>
                                      <w:b/>
                                      <w:bCs/>
                                      <w:color w:val="000000" w:themeColor="text1"/>
                                      <w:spacing w:val="-6"/>
                                      <w:kern w:val="0"/>
                                      <w:szCs w:val="24"/>
                                    </w:rPr>
                                    <w:t>5</w:t>
                                  </w:r>
                                  <w:r w:rsidRPr="00FC29AF">
                                    <w:rPr>
                                      <w:rFonts w:ascii="標楷體" w:eastAsia="標楷體" w:hAnsi="標楷體" w:cs="新細明體" w:hint="eastAsia"/>
                                      <w:b/>
                                      <w:bCs/>
                                      <w:color w:val="000000" w:themeColor="text1"/>
                                      <w:spacing w:val="-6"/>
                                      <w:kern w:val="0"/>
                                      <w:szCs w:val="24"/>
                                    </w:rPr>
                                    <w:t xml:space="preserve">  營運大幅衰退之上市櫃公司董事酬勞</w:t>
                                  </w:r>
                                  <w:proofErr w:type="gramStart"/>
                                  <w:r w:rsidRPr="00FC29AF">
                                    <w:rPr>
                                      <w:rFonts w:ascii="標楷體" w:eastAsia="標楷體" w:hAnsi="標楷體" w:cs="新細明體" w:hint="eastAsia"/>
                                      <w:b/>
                                      <w:bCs/>
                                      <w:color w:val="000000" w:themeColor="text1"/>
                                      <w:spacing w:val="-6"/>
                                      <w:kern w:val="0"/>
                                      <w:szCs w:val="24"/>
                                    </w:rPr>
                                    <w:t>遽</w:t>
                                  </w:r>
                                  <w:proofErr w:type="gramEnd"/>
                                  <w:r w:rsidRPr="00FC29AF">
                                    <w:rPr>
                                      <w:rFonts w:ascii="標楷體" w:eastAsia="標楷體" w:hAnsi="標楷體" w:cs="新細明體" w:hint="eastAsia"/>
                                      <w:b/>
                                      <w:bCs/>
                                      <w:color w:val="000000" w:themeColor="text1"/>
                                      <w:spacing w:val="-6"/>
                                      <w:kern w:val="0"/>
                                      <w:szCs w:val="24"/>
                                    </w:rPr>
                                    <w:t>增原</w:t>
                                  </w:r>
                                  <w:r w:rsidRPr="00FC29AF">
                                    <w:rPr>
                                      <w:rFonts w:ascii="標楷體" w:eastAsia="標楷體" w:hAnsi="標楷體" w:cs="新細明體"/>
                                      <w:b/>
                                      <w:bCs/>
                                      <w:color w:val="000000" w:themeColor="text1"/>
                                      <w:spacing w:val="-6"/>
                                      <w:kern w:val="0"/>
                                      <w:szCs w:val="24"/>
                                    </w:rPr>
                                    <w:t>由</w:t>
                                  </w:r>
                                  <w:r w:rsidRPr="00FC29AF">
                                    <w:rPr>
                                      <w:rFonts w:ascii="標楷體" w:eastAsia="標楷體" w:hAnsi="標楷體" w:cs="新細明體" w:hint="eastAsia"/>
                                      <w:b/>
                                      <w:bCs/>
                                      <w:color w:val="000000" w:themeColor="text1"/>
                                      <w:spacing w:val="-6"/>
                                      <w:kern w:val="0"/>
                                      <w:szCs w:val="24"/>
                                    </w:rPr>
                                    <w:t>說</w:t>
                                  </w:r>
                                  <w:r w:rsidRPr="00FC29AF">
                                    <w:rPr>
                                      <w:rFonts w:ascii="標楷體" w:eastAsia="標楷體" w:hAnsi="標楷體" w:cs="新細明體"/>
                                      <w:b/>
                                      <w:bCs/>
                                      <w:color w:val="000000" w:themeColor="text1"/>
                                      <w:spacing w:val="-6"/>
                                      <w:kern w:val="0"/>
                                      <w:szCs w:val="24"/>
                                    </w:rPr>
                                    <w:t>明</w:t>
                                  </w:r>
                                  <w:r w:rsidRPr="00FC29AF">
                                    <w:rPr>
                                      <w:rFonts w:ascii="標楷體" w:eastAsia="標楷體" w:hAnsi="標楷體" w:cs="新細明體" w:hint="eastAsia"/>
                                      <w:b/>
                                      <w:bCs/>
                                      <w:color w:val="000000" w:themeColor="text1"/>
                                      <w:spacing w:val="-6"/>
                                      <w:kern w:val="0"/>
                                      <w:szCs w:val="24"/>
                                    </w:rPr>
                                    <w:t>情形</w:t>
                                  </w:r>
                                </w:p>
                                <w:p w14:paraId="4AA13F87" w14:textId="77777777" w:rsidR="00B90224" w:rsidRPr="00577B5E" w:rsidRDefault="00B90224" w:rsidP="00A5166F">
                                  <w:pPr>
                                    <w:widowControl/>
                                    <w:spacing w:line="240" w:lineRule="exact"/>
                                    <w:jc w:val="right"/>
                                    <w:rPr>
                                      <w:rFonts w:ascii="標楷體" w:eastAsia="標楷體" w:hAnsi="標楷體" w:cs="新細明體"/>
                                      <w:bCs/>
                                      <w:color w:val="000000"/>
                                      <w:kern w:val="0"/>
                                      <w:sz w:val="20"/>
                                      <w:szCs w:val="20"/>
                                    </w:rPr>
                                  </w:pPr>
                                  <w:r w:rsidRPr="00577B5E">
                                    <w:rPr>
                                      <w:rFonts w:ascii="標楷體" w:eastAsia="標楷體" w:hAnsi="標楷體" w:cs="新細明體" w:hint="eastAsia"/>
                                      <w:bCs/>
                                      <w:color w:val="000000"/>
                                      <w:kern w:val="0"/>
                                      <w:sz w:val="20"/>
                                      <w:szCs w:val="20"/>
                                    </w:rPr>
                                    <w:t>單</w:t>
                                  </w:r>
                                  <w:r w:rsidRPr="00577B5E">
                                    <w:rPr>
                                      <w:rFonts w:ascii="標楷體" w:eastAsia="標楷體" w:hAnsi="標楷體" w:cs="新細明體"/>
                                      <w:bCs/>
                                      <w:color w:val="000000"/>
                                      <w:kern w:val="0"/>
                                      <w:sz w:val="20"/>
                                      <w:szCs w:val="20"/>
                                    </w:rPr>
                                    <w:t>位：</w:t>
                                  </w:r>
                                  <w:r w:rsidRPr="00577B5E">
                                    <w:rPr>
                                      <w:rFonts w:ascii="標楷體" w:eastAsia="標楷體" w:hAnsi="標楷體" w:cs="新細明體" w:hint="eastAsia"/>
                                      <w:bCs/>
                                      <w:color w:val="000000"/>
                                      <w:kern w:val="0"/>
                                      <w:sz w:val="20"/>
                                      <w:szCs w:val="20"/>
                                    </w:rPr>
                                    <w:t>％</w:t>
                                  </w:r>
                                </w:p>
                              </w:tc>
                            </w:tr>
                            <w:tr w:rsidR="00B90224" w:rsidRPr="00FA6A17" w14:paraId="4BBCA0AD" w14:textId="77777777" w:rsidTr="00A25966">
                              <w:trPr>
                                <w:trHeight w:val="283"/>
                              </w:trPr>
                              <w:tc>
                                <w:tcPr>
                                  <w:tcW w:w="3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C68E11"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序號</w:t>
                                  </w:r>
                                </w:p>
                              </w:tc>
                              <w:tc>
                                <w:tcPr>
                                  <w:tcW w:w="6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4DB0D"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類別</w:t>
                                  </w:r>
                                </w:p>
                              </w:tc>
                              <w:tc>
                                <w:tcPr>
                                  <w:tcW w:w="6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43008"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公司代碼</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3601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公司</w:t>
                                  </w:r>
                                </w:p>
                                <w:p w14:paraId="2A8B6E76"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名稱</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97F9B"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111</w:t>
                                  </w:r>
                                  <w:proofErr w:type="gramEnd"/>
                                  <w:r>
                                    <w:rPr>
                                      <w:rFonts w:ascii="標楷體" w:eastAsia="標楷體" w:hAnsi="標楷體" w:cs="新細明體" w:hint="eastAsia"/>
                                      <w:color w:val="000000"/>
                                      <w:kern w:val="0"/>
                                      <w:sz w:val="20"/>
                                      <w:szCs w:val="20"/>
                                    </w:rPr>
                                    <w:t>年</w:t>
                                  </w:r>
                                  <w:r>
                                    <w:rPr>
                                      <w:rFonts w:ascii="標楷體" w:eastAsia="標楷體" w:hAnsi="標楷體" w:cs="新細明體"/>
                                      <w:color w:val="000000"/>
                                      <w:kern w:val="0"/>
                                      <w:sz w:val="20"/>
                                      <w:szCs w:val="20"/>
                                    </w:rPr>
                                    <w:t>度</w:t>
                                  </w:r>
                                </w:p>
                              </w:tc>
                              <w:tc>
                                <w:tcPr>
                                  <w:tcW w:w="52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135D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各該公司所列</w:t>
                                  </w:r>
                                  <w:proofErr w:type="gramStart"/>
                                  <w:r w:rsidRPr="00FC29AF">
                                    <w:rPr>
                                      <w:rFonts w:ascii="標楷體" w:eastAsia="標楷體" w:hAnsi="標楷體" w:cs="新細明體" w:hint="eastAsia"/>
                                      <w:color w:val="000000"/>
                                      <w:kern w:val="0"/>
                                      <w:sz w:val="20"/>
                                      <w:szCs w:val="20"/>
                                    </w:rPr>
                                    <w:t>原由摘述</w:t>
                                  </w:r>
                                  <w:proofErr w:type="gramEnd"/>
                                </w:p>
                              </w:tc>
                            </w:tr>
                            <w:tr w:rsidR="00B90224" w:rsidRPr="00FA6A17" w14:paraId="6E0AF97C" w14:textId="77777777" w:rsidTr="00A25966">
                              <w:trPr>
                                <w:trHeight w:val="360"/>
                              </w:trPr>
                              <w:tc>
                                <w:tcPr>
                                  <w:tcW w:w="367" w:type="dxa"/>
                                  <w:vMerge/>
                                  <w:tcBorders>
                                    <w:top w:val="single" w:sz="4" w:space="0" w:color="auto"/>
                                    <w:left w:val="single" w:sz="4" w:space="0" w:color="auto"/>
                                    <w:bottom w:val="single" w:sz="4" w:space="0" w:color="000000"/>
                                    <w:right w:val="single" w:sz="4" w:space="0" w:color="auto"/>
                                  </w:tcBorders>
                                  <w:vAlign w:val="center"/>
                                  <w:hideMark/>
                                </w:tcPr>
                                <w:p w14:paraId="1E6CDF92"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c>
                                <w:tcPr>
                                  <w:tcW w:w="669" w:type="dxa"/>
                                  <w:vMerge/>
                                  <w:tcBorders>
                                    <w:top w:val="single" w:sz="4" w:space="0" w:color="auto"/>
                                    <w:left w:val="single" w:sz="4" w:space="0" w:color="auto"/>
                                    <w:bottom w:val="single" w:sz="4" w:space="0" w:color="auto"/>
                                    <w:right w:val="single" w:sz="4" w:space="0" w:color="auto"/>
                                  </w:tcBorders>
                                  <w:vAlign w:val="center"/>
                                  <w:hideMark/>
                                </w:tcPr>
                                <w:p w14:paraId="51C9ABE5"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40D45173"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C4579C7"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5D8856"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稅後損益衰退比率</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1F43F1D5" w14:textId="77777777" w:rsidR="00B90224" w:rsidRPr="00FC29AF" w:rsidRDefault="00B90224" w:rsidP="00B90224">
                                  <w:pPr>
                                    <w:widowControl/>
                                    <w:spacing w:line="280" w:lineRule="exact"/>
                                    <w:jc w:val="distribute"/>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董事酬勞</w:t>
                                  </w:r>
                                </w:p>
                                <w:p w14:paraId="0CA140C4" w14:textId="77777777" w:rsidR="00B90224" w:rsidRPr="00FC29AF" w:rsidRDefault="00B90224" w:rsidP="00B90224">
                                  <w:pPr>
                                    <w:widowControl/>
                                    <w:spacing w:line="280" w:lineRule="exact"/>
                                    <w:jc w:val="distribute"/>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增加比率</w:t>
                                  </w: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213E4C89"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r>
                            <w:tr w:rsidR="00B90224" w:rsidRPr="00FA6A17" w14:paraId="6BF51872" w14:textId="77777777" w:rsidTr="004F3B11">
                              <w:trPr>
                                <w:trHeight w:val="20"/>
                              </w:trPr>
                              <w:tc>
                                <w:tcPr>
                                  <w:tcW w:w="961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120275" w14:textId="77777777" w:rsidR="00B90224" w:rsidRPr="00FC29AF" w:rsidRDefault="00B90224" w:rsidP="00B90224">
                                  <w:pPr>
                                    <w:widowControl/>
                                    <w:spacing w:line="280" w:lineRule="exact"/>
                                    <w:rPr>
                                      <w:rFonts w:ascii="標楷體" w:eastAsia="標楷體" w:hAnsi="標楷體" w:cs="新細明體"/>
                                      <w:b/>
                                      <w:bCs/>
                                      <w:color w:val="000000"/>
                                      <w:kern w:val="0"/>
                                      <w:sz w:val="20"/>
                                      <w:szCs w:val="20"/>
                                    </w:rPr>
                                  </w:pPr>
                                  <w:r w:rsidRPr="00FC29AF">
                                    <w:rPr>
                                      <w:rFonts w:ascii="標楷體" w:eastAsia="標楷體" w:hAnsi="標楷體" w:cs="新細明體" w:hint="eastAsia"/>
                                      <w:b/>
                                      <w:bCs/>
                                      <w:color w:val="000000"/>
                                      <w:kern w:val="0"/>
                                      <w:sz w:val="20"/>
                                      <w:szCs w:val="20"/>
                                    </w:rPr>
                                    <w:t>一、所列情由難</w:t>
                                  </w:r>
                                  <w:r w:rsidRPr="00FC29AF">
                                    <w:rPr>
                                      <w:rFonts w:ascii="標楷體" w:eastAsia="標楷體" w:hAnsi="標楷體" w:cs="新細明體"/>
                                      <w:b/>
                                      <w:bCs/>
                                      <w:color w:val="000000"/>
                                      <w:kern w:val="0"/>
                                      <w:sz w:val="20"/>
                                      <w:szCs w:val="20"/>
                                    </w:rPr>
                                    <w:t>謂</w:t>
                                  </w:r>
                                  <w:r w:rsidRPr="00FC29AF">
                                    <w:rPr>
                                      <w:rFonts w:ascii="標楷體" w:eastAsia="標楷體" w:hAnsi="標楷體" w:cs="新細明體" w:hint="eastAsia"/>
                                      <w:b/>
                                      <w:bCs/>
                                      <w:color w:val="000000"/>
                                      <w:kern w:val="0"/>
                                      <w:sz w:val="20"/>
                                      <w:szCs w:val="20"/>
                                    </w:rPr>
                                    <w:t>適當者(計1家)</w:t>
                                  </w:r>
                                </w:p>
                              </w:tc>
                            </w:tr>
                            <w:tr w:rsidR="00B90224" w:rsidRPr="00FA6A17" w14:paraId="28FEAA97"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4B7B45E"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w:t>
                                  </w:r>
                                </w:p>
                              </w:tc>
                              <w:tc>
                                <w:tcPr>
                                  <w:tcW w:w="669" w:type="dxa"/>
                                  <w:tcBorders>
                                    <w:top w:val="nil"/>
                                    <w:left w:val="nil"/>
                                    <w:bottom w:val="single" w:sz="4" w:space="0" w:color="auto"/>
                                    <w:right w:val="single" w:sz="4" w:space="0" w:color="auto"/>
                                  </w:tcBorders>
                                  <w:shd w:val="clear" w:color="auto" w:fill="auto"/>
                                  <w:noWrap/>
                                  <w:vAlign w:val="center"/>
                                  <w:hideMark/>
                                </w:tcPr>
                                <w:p w14:paraId="068F43C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4128FE84"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8101</w:t>
                                  </w:r>
                                </w:p>
                              </w:tc>
                              <w:tc>
                                <w:tcPr>
                                  <w:tcW w:w="882" w:type="dxa"/>
                                  <w:tcBorders>
                                    <w:top w:val="nil"/>
                                    <w:left w:val="nil"/>
                                    <w:bottom w:val="single" w:sz="4" w:space="0" w:color="auto"/>
                                    <w:right w:val="single" w:sz="4" w:space="0" w:color="auto"/>
                                  </w:tcBorders>
                                  <w:shd w:val="clear" w:color="auto" w:fill="auto"/>
                                  <w:noWrap/>
                                  <w:vAlign w:val="center"/>
                                  <w:hideMark/>
                                </w:tcPr>
                                <w:p w14:paraId="5CB8EF22"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華冠</w:t>
                                  </w:r>
                                </w:p>
                              </w:tc>
                              <w:tc>
                                <w:tcPr>
                                  <w:tcW w:w="856" w:type="dxa"/>
                                  <w:tcBorders>
                                    <w:top w:val="nil"/>
                                    <w:left w:val="nil"/>
                                    <w:bottom w:val="single" w:sz="4" w:space="0" w:color="auto"/>
                                    <w:right w:val="single" w:sz="4" w:space="0" w:color="auto"/>
                                  </w:tcBorders>
                                  <w:shd w:val="clear" w:color="auto" w:fill="auto"/>
                                  <w:noWrap/>
                                  <w:vAlign w:val="center"/>
                                  <w:hideMark/>
                                </w:tcPr>
                                <w:p w14:paraId="3DBADBBF"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2,953.54 </w:t>
                                  </w:r>
                                </w:p>
                              </w:tc>
                              <w:tc>
                                <w:tcPr>
                                  <w:tcW w:w="949" w:type="dxa"/>
                                  <w:tcBorders>
                                    <w:top w:val="nil"/>
                                    <w:left w:val="nil"/>
                                    <w:bottom w:val="single" w:sz="4" w:space="0" w:color="auto"/>
                                    <w:right w:val="single" w:sz="4" w:space="0" w:color="auto"/>
                                  </w:tcBorders>
                                  <w:shd w:val="clear" w:color="auto" w:fill="auto"/>
                                  <w:noWrap/>
                                  <w:vAlign w:val="center"/>
                                  <w:hideMark/>
                                </w:tcPr>
                                <w:p w14:paraId="448CF38C"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204.63 </w:t>
                                  </w:r>
                                </w:p>
                              </w:tc>
                              <w:tc>
                                <w:tcPr>
                                  <w:tcW w:w="5244" w:type="dxa"/>
                                  <w:tcBorders>
                                    <w:top w:val="nil"/>
                                    <w:left w:val="nil"/>
                                    <w:bottom w:val="single" w:sz="4" w:space="0" w:color="auto"/>
                                    <w:right w:val="single" w:sz="4" w:space="0" w:color="auto"/>
                                  </w:tcBorders>
                                  <w:shd w:val="clear" w:color="auto" w:fill="auto"/>
                                  <w:vAlign w:val="center"/>
                                  <w:hideMark/>
                                </w:tcPr>
                                <w:p w14:paraId="6E680E6F" w14:textId="77777777" w:rsidR="00B90224" w:rsidRPr="00FC29AF" w:rsidRDefault="00B90224" w:rsidP="00B90224">
                                  <w:pPr>
                                    <w:widowControl/>
                                    <w:spacing w:line="280" w:lineRule="exact"/>
                                    <w:jc w:val="both"/>
                                    <w:rPr>
                                      <w:rFonts w:ascii="標楷體" w:eastAsia="標楷體" w:hAnsi="標楷體" w:cs="新細明體"/>
                                      <w:color w:val="000000"/>
                                      <w:kern w:val="0"/>
                                      <w:sz w:val="20"/>
                                      <w:szCs w:val="20"/>
                                    </w:rPr>
                                  </w:pPr>
                                  <w:proofErr w:type="gramStart"/>
                                  <w:r w:rsidRPr="00FC29AF">
                                    <w:rPr>
                                      <w:rFonts w:ascii="標楷體" w:eastAsia="標楷體" w:hAnsi="標楷體" w:cs="新細明體" w:hint="eastAsia"/>
                                      <w:color w:val="000000"/>
                                      <w:kern w:val="0"/>
                                      <w:sz w:val="20"/>
                                      <w:szCs w:val="20"/>
                                    </w:rPr>
                                    <w:t>董事長需替公司</w:t>
                                  </w:r>
                                  <w:proofErr w:type="gramEnd"/>
                                  <w:r w:rsidRPr="00FC29AF">
                                    <w:rPr>
                                      <w:rFonts w:ascii="標楷體" w:eastAsia="標楷體" w:hAnsi="標楷體" w:cs="新細明體" w:hint="eastAsia"/>
                                      <w:color w:val="000000"/>
                                      <w:kern w:val="0"/>
                                      <w:sz w:val="20"/>
                                      <w:szCs w:val="20"/>
                                    </w:rPr>
                                    <w:t>貸款作擔保，以保障公司資金來源，</w:t>
                                  </w:r>
                                  <w:proofErr w:type="gramStart"/>
                                  <w:r w:rsidRPr="00FC29AF">
                                    <w:rPr>
                                      <w:rFonts w:ascii="標楷體" w:eastAsia="標楷體" w:hAnsi="標楷體" w:cs="新細明體" w:hint="eastAsia"/>
                                      <w:color w:val="000000"/>
                                      <w:kern w:val="0"/>
                                      <w:sz w:val="20"/>
                                      <w:szCs w:val="20"/>
                                    </w:rPr>
                                    <w:t>爰</w:t>
                                  </w:r>
                                  <w:proofErr w:type="gramEnd"/>
                                  <w:r w:rsidRPr="00FC29AF">
                                    <w:rPr>
                                      <w:rFonts w:ascii="標楷體" w:eastAsia="標楷體" w:hAnsi="標楷體" w:cs="新細明體" w:hint="eastAsia"/>
                                      <w:color w:val="000000"/>
                                      <w:kern w:val="0"/>
                                      <w:sz w:val="20"/>
                                      <w:szCs w:val="20"/>
                                    </w:rPr>
                                    <w:t>領有較高薪資。</w:t>
                                  </w:r>
                                </w:p>
                              </w:tc>
                            </w:tr>
                            <w:tr w:rsidR="00B90224" w:rsidRPr="00FA6A17" w14:paraId="44A20A14" w14:textId="77777777" w:rsidTr="004F3B11">
                              <w:trPr>
                                <w:trHeight w:val="20"/>
                              </w:trPr>
                              <w:tc>
                                <w:tcPr>
                                  <w:tcW w:w="961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33CD8" w14:textId="77777777" w:rsidR="00B90224" w:rsidRPr="00FC29AF" w:rsidRDefault="00B90224" w:rsidP="00B90224">
                                  <w:pPr>
                                    <w:widowControl/>
                                    <w:spacing w:line="280" w:lineRule="exact"/>
                                    <w:rPr>
                                      <w:rFonts w:ascii="標楷體" w:eastAsia="標楷體" w:hAnsi="標楷體" w:cs="新細明體"/>
                                      <w:b/>
                                      <w:bCs/>
                                      <w:color w:val="000000"/>
                                      <w:kern w:val="0"/>
                                      <w:sz w:val="20"/>
                                      <w:szCs w:val="20"/>
                                    </w:rPr>
                                  </w:pPr>
                                  <w:r w:rsidRPr="00FC29AF">
                                    <w:rPr>
                                      <w:rFonts w:ascii="標楷體" w:eastAsia="標楷體" w:hAnsi="標楷體" w:cs="新細明體" w:hint="eastAsia"/>
                                      <w:b/>
                                      <w:bCs/>
                                      <w:color w:val="000000"/>
                                      <w:kern w:val="0"/>
                                      <w:sz w:val="20"/>
                                      <w:szCs w:val="20"/>
                                    </w:rPr>
                                    <w:t>二、未確實說明獲利衰退卻增提董事酬勞之原由(計6家)</w:t>
                                  </w:r>
                                </w:p>
                              </w:tc>
                            </w:tr>
                            <w:tr w:rsidR="00B90224" w:rsidRPr="00FA6A17" w14:paraId="1E40AA6F"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769726A"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w:t>
                                  </w:r>
                                </w:p>
                              </w:tc>
                              <w:tc>
                                <w:tcPr>
                                  <w:tcW w:w="669" w:type="dxa"/>
                                  <w:tcBorders>
                                    <w:top w:val="nil"/>
                                    <w:left w:val="nil"/>
                                    <w:bottom w:val="single" w:sz="4" w:space="0" w:color="auto"/>
                                    <w:right w:val="single" w:sz="4" w:space="0" w:color="auto"/>
                                  </w:tcBorders>
                                  <w:shd w:val="clear" w:color="auto" w:fill="auto"/>
                                  <w:noWrap/>
                                  <w:vAlign w:val="center"/>
                                  <w:hideMark/>
                                </w:tcPr>
                                <w:p w14:paraId="43571B7B"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上櫃</w:t>
                                  </w:r>
                                </w:p>
                              </w:tc>
                              <w:tc>
                                <w:tcPr>
                                  <w:tcW w:w="644" w:type="dxa"/>
                                  <w:tcBorders>
                                    <w:top w:val="nil"/>
                                    <w:left w:val="nil"/>
                                    <w:bottom w:val="single" w:sz="4" w:space="0" w:color="auto"/>
                                    <w:right w:val="single" w:sz="4" w:space="0" w:color="auto"/>
                                  </w:tcBorders>
                                  <w:shd w:val="clear" w:color="auto" w:fill="auto"/>
                                  <w:noWrap/>
                                  <w:vAlign w:val="center"/>
                                  <w:hideMark/>
                                </w:tcPr>
                                <w:p w14:paraId="7FC628C1"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6127</w:t>
                                  </w:r>
                                </w:p>
                              </w:tc>
                              <w:tc>
                                <w:tcPr>
                                  <w:tcW w:w="882" w:type="dxa"/>
                                  <w:tcBorders>
                                    <w:top w:val="nil"/>
                                    <w:left w:val="nil"/>
                                    <w:bottom w:val="single" w:sz="4" w:space="0" w:color="auto"/>
                                    <w:right w:val="single" w:sz="4" w:space="0" w:color="auto"/>
                                  </w:tcBorders>
                                  <w:shd w:val="clear" w:color="auto" w:fill="auto"/>
                                  <w:noWrap/>
                                  <w:vAlign w:val="center"/>
                                  <w:hideMark/>
                                </w:tcPr>
                                <w:p w14:paraId="7016639B"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九豪</w:t>
                                  </w:r>
                                </w:p>
                              </w:tc>
                              <w:tc>
                                <w:tcPr>
                                  <w:tcW w:w="856" w:type="dxa"/>
                                  <w:tcBorders>
                                    <w:top w:val="nil"/>
                                    <w:left w:val="nil"/>
                                    <w:bottom w:val="single" w:sz="4" w:space="0" w:color="auto"/>
                                    <w:right w:val="single" w:sz="4" w:space="0" w:color="auto"/>
                                  </w:tcBorders>
                                  <w:shd w:val="clear" w:color="auto" w:fill="auto"/>
                                  <w:noWrap/>
                                  <w:vAlign w:val="center"/>
                                  <w:hideMark/>
                                </w:tcPr>
                                <w:p w14:paraId="25F815F0"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165.85 </w:t>
                                  </w:r>
                                </w:p>
                              </w:tc>
                              <w:tc>
                                <w:tcPr>
                                  <w:tcW w:w="949" w:type="dxa"/>
                                  <w:tcBorders>
                                    <w:top w:val="nil"/>
                                    <w:left w:val="nil"/>
                                    <w:bottom w:val="single" w:sz="4" w:space="0" w:color="auto"/>
                                    <w:right w:val="single" w:sz="4" w:space="0" w:color="auto"/>
                                  </w:tcBorders>
                                  <w:shd w:val="clear" w:color="auto" w:fill="auto"/>
                                  <w:noWrap/>
                                  <w:vAlign w:val="center"/>
                                  <w:hideMark/>
                                </w:tcPr>
                                <w:p w14:paraId="396E6FEE"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113.07 </w:t>
                                  </w:r>
                                </w:p>
                              </w:tc>
                              <w:tc>
                                <w:tcPr>
                                  <w:tcW w:w="5244" w:type="dxa"/>
                                  <w:tcBorders>
                                    <w:top w:val="nil"/>
                                    <w:left w:val="nil"/>
                                    <w:bottom w:val="single" w:sz="4" w:space="0" w:color="auto"/>
                                    <w:right w:val="single" w:sz="4" w:space="0" w:color="auto"/>
                                  </w:tcBorders>
                                  <w:shd w:val="clear" w:color="auto" w:fill="auto"/>
                                  <w:vAlign w:val="center"/>
                                  <w:hideMark/>
                                </w:tcPr>
                                <w:p w14:paraId="5CC8CBD6" w14:textId="77777777" w:rsidR="00B90224" w:rsidRPr="00FC29AF" w:rsidRDefault="00B90224" w:rsidP="00B90224">
                                  <w:pPr>
                                    <w:widowControl/>
                                    <w:spacing w:line="280" w:lineRule="exact"/>
                                    <w:jc w:val="both"/>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主要係發放董事每月固定薪資，及支付出席董事會之相關業務執行費用。</w:t>
                                  </w:r>
                                </w:p>
                              </w:tc>
                            </w:tr>
                            <w:tr w:rsidR="00B90224" w:rsidRPr="00FA6A17" w14:paraId="14CC41CF"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1D72810"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w:t>
                                  </w:r>
                                </w:p>
                              </w:tc>
                              <w:tc>
                                <w:tcPr>
                                  <w:tcW w:w="669" w:type="dxa"/>
                                  <w:tcBorders>
                                    <w:top w:val="nil"/>
                                    <w:left w:val="nil"/>
                                    <w:bottom w:val="single" w:sz="4" w:space="0" w:color="auto"/>
                                    <w:right w:val="single" w:sz="4" w:space="0" w:color="auto"/>
                                  </w:tcBorders>
                                  <w:shd w:val="clear" w:color="auto" w:fill="auto"/>
                                  <w:noWrap/>
                                  <w:vAlign w:val="center"/>
                                  <w:hideMark/>
                                </w:tcPr>
                                <w:p w14:paraId="2628A915"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00EB581C"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2923</w:t>
                                  </w:r>
                                </w:p>
                              </w:tc>
                              <w:tc>
                                <w:tcPr>
                                  <w:tcW w:w="882" w:type="dxa"/>
                                  <w:tcBorders>
                                    <w:top w:val="nil"/>
                                    <w:left w:val="nil"/>
                                    <w:bottom w:val="single" w:sz="4" w:space="0" w:color="auto"/>
                                    <w:right w:val="single" w:sz="4" w:space="0" w:color="auto"/>
                                  </w:tcBorders>
                                  <w:shd w:val="clear" w:color="auto" w:fill="auto"/>
                                  <w:noWrap/>
                                  <w:vAlign w:val="center"/>
                                  <w:hideMark/>
                                </w:tcPr>
                                <w:p w14:paraId="5F9FD69A" w14:textId="359D53E1" w:rsidR="00B90224" w:rsidRPr="00FC29AF" w:rsidRDefault="00B90224" w:rsidP="007F6EBE">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鼎固</w:t>
                                  </w:r>
                                  <w:proofErr w:type="gramStart"/>
                                  <w:r w:rsidR="007F6EBE">
                                    <w:rPr>
                                      <w:rFonts w:ascii="標楷體" w:eastAsia="標楷體" w:hAnsi="標楷體" w:cs="新細明體" w:hint="eastAsia"/>
                                      <w:color w:val="000000"/>
                                      <w:kern w:val="0"/>
                                      <w:sz w:val="20"/>
                                      <w:szCs w:val="20"/>
                                    </w:rPr>
                                    <w:t>—</w:t>
                                  </w:r>
                                  <w:proofErr w:type="gramEnd"/>
                                  <w:r w:rsidRPr="00FC29AF">
                                    <w:rPr>
                                      <w:rFonts w:ascii="標楷體" w:eastAsia="標楷體" w:hAnsi="標楷體" w:cs="新細明體" w:hint="eastAsia"/>
                                      <w:color w:val="000000"/>
                                      <w:kern w:val="0"/>
                                      <w:sz w:val="20"/>
                                      <w:szCs w:val="20"/>
                                    </w:rPr>
                                    <w:t>KY</w:t>
                                  </w:r>
                                </w:p>
                              </w:tc>
                              <w:tc>
                                <w:tcPr>
                                  <w:tcW w:w="856" w:type="dxa"/>
                                  <w:tcBorders>
                                    <w:top w:val="nil"/>
                                    <w:left w:val="nil"/>
                                    <w:bottom w:val="single" w:sz="4" w:space="0" w:color="auto"/>
                                    <w:right w:val="single" w:sz="4" w:space="0" w:color="auto"/>
                                  </w:tcBorders>
                                  <w:shd w:val="clear" w:color="auto" w:fill="auto"/>
                                  <w:noWrap/>
                                  <w:vAlign w:val="center"/>
                                  <w:hideMark/>
                                </w:tcPr>
                                <w:p w14:paraId="11F8C723"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49.38 </w:t>
                                  </w:r>
                                </w:p>
                              </w:tc>
                              <w:tc>
                                <w:tcPr>
                                  <w:tcW w:w="949" w:type="dxa"/>
                                  <w:tcBorders>
                                    <w:top w:val="nil"/>
                                    <w:left w:val="nil"/>
                                    <w:bottom w:val="single" w:sz="4" w:space="0" w:color="auto"/>
                                    <w:right w:val="single" w:sz="4" w:space="0" w:color="auto"/>
                                  </w:tcBorders>
                                  <w:shd w:val="clear" w:color="auto" w:fill="auto"/>
                                  <w:noWrap/>
                                  <w:vAlign w:val="center"/>
                                  <w:hideMark/>
                                </w:tcPr>
                                <w:p w14:paraId="0FFC4BF4"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29.16 </w:t>
                                  </w:r>
                                </w:p>
                              </w:tc>
                              <w:tc>
                                <w:tcPr>
                                  <w:tcW w:w="5244" w:type="dxa"/>
                                  <w:tcBorders>
                                    <w:top w:val="nil"/>
                                    <w:left w:val="nil"/>
                                    <w:bottom w:val="single" w:sz="4" w:space="0" w:color="auto"/>
                                    <w:right w:val="single" w:sz="4" w:space="0" w:color="auto"/>
                                  </w:tcBorders>
                                  <w:shd w:val="clear" w:color="auto" w:fill="auto"/>
                                  <w:vAlign w:val="center"/>
                                  <w:hideMark/>
                                </w:tcPr>
                                <w:p w14:paraId="5CFA98FE"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係依公司章程提列。</w:t>
                                  </w:r>
                                </w:p>
                              </w:tc>
                            </w:tr>
                            <w:tr w:rsidR="00B90224" w:rsidRPr="00FA6A17" w14:paraId="5FC96524"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B056D80"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3</w:t>
                                  </w:r>
                                </w:p>
                              </w:tc>
                              <w:tc>
                                <w:tcPr>
                                  <w:tcW w:w="669" w:type="dxa"/>
                                  <w:tcBorders>
                                    <w:top w:val="nil"/>
                                    <w:left w:val="nil"/>
                                    <w:bottom w:val="single" w:sz="4" w:space="0" w:color="auto"/>
                                    <w:right w:val="single" w:sz="4" w:space="0" w:color="auto"/>
                                  </w:tcBorders>
                                  <w:shd w:val="clear" w:color="auto" w:fill="auto"/>
                                  <w:noWrap/>
                                  <w:vAlign w:val="center"/>
                                  <w:hideMark/>
                                </w:tcPr>
                                <w:p w14:paraId="1A46B666"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上櫃</w:t>
                                  </w:r>
                                </w:p>
                              </w:tc>
                              <w:tc>
                                <w:tcPr>
                                  <w:tcW w:w="644" w:type="dxa"/>
                                  <w:tcBorders>
                                    <w:top w:val="nil"/>
                                    <w:left w:val="nil"/>
                                    <w:bottom w:val="single" w:sz="4" w:space="0" w:color="auto"/>
                                    <w:right w:val="single" w:sz="4" w:space="0" w:color="auto"/>
                                  </w:tcBorders>
                                  <w:shd w:val="clear" w:color="auto" w:fill="auto"/>
                                  <w:noWrap/>
                                  <w:vAlign w:val="center"/>
                                  <w:hideMark/>
                                </w:tcPr>
                                <w:p w14:paraId="25D013F0"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4171</w:t>
                                  </w:r>
                                </w:p>
                              </w:tc>
                              <w:tc>
                                <w:tcPr>
                                  <w:tcW w:w="882" w:type="dxa"/>
                                  <w:tcBorders>
                                    <w:top w:val="nil"/>
                                    <w:left w:val="nil"/>
                                    <w:bottom w:val="single" w:sz="4" w:space="0" w:color="auto"/>
                                    <w:right w:val="single" w:sz="4" w:space="0" w:color="auto"/>
                                  </w:tcBorders>
                                  <w:shd w:val="clear" w:color="auto" w:fill="auto"/>
                                  <w:noWrap/>
                                  <w:vAlign w:val="center"/>
                                  <w:hideMark/>
                                </w:tcPr>
                                <w:p w14:paraId="3A99B076"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瑞基</w:t>
                                  </w:r>
                                </w:p>
                              </w:tc>
                              <w:tc>
                                <w:tcPr>
                                  <w:tcW w:w="856" w:type="dxa"/>
                                  <w:tcBorders>
                                    <w:top w:val="nil"/>
                                    <w:left w:val="nil"/>
                                    <w:bottom w:val="single" w:sz="4" w:space="0" w:color="auto"/>
                                    <w:right w:val="single" w:sz="4" w:space="0" w:color="auto"/>
                                  </w:tcBorders>
                                  <w:shd w:val="clear" w:color="auto" w:fill="auto"/>
                                  <w:noWrap/>
                                  <w:vAlign w:val="center"/>
                                  <w:hideMark/>
                                </w:tcPr>
                                <w:p w14:paraId="35136347"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41.23 </w:t>
                                  </w:r>
                                </w:p>
                              </w:tc>
                              <w:tc>
                                <w:tcPr>
                                  <w:tcW w:w="949" w:type="dxa"/>
                                  <w:tcBorders>
                                    <w:top w:val="nil"/>
                                    <w:left w:val="nil"/>
                                    <w:bottom w:val="single" w:sz="4" w:space="0" w:color="auto"/>
                                    <w:right w:val="single" w:sz="4" w:space="0" w:color="auto"/>
                                  </w:tcBorders>
                                  <w:shd w:val="clear" w:color="auto" w:fill="auto"/>
                                  <w:noWrap/>
                                  <w:vAlign w:val="center"/>
                                  <w:hideMark/>
                                </w:tcPr>
                                <w:p w14:paraId="43D46E6A"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35.17 </w:t>
                                  </w:r>
                                </w:p>
                              </w:tc>
                              <w:tc>
                                <w:tcPr>
                                  <w:tcW w:w="5244" w:type="dxa"/>
                                  <w:tcBorders>
                                    <w:top w:val="nil"/>
                                    <w:left w:val="nil"/>
                                    <w:bottom w:val="single" w:sz="4" w:space="0" w:color="auto"/>
                                    <w:right w:val="single" w:sz="4" w:space="0" w:color="auto"/>
                                  </w:tcBorders>
                                  <w:shd w:val="clear" w:color="auto" w:fill="auto"/>
                                  <w:vAlign w:val="center"/>
                                  <w:hideMark/>
                                </w:tcPr>
                                <w:p w14:paraId="479CA742"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係參酌同業水準議定。</w:t>
                                  </w:r>
                                </w:p>
                              </w:tc>
                            </w:tr>
                            <w:tr w:rsidR="00B90224" w:rsidRPr="00FA6A17" w14:paraId="38A7E324"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4C3A11E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4</w:t>
                                  </w:r>
                                </w:p>
                              </w:tc>
                              <w:tc>
                                <w:tcPr>
                                  <w:tcW w:w="669" w:type="dxa"/>
                                  <w:tcBorders>
                                    <w:top w:val="nil"/>
                                    <w:left w:val="nil"/>
                                    <w:bottom w:val="single" w:sz="4" w:space="0" w:color="auto"/>
                                    <w:right w:val="single" w:sz="4" w:space="0" w:color="auto"/>
                                  </w:tcBorders>
                                  <w:shd w:val="clear" w:color="auto" w:fill="auto"/>
                                  <w:noWrap/>
                                  <w:vAlign w:val="center"/>
                                  <w:hideMark/>
                                </w:tcPr>
                                <w:p w14:paraId="6ACEE154"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上櫃</w:t>
                                  </w:r>
                                </w:p>
                              </w:tc>
                              <w:tc>
                                <w:tcPr>
                                  <w:tcW w:w="644" w:type="dxa"/>
                                  <w:tcBorders>
                                    <w:top w:val="nil"/>
                                    <w:left w:val="nil"/>
                                    <w:bottom w:val="single" w:sz="4" w:space="0" w:color="auto"/>
                                    <w:right w:val="single" w:sz="4" w:space="0" w:color="auto"/>
                                  </w:tcBorders>
                                  <w:shd w:val="clear" w:color="auto" w:fill="auto"/>
                                  <w:noWrap/>
                                  <w:vAlign w:val="center"/>
                                  <w:hideMark/>
                                </w:tcPr>
                                <w:p w14:paraId="1DA735C0"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2729</w:t>
                                  </w:r>
                                </w:p>
                              </w:tc>
                              <w:tc>
                                <w:tcPr>
                                  <w:tcW w:w="882" w:type="dxa"/>
                                  <w:tcBorders>
                                    <w:top w:val="nil"/>
                                    <w:left w:val="nil"/>
                                    <w:bottom w:val="single" w:sz="4" w:space="0" w:color="auto"/>
                                    <w:right w:val="single" w:sz="4" w:space="0" w:color="auto"/>
                                  </w:tcBorders>
                                  <w:shd w:val="clear" w:color="auto" w:fill="auto"/>
                                  <w:noWrap/>
                                  <w:vAlign w:val="center"/>
                                  <w:hideMark/>
                                </w:tcPr>
                                <w:p w14:paraId="32C5BF52"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瓦城</w:t>
                                  </w:r>
                                </w:p>
                              </w:tc>
                              <w:tc>
                                <w:tcPr>
                                  <w:tcW w:w="856" w:type="dxa"/>
                                  <w:tcBorders>
                                    <w:top w:val="nil"/>
                                    <w:left w:val="nil"/>
                                    <w:bottom w:val="single" w:sz="4" w:space="0" w:color="auto"/>
                                    <w:right w:val="single" w:sz="4" w:space="0" w:color="auto"/>
                                  </w:tcBorders>
                                  <w:shd w:val="clear" w:color="auto" w:fill="auto"/>
                                  <w:noWrap/>
                                  <w:vAlign w:val="center"/>
                                  <w:hideMark/>
                                </w:tcPr>
                                <w:p w14:paraId="67498BF2"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31.26 </w:t>
                                  </w:r>
                                </w:p>
                              </w:tc>
                              <w:tc>
                                <w:tcPr>
                                  <w:tcW w:w="949" w:type="dxa"/>
                                  <w:tcBorders>
                                    <w:top w:val="nil"/>
                                    <w:left w:val="nil"/>
                                    <w:bottom w:val="single" w:sz="4" w:space="0" w:color="auto"/>
                                    <w:right w:val="single" w:sz="4" w:space="0" w:color="auto"/>
                                  </w:tcBorders>
                                  <w:shd w:val="clear" w:color="auto" w:fill="auto"/>
                                  <w:noWrap/>
                                  <w:vAlign w:val="center"/>
                                  <w:hideMark/>
                                </w:tcPr>
                                <w:p w14:paraId="0B8AB6FB"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17</w:t>
                                  </w:r>
                                  <w:r>
                                    <w:rPr>
                                      <w:rFonts w:ascii="標楷體" w:eastAsia="標楷體" w:hAnsi="標楷體" w:cs="新細明體"/>
                                      <w:color w:val="000000"/>
                                      <w:kern w:val="0"/>
                                      <w:sz w:val="20"/>
                                      <w:szCs w:val="20"/>
                                    </w:rPr>
                                    <w:t>5</w:t>
                                  </w:r>
                                  <w:r w:rsidRPr="00FC29A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86</w:t>
                                  </w:r>
                                  <w:r w:rsidRPr="00FC29AF">
                                    <w:rPr>
                                      <w:rFonts w:ascii="標楷體" w:eastAsia="標楷體" w:hAnsi="標楷體" w:cs="新細明體" w:hint="eastAsia"/>
                                      <w:color w:val="000000"/>
                                      <w:kern w:val="0"/>
                                      <w:sz w:val="20"/>
                                      <w:szCs w:val="20"/>
                                    </w:rPr>
                                    <w:t xml:space="preserve"> </w:t>
                                  </w:r>
                                </w:p>
                              </w:tc>
                              <w:tc>
                                <w:tcPr>
                                  <w:tcW w:w="5244" w:type="dxa"/>
                                  <w:tcBorders>
                                    <w:top w:val="nil"/>
                                    <w:left w:val="nil"/>
                                    <w:bottom w:val="single" w:sz="4" w:space="0" w:color="auto"/>
                                    <w:right w:val="single" w:sz="4" w:space="0" w:color="auto"/>
                                  </w:tcBorders>
                                  <w:shd w:val="clear" w:color="auto" w:fill="auto"/>
                                  <w:vAlign w:val="center"/>
                                  <w:hideMark/>
                                </w:tcPr>
                                <w:p w14:paraId="639A7C85"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該公司董事酬勞已提股東會報告。</w:t>
                                  </w:r>
                                </w:p>
                              </w:tc>
                            </w:tr>
                            <w:tr w:rsidR="00B90224" w:rsidRPr="00FA6A17" w14:paraId="29A42CCD"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BC1BA57"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5</w:t>
                                  </w:r>
                                </w:p>
                              </w:tc>
                              <w:tc>
                                <w:tcPr>
                                  <w:tcW w:w="669" w:type="dxa"/>
                                  <w:tcBorders>
                                    <w:top w:val="nil"/>
                                    <w:left w:val="nil"/>
                                    <w:bottom w:val="single" w:sz="4" w:space="0" w:color="auto"/>
                                    <w:right w:val="single" w:sz="4" w:space="0" w:color="auto"/>
                                  </w:tcBorders>
                                  <w:shd w:val="clear" w:color="auto" w:fill="auto"/>
                                  <w:noWrap/>
                                  <w:vAlign w:val="center"/>
                                  <w:hideMark/>
                                </w:tcPr>
                                <w:p w14:paraId="72166269"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5FCA48E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1444</w:t>
                                  </w:r>
                                </w:p>
                              </w:tc>
                              <w:tc>
                                <w:tcPr>
                                  <w:tcW w:w="882" w:type="dxa"/>
                                  <w:tcBorders>
                                    <w:top w:val="nil"/>
                                    <w:left w:val="nil"/>
                                    <w:bottom w:val="single" w:sz="4" w:space="0" w:color="auto"/>
                                    <w:right w:val="single" w:sz="4" w:space="0" w:color="auto"/>
                                  </w:tcBorders>
                                  <w:shd w:val="clear" w:color="auto" w:fill="auto"/>
                                  <w:noWrap/>
                                  <w:vAlign w:val="center"/>
                                  <w:hideMark/>
                                </w:tcPr>
                                <w:p w14:paraId="6E5CDD27"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力麗</w:t>
                                  </w:r>
                                </w:p>
                              </w:tc>
                              <w:tc>
                                <w:tcPr>
                                  <w:tcW w:w="856" w:type="dxa"/>
                                  <w:tcBorders>
                                    <w:top w:val="nil"/>
                                    <w:left w:val="nil"/>
                                    <w:bottom w:val="single" w:sz="4" w:space="0" w:color="auto"/>
                                    <w:right w:val="single" w:sz="4" w:space="0" w:color="auto"/>
                                  </w:tcBorders>
                                  <w:shd w:val="clear" w:color="auto" w:fill="auto"/>
                                  <w:noWrap/>
                                  <w:vAlign w:val="center"/>
                                  <w:hideMark/>
                                </w:tcPr>
                                <w:p w14:paraId="7B9D0352"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24.51 </w:t>
                                  </w:r>
                                </w:p>
                              </w:tc>
                              <w:tc>
                                <w:tcPr>
                                  <w:tcW w:w="949" w:type="dxa"/>
                                  <w:tcBorders>
                                    <w:top w:val="nil"/>
                                    <w:left w:val="nil"/>
                                    <w:bottom w:val="single" w:sz="4" w:space="0" w:color="auto"/>
                                    <w:right w:val="single" w:sz="4" w:space="0" w:color="auto"/>
                                  </w:tcBorders>
                                  <w:shd w:val="clear" w:color="auto" w:fill="auto"/>
                                  <w:noWrap/>
                                  <w:vAlign w:val="center"/>
                                  <w:hideMark/>
                                </w:tcPr>
                                <w:p w14:paraId="51955F31"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28.99 </w:t>
                                  </w:r>
                                </w:p>
                              </w:tc>
                              <w:tc>
                                <w:tcPr>
                                  <w:tcW w:w="5244" w:type="dxa"/>
                                  <w:tcBorders>
                                    <w:top w:val="nil"/>
                                    <w:left w:val="nil"/>
                                    <w:bottom w:val="single" w:sz="4" w:space="0" w:color="auto"/>
                                    <w:right w:val="single" w:sz="4" w:space="0" w:color="auto"/>
                                  </w:tcBorders>
                                  <w:shd w:val="clear" w:color="auto" w:fill="auto"/>
                                  <w:vAlign w:val="center"/>
                                  <w:hideMark/>
                                </w:tcPr>
                                <w:p w14:paraId="6A71C51F" w14:textId="77777777" w:rsidR="00B90224" w:rsidRPr="00FC29AF" w:rsidRDefault="00B90224" w:rsidP="00B90224">
                                  <w:pPr>
                                    <w:widowControl/>
                                    <w:spacing w:line="280" w:lineRule="exact"/>
                                    <w:ind w:rightChars="56" w:right="134"/>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董事酬勞係參照同業水準議定。</w:t>
                                  </w:r>
                                </w:p>
                              </w:tc>
                            </w:tr>
                            <w:tr w:rsidR="00B90224" w:rsidRPr="00FA6A17" w14:paraId="3DD4A158"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A577597"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6</w:t>
                                  </w:r>
                                </w:p>
                              </w:tc>
                              <w:tc>
                                <w:tcPr>
                                  <w:tcW w:w="669" w:type="dxa"/>
                                  <w:tcBorders>
                                    <w:top w:val="nil"/>
                                    <w:left w:val="nil"/>
                                    <w:bottom w:val="single" w:sz="4" w:space="0" w:color="auto"/>
                                    <w:right w:val="single" w:sz="4" w:space="0" w:color="auto"/>
                                  </w:tcBorders>
                                  <w:shd w:val="clear" w:color="auto" w:fill="auto"/>
                                  <w:noWrap/>
                                  <w:vAlign w:val="center"/>
                                  <w:hideMark/>
                                </w:tcPr>
                                <w:p w14:paraId="2846CF6A"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3F8FD9C5"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2915</w:t>
                                  </w:r>
                                </w:p>
                              </w:tc>
                              <w:tc>
                                <w:tcPr>
                                  <w:tcW w:w="882" w:type="dxa"/>
                                  <w:tcBorders>
                                    <w:top w:val="nil"/>
                                    <w:left w:val="nil"/>
                                    <w:bottom w:val="single" w:sz="4" w:space="0" w:color="auto"/>
                                    <w:right w:val="single" w:sz="4" w:space="0" w:color="auto"/>
                                  </w:tcBorders>
                                  <w:shd w:val="clear" w:color="auto" w:fill="auto"/>
                                  <w:noWrap/>
                                  <w:vAlign w:val="center"/>
                                  <w:hideMark/>
                                </w:tcPr>
                                <w:p w14:paraId="0CA22041"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proofErr w:type="gramStart"/>
                                  <w:r w:rsidRPr="00FC29AF">
                                    <w:rPr>
                                      <w:rFonts w:ascii="標楷體" w:eastAsia="標楷體" w:hAnsi="標楷體" w:cs="新細明體" w:hint="eastAsia"/>
                                      <w:color w:val="000000"/>
                                      <w:kern w:val="0"/>
                                      <w:sz w:val="20"/>
                                      <w:szCs w:val="20"/>
                                    </w:rPr>
                                    <w:t>潤泰全</w:t>
                                  </w:r>
                                  <w:proofErr w:type="gramEnd"/>
                                </w:p>
                              </w:tc>
                              <w:tc>
                                <w:tcPr>
                                  <w:tcW w:w="856" w:type="dxa"/>
                                  <w:tcBorders>
                                    <w:top w:val="nil"/>
                                    <w:left w:val="nil"/>
                                    <w:bottom w:val="single" w:sz="4" w:space="0" w:color="auto"/>
                                    <w:right w:val="single" w:sz="4" w:space="0" w:color="auto"/>
                                  </w:tcBorders>
                                  <w:shd w:val="clear" w:color="auto" w:fill="auto"/>
                                  <w:noWrap/>
                                  <w:vAlign w:val="center"/>
                                  <w:hideMark/>
                                </w:tcPr>
                                <w:p w14:paraId="42BC0E3E"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21.84 </w:t>
                                  </w:r>
                                </w:p>
                              </w:tc>
                              <w:tc>
                                <w:tcPr>
                                  <w:tcW w:w="949" w:type="dxa"/>
                                  <w:tcBorders>
                                    <w:top w:val="nil"/>
                                    <w:left w:val="nil"/>
                                    <w:bottom w:val="single" w:sz="4" w:space="0" w:color="auto"/>
                                    <w:right w:val="single" w:sz="4" w:space="0" w:color="auto"/>
                                  </w:tcBorders>
                                  <w:shd w:val="clear" w:color="auto" w:fill="auto"/>
                                  <w:noWrap/>
                                  <w:vAlign w:val="center"/>
                                  <w:hideMark/>
                                </w:tcPr>
                                <w:p w14:paraId="437B35F1"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105.18 </w:t>
                                  </w:r>
                                </w:p>
                              </w:tc>
                              <w:tc>
                                <w:tcPr>
                                  <w:tcW w:w="5244" w:type="dxa"/>
                                  <w:tcBorders>
                                    <w:top w:val="nil"/>
                                    <w:left w:val="nil"/>
                                    <w:bottom w:val="single" w:sz="4" w:space="0" w:color="auto"/>
                                    <w:right w:val="single" w:sz="4" w:space="0" w:color="auto"/>
                                  </w:tcBorders>
                                  <w:shd w:val="clear" w:color="auto" w:fill="auto"/>
                                  <w:vAlign w:val="center"/>
                                  <w:hideMark/>
                                </w:tcPr>
                                <w:p w14:paraId="68D13B16" w14:textId="77777777" w:rsidR="00B90224" w:rsidRPr="00FC29AF" w:rsidRDefault="00B90224" w:rsidP="00B90224">
                                  <w:pPr>
                                    <w:widowControl/>
                                    <w:spacing w:line="280" w:lineRule="exact"/>
                                    <w:ind w:rightChars="56" w:right="134"/>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董事酬金已充分考量營運目標。</w:t>
                                  </w:r>
                                </w:p>
                              </w:tc>
                            </w:tr>
                            <w:tr w:rsidR="00B90224" w:rsidRPr="00FA6A17" w14:paraId="7778BCDA" w14:textId="77777777" w:rsidTr="004F3B11">
                              <w:trPr>
                                <w:trHeight w:val="20"/>
                              </w:trPr>
                              <w:tc>
                                <w:tcPr>
                                  <w:tcW w:w="961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E8B75" w14:textId="00F3B916" w:rsidR="00B90224" w:rsidRPr="00FC29AF" w:rsidRDefault="00B90224" w:rsidP="00B90224">
                                  <w:pPr>
                                    <w:widowControl/>
                                    <w:spacing w:line="280" w:lineRule="exact"/>
                                    <w:rPr>
                                      <w:rFonts w:ascii="標楷體" w:eastAsia="標楷體" w:hAnsi="標楷體" w:cs="新細明體"/>
                                      <w:b/>
                                      <w:bCs/>
                                      <w:color w:val="000000"/>
                                      <w:kern w:val="0"/>
                                      <w:sz w:val="20"/>
                                      <w:szCs w:val="20"/>
                                    </w:rPr>
                                  </w:pPr>
                                  <w:r w:rsidRPr="00FC29AF">
                                    <w:rPr>
                                      <w:rFonts w:ascii="標楷體" w:eastAsia="標楷體" w:hAnsi="標楷體" w:cs="新細明體" w:hint="eastAsia"/>
                                      <w:b/>
                                      <w:bCs/>
                                      <w:color w:val="000000"/>
                                      <w:kern w:val="0"/>
                                      <w:sz w:val="20"/>
                                      <w:szCs w:val="20"/>
                                    </w:rPr>
                                    <w:t>三、</w:t>
                                  </w:r>
                                  <w:r w:rsidRPr="00FC29AF">
                                    <w:rPr>
                                      <w:rFonts w:ascii="標楷體" w:eastAsia="標楷體" w:hAnsi="標楷體" w:cs="新細明體" w:hint="eastAsia"/>
                                      <w:b/>
                                      <w:bCs/>
                                      <w:color w:val="000000"/>
                                      <w:spacing w:val="-4"/>
                                      <w:kern w:val="0"/>
                                      <w:sz w:val="20"/>
                                      <w:szCs w:val="20"/>
                                    </w:rPr>
                                    <w:t>考量董事業務及責任與日</w:t>
                                  </w:r>
                                  <w:r w:rsidR="00897262">
                                    <w:rPr>
                                      <w:rFonts w:ascii="標楷體" w:eastAsia="標楷體" w:hAnsi="標楷體" w:cs="新細明體" w:hint="eastAsia"/>
                                      <w:b/>
                                      <w:bCs/>
                                      <w:color w:val="000000"/>
                                      <w:spacing w:val="-4"/>
                                      <w:kern w:val="0"/>
                                      <w:sz w:val="20"/>
                                      <w:szCs w:val="20"/>
                                    </w:rPr>
                                    <w:t>俱</w:t>
                                  </w:r>
                                  <w:r w:rsidRPr="00FC29AF">
                                    <w:rPr>
                                      <w:rFonts w:ascii="標楷體" w:eastAsia="標楷體" w:hAnsi="標楷體" w:cs="新細明體" w:hint="eastAsia"/>
                                      <w:b/>
                                      <w:bCs/>
                                      <w:color w:val="000000"/>
                                      <w:spacing w:val="-4"/>
                                      <w:kern w:val="0"/>
                                      <w:sz w:val="20"/>
                                      <w:szCs w:val="20"/>
                                    </w:rPr>
                                    <w:t>增決議調高報酬，惟公司治理表現不良(計2家)</w:t>
                                  </w:r>
                                </w:p>
                              </w:tc>
                            </w:tr>
                            <w:tr w:rsidR="00B90224" w:rsidRPr="00FA6A17" w14:paraId="00304F88"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6DF1DD9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w:t>
                                  </w:r>
                                </w:p>
                              </w:tc>
                              <w:tc>
                                <w:tcPr>
                                  <w:tcW w:w="669" w:type="dxa"/>
                                  <w:tcBorders>
                                    <w:top w:val="nil"/>
                                    <w:left w:val="nil"/>
                                    <w:bottom w:val="single" w:sz="4" w:space="0" w:color="auto"/>
                                    <w:right w:val="single" w:sz="4" w:space="0" w:color="auto"/>
                                  </w:tcBorders>
                                  <w:shd w:val="clear" w:color="auto" w:fill="auto"/>
                                  <w:noWrap/>
                                  <w:vAlign w:val="center"/>
                                  <w:hideMark/>
                                </w:tcPr>
                                <w:p w14:paraId="72D00249"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30F4AF85"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1589</w:t>
                                  </w:r>
                                </w:p>
                              </w:tc>
                              <w:tc>
                                <w:tcPr>
                                  <w:tcW w:w="882" w:type="dxa"/>
                                  <w:tcBorders>
                                    <w:top w:val="nil"/>
                                    <w:left w:val="nil"/>
                                    <w:bottom w:val="single" w:sz="4" w:space="0" w:color="auto"/>
                                    <w:right w:val="single" w:sz="4" w:space="0" w:color="auto"/>
                                  </w:tcBorders>
                                  <w:shd w:val="clear" w:color="auto" w:fill="auto"/>
                                  <w:noWrap/>
                                  <w:vAlign w:val="center"/>
                                  <w:hideMark/>
                                </w:tcPr>
                                <w:p w14:paraId="35FE44AE" w14:textId="5CCD3D58" w:rsidR="00B90224" w:rsidRPr="00FC29AF" w:rsidRDefault="00B90224" w:rsidP="007F6EBE">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永冠</w:t>
                                  </w:r>
                                  <w:proofErr w:type="gramStart"/>
                                  <w:r w:rsidR="007F6EBE">
                                    <w:rPr>
                                      <w:rFonts w:ascii="標楷體" w:eastAsia="標楷體" w:hAnsi="標楷體" w:cs="新細明體" w:hint="eastAsia"/>
                                      <w:color w:val="000000"/>
                                      <w:kern w:val="0"/>
                                      <w:sz w:val="20"/>
                                      <w:szCs w:val="20"/>
                                    </w:rPr>
                                    <w:t>—</w:t>
                                  </w:r>
                                  <w:proofErr w:type="gramEnd"/>
                                  <w:r w:rsidRPr="00FC29AF">
                                    <w:rPr>
                                      <w:rFonts w:ascii="標楷體" w:eastAsia="標楷體" w:hAnsi="標楷體" w:cs="新細明體" w:hint="eastAsia"/>
                                      <w:color w:val="000000"/>
                                      <w:kern w:val="0"/>
                                      <w:sz w:val="20"/>
                                      <w:szCs w:val="20"/>
                                    </w:rPr>
                                    <w:t>KY</w:t>
                                  </w:r>
                                </w:p>
                              </w:tc>
                              <w:tc>
                                <w:tcPr>
                                  <w:tcW w:w="856" w:type="dxa"/>
                                  <w:tcBorders>
                                    <w:top w:val="nil"/>
                                    <w:left w:val="nil"/>
                                    <w:bottom w:val="single" w:sz="4" w:space="0" w:color="auto"/>
                                    <w:right w:val="single" w:sz="4" w:space="0" w:color="auto"/>
                                  </w:tcBorders>
                                  <w:shd w:val="clear" w:color="auto" w:fill="auto"/>
                                  <w:noWrap/>
                                  <w:vAlign w:val="center"/>
                                  <w:hideMark/>
                                </w:tcPr>
                                <w:p w14:paraId="769D85FF"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302.90 </w:t>
                                  </w:r>
                                </w:p>
                              </w:tc>
                              <w:tc>
                                <w:tcPr>
                                  <w:tcW w:w="949" w:type="dxa"/>
                                  <w:tcBorders>
                                    <w:top w:val="nil"/>
                                    <w:left w:val="nil"/>
                                    <w:bottom w:val="single" w:sz="4" w:space="0" w:color="auto"/>
                                    <w:right w:val="single" w:sz="4" w:space="0" w:color="auto"/>
                                  </w:tcBorders>
                                  <w:shd w:val="clear" w:color="auto" w:fill="auto"/>
                                  <w:noWrap/>
                                  <w:vAlign w:val="center"/>
                                  <w:hideMark/>
                                </w:tcPr>
                                <w:p w14:paraId="142A9016"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82.89 </w:t>
                                  </w:r>
                                </w:p>
                              </w:tc>
                              <w:tc>
                                <w:tcPr>
                                  <w:tcW w:w="5244" w:type="dxa"/>
                                  <w:tcBorders>
                                    <w:top w:val="nil"/>
                                    <w:left w:val="nil"/>
                                    <w:bottom w:val="single" w:sz="4" w:space="0" w:color="auto"/>
                                    <w:right w:val="single" w:sz="4" w:space="0" w:color="auto"/>
                                  </w:tcBorders>
                                  <w:shd w:val="clear" w:color="auto" w:fill="auto"/>
                                  <w:vAlign w:val="center"/>
                                  <w:hideMark/>
                                </w:tcPr>
                                <w:p w14:paraId="3FE646A0" w14:textId="77777777" w:rsidR="00B90224" w:rsidRPr="00B90224" w:rsidRDefault="00B90224" w:rsidP="00B90224">
                                  <w:pPr>
                                    <w:widowControl/>
                                    <w:spacing w:line="280" w:lineRule="exact"/>
                                    <w:jc w:val="both"/>
                                    <w:rPr>
                                      <w:rFonts w:ascii="標楷體" w:eastAsia="標楷體" w:hAnsi="標楷體" w:cs="新細明體"/>
                                      <w:color w:val="000000"/>
                                      <w:kern w:val="0"/>
                                      <w:sz w:val="20"/>
                                      <w:szCs w:val="20"/>
                                    </w:rPr>
                                  </w:pPr>
                                  <w:proofErr w:type="gramStart"/>
                                  <w:r w:rsidRPr="00B90224">
                                    <w:rPr>
                                      <w:rFonts w:ascii="標楷體" w:eastAsia="標楷體" w:hAnsi="標楷體" w:cs="新細明體" w:hint="eastAsia"/>
                                      <w:color w:val="000000"/>
                                      <w:kern w:val="0"/>
                                      <w:sz w:val="20"/>
                                      <w:szCs w:val="20"/>
                                    </w:rPr>
                                    <w:t>鑑</w:t>
                                  </w:r>
                                  <w:proofErr w:type="gramEnd"/>
                                  <w:r w:rsidRPr="00B90224">
                                    <w:rPr>
                                      <w:rFonts w:ascii="標楷體" w:eastAsia="標楷體" w:hAnsi="標楷體" w:cs="新細明體" w:hint="eastAsia"/>
                                      <w:color w:val="000000"/>
                                      <w:kern w:val="0"/>
                                      <w:sz w:val="20"/>
                                      <w:szCs w:val="20"/>
                                    </w:rPr>
                                    <w:t>於董事工作業務逐漸加重，</w:t>
                                  </w:r>
                                  <w:proofErr w:type="gramStart"/>
                                  <w:r w:rsidRPr="00B90224">
                                    <w:rPr>
                                      <w:rFonts w:ascii="標楷體" w:eastAsia="標楷體" w:hAnsi="標楷體" w:cs="新細明體" w:hint="eastAsia"/>
                                      <w:color w:val="000000"/>
                                      <w:kern w:val="0"/>
                                      <w:sz w:val="20"/>
                                      <w:szCs w:val="20"/>
                                    </w:rPr>
                                    <w:t>爰經薪</w:t>
                                  </w:r>
                                  <w:proofErr w:type="gramEnd"/>
                                  <w:r w:rsidRPr="00B90224">
                                    <w:rPr>
                                      <w:rFonts w:ascii="標楷體" w:eastAsia="標楷體" w:hAnsi="標楷體" w:cs="新細明體" w:hint="eastAsia"/>
                                      <w:color w:val="000000"/>
                                      <w:kern w:val="0"/>
                                      <w:sz w:val="20"/>
                                      <w:szCs w:val="20"/>
                                    </w:rPr>
                                    <w:t>酬委員會審議並由董事會決議調高董事報酬。</w:t>
                                  </w:r>
                                  <w:r w:rsidRPr="00691124">
                                    <w:rPr>
                                      <w:rFonts w:ascii="標楷體" w:eastAsia="標楷體" w:hAnsi="標楷體" w:cs="新細明體" w:hint="eastAsia"/>
                                      <w:b/>
                                      <w:color w:val="000000"/>
                                      <w:kern w:val="0"/>
                                      <w:sz w:val="20"/>
                                      <w:szCs w:val="20"/>
                                    </w:rPr>
                                    <w:t>(該公司110及</w:t>
                                  </w:r>
                                  <w:proofErr w:type="gramStart"/>
                                  <w:r w:rsidRPr="00691124">
                                    <w:rPr>
                                      <w:rFonts w:ascii="標楷體" w:eastAsia="標楷體" w:hAnsi="標楷體" w:cs="新細明體" w:hint="eastAsia"/>
                                      <w:b/>
                                      <w:color w:val="000000"/>
                                      <w:kern w:val="0"/>
                                      <w:sz w:val="20"/>
                                      <w:szCs w:val="20"/>
                                    </w:rPr>
                                    <w:t>111</w:t>
                                  </w:r>
                                  <w:proofErr w:type="gramEnd"/>
                                  <w:r w:rsidRPr="00691124">
                                    <w:rPr>
                                      <w:rFonts w:ascii="標楷體" w:eastAsia="標楷體" w:hAnsi="標楷體" w:cs="新細明體" w:hint="eastAsia"/>
                                      <w:b/>
                                      <w:color w:val="000000"/>
                                      <w:kern w:val="0"/>
                                      <w:sz w:val="20"/>
                                      <w:szCs w:val="20"/>
                                    </w:rPr>
                                    <w:t>年度</w:t>
                                  </w:r>
                                  <w:proofErr w:type="gramStart"/>
                                  <w:r w:rsidRPr="00691124">
                                    <w:rPr>
                                      <w:rFonts w:ascii="標楷體" w:eastAsia="標楷體" w:hAnsi="標楷體" w:cs="新細明體" w:hint="eastAsia"/>
                                      <w:b/>
                                      <w:color w:val="000000"/>
                                      <w:kern w:val="0"/>
                                      <w:sz w:val="20"/>
                                      <w:szCs w:val="20"/>
                                    </w:rPr>
                                    <w:t>評鑑均屬</w:t>
                                  </w:r>
                                  <w:proofErr w:type="gramEnd"/>
                                  <w:r w:rsidRPr="00691124">
                                    <w:rPr>
                                      <w:rFonts w:ascii="標楷體" w:eastAsia="標楷體" w:hAnsi="標楷體" w:cs="新細明體" w:hint="eastAsia"/>
                                      <w:b/>
                                      <w:color w:val="000000"/>
                                      <w:kern w:val="0"/>
                                      <w:sz w:val="20"/>
                                      <w:szCs w:val="20"/>
                                    </w:rPr>
                                    <w:t>「66％至80％」級距之公司)</w:t>
                                  </w:r>
                                </w:p>
                              </w:tc>
                            </w:tr>
                            <w:tr w:rsidR="00B90224" w:rsidRPr="00FA6A17" w14:paraId="22521007"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867BAFE"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w:t>
                                  </w:r>
                                </w:p>
                              </w:tc>
                              <w:tc>
                                <w:tcPr>
                                  <w:tcW w:w="669" w:type="dxa"/>
                                  <w:tcBorders>
                                    <w:top w:val="nil"/>
                                    <w:left w:val="nil"/>
                                    <w:bottom w:val="single" w:sz="4" w:space="0" w:color="auto"/>
                                    <w:right w:val="single" w:sz="4" w:space="0" w:color="auto"/>
                                  </w:tcBorders>
                                  <w:shd w:val="clear" w:color="auto" w:fill="auto"/>
                                  <w:noWrap/>
                                  <w:vAlign w:val="center"/>
                                  <w:hideMark/>
                                </w:tcPr>
                                <w:p w14:paraId="1E7D9105"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52314083"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2505</w:t>
                                  </w:r>
                                </w:p>
                              </w:tc>
                              <w:tc>
                                <w:tcPr>
                                  <w:tcW w:w="882" w:type="dxa"/>
                                  <w:tcBorders>
                                    <w:top w:val="nil"/>
                                    <w:left w:val="nil"/>
                                    <w:bottom w:val="single" w:sz="4" w:space="0" w:color="auto"/>
                                    <w:right w:val="single" w:sz="4" w:space="0" w:color="auto"/>
                                  </w:tcBorders>
                                  <w:shd w:val="clear" w:color="auto" w:fill="auto"/>
                                  <w:noWrap/>
                                  <w:vAlign w:val="center"/>
                                  <w:hideMark/>
                                </w:tcPr>
                                <w:p w14:paraId="4684B74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國揚</w:t>
                                  </w:r>
                                </w:p>
                              </w:tc>
                              <w:tc>
                                <w:tcPr>
                                  <w:tcW w:w="856" w:type="dxa"/>
                                  <w:tcBorders>
                                    <w:top w:val="nil"/>
                                    <w:left w:val="nil"/>
                                    <w:bottom w:val="single" w:sz="4" w:space="0" w:color="auto"/>
                                    <w:right w:val="single" w:sz="4" w:space="0" w:color="auto"/>
                                  </w:tcBorders>
                                  <w:shd w:val="clear" w:color="auto" w:fill="auto"/>
                                  <w:noWrap/>
                                  <w:vAlign w:val="center"/>
                                  <w:hideMark/>
                                </w:tcPr>
                                <w:p w14:paraId="6C7923BE"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50.52 </w:t>
                                  </w:r>
                                </w:p>
                              </w:tc>
                              <w:tc>
                                <w:tcPr>
                                  <w:tcW w:w="949" w:type="dxa"/>
                                  <w:tcBorders>
                                    <w:top w:val="nil"/>
                                    <w:left w:val="nil"/>
                                    <w:bottom w:val="single" w:sz="4" w:space="0" w:color="auto"/>
                                    <w:right w:val="single" w:sz="4" w:space="0" w:color="auto"/>
                                  </w:tcBorders>
                                  <w:shd w:val="clear" w:color="auto" w:fill="auto"/>
                                  <w:noWrap/>
                                  <w:vAlign w:val="center"/>
                                  <w:hideMark/>
                                </w:tcPr>
                                <w:p w14:paraId="7E5D2C40"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54.24 </w:t>
                                  </w:r>
                                </w:p>
                              </w:tc>
                              <w:tc>
                                <w:tcPr>
                                  <w:tcW w:w="5244" w:type="dxa"/>
                                  <w:tcBorders>
                                    <w:top w:val="nil"/>
                                    <w:left w:val="nil"/>
                                    <w:bottom w:val="single" w:sz="4" w:space="0" w:color="auto"/>
                                    <w:right w:val="single" w:sz="4" w:space="0" w:color="auto"/>
                                  </w:tcBorders>
                                  <w:shd w:val="clear" w:color="auto" w:fill="auto"/>
                                  <w:vAlign w:val="center"/>
                                  <w:hideMark/>
                                </w:tcPr>
                                <w:p w14:paraId="577799BF" w14:textId="77777777" w:rsidR="00B90224" w:rsidRPr="00FC29AF" w:rsidRDefault="00B90224" w:rsidP="00B90224">
                                  <w:pPr>
                                    <w:widowControl/>
                                    <w:spacing w:line="280" w:lineRule="exact"/>
                                    <w:jc w:val="both"/>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係將董事酬勞由0.5％，恢復</w:t>
                                  </w:r>
                                  <w:proofErr w:type="gramStart"/>
                                  <w:r w:rsidRPr="00FC29AF">
                                    <w:rPr>
                                      <w:rFonts w:ascii="標楷體" w:eastAsia="標楷體" w:hAnsi="標楷體" w:cs="新細明體" w:hint="eastAsia"/>
                                      <w:color w:val="000000"/>
                                      <w:kern w:val="0"/>
                                      <w:sz w:val="20"/>
                                      <w:szCs w:val="20"/>
                                    </w:rPr>
                                    <w:t>提列原</w:t>
                                  </w:r>
                                  <w:proofErr w:type="gramEnd"/>
                                  <w:r w:rsidRPr="00FC29AF">
                                    <w:rPr>
                                      <w:rFonts w:ascii="標楷體" w:eastAsia="標楷體" w:hAnsi="標楷體" w:cs="新細明體" w:hint="eastAsia"/>
                                      <w:color w:val="000000"/>
                                      <w:kern w:val="0"/>
                                      <w:sz w:val="20"/>
                                      <w:szCs w:val="20"/>
                                    </w:rPr>
                                    <w:t>2％水準所致。</w:t>
                                  </w:r>
                                  <w:r w:rsidRPr="00FC29AF">
                                    <w:rPr>
                                      <w:rFonts w:ascii="標楷體" w:eastAsia="標楷體" w:hAnsi="標楷體" w:cs="新細明體" w:hint="eastAsia"/>
                                      <w:b/>
                                      <w:color w:val="000000"/>
                                      <w:kern w:val="0"/>
                                      <w:sz w:val="20"/>
                                      <w:szCs w:val="20"/>
                                    </w:rPr>
                                    <w:t>(該公司110及</w:t>
                                  </w:r>
                                  <w:proofErr w:type="gramStart"/>
                                  <w:r w:rsidRPr="00FC29AF">
                                    <w:rPr>
                                      <w:rFonts w:ascii="標楷體" w:eastAsia="標楷體" w:hAnsi="標楷體" w:cs="新細明體" w:hint="eastAsia"/>
                                      <w:b/>
                                      <w:color w:val="000000"/>
                                      <w:kern w:val="0"/>
                                      <w:sz w:val="20"/>
                                      <w:szCs w:val="20"/>
                                    </w:rPr>
                                    <w:t>111</w:t>
                                  </w:r>
                                  <w:proofErr w:type="gramEnd"/>
                                  <w:r w:rsidRPr="00FC29AF">
                                    <w:rPr>
                                      <w:rFonts w:ascii="標楷體" w:eastAsia="標楷體" w:hAnsi="標楷體" w:cs="新細明體" w:hint="eastAsia"/>
                                      <w:b/>
                                      <w:color w:val="000000"/>
                                      <w:kern w:val="0"/>
                                      <w:sz w:val="20"/>
                                      <w:szCs w:val="20"/>
                                    </w:rPr>
                                    <w:t>年度</w:t>
                                  </w:r>
                                  <w:proofErr w:type="gramStart"/>
                                  <w:r w:rsidRPr="00FC29AF">
                                    <w:rPr>
                                      <w:rFonts w:ascii="標楷體" w:eastAsia="標楷體" w:hAnsi="標楷體" w:cs="新細明體" w:hint="eastAsia"/>
                                      <w:b/>
                                      <w:color w:val="000000"/>
                                      <w:kern w:val="0"/>
                                      <w:sz w:val="20"/>
                                      <w:szCs w:val="20"/>
                                    </w:rPr>
                                    <w:t>評鑑均屬</w:t>
                                  </w:r>
                                  <w:proofErr w:type="gramEnd"/>
                                  <w:r w:rsidRPr="00FC29AF">
                                    <w:rPr>
                                      <w:rFonts w:ascii="標楷體" w:eastAsia="標楷體" w:hAnsi="標楷體" w:cs="新細明體" w:hint="eastAsia"/>
                                      <w:b/>
                                      <w:color w:val="000000"/>
                                      <w:kern w:val="0"/>
                                      <w:sz w:val="20"/>
                                      <w:szCs w:val="20"/>
                                    </w:rPr>
                                    <w:t>「81％至100％」級距之公司)</w:t>
                                  </w:r>
                                </w:p>
                              </w:tc>
                            </w:tr>
                            <w:tr w:rsidR="00B90224" w:rsidRPr="00FA6A17" w14:paraId="72A277C9" w14:textId="77777777" w:rsidTr="004F3B11">
                              <w:trPr>
                                <w:trHeight w:val="324"/>
                              </w:trPr>
                              <w:tc>
                                <w:tcPr>
                                  <w:tcW w:w="9611" w:type="dxa"/>
                                  <w:gridSpan w:val="7"/>
                                  <w:tcBorders>
                                    <w:top w:val="single" w:sz="4" w:space="0" w:color="auto"/>
                                    <w:left w:val="nil"/>
                                    <w:bottom w:val="nil"/>
                                    <w:right w:val="nil"/>
                                  </w:tcBorders>
                                  <w:shd w:val="clear" w:color="auto" w:fill="auto"/>
                                  <w:noWrap/>
                                  <w:vAlign w:val="center"/>
                                  <w:hideMark/>
                                </w:tcPr>
                                <w:p w14:paraId="413D95A3" w14:textId="77777777" w:rsidR="00B90224" w:rsidRPr="00FA6A17" w:rsidRDefault="00B90224" w:rsidP="006C6FFD">
                                  <w:pPr>
                                    <w:widowControl/>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18"/>
                                      <w:szCs w:val="20"/>
                                    </w:rPr>
                                    <w:t>資料來源：整理自公開資訊觀測站公告資料</w:t>
                                  </w:r>
                                  <w:r>
                                    <w:rPr>
                                      <w:rFonts w:ascii="標楷體" w:eastAsia="標楷體" w:hAnsi="標楷體" w:cs="新細明體" w:hint="eastAsia"/>
                                      <w:color w:val="000000"/>
                                      <w:kern w:val="0"/>
                                      <w:sz w:val="18"/>
                                      <w:szCs w:val="20"/>
                                    </w:rPr>
                                    <w:t>(查</w:t>
                                  </w:r>
                                  <w:r>
                                    <w:rPr>
                                      <w:rFonts w:ascii="標楷體" w:eastAsia="標楷體" w:hAnsi="標楷體" w:cs="新細明體"/>
                                      <w:color w:val="000000"/>
                                      <w:kern w:val="0"/>
                                      <w:sz w:val="18"/>
                                      <w:szCs w:val="20"/>
                                    </w:rPr>
                                    <w:t>閱日期：</w:t>
                                  </w:r>
                                  <w:r>
                                    <w:rPr>
                                      <w:rFonts w:ascii="標楷體" w:eastAsia="標楷體" w:hAnsi="標楷體" w:cs="新細明體" w:hint="eastAsia"/>
                                      <w:color w:val="000000"/>
                                      <w:kern w:val="0"/>
                                      <w:sz w:val="18"/>
                                      <w:szCs w:val="20"/>
                                    </w:rPr>
                                    <w:t>112年5月1日)</w:t>
                                  </w:r>
                                  <w:r w:rsidRPr="00FC29AF">
                                    <w:rPr>
                                      <w:rFonts w:ascii="標楷體" w:eastAsia="標楷體" w:hAnsi="標楷體" w:cs="新細明體" w:hint="eastAsia"/>
                                      <w:color w:val="000000"/>
                                      <w:kern w:val="0"/>
                                      <w:sz w:val="18"/>
                                      <w:szCs w:val="20"/>
                                    </w:rPr>
                                    <w:t>。</w:t>
                                  </w:r>
                                </w:p>
                              </w:tc>
                            </w:tr>
                          </w:tbl>
                          <w:p w14:paraId="5DDA5799" w14:textId="77777777" w:rsidR="00B90224" w:rsidRPr="00FA6A17" w:rsidRDefault="00B90224" w:rsidP="00B902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C7FE75" id="文字方塊 46" o:spid="_x0000_s1030" type="#_x0000_t202" style="position:absolute;left:0;text-align:left;margin-left:1.85pt;margin-top:50.9pt;width:492pt;height:338.4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" fillcolor="window" stroked="f" strokeweight=".5pt">
                <v:textbox>
                  <w:txbxContent>
                    <w:tbl>
                      <w:tblPr>
                        <w:tblW w:w="9611" w:type="dxa"/>
                        <w:tblInd w:w="28" w:type="dxa"/>
                        <w:tblCellMar>
                          <w:left w:w="28" w:type="dxa"/>
                          <w:right w:w="28" w:type="dxa"/>
                        </w:tblCellMar>
                        <w:tblLook w:val="04A0" w:firstRow="1" w:lastRow="0" w:firstColumn="1" w:lastColumn="0" w:noHBand="0" w:noVBand="1"/>
                      </w:tblPr>
                      <w:tblGrid>
                        <w:gridCol w:w="367"/>
                        <w:gridCol w:w="669"/>
                        <w:gridCol w:w="644"/>
                        <w:gridCol w:w="882"/>
                        <w:gridCol w:w="856"/>
                        <w:gridCol w:w="949"/>
                        <w:gridCol w:w="5244"/>
                      </w:tblGrid>
                      <w:tr w:rsidR="00B90224" w:rsidRPr="00FA6A17" w14:paraId="270F0885" w14:textId="77777777" w:rsidTr="004F3B11">
                        <w:trPr>
                          <w:trHeight w:val="324"/>
                        </w:trPr>
                        <w:tc>
                          <w:tcPr>
                            <w:tcW w:w="9611" w:type="dxa"/>
                            <w:gridSpan w:val="7"/>
                            <w:tcBorders>
                              <w:top w:val="nil"/>
                              <w:left w:val="nil"/>
                              <w:bottom w:val="nil"/>
                              <w:right w:val="nil"/>
                            </w:tcBorders>
                            <w:shd w:val="clear" w:color="auto" w:fill="auto"/>
                            <w:noWrap/>
                            <w:vAlign w:val="center"/>
                            <w:hideMark/>
                          </w:tcPr>
                          <w:p w14:paraId="0BB8C66F" w14:textId="77777777" w:rsidR="00B90224" w:rsidRPr="00FC29AF" w:rsidRDefault="00B90224" w:rsidP="004F3B11">
                            <w:pPr>
                              <w:widowControl/>
                              <w:spacing w:line="320" w:lineRule="exact"/>
                              <w:ind w:left="648" w:hangingChars="284" w:hanging="648"/>
                              <w:jc w:val="center"/>
                              <w:rPr>
                                <w:rFonts w:ascii="標楷體" w:eastAsia="標楷體" w:hAnsi="標楷體" w:cs="新細明體"/>
                                <w:b/>
                                <w:bCs/>
                                <w:color w:val="000000" w:themeColor="text1"/>
                                <w:spacing w:val="-6"/>
                                <w:kern w:val="0"/>
                                <w:szCs w:val="24"/>
                              </w:rPr>
                            </w:pPr>
                            <w:r w:rsidRPr="00FC29AF">
                              <w:rPr>
                                <w:rFonts w:ascii="標楷體" w:eastAsia="標楷體" w:hAnsi="標楷體" w:cs="新細明體" w:hint="eastAsia"/>
                                <w:b/>
                                <w:bCs/>
                                <w:color w:val="000000" w:themeColor="text1"/>
                                <w:spacing w:val="-6"/>
                                <w:kern w:val="0"/>
                                <w:szCs w:val="24"/>
                              </w:rPr>
                              <w:t>表</w:t>
                            </w:r>
                            <w:r>
                              <w:rPr>
                                <w:rFonts w:ascii="標楷體" w:eastAsia="標楷體" w:hAnsi="標楷體" w:cs="新細明體"/>
                                <w:b/>
                                <w:bCs/>
                                <w:color w:val="000000" w:themeColor="text1"/>
                                <w:spacing w:val="-6"/>
                                <w:kern w:val="0"/>
                                <w:szCs w:val="24"/>
                              </w:rPr>
                              <w:t>5</w:t>
                            </w:r>
                            <w:r w:rsidRPr="00FC29AF">
                              <w:rPr>
                                <w:rFonts w:ascii="標楷體" w:eastAsia="標楷體" w:hAnsi="標楷體" w:cs="新細明體" w:hint="eastAsia"/>
                                <w:b/>
                                <w:bCs/>
                                <w:color w:val="000000" w:themeColor="text1"/>
                                <w:spacing w:val="-6"/>
                                <w:kern w:val="0"/>
                                <w:szCs w:val="24"/>
                              </w:rPr>
                              <w:t xml:space="preserve">  營運大幅衰退之上市櫃公司董事酬勞</w:t>
                            </w:r>
                            <w:proofErr w:type="gramStart"/>
                            <w:r w:rsidRPr="00FC29AF">
                              <w:rPr>
                                <w:rFonts w:ascii="標楷體" w:eastAsia="標楷體" w:hAnsi="標楷體" w:cs="新細明體" w:hint="eastAsia"/>
                                <w:b/>
                                <w:bCs/>
                                <w:color w:val="000000" w:themeColor="text1"/>
                                <w:spacing w:val="-6"/>
                                <w:kern w:val="0"/>
                                <w:szCs w:val="24"/>
                              </w:rPr>
                              <w:t>遽</w:t>
                            </w:r>
                            <w:proofErr w:type="gramEnd"/>
                            <w:r w:rsidRPr="00FC29AF">
                              <w:rPr>
                                <w:rFonts w:ascii="標楷體" w:eastAsia="標楷體" w:hAnsi="標楷體" w:cs="新細明體" w:hint="eastAsia"/>
                                <w:b/>
                                <w:bCs/>
                                <w:color w:val="000000" w:themeColor="text1"/>
                                <w:spacing w:val="-6"/>
                                <w:kern w:val="0"/>
                                <w:szCs w:val="24"/>
                              </w:rPr>
                              <w:t>增原</w:t>
                            </w:r>
                            <w:r w:rsidRPr="00FC29AF">
                              <w:rPr>
                                <w:rFonts w:ascii="標楷體" w:eastAsia="標楷體" w:hAnsi="標楷體" w:cs="新細明體"/>
                                <w:b/>
                                <w:bCs/>
                                <w:color w:val="000000" w:themeColor="text1"/>
                                <w:spacing w:val="-6"/>
                                <w:kern w:val="0"/>
                                <w:szCs w:val="24"/>
                              </w:rPr>
                              <w:t>由</w:t>
                            </w:r>
                            <w:r w:rsidRPr="00FC29AF">
                              <w:rPr>
                                <w:rFonts w:ascii="標楷體" w:eastAsia="標楷體" w:hAnsi="標楷體" w:cs="新細明體" w:hint="eastAsia"/>
                                <w:b/>
                                <w:bCs/>
                                <w:color w:val="000000" w:themeColor="text1"/>
                                <w:spacing w:val="-6"/>
                                <w:kern w:val="0"/>
                                <w:szCs w:val="24"/>
                              </w:rPr>
                              <w:t>說</w:t>
                            </w:r>
                            <w:r w:rsidRPr="00FC29AF">
                              <w:rPr>
                                <w:rFonts w:ascii="標楷體" w:eastAsia="標楷體" w:hAnsi="標楷體" w:cs="新細明體"/>
                                <w:b/>
                                <w:bCs/>
                                <w:color w:val="000000" w:themeColor="text1"/>
                                <w:spacing w:val="-6"/>
                                <w:kern w:val="0"/>
                                <w:szCs w:val="24"/>
                              </w:rPr>
                              <w:t>明</w:t>
                            </w:r>
                            <w:r w:rsidRPr="00FC29AF">
                              <w:rPr>
                                <w:rFonts w:ascii="標楷體" w:eastAsia="標楷體" w:hAnsi="標楷體" w:cs="新細明體" w:hint="eastAsia"/>
                                <w:b/>
                                <w:bCs/>
                                <w:color w:val="000000" w:themeColor="text1"/>
                                <w:spacing w:val="-6"/>
                                <w:kern w:val="0"/>
                                <w:szCs w:val="24"/>
                              </w:rPr>
                              <w:t>情形</w:t>
                            </w:r>
                          </w:p>
                          <w:p w14:paraId="4AA13F87" w14:textId="77777777" w:rsidR="00B90224" w:rsidRPr="00577B5E" w:rsidRDefault="00B90224" w:rsidP="00A5166F">
                            <w:pPr>
                              <w:widowControl/>
                              <w:spacing w:line="240" w:lineRule="exact"/>
                              <w:jc w:val="right"/>
                              <w:rPr>
                                <w:rFonts w:ascii="標楷體" w:eastAsia="標楷體" w:hAnsi="標楷體" w:cs="新細明體"/>
                                <w:bCs/>
                                <w:color w:val="000000"/>
                                <w:kern w:val="0"/>
                                <w:sz w:val="20"/>
                                <w:szCs w:val="20"/>
                              </w:rPr>
                            </w:pPr>
                            <w:r w:rsidRPr="00577B5E">
                              <w:rPr>
                                <w:rFonts w:ascii="標楷體" w:eastAsia="標楷體" w:hAnsi="標楷體" w:cs="新細明體" w:hint="eastAsia"/>
                                <w:bCs/>
                                <w:color w:val="000000"/>
                                <w:kern w:val="0"/>
                                <w:sz w:val="20"/>
                                <w:szCs w:val="20"/>
                              </w:rPr>
                              <w:t>單</w:t>
                            </w:r>
                            <w:r w:rsidRPr="00577B5E">
                              <w:rPr>
                                <w:rFonts w:ascii="標楷體" w:eastAsia="標楷體" w:hAnsi="標楷體" w:cs="新細明體"/>
                                <w:bCs/>
                                <w:color w:val="000000"/>
                                <w:kern w:val="0"/>
                                <w:sz w:val="20"/>
                                <w:szCs w:val="20"/>
                              </w:rPr>
                              <w:t>位：</w:t>
                            </w:r>
                            <w:r w:rsidRPr="00577B5E">
                              <w:rPr>
                                <w:rFonts w:ascii="標楷體" w:eastAsia="標楷體" w:hAnsi="標楷體" w:cs="新細明體" w:hint="eastAsia"/>
                                <w:bCs/>
                                <w:color w:val="000000"/>
                                <w:kern w:val="0"/>
                                <w:sz w:val="20"/>
                                <w:szCs w:val="20"/>
                              </w:rPr>
                              <w:t>％</w:t>
                            </w:r>
                          </w:p>
                        </w:tc>
                      </w:tr>
                      <w:tr w:rsidR="00B90224" w:rsidRPr="00FA6A17" w14:paraId="4BBCA0AD" w14:textId="77777777" w:rsidTr="00A25966">
                        <w:trPr>
                          <w:trHeight w:val="283"/>
                        </w:trPr>
                        <w:tc>
                          <w:tcPr>
                            <w:tcW w:w="3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C68E11"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序號</w:t>
                            </w:r>
                          </w:p>
                        </w:tc>
                        <w:tc>
                          <w:tcPr>
                            <w:tcW w:w="6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4DB0D"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類別</w:t>
                            </w:r>
                          </w:p>
                        </w:tc>
                        <w:tc>
                          <w:tcPr>
                            <w:tcW w:w="6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43008"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公司代碼</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3601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公司</w:t>
                            </w:r>
                          </w:p>
                          <w:p w14:paraId="2A8B6E76"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名稱</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97F9B"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111</w:t>
                            </w:r>
                            <w:proofErr w:type="gramEnd"/>
                            <w:r>
                              <w:rPr>
                                <w:rFonts w:ascii="標楷體" w:eastAsia="標楷體" w:hAnsi="標楷體" w:cs="新細明體" w:hint="eastAsia"/>
                                <w:color w:val="000000"/>
                                <w:kern w:val="0"/>
                                <w:sz w:val="20"/>
                                <w:szCs w:val="20"/>
                              </w:rPr>
                              <w:t>年</w:t>
                            </w:r>
                            <w:r>
                              <w:rPr>
                                <w:rFonts w:ascii="標楷體" w:eastAsia="標楷體" w:hAnsi="標楷體" w:cs="新細明體"/>
                                <w:color w:val="000000"/>
                                <w:kern w:val="0"/>
                                <w:sz w:val="20"/>
                                <w:szCs w:val="20"/>
                              </w:rPr>
                              <w:t>度</w:t>
                            </w:r>
                          </w:p>
                        </w:tc>
                        <w:tc>
                          <w:tcPr>
                            <w:tcW w:w="52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135D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各該公司所列</w:t>
                            </w:r>
                            <w:proofErr w:type="gramStart"/>
                            <w:r w:rsidRPr="00FC29AF">
                              <w:rPr>
                                <w:rFonts w:ascii="標楷體" w:eastAsia="標楷體" w:hAnsi="標楷體" w:cs="新細明體" w:hint="eastAsia"/>
                                <w:color w:val="000000"/>
                                <w:kern w:val="0"/>
                                <w:sz w:val="20"/>
                                <w:szCs w:val="20"/>
                              </w:rPr>
                              <w:t>原由摘述</w:t>
                            </w:r>
                            <w:proofErr w:type="gramEnd"/>
                          </w:p>
                        </w:tc>
                      </w:tr>
                      <w:tr w:rsidR="00B90224" w:rsidRPr="00FA6A17" w14:paraId="6E0AF97C" w14:textId="77777777" w:rsidTr="00A25966">
                        <w:trPr>
                          <w:trHeight w:val="360"/>
                        </w:trPr>
                        <w:tc>
                          <w:tcPr>
                            <w:tcW w:w="367" w:type="dxa"/>
                            <w:vMerge/>
                            <w:tcBorders>
                              <w:top w:val="single" w:sz="4" w:space="0" w:color="auto"/>
                              <w:left w:val="single" w:sz="4" w:space="0" w:color="auto"/>
                              <w:bottom w:val="single" w:sz="4" w:space="0" w:color="000000"/>
                              <w:right w:val="single" w:sz="4" w:space="0" w:color="auto"/>
                            </w:tcBorders>
                            <w:vAlign w:val="center"/>
                            <w:hideMark/>
                          </w:tcPr>
                          <w:p w14:paraId="1E6CDF92"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c>
                          <w:tcPr>
                            <w:tcW w:w="669" w:type="dxa"/>
                            <w:vMerge/>
                            <w:tcBorders>
                              <w:top w:val="single" w:sz="4" w:space="0" w:color="auto"/>
                              <w:left w:val="single" w:sz="4" w:space="0" w:color="auto"/>
                              <w:bottom w:val="single" w:sz="4" w:space="0" w:color="auto"/>
                              <w:right w:val="single" w:sz="4" w:space="0" w:color="auto"/>
                            </w:tcBorders>
                            <w:vAlign w:val="center"/>
                            <w:hideMark/>
                          </w:tcPr>
                          <w:p w14:paraId="51C9ABE5"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40D45173"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C4579C7"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05D8856"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稅後損益衰退比率</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14:paraId="1F43F1D5" w14:textId="77777777" w:rsidR="00B90224" w:rsidRPr="00FC29AF" w:rsidRDefault="00B90224" w:rsidP="00B90224">
                            <w:pPr>
                              <w:widowControl/>
                              <w:spacing w:line="280" w:lineRule="exact"/>
                              <w:jc w:val="distribute"/>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董事酬勞</w:t>
                            </w:r>
                          </w:p>
                          <w:p w14:paraId="0CA140C4" w14:textId="77777777" w:rsidR="00B90224" w:rsidRPr="00FC29AF" w:rsidRDefault="00B90224" w:rsidP="00B90224">
                            <w:pPr>
                              <w:widowControl/>
                              <w:spacing w:line="280" w:lineRule="exact"/>
                              <w:jc w:val="distribute"/>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增加比率</w:t>
                            </w:r>
                          </w:p>
                        </w:tc>
                        <w:tc>
                          <w:tcPr>
                            <w:tcW w:w="5244" w:type="dxa"/>
                            <w:vMerge/>
                            <w:tcBorders>
                              <w:top w:val="single" w:sz="4" w:space="0" w:color="auto"/>
                              <w:left w:val="single" w:sz="4" w:space="0" w:color="auto"/>
                              <w:bottom w:val="single" w:sz="4" w:space="0" w:color="auto"/>
                              <w:right w:val="single" w:sz="4" w:space="0" w:color="auto"/>
                            </w:tcBorders>
                            <w:vAlign w:val="center"/>
                            <w:hideMark/>
                          </w:tcPr>
                          <w:p w14:paraId="213E4C89"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p>
                        </w:tc>
                      </w:tr>
                      <w:tr w:rsidR="00B90224" w:rsidRPr="00FA6A17" w14:paraId="6BF51872" w14:textId="77777777" w:rsidTr="004F3B11">
                        <w:trPr>
                          <w:trHeight w:val="20"/>
                        </w:trPr>
                        <w:tc>
                          <w:tcPr>
                            <w:tcW w:w="961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120275" w14:textId="77777777" w:rsidR="00B90224" w:rsidRPr="00FC29AF" w:rsidRDefault="00B90224" w:rsidP="00B90224">
                            <w:pPr>
                              <w:widowControl/>
                              <w:spacing w:line="280" w:lineRule="exact"/>
                              <w:rPr>
                                <w:rFonts w:ascii="標楷體" w:eastAsia="標楷體" w:hAnsi="標楷體" w:cs="新細明體"/>
                                <w:b/>
                                <w:bCs/>
                                <w:color w:val="000000"/>
                                <w:kern w:val="0"/>
                                <w:sz w:val="20"/>
                                <w:szCs w:val="20"/>
                              </w:rPr>
                            </w:pPr>
                            <w:r w:rsidRPr="00FC29AF">
                              <w:rPr>
                                <w:rFonts w:ascii="標楷體" w:eastAsia="標楷體" w:hAnsi="標楷體" w:cs="新細明體" w:hint="eastAsia"/>
                                <w:b/>
                                <w:bCs/>
                                <w:color w:val="000000"/>
                                <w:kern w:val="0"/>
                                <w:sz w:val="20"/>
                                <w:szCs w:val="20"/>
                              </w:rPr>
                              <w:t>一、所列情由難</w:t>
                            </w:r>
                            <w:r w:rsidRPr="00FC29AF">
                              <w:rPr>
                                <w:rFonts w:ascii="標楷體" w:eastAsia="標楷體" w:hAnsi="標楷體" w:cs="新細明體"/>
                                <w:b/>
                                <w:bCs/>
                                <w:color w:val="000000"/>
                                <w:kern w:val="0"/>
                                <w:sz w:val="20"/>
                                <w:szCs w:val="20"/>
                              </w:rPr>
                              <w:t>謂</w:t>
                            </w:r>
                            <w:r w:rsidRPr="00FC29AF">
                              <w:rPr>
                                <w:rFonts w:ascii="標楷體" w:eastAsia="標楷體" w:hAnsi="標楷體" w:cs="新細明體" w:hint="eastAsia"/>
                                <w:b/>
                                <w:bCs/>
                                <w:color w:val="000000"/>
                                <w:kern w:val="0"/>
                                <w:sz w:val="20"/>
                                <w:szCs w:val="20"/>
                              </w:rPr>
                              <w:t>適當者(計1家)</w:t>
                            </w:r>
                          </w:p>
                        </w:tc>
                      </w:tr>
                      <w:tr w:rsidR="00B90224" w:rsidRPr="00FA6A17" w14:paraId="28FEAA97"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4B7B45E"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w:t>
                            </w:r>
                          </w:p>
                        </w:tc>
                        <w:tc>
                          <w:tcPr>
                            <w:tcW w:w="669" w:type="dxa"/>
                            <w:tcBorders>
                              <w:top w:val="nil"/>
                              <w:left w:val="nil"/>
                              <w:bottom w:val="single" w:sz="4" w:space="0" w:color="auto"/>
                              <w:right w:val="single" w:sz="4" w:space="0" w:color="auto"/>
                            </w:tcBorders>
                            <w:shd w:val="clear" w:color="auto" w:fill="auto"/>
                            <w:noWrap/>
                            <w:vAlign w:val="center"/>
                            <w:hideMark/>
                          </w:tcPr>
                          <w:p w14:paraId="068F43C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4128FE84"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8101</w:t>
                            </w:r>
                          </w:p>
                        </w:tc>
                        <w:tc>
                          <w:tcPr>
                            <w:tcW w:w="882" w:type="dxa"/>
                            <w:tcBorders>
                              <w:top w:val="nil"/>
                              <w:left w:val="nil"/>
                              <w:bottom w:val="single" w:sz="4" w:space="0" w:color="auto"/>
                              <w:right w:val="single" w:sz="4" w:space="0" w:color="auto"/>
                            </w:tcBorders>
                            <w:shd w:val="clear" w:color="auto" w:fill="auto"/>
                            <w:noWrap/>
                            <w:vAlign w:val="center"/>
                            <w:hideMark/>
                          </w:tcPr>
                          <w:p w14:paraId="5CB8EF22"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華冠</w:t>
                            </w:r>
                          </w:p>
                        </w:tc>
                        <w:tc>
                          <w:tcPr>
                            <w:tcW w:w="856" w:type="dxa"/>
                            <w:tcBorders>
                              <w:top w:val="nil"/>
                              <w:left w:val="nil"/>
                              <w:bottom w:val="single" w:sz="4" w:space="0" w:color="auto"/>
                              <w:right w:val="single" w:sz="4" w:space="0" w:color="auto"/>
                            </w:tcBorders>
                            <w:shd w:val="clear" w:color="auto" w:fill="auto"/>
                            <w:noWrap/>
                            <w:vAlign w:val="center"/>
                            <w:hideMark/>
                          </w:tcPr>
                          <w:p w14:paraId="3DBADBBF"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2,953.54 </w:t>
                            </w:r>
                          </w:p>
                        </w:tc>
                        <w:tc>
                          <w:tcPr>
                            <w:tcW w:w="949" w:type="dxa"/>
                            <w:tcBorders>
                              <w:top w:val="nil"/>
                              <w:left w:val="nil"/>
                              <w:bottom w:val="single" w:sz="4" w:space="0" w:color="auto"/>
                              <w:right w:val="single" w:sz="4" w:space="0" w:color="auto"/>
                            </w:tcBorders>
                            <w:shd w:val="clear" w:color="auto" w:fill="auto"/>
                            <w:noWrap/>
                            <w:vAlign w:val="center"/>
                            <w:hideMark/>
                          </w:tcPr>
                          <w:p w14:paraId="448CF38C"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204.63 </w:t>
                            </w:r>
                          </w:p>
                        </w:tc>
                        <w:tc>
                          <w:tcPr>
                            <w:tcW w:w="5244" w:type="dxa"/>
                            <w:tcBorders>
                              <w:top w:val="nil"/>
                              <w:left w:val="nil"/>
                              <w:bottom w:val="single" w:sz="4" w:space="0" w:color="auto"/>
                              <w:right w:val="single" w:sz="4" w:space="0" w:color="auto"/>
                            </w:tcBorders>
                            <w:shd w:val="clear" w:color="auto" w:fill="auto"/>
                            <w:vAlign w:val="center"/>
                            <w:hideMark/>
                          </w:tcPr>
                          <w:p w14:paraId="6E680E6F" w14:textId="77777777" w:rsidR="00B90224" w:rsidRPr="00FC29AF" w:rsidRDefault="00B90224" w:rsidP="00B90224">
                            <w:pPr>
                              <w:widowControl/>
                              <w:spacing w:line="280" w:lineRule="exact"/>
                              <w:jc w:val="both"/>
                              <w:rPr>
                                <w:rFonts w:ascii="標楷體" w:eastAsia="標楷體" w:hAnsi="標楷體" w:cs="新細明體"/>
                                <w:color w:val="000000"/>
                                <w:kern w:val="0"/>
                                <w:sz w:val="20"/>
                                <w:szCs w:val="20"/>
                              </w:rPr>
                            </w:pPr>
                            <w:proofErr w:type="gramStart"/>
                            <w:r w:rsidRPr="00FC29AF">
                              <w:rPr>
                                <w:rFonts w:ascii="標楷體" w:eastAsia="標楷體" w:hAnsi="標楷體" w:cs="新細明體" w:hint="eastAsia"/>
                                <w:color w:val="000000"/>
                                <w:kern w:val="0"/>
                                <w:sz w:val="20"/>
                                <w:szCs w:val="20"/>
                              </w:rPr>
                              <w:t>董事長需替公司</w:t>
                            </w:r>
                            <w:proofErr w:type="gramEnd"/>
                            <w:r w:rsidRPr="00FC29AF">
                              <w:rPr>
                                <w:rFonts w:ascii="標楷體" w:eastAsia="標楷體" w:hAnsi="標楷體" w:cs="新細明體" w:hint="eastAsia"/>
                                <w:color w:val="000000"/>
                                <w:kern w:val="0"/>
                                <w:sz w:val="20"/>
                                <w:szCs w:val="20"/>
                              </w:rPr>
                              <w:t>貸款作擔保，以保障公司資金來源，</w:t>
                            </w:r>
                            <w:proofErr w:type="gramStart"/>
                            <w:r w:rsidRPr="00FC29AF">
                              <w:rPr>
                                <w:rFonts w:ascii="標楷體" w:eastAsia="標楷體" w:hAnsi="標楷體" w:cs="新細明體" w:hint="eastAsia"/>
                                <w:color w:val="000000"/>
                                <w:kern w:val="0"/>
                                <w:sz w:val="20"/>
                                <w:szCs w:val="20"/>
                              </w:rPr>
                              <w:t>爰</w:t>
                            </w:r>
                            <w:proofErr w:type="gramEnd"/>
                            <w:r w:rsidRPr="00FC29AF">
                              <w:rPr>
                                <w:rFonts w:ascii="標楷體" w:eastAsia="標楷體" w:hAnsi="標楷體" w:cs="新細明體" w:hint="eastAsia"/>
                                <w:color w:val="000000"/>
                                <w:kern w:val="0"/>
                                <w:sz w:val="20"/>
                                <w:szCs w:val="20"/>
                              </w:rPr>
                              <w:t>領有較高薪資。</w:t>
                            </w:r>
                          </w:p>
                        </w:tc>
                      </w:tr>
                      <w:tr w:rsidR="00B90224" w:rsidRPr="00FA6A17" w14:paraId="44A20A14" w14:textId="77777777" w:rsidTr="004F3B11">
                        <w:trPr>
                          <w:trHeight w:val="20"/>
                        </w:trPr>
                        <w:tc>
                          <w:tcPr>
                            <w:tcW w:w="961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E33CD8" w14:textId="77777777" w:rsidR="00B90224" w:rsidRPr="00FC29AF" w:rsidRDefault="00B90224" w:rsidP="00B90224">
                            <w:pPr>
                              <w:widowControl/>
                              <w:spacing w:line="280" w:lineRule="exact"/>
                              <w:rPr>
                                <w:rFonts w:ascii="標楷體" w:eastAsia="標楷體" w:hAnsi="標楷體" w:cs="新細明體"/>
                                <w:b/>
                                <w:bCs/>
                                <w:color w:val="000000"/>
                                <w:kern w:val="0"/>
                                <w:sz w:val="20"/>
                                <w:szCs w:val="20"/>
                              </w:rPr>
                            </w:pPr>
                            <w:r w:rsidRPr="00FC29AF">
                              <w:rPr>
                                <w:rFonts w:ascii="標楷體" w:eastAsia="標楷體" w:hAnsi="標楷體" w:cs="新細明體" w:hint="eastAsia"/>
                                <w:b/>
                                <w:bCs/>
                                <w:color w:val="000000"/>
                                <w:kern w:val="0"/>
                                <w:sz w:val="20"/>
                                <w:szCs w:val="20"/>
                              </w:rPr>
                              <w:t>二、未確實說明獲利衰退卻增提董事酬勞之原由(計6家)</w:t>
                            </w:r>
                          </w:p>
                        </w:tc>
                      </w:tr>
                      <w:tr w:rsidR="00B90224" w:rsidRPr="00FA6A17" w14:paraId="1E40AA6F"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769726A"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w:t>
                            </w:r>
                          </w:p>
                        </w:tc>
                        <w:tc>
                          <w:tcPr>
                            <w:tcW w:w="669" w:type="dxa"/>
                            <w:tcBorders>
                              <w:top w:val="nil"/>
                              <w:left w:val="nil"/>
                              <w:bottom w:val="single" w:sz="4" w:space="0" w:color="auto"/>
                              <w:right w:val="single" w:sz="4" w:space="0" w:color="auto"/>
                            </w:tcBorders>
                            <w:shd w:val="clear" w:color="auto" w:fill="auto"/>
                            <w:noWrap/>
                            <w:vAlign w:val="center"/>
                            <w:hideMark/>
                          </w:tcPr>
                          <w:p w14:paraId="43571B7B"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上櫃</w:t>
                            </w:r>
                          </w:p>
                        </w:tc>
                        <w:tc>
                          <w:tcPr>
                            <w:tcW w:w="644" w:type="dxa"/>
                            <w:tcBorders>
                              <w:top w:val="nil"/>
                              <w:left w:val="nil"/>
                              <w:bottom w:val="single" w:sz="4" w:space="0" w:color="auto"/>
                              <w:right w:val="single" w:sz="4" w:space="0" w:color="auto"/>
                            </w:tcBorders>
                            <w:shd w:val="clear" w:color="auto" w:fill="auto"/>
                            <w:noWrap/>
                            <w:vAlign w:val="center"/>
                            <w:hideMark/>
                          </w:tcPr>
                          <w:p w14:paraId="7FC628C1"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6127</w:t>
                            </w:r>
                          </w:p>
                        </w:tc>
                        <w:tc>
                          <w:tcPr>
                            <w:tcW w:w="882" w:type="dxa"/>
                            <w:tcBorders>
                              <w:top w:val="nil"/>
                              <w:left w:val="nil"/>
                              <w:bottom w:val="single" w:sz="4" w:space="0" w:color="auto"/>
                              <w:right w:val="single" w:sz="4" w:space="0" w:color="auto"/>
                            </w:tcBorders>
                            <w:shd w:val="clear" w:color="auto" w:fill="auto"/>
                            <w:noWrap/>
                            <w:vAlign w:val="center"/>
                            <w:hideMark/>
                          </w:tcPr>
                          <w:p w14:paraId="7016639B"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九豪</w:t>
                            </w:r>
                          </w:p>
                        </w:tc>
                        <w:tc>
                          <w:tcPr>
                            <w:tcW w:w="856" w:type="dxa"/>
                            <w:tcBorders>
                              <w:top w:val="nil"/>
                              <w:left w:val="nil"/>
                              <w:bottom w:val="single" w:sz="4" w:space="0" w:color="auto"/>
                              <w:right w:val="single" w:sz="4" w:space="0" w:color="auto"/>
                            </w:tcBorders>
                            <w:shd w:val="clear" w:color="auto" w:fill="auto"/>
                            <w:noWrap/>
                            <w:vAlign w:val="center"/>
                            <w:hideMark/>
                          </w:tcPr>
                          <w:p w14:paraId="25F815F0"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165.85 </w:t>
                            </w:r>
                          </w:p>
                        </w:tc>
                        <w:tc>
                          <w:tcPr>
                            <w:tcW w:w="949" w:type="dxa"/>
                            <w:tcBorders>
                              <w:top w:val="nil"/>
                              <w:left w:val="nil"/>
                              <w:bottom w:val="single" w:sz="4" w:space="0" w:color="auto"/>
                              <w:right w:val="single" w:sz="4" w:space="0" w:color="auto"/>
                            </w:tcBorders>
                            <w:shd w:val="clear" w:color="auto" w:fill="auto"/>
                            <w:noWrap/>
                            <w:vAlign w:val="center"/>
                            <w:hideMark/>
                          </w:tcPr>
                          <w:p w14:paraId="396E6FEE"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113.07 </w:t>
                            </w:r>
                          </w:p>
                        </w:tc>
                        <w:tc>
                          <w:tcPr>
                            <w:tcW w:w="5244" w:type="dxa"/>
                            <w:tcBorders>
                              <w:top w:val="nil"/>
                              <w:left w:val="nil"/>
                              <w:bottom w:val="single" w:sz="4" w:space="0" w:color="auto"/>
                              <w:right w:val="single" w:sz="4" w:space="0" w:color="auto"/>
                            </w:tcBorders>
                            <w:shd w:val="clear" w:color="auto" w:fill="auto"/>
                            <w:vAlign w:val="center"/>
                            <w:hideMark/>
                          </w:tcPr>
                          <w:p w14:paraId="5CC8CBD6" w14:textId="77777777" w:rsidR="00B90224" w:rsidRPr="00FC29AF" w:rsidRDefault="00B90224" w:rsidP="00B90224">
                            <w:pPr>
                              <w:widowControl/>
                              <w:spacing w:line="280" w:lineRule="exact"/>
                              <w:jc w:val="both"/>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主要係發放董事每月固定薪資，及支付出席董事會之相關業務執行費用。</w:t>
                            </w:r>
                          </w:p>
                        </w:tc>
                      </w:tr>
                      <w:tr w:rsidR="00B90224" w:rsidRPr="00FA6A17" w14:paraId="14CC41CF"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31D72810"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w:t>
                            </w:r>
                          </w:p>
                        </w:tc>
                        <w:tc>
                          <w:tcPr>
                            <w:tcW w:w="669" w:type="dxa"/>
                            <w:tcBorders>
                              <w:top w:val="nil"/>
                              <w:left w:val="nil"/>
                              <w:bottom w:val="single" w:sz="4" w:space="0" w:color="auto"/>
                              <w:right w:val="single" w:sz="4" w:space="0" w:color="auto"/>
                            </w:tcBorders>
                            <w:shd w:val="clear" w:color="auto" w:fill="auto"/>
                            <w:noWrap/>
                            <w:vAlign w:val="center"/>
                            <w:hideMark/>
                          </w:tcPr>
                          <w:p w14:paraId="2628A915"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00EB581C"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2923</w:t>
                            </w:r>
                          </w:p>
                        </w:tc>
                        <w:tc>
                          <w:tcPr>
                            <w:tcW w:w="882" w:type="dxa"/>
                            <w:tcBorders>
                              <w:top w:val="nil"/>
                              <w:left w:val="nil"/>
                              <w:bottom w:val="single" w:sz="4" w:space="0" w:color="auto"/>
                              <w:right w:val="single" w:sz="4" w:space="0" w:color="auto"/>
                            </w:tcBorders>
                            <w:shd w:val="clear" w:color="auto" w:fill="auto"/>
                            <w:noWrap/>
                            <w:vAlign w:val="center"/>
                            <w:hideMark/>
                          </w:tcPr>
                          <w:p w14:paraId="5F9FD69A" w14:textId="359D53E1" w:rsidR="00B90224" w:rsidRPr="00FC29AF" w:rsidRDefault="00B90224" w:rsidP="007F6EBE">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鼎固</w:t>
                            </w:r>
                            <w:proofErr w:type="gramStart"/>
                            <w:r w:rsidR="007F6EBE">
                              <w:rPr>
                                <w:rFonts w:ascii="標楷體" w:eastAsia="標楷體" w:hAnsi="標楷體" w:cs="新細明體" w:hint="eastAsia"/>
                                <w:color w:val="000000"/>
                                <w:kern w:val="0"/>
                                <w:sz w:val="20"/>
                                <w:szCs w:val="20"/>
                              </w:rPr>
                              <w:t>—</w:t>
                            </w:r>
                            <w:proofErr w:type="gramEnd"/>
                            <w:r w:rsidRPr="00FC29AF">
                              <w:rPr>
                                <w:rFonts w:ascii="標楷體" w:eastAsia="標楷體" w:hAnsi="標楷體" w:cs="新細明體" w:hint="eastAsia"/>
                                <w:color w:val="000000"/>
                                <w:kern w:val="0"/>
                                <w:sz w:val="20"/>
                                <w:szCs w:val="20"/>
                              </w:rPr>
                              <w:t>KY</w:t>
                            </w:r>
                          </w:p>
                        </w:tc>
                        <w:tc>
                          <w:tcPr>
                            <w:tcW w:w="856" w:type="dxa"/>
                            <w:tcBorders>
                              <w:top w:val="nil"/>
                              <w:left w:val="nil"/>
                              <w:bottom w:val="single" w:sz="4" w:space="0" w:color="auto"/>
                              <w:right w:val="single" w:sz="4" w:space="0" w:color="auto"/>
                            </w:tcBorders>
                            <w:shd w:val="clear" w:color="auto" w:fill="auto"/>
                            <w:noWrap/>
                            <w:vAlign w:val="center"/>
                            <w:hideMark/>
                          </w:tcPr>
                          <w:p w14:paraId="11F8C723"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49.38 </w:t>
                            </w:r>
                          </w:p>
                        </w:tc>
                        <w:tc>
                          <w:tcPr>
                            <w:tcW w:w="949" w:type="dxa"/>
                            <w:tcBorders>
                              <w:top w:val="nil"/>
                              <w:left w:val="nil"/>
                              <w:bottom w:val="single" w:sz="4" w:space="0" w:color="auto"/>
                              <w:right w:val="single" w:sz="4" w:space="0" w:color="auto"/>
                            </w:tcBorders>
                            <w:shd w:val="clear" w:color="auto" w:fill="auto"/>
                            <w:noWrap/>
                            <w:vAlign w:val="center"/>
                            <w:hideMark/>
                          </w:tcPr>
                          <w:p w14:paraId="0FFC4BF4"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29.16 </w:t>
                            </w:r>
                          </w:p>
                        </w:tc>
                        <w:tc>
                          <w:tcPr>
                            <w:tcW w:w="5244" w:type="dxa"/>
                            <w:tcBorders>
                              <w:top w:val="nil"/>
                              <w:left w:val="nil"/>
                              <w:bottom w:val="single" w:sz="4" w:space="0" w:color="auto"/>
                              <w:right w:val="single" w:sz="4" w:space="0" w:color="auto"/>
                            </w:tcBorders>
                            <w:shd w:val="clear" w:color="auto" w:fill="auto"/>
                            <w:vAlign w:val="center"/>
                            <w:hideMark/>
                          </w:tcPr>
                          <w:p w14:paraId="5CFA98FE"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係依公司章程提列。</w:t>
                            </w:r>
                          </w:p>
                        </w:tc>
                      </w:tr>
                      <w:tr w:rsidR="00B90224" w:rsidRPr="00FA6A17" w14:paraId="5FC96524"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7B056D80"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3</w:t>
                            </w:r>
                          </w:p>
                        </w:tc>
                        <w:tc>
                          <w:tcPr>
                            <w:tcW w:w="669" w:type="dxa"/>
                            <w:tcBorders>
                              <w:top w:val="nil"/>
                              <w:left w:val="nil"/>
                              <w:bottom w:val="single" w:sz="4" w:space="0" w:color="auto"/>
                              <w:right w:val="single" w:sz="4" w:space="0" w:color="auto"/>
                            </w:tcBorders>
                            <w:shd w:val="clear" w:color="auto" w:fill="auto"/>
                            <w:noWrap/>
                            <w:vAlign w:val="center"/>
                            <w:hideMark/>
                          </w:tcPr>
                          <w:p w14:paraId="1A46B666"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上櫃</w:t>
                            </w:r>
                          </w:p>
                        </w:tc>
                        <w:tc>
                          <w:tcPr>
                            <w:tcW w:w="644" w:type="dxa"/>
                            <w:tcBorders>
                              <w:top w:val="nil"/>
                              <w:left w:val="nil"/>
                              <w:bottom w:val="single" w:sz="4" w:space="0" w:color="auto"/>
                              <w:right w:val="single" w:sz="4" w:space="0" w:color="auto"/>
                            </w:tcBorders>
                            <w:shd w:val="clear" w:color="auto" w:fill="auto"/>
                            <w:noWrap/>
                            <w:vAlign w:val="center"/>
                            <w:hideMark/>
                          </w:tcPr>
                          <w:p w14:paraId="25D013F0"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4171</w:t>
                            </w:r>
                          </w:p>
                        </w:tc>
                        <w:tc>
                          <w:tcPr>
                            <w:tcW w:w="882" w:type="dxa"/>
                            <w:tcBorders>
                              <w:top w:val="nil"/>
                              <w:left w:val="nil"/>
                              <w:bottom w:val="single" w:sz="4" w:space="0" w:color="auto"/>
                              <w:right w:val="single" w:sz="4" w:space="0" w:color="auto"/>
                            </w:tcBorders>
                            <w:shd w:val="clear" w:color="auto" w:fill="auto"/>
                            <w:noWrap/>
                            <w:vAlign w:val="center"/>
                            <w:hideMark/>
                          </w:tcPr>
                          <w:p w14:paraId="3A99B076"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瑞基</w:t>
                            </w:r>
                          </w:p>
                        </w:tc>
                        <w:tc>
                          <w:tcPr>
                            <w:tcW w:w="856" w:type="dxa"/>
                            <w:tcBorders>
                              <w:top w:val="nil"/>
                              <w:left w:val="nil"/>
                              <w:bottom w:val="single" w:sz="4" w:space="0" w:color="auto"/>
                              <w:right w:val="single" w:sz="4" w:space="0" w:color="auto"/>
                            </w:tcBorders>
                            <w:shd w:val="clear" w:color="auto" w:fill="auto"/>
                            <w:noWrap/>
                            <w:vAlign w:val="center"/>
                            <w:hideMark/>
                          </w:tcPr>
                          <w:p w14:paraId="35136347"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41.23 </w:t>
                            </w:r>
                          </w:p>
                        </w:tc>
                        <w:tc>
                          <w:tcPr>
                            <w:tcW w:w="949" w:type="dxa"/>
                            <w:tcBorders>
                              <w:top w:val="nil"/>
                              <w:left w:val="nil"/>
                              <w:bottom w:val="single" w:sz="4" w:space="0" w:color="auto"/>
                              <w:right w:val="single" w:sz="4" w:space="0" w:color="auto"/>
                            </w:tcBorders>
                            <w:shd w:val="clear" w:color="auto" w:fill="auto"/>
                            <w:noWrap/>
                            <w:vAlign w:val="center"/>
                            <w:hideMark/>
                          </w:tcPr>
                          <w:p w14:paraId="43D46E6A"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35.17 </w:t>
                            </w:r>
                          </w:p>
                        </w:tc>
                        <w:tc>
                          <w:tcPr>
                            <w:tcW w:w="5244" w:type="dxa"/>
                            <w:tcBorders>
                              <w:top w:val="nil"/>
                              <w:left w:val="nil"/>
                              <w:bottom w:val="single" w:sz="4" w:space="0" w:color="auto"/>
                              <w:right w:val="single" w:sz="4" w:space="0" w:color="auto"/>
                            </w:tcBorders>
                            <w:shd w:val="clear" w:color="auto" w:fill="auto"/>
                            <w:vAlign w:val="center"/>
                            <w:hideMark/>
                          </w:tcPr>
                          <w:p w14:paraId="479CA742"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係參酌同業水準議定。</w:t>
                            </w:r>
                          </w:p>
                        </w:tc>
                      </w:tr>
                      <w:tr w:rsidR="00B90224" w:rsidRPr="00FA6A17" w14:paraId="38A7E324"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4C3A11E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4</w:t>
                            </w:r>
                          </w:p>
                        </w:tc>
                        <w:tc>
                          <w:tcPr>
                            <w:tcW w:w="669" w:type="dxa"/>
                            <w:tcBorders>
                              <w:top w:val="nil"/>
                              <w:left w:val="nil"/>
                              <w:bottom w:val="single" w:sz="4" w:space="0" w:color="auto"/>
                              <w:right w:val="single" w:sz="4" w:space="0" w:color="auto"/>
                            </w:tcBorders>
                            <w:shd w:val="clear" w:color="auto" w:fill="auto"/>
                            <w:noWrap/>
                            <w:vAlign w:val="center"/>
                            <w:hideMark/>
                          </w:tcPr>
                          <w:p w14:paraId="6ACEE154"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上櫃</w:t>
                            </w:r>
                          </w:p>
                        </w:tc>
                        <w:tc>
                          <w:tcPr>
                            <w:tcW w:w="644" w:type="dxa"/>
                            <w:tcBorders>
                              <w:top w:val="nil"/>
                              <w:left w:val="nil"/>
                              <w:bottom w:val="single" w:sz="4" w:space="0" w:color="auto"/>
                              <w:right w:val="single" w:sz="4" w:space="0" w:color="auto"/>
                            </w:tcBorders>
                            <w:shd w:val="clear" w:color="auto" w:fill="auto"/>
                            <w:noWrap/>
                            <w:vAlign w:val="center"/>
                            <w:hideMark/>
                          </w:tcPr>
                          <w:p w14:paraId="1DA735C0"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2729</w:t>
                            </w:r>
                          </w:p>
                        </w:tc>
                        <w:tc>
                          <w:tcPr>
                            <w:tcW w:w="882" w:type="dxa"/>
                            <w:tcBorders>
                              <w:top w:val="nil"/>
                              <w:left w:val="nil"/>
                              <w:bottom w:val="single" w:sz="4" w:space="0" w:color="auto"/>
                              <w:right w:val="single" w:sz="4" w:space="0" w:color="auto"/>
                            </w:tcBorders>
                            <w:shd w:val="clear" w:color="auto" w:fill="auto"/>
                            <w:noWrap/>
                            <w:vAlign w:val="center"/>
                            <w:hideMark/>
                          </w:tcPr>
                          <w:p w14:paraId="32C5BF52"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瓦城</w:t>
                            </w:r>
                          </w:p>
                        </w:tc>
                        <w:tc>
                          <w:tcPr>
                            <w:tcW w:w="856" w:type="dxa"/>
                            <w:tcBorders>
                              <w:top w:val="nil"/>
                              <w:left w:val="nil"/>
                              <w:bottom w:val="single" w:sz="4" w:space="0" w:color="auto"/>
                              <w:right w:val="single" w:sz="4" w:space="0" w:color="auto"/>
                            </w:tcBorders>
                            <w:shd w:val="clear" w:color="auto" w:fill="auto"/>
                            <w:noWrap/>
                            <w:vAlign w:val="center"/>
                            <w:hideMark/>
                          </w:tcPr>
                          <w:p w14:paraId="67498BF2"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31.26 </w:t>
                            </w:r>
                          </w:p>
                        </w:tc>
                        <w:tc>
                          <w:tcPr>
                            <w:tcW w:w="949" w:type="dxa"/>
                            <w:tcBorders>
                              <w:top w:val="nil"/>
                              <w:left w:val="nil"/>
                              <w:bottom w:val="single" w:sz="4" w:space="0" w:color="auto"/>
                              <w:right w:val="single" w:sz="4" w:space="0" w:color="auto"/>
                            </w:tcBorders>
                            <w:shd w:val="clear" w:color="auto" w:fill="auto"/>
                            <w:noWrap/>
                            <w:vAlign w:val="center"/>
                            <w:hideMark/>
                          </w:tcPr>
                          <w:p w14:paraId="0B8AB6FB"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17</w:t>
                            </w:r>
                            <w:r>
                              <w:rPr>
                                <w:rFonts w:ascii="標楷體" w:eastAsia="標楷體" w:hAnsi="標楷體" w:cs="新細明體"/>
                                <w:color w:val="000000"/>
                                <w:kern w:val="0"/>
                                <w:sz w:val="20"/>
                                <w:szCs w:val="20"/>
                              </w:rPr>
                              <w:t>5</w:t>
                            </w:r>
                            <w:r w:rsidRPr="00FC29AF">
                              <w:rPr>
                                <w:rFonts w:ascii="標楷體" w:eastAsia="標楷體" w:hAnsi="標楷體" w:cs="新細明體" w:hint="eastAsia"/>
                                <w:color w:val="000000"/>
                                <w:kern w:val="0"/>
                                <w:sz w:val="20"/>
                                <w:szCs w:val="20"/>
                              </w:rPr>
                              <w:t>.</w:t>
                            </w:r>
                            <w:r>
                              <w:rPr>
                                <w:rFonts w:ascii="標楷體" w:eastAsia="標楷體" w:hAnsi="標楷體" w:cs="新細明體"/>
                                <w:color w:val="000000"/>
                                <w:kern w:val="0"/>
                                <w:sz w:val="20"/>
                                <w:szCs w:val="20"/>
                              </w:rPr>
                              <w:t>86</w:t>
                            </w:r>
                            <w:r w:rsidRPr="00FC29AF">
                              <w:rPr>
                                <w:rFonts w:ascii="標楷體" w:eastAsia="標楷體" w:hAnsi="標楷體" w:cs="新細明體" w:hint="eastAsia"/>
                                <w:color w:val="000000"/>
                                <w:kern w:val="0"/>
                                <w:sz w:val="20"/>
                                <w:szCs w:val="20"/>
                              </w:rPr>
                              <w:t xml:space="preserve"> </w:t>
                            </w:r>
                          </w:p>
                        </w:tc>
                        <w:tc>
                          <w:tcPr>
                            <w:tcW w:w="5244" w:type="dxa"/>
                            <w:tcBorders>
                              <w:top w:val="nil"/>
                              <w:left w:val="nil"/>
                              <w:bottom w:val="single" w:sz="4" w:space="0" w:color="auto"/>
                              <w:right w:val="single" w:sz="4" w:space="0" w:color="auto"/>
                            </w:tcBorders>
                            <w:shd w:val="clear" w:color="auto" w:fill="auto"/>
                            <w:vAlign w:val="center"/>
                            <w:hideMark/>
                          </w:tcPr>
                          <w:p w14:paraId="639A7C85" w14:textId="77777777" w:rsidR="00B90224" w:rsidRPr="00FC29AF" w:rsidRDefault="00B90224" w:rsidP="00B90224">
                            <w:pPr>
                              <w:widowControl/>
                              <w:spacing w:line="280" w:lineRule="exac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該公司董事酬勞已提股東會報告。</w:t>
                            </w:r>
                          </w:p>
                        </w:tc>
                      </w:tr>
                      <w:tr w:rsidR="00B90224" w:rsidRPr="00FA6A17" w14:paraId="29A42CCD"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BC1BA57"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5</w:t>
                            </w:r>
                          </w:p>
                        </w:tc>
                        <w:tc>
                          <w:tcPr>
                            <w:tcW w:w="669" w:type="dxa"/>
                            <w:tcBorders>
                              <w:top w:val="nil"/>
                              <w:left w:val="nil"/>
                              <w:bottom w:val="single" w:sz="4" w:space="0" w:color="auto"/>
                              <w:right w:val="single" w:sz="4" w:space="0" w:color="auto"/>
                            </w:tcBorders>
                            <w:shd w:val="clear" w:color="auto" w:fill="auto"/>
                            <w:noWrap/>
                            <w:vAlign w:val="center"/>
                            <w:hideMark/>
                          </w:tcPr>
                          <w:p w14:paraId="72166269"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5FCA48E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1444</w:t>
                            </w:r>
                          </w:p>
                        </w:tc>
                        <w:tc>
                          <w:tcPr>
                            <w:tcW w:w="882" w:type="dxa"/>
                            <w:tcBorders>
                              <w:top w:val="nil"/>
                              <w:left w:val="nil"/>
                              <w:bottom w:val="single" w:sz="4" w:space="0" w:color="auto"/>
                              <w:right w:val="single" w:sz="4" w:space="0" w:color="auto"/>
                            </w:tcBorders>
                            <w:shd w:val="clear" w:color="auto" w:fill="auto"/>
                            <w:noWrap/>
                            <w:vAlign w:val="center"/>
                            <w:hideMark/>
                          </w:tcPr>
                          <w:p w14:paraId="6E5CDD27"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力麗</w:t>
                            </w:r>
                          </w:p>
                        </w:tc>
                        <w:tc>
                          <w:tcPr>
                            <w:tcW w:w="856" w:type="dxa"/>
                            <w:tcBorders>
                              <w:top w:val="nil"/>
                              <w:left w:val="nil"/>
                              <w:bottom w:val="single" w:sz="4" w:space="0" w:color="auto"/>
                              <w:right w:val="single" w:sz="4" w:space="0" w:color="auto"/>
                            </w:tcBorders>
                            <w:shd w:val="clear" w:color="auto" w:fill="auto"/>
                            <w:noWrap/>
                            <w:vAlign w:val="center"/>
                            <w:hideMark/>
                          </w:tcPr>
                          <w:p w14:paraId="7B9D0352"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24.51 </w:t>
                            </w:r>
                          </w:p>
                        </w:tc>
                        <w:tc>
                          <w:tcPr>
                            <w:tcW w:w="949" w:type="dxa"/>
                            <w:tcBorders>
                              <w:top w:val="nil"/>
                              <w:left w:val="nil"/>
                              <w:bottom w:val="single" w:sz="4" w:space="0" w:color="auto"/>
                              <w:right w:val="single" w:sz="4" w:space="0" w:color="auto"/>
                            </w:tcBorders>
                            <w:shd w:val="clear" w:color="auto" w:fill="auto"/>
                            <w:noWrap/>
                            <w:vAlign w:val="center"/>
                            <w:hideMark/>
                          </w:tcPr>
                          <w:p w14:paraId="51955F31"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28.99 </w:t>
                            </w:r>
                          </w:p>
                        </w:tc>
                        <w:tc>
                          <w:tcPr>
                            <w:tcW w:w="5244" w:type="dxa"/>
                            <w:tcBorders>
                              <w:top w:val="nil"/>
                              <w:left w:val="nil"/>
                              <w:bottom w:val="single" w:sz="4" w:space="0" w:color="auto"/>
                              <w:right w:val="single" w:sz="4" w:space="0" w:color="auto"/>
                            </w:tcBorders>
                            <w:shd w:val="clear" w:color="auto" w:fill="auto"/>
                            <w:vAlign w:val="center"/>
                            <w:hideMark/>
                          </w:tcPr>
                          <w:p w14:paraId="6A71C51F" w14:textId="77777777" w:rsidR="00B90224" w:rsidRPr="00FC29AF" w:rsidRDefault="00B90224" w:rsidP="00B90224">
                            <w:pPr>
                              <w:widowControl/>
                              <w:spacing w:line="280" w:lineRule="exact"/>
                              <w:ind w:rightChars="56" w:right="134"/>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董事酬勞係參照同業水準議定。</w:t>
                            </w:r>
                          </w:p>
                        </w:tc>
                      </w:tr>
                      <w:tr w:rsidR="00B90224" w:rsidRPr="00FA6A17" w14:paraId="3DD4A158"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1A577597"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6</w:t>
                            </w:r>
                          </w:p>
                        </w:tc>
                        <w:tc>
                          <w:tcPr>
                            <w:tcW w:w="669" w:type="dxa"/>
                            <w:tcBorders>
                              <w:top w:val="nil"/>
                              <w:left w:val="nil"/>
                              <w:bottom w:val="single" w:sz="4" w:space="0" w:color="auto"/>
                              <w:right w:val="single" w:sz="4" w:space="0" w:color="auto"/>
                            </w:tcBorders>
                            <w:shd w:val="clear" w:color="auto" w:fill="auto"/>
                            <w:noWrap/>
                            <w:vAlign w:val="center"/>
                            <w:hideMark/>
                          </w:tcPr>
                          <w:p w14:paraId="2846CF6A"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3F8FD9C5"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2915</w:t>
                            </w:r>
                          </w:p>
                        </w:tc>
                        <w:tc>
                          <w:tcPr>
                            <w:tcW w:w="882" w:type="dxa"/>
                            <w:tcBorders>
                              <w:top w:val="nil"/>
                              <w:left w:val="nil"/>
                              <w:bottom w:val="single" w:sz="4" w:space="0" w:color="auto"/>
                              <w:right w:val="single" w:sz="4" w:space="0" w:color="auto"/>
                            </w:tcBorders>
                            <w:shd w:val="clear" w:color="auto" w:fill="auto"/>
                            <w:noWrap/>
                            <w:vAlign w:val="center"/>
                            <w:hideMark/>
                          </w:tcPr>
                          <w:p w14:paraId="0CA22041"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proofErr w:type="gramStart"/>
                            <w:r w:rsidRPr="00FC29AF">
                              <w:rPr>
                                <w:rFonts w:ascii="標楷體" w:eastAsia="標楷體" w:hAnsi="標楷體" w:cs="新細明體" w:hint="eastAsia"/>
                                <w:color w:val="000000"/>
                                <w:kern w:val="0"/>
                                <w:sz w:val="20"/>
                                <w:szCs w:val="20"/>
                              </w:rPr>
                              <w:t>潤泰全</w:t>
                            </w:r>
                            <w:proofErr w:type="gramEnd"/>
                          </w:p>
                        </w:tc>
                        <w:tc>
                          <w:tcPr>
                            <w:tcW w:w="856" w:type="dxa"/>
                            <w:tcBorders>
                              <w:top w:val="nil"/>
                              <w:left w:val="nil"/>
                              <w:bottom w:val="single" w:sz="4" w:space="0" w:color="auto"/>
                              <w:right w:val="single" w:sz="4" w:space="0" w:color="auto"/>
                            </w:tcBorders>
                            <w:shd w:val="clear" w:color="auto" w:fill="auto"/>
                            <w:noWrap/>
                            <w:vAlign w:val="center"/>
                            <w:hideMark/>
                          </w:tcPr>
                          <w:p w14:paraId="42BC0E3E"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21.84 </w:t>
                            </w:r>
                          </w:p>
                        </w:tc>
                        <w:tc>
                          <w:tcPr>
                            <w:tcW w:w="949" w:type="dxa"/>
                            <w:tcBorders>
                              <w:top w:val="nil"/>
                              <w:left w:val="nil"/>
                              <w:bottom w:val="single" w:sz="4" w:space="0" w:color="auto"/>
                              <w:right w:val="single" w:sz="4" w:space="0" w:color="auto"/>
                            </w:tcBorders>
                            <w:shd w:val="clear" w:color="auto" w:fill="auto"/>
                            <w:noWrap/>
                            <w:vAlign w:val="center"/>
                            <w:hideMark/>
                          </w:tcPr>
                          <w:p w14:paraId="437B35F1"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105.18 </w:t>
                            </w:r>
                          </w:p>
                        </w:tc>
                        <w:tc>
                          <w:tcPr>
                            <w:tcW w:w="5244" w:type="dxa"/>
                            <w:tcBorders>
                              <w:top w:val="nil"/>
                              <w:left w:val="nil"/>
                              <w:bottom w:val="single" w:sz="4" w:space="0" w:color="auto"/>
                              <w:right w:val="single" w:sz="4" w:space="0" w:color="auto"/>
                            </w:tcBorders>
                            <w:shd w:val="clear" w:color="auto" w:fill="auto"/>
                            <w:vAlign w:val="center"/>
                            <w:hideMark/>
                          </w:tcPr>
                          <w:p w14:paraId="68D13B16" w14:textId="77777777" w:rsidR="00B90224" w:rsidRPr="00FC29AF" w:rsidRDefault="00B90224" w:rsidP="00B90224">
                            <w:pPr>
                              <w:widowControl/>
                              <w:spacing w:line="280" w:lineRule="exact"/>
                              <w:ind w:rightChars="56" w:right="134"/>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董事酬金已充分考量營運目標。</w:t>
                            </w:r>
                          </w:p>
                        </w:tc>
                      </w:tr>
                      <w:tr w:rsidR="00B90224" w:rsidRPr="00FA6A17" w14:paraId="7778BCDA" w14:textId="77777777" w:rsidTr="004F3B11">
                        <w:trPr>
                          <w:trHeight w:val="20"/>
                        </w:trPr>
                        <w:tc>
                          <w:tcPr>
                            <w:tcW w:w="961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E8B75" w14:textId="00F3B916" w:rsidR="00B90224" w:rsidRPr="00FC29AF" w:rsidRDefault="00B90224" w:rsidP="00B90224">
                            <w:pPr>
                              <w:widowControl/>
                              <w:spacing w:line="280" w:lineRule="exact"/>
                              <w:rPr>
                                <w:rFonts w:ascii="標楷體" w:eastAsia="標楷體" w:hAnsi="標楷體" w:cs="新細明體"/>
                                <w:b/>
                                <w:bCs/>
                                <w:color w:val="000000"/>
                                <w:kern w:val="0"/>
                                <w:sz w:val="20"/>
                                <w:szCs w:val="20"/>
                              </w:rPr>
                            </w:pPr>
                            <w:r w:rsidRPr="00FC29AF">
                              <w:rPr>
                                <w:rFonts w:ascii="標楷體" w:eastAsia="標楷體" w:hAnsi="標楷體" w:cs="新細明體" w:hint="eastAsia"/>
                                <w:b/>
                                <w:bCs/>
                                <w:color w:val="000000"/>
                                <w:kern w:val="0"/>
                                <w:sz w:val="20"/>
                                <w:szCs w:val="20"/>
                              </w:rPr>
                              <w:t>三、</w:t>
                            </w:r>
                            <w:r w:rsidRPr="00FC29AF">
                              <w:rPr>
                                <w:rFonts w:ascii="標楷體" w:eastAsia="標楷體" w:hAnsi="標楷體" w:cs="新細明體" w:hint="eastAsia"/>
                                <w:b/>
                                <w:bCs/>
                                <w:color w:val="000000"/>
                                <w:spacing w:val="-4"/>
                                <w:kern w:val="0"/>
                                <w:sz w:val="20"/>
                                <w:szCs w:val="20"/>
                              </w:rPr>
                              <w:t>考量董事業務及責任與日</w:t>
                            </w:r>
                            <w:r w:rsidR="00897262">
                              <w:rPr>
                                <w:rFonts w:ascii="標楷體" w:eastAsia="標楷體" w:hAnsi="標楷體" w:cs="新細明體" w:hint="eastAsia"/>
                                <w:b/>
                                <w:bCs/>
                                <w:color w:val="000000"/>
                                <w:spacing w:val="-4"/>
                                <w:kern w:val="0"/>
                                <w:sz w:val="20"/>
                                <w:szCs w:val="20"/>
                              </w:rPr>
                              <w:t>俱</w:t>
                            </w:r>
                            <w:r w:rsidRPr="00FC29AF">
                              <w:rPr>
                                <w:rFonts w:ascii="標楷體" w:eastAsia="標楷體" w:hAnsi="標楷體" w:cs="新細明體" w:hint="eastAsia"/>
                                <w:b/>
                                <w:bCs/>
                                <w:color w:val="000000"/>
                                <w:spacing w:val="-4"/>
                                <w:kern w:val="0"/>
                                <w:sz w:val="20"/>
                                <w:szCs w:val="20"/>
                              </w:rPr>
                              <w:t>增決議調高報酬，惟公司治理表現不良(計2家)</w:t>
                            </w:r>
                          </w:p>
                        </w:tc>
                      </w:tr>
                      <w:tr w:rsidR="00B90224" w:rsidRPr="00FA6A17" w14:paraId="00304F88"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6DF1DD9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w:t>
                            </w:r>
                          </w:p>
                        </w:tc>
                        <w:tc>
                          <w:tcPr>
                            <w:tcW w:w="669" w:type="dxa"/>
                            <w:tcBorders>
                              <w:top w:val="nil"/>
                              <w:left w:val="nil"/>
                              <w:bottom w:val="single" w:sz="4" w:space="0" w:color="auto"/>
                              <w:right w:val="single" w:sz="4" w:space="0" w:color="auto"/>
                            </w:tcBorders>
                            <w:shd w:val="clear" w:color="auto" w:fill="auto"/>
                            <w:noWrap/>
                            <w:vAlign w:val="center"/>
                            <w:hideMark/>
                          </w:tcPr>
                          <w:p w14:paraId="72D00249"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30F4AF85"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1589</w:t>
                            </w:r>
                          </w:p>
                        </w:tc>
                        <w:tc>
                          <w:tcPr>
                            <w:tcW w:w="882" w:type="dxa"/>
                            <w:tcBorders>
                              <w:top w:val="nil"/>
                              <w:left w:val="nil"/>
                              <w:bottom w:val="single" w:sz="4" w:space="0" w:color="auto"/>
                              <w:right w:val="single" w:sz="4" w:space="0" w:color="auto"/>
                            </w:tcBorders>
                            <w:shd w:val="clear" w:color="auto" w:fill="auto"/>
                            <w:noWrap/>
                            <w:vAlign w:val="center"/>
                            <w:hideMark/>
                          </w:tcPr>
                          <w:p w14:paraId="35FE44AE" w14:textId="5CCD3D58" w:rsidR="00B90224" w:rsidRPr="00FC29AF" w:rsidRDefault="00B90224" w:rsidP="007F6EBE">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永冠</w:t>
                            </w:r>
                            <w:proofErr w:type="gramStart"/>
                            <w:r w:rsidR="007F6EBE">
                              <w:rPr>
                                <w:rFonts w:ascii="標楷體" w:eastAsia="標楷體" w:hAnsi="標楷體" w:cs="新細明體" w:hint="eastAsia"/>
                                <w:color w:val="000000"/>
                                <w:kern w:val="0"/>
                                <w:sz w:val="20"/>
                                <w:szCs w:val="20"/>
                              </w:rPr>
                              <w:t>—</w:t>
                            </w:r>
                            <w:proofErr w:type="gramEnd"/>
                            <w:r w:rsidRPr="00FC29AF">
                              <w:rPr>
                                <w:rFonts w:ascii="標楷體" w:eastAsia="標楷體" w:hAnsi="標楷體" w:cs="新細明體" w:hint="eastAsia"/>
                                <w:color w:val="000000"/>
                                <w:kern w:val="0"/>
                                <w:sz w:val="20"/>
                                <w:szCs w:val="20"/>
                              </w:rPr>
                              <w:t>KY</w:t>
                            </w:r>
                          </w:p>
                        </w:tc>
                        <w:tc>
                          <w:tcPr>
                            <w:tcW w:w="856" w:type="dxa"/>
                            <w:tcBorders>
                              <w:top w:val="nil"/>
                              <w:left w:val="nil"/>
                              <w:bottom w:val="single" w:sz="4" w:space="0" w:color="auto"/>
                              <w:right w:val="single" w:sz="4" w:space="0" w:color="auto"/>
                            </w:tcBorders>
                            <w:shd w:val="clear" w:color="auto" w:fill="auto"/>
                            <w:noWrap/>
                            <w:vAlign w:val="center"/>
                            <w:hideMark/>
                          </w:tcPr>
                          <w:p w14:paraId="769D85FF"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302.90 </w:t>
                            </w:r>
                          </w:p>
                        </w:tc>
                        <w:tc>
                          <w:tcPr>
                            <w:tcW w:w="949" w:type="dxa"/>
                            <w:tcBorders>
                              <w:top w:val="nil"/>
                              <w:left w:val="nil"/>
                              <w:bottom w:val="single" w:sz="4" w:space="0" w:color="auto"/>
                              <w:right w:val="single" w:sz="4" w:space="0" w:color="auto"/>
                            </w:tcBorders>
                            <w:shd w:val="clear" w:color="auto" w:fill="auto"/>
                            <w:noWrap/>
                            <w:vAlign w:val="center"/>
                            <w:hideMark/>
                          </w:tcPr>
                          <w:p w14:paraId="142A9016"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82.89 </w:t>
                            </w:r>
                          </w:p>
                        </w:tc>
                        <w:tc>
                          <w:tcPr>
                            <w:tcW w:w="5244" w:type="dxa"/>
                            <w:tcBorders>
                              <w:top w:val="nil"/>
                              <w:left w:val="nil"/>
                              <w:bottom w:val="single" w:sz="4" w:space="0" w:color="auto"/>
                              <w:right w:val="single" w:sz="4" w:space="0" w:color="auto"/>
                            </w:tcBorders>
                            <w:shd w:val="clear" w:color="auto" w:fill="auto"/>
                            <w:vAlign w:val="center"/>
                            <w:hideMark/>
                          </w:tcPr>
                          <w:p w14:paraId="3FE646A0" w14:textId="77777777" w:rsidR="00B90224" w:rsidRPr="00B90224" w:rsidRDefault="00B90224" w:rsidP="00B90224">
                            <w:pPr>
                              <w:widowControl/>
                              <w:spacing w:line="280" w:lineRule="exact"/>
                              <w:jc w:val="both"/>
                              <w:rPr>
                                <w:rFonts w:ascii="標楷體" w:eastAsia="標楷體" w:hAnsi="標楷體" w:cs="新細明體"/>
                                <w:color w:val="000000"/>
                                <w:kern w:val="0"/>
                                <w:sz w:val="20"/>
                                <w:szCs w:val="20"/>
                              </w:rPr>
                            </w:pPr>
                            <w:proofErr w:type="gramStart"/>
                            <w:r w:rsidRPr="00B90224">
                              <w:rPr>
                                <w:rFonts w:ascii="標楷體" w:eastAsia="標楷體" w:hAnsi="標楷體" w:cs="新細明體" w:hint="eastAsia"/>
                                <w:color w:val="000000"/>
                                <w:kern w:val="0"/>
                                <w:sz w:val="20"/>
                                <w:szCs w:val="20"/>
                              </w:rPr>
                              <w:t>鑑</w:t>
                            </w:r>
                            <w:proofErr w:type="gramEnd"/>
                            <w:r w:rsidRPr="00B90224">
                              <w:rPr>
                                <w:rFonts w:ascii="標楷體" w:eastAsia="標楷體" w:hAnsi="標楷體" w:cs="新細明體" w:hint="eastAsia"/>
                                <w:color w:val="000000"/>
                                <w:kern w:val="0"/>
                                <w:sz w:val="20"/>
                                <w:szCs w:val="20"/>
                              </w:rPr>
                              <w:t>於董事工作業務逐漸加重，</w:t>
                            </w:r>
                            <w:proofErr w:type="gramStart"/>
                            <w:r w:rsidRPr="00B90224">
                              <w:rPr>
                                <w:rFonts w:ascii="標楷體" w:eastAsia="標楷體" w:hAnsi="標楷體" w:cs="新細明體" w:hint="eastAsia"/>
                                <w:color w:val="000000"/>
                                <w:kern w:val="0"/>
                                <w:sz w:val="20"/>
                                <w:szCs w:val="20"/>
                              </w:rPr>
                              <w:t>爰經薪</w:t>
                            </w:r>
                            <w:proofErr w:type="gramEnd"/>
                            <w:r w:rsidRPr="00B90224">
                              <w:rPr>
                                <w:rFonts w:ascii="標楷體" w:eastAsia="標楷體" w:hAnsi="標楷體" w:cs="新細明體" w:hint="eastAsia"/>
                                <w:color w:val="000000"/>
                                <w:kern w:val="0"/>
                                <w:sz w:val="20"/>
                                <w:szCs w:val="20"/>
                              </w:rPr>
                              <w:t>酬委員會審議並由董事會決議調高董事報酬。</w:t>
                            </w:r>
                            <w:r w:rsidRPr="00691124">
                              <w:rPr>
                                <w:rFonts w:ascii="標楷體" w:eastAsia="標楷體" w:hAnsi="標楷體" w:cs="新細明體" w:hint="eastAsia"/>
                                <w:b/>
                                <w:color w:val="000000"/>
                                <w:kern w:val="0"/>
                                <w:sz w:val="20"/>
                                <w:szCs w:val="20"/>
                              </w:rPr>
                              <w:t>(該公司110及</w:t>
                            </w:r>
                            <w:proofErr w:type="gramStart"/>
                            <w:r w:rsidRPr="00691124">
                              <w:rPr>
                                <w:rFonts w:ascii="標楷體" w:eastAsia="標楷體" w:hAnsi="標楷體" w:cs="新細明體" w:hint="eastAsia"/>
                                <w:b/>
                                <w:color w:val="000000"/>
                                <w:kern w:val="0"/>
                                <w:sz w:val="20"/>
                                <w:szCs w:val="20"/>
                              </w:rPr>
                              <w:t>111</w:t>
                            </w:r>
                            <w:proofErr w:type="gramEnd"/>
                            <w:r w:rsidRPr="00691124">
                              <w:rPr>
                                <w:rFonts w:ascii="標楷體" w:eastAsia="標楷體" w:hAnsi="標楷體" w:cs="新細明體" w:hint="eastAsia"/>
                                <w:b/>
                                <w:color w:val="000000"/>
                                <w:kern w:val="0"/>
                                <w:sz w:val="20"/>
                                <w:szCs w:val="20"/>
                              </w:rPr>
                              <w:t>年度</w:t>
                            </w:r>
                            <w:proofErr w:type="gramStart"/>
                            <w:r w:rsidRPr="00691124">
                              <w:rPr>
                                <w:rFonts w:ascii="標楷體" w:eastAsia="標楷體" w:hAnsi="標楷體" w:cs="新細明體" w:hint="eastAsia"/>
                                <w:b/>
                                <w:color w:val="000000"/>
                                <w:kern w:val="0"/>
                                <w:sz w:val="20"/>
                                <w:szCs w:val="20"/>
                              </w:rPr>
                              <w:t>評鑑均屬</w:t>
                            </w:r>
                            <w:proofErr w:type="gramEnd"/>
                            <w:r w:rsidRPr="00691124">
                              <w:rPr>
                                <w:rFonts w:ascii="標楷體" w:eastAsia="標楷體" w:hAnsi="標楷體" w:cs="新細明體" w:hint="eastAsia"/>
                                <w:b/>
                                <w:color w:val="000000"/>
                                <w:kern w:val="0"/>
                                <w:sz w:val="20"/>
                                <w:szCs w:val="20"/>
                              </w:rPr>
                              <w:t>「66％至80％」級距之公司)</w:t>
                            </w:r>
                          </w:p>
                        </w:tc>
                      </w:tr>
                      <w:tr w:rsidR="00B90224" w:rsidRPr="00FA6A17" w14:paraId="22521007" w14:textId="77777777" w:rsidTr="00A25966">
                        <w:trPr>
                          <w:trHeight w:val="20"/>
                        </w:trPr>
                        <w:tc>
                          <w:tcPr>
                            <w:tcW w:w="367" w:type="dxa"/>
                            <w:tcBorders>
                              <w:top w:val="nil"/>
                              <w:left w:val="single" w:sz="4" w:space="0" w:color="auto"/>
                              <w:bottom w:val="single" w:sz="4" w:space="0" w:color="auto"/>
                              <w:right w:val="single" w:sz="4" w:space="0" w:color="auto"/>
                            </w:tcBorders>
                            <w:shd w:val="clear" w:color="auto" w:fill="auto"/>
                            <w:noWrap/>
                            <w:vAlign w:val="center"/>
                            <w:hideMark/>
                          </w:tcPr>
                          <w:p w14:paraId="5867BAFE"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w:t>
                            </w:r>
                          </w:p>
                        </w:tc>
                        <w:tc>
                          <w:tcPr>
                            <w:tcW w:w="669" w:type="dxa"/>
                            <w:tcBorders>
                              <w:top w:val="nil"/>
                              <w:left w:val="nil"/>
                              <w:bottom w:val="single" w:sz="4" w:space="0" w:color="auto"/>
                              <w:right w:val="single" w:sz="4" w:space="0" w:color="auto"/>
                            </w:tcBorders>
                            <w:shd w:val="clear" w:color="auto" w:fill="auto"/>
                            <w:noWrap/>
                            <w:vAlign w:val="center"/>
                            <w:hideMark/>
                          </w:tcPr>
                          <w:p w14:paraId="1E7D9105"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上市</w:t>
                            </w:r>
                          </w:p>
                        </w:tc>
                        <w:tc>
                          <w:tcPr>
                            <w:tcW w:w="644" w:type="dxa"/>
                            <w:tcBorders>
                              <w:top w:val="nil"/>
                              <w:left w:val="nil"/>
                              <w:bottom w:val="single" w:sz="4" w:space="0" w:color="auto"/>
                              <w:right w:val="single" w:sz="4" w:space="0" w:color="auto"/>
                            </w:tcBorders>
                            <w:shd w:val="clear" w:color="auto" w:fill="auto"/>
                            <w:noWrap/>
                            <w:vAlign w:val="center"/>
                            <w:hideMark/>
                          </w:tcPr>
                          <w:p w14:paraId="52314083"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2505</w:t>
                            </w:r>
                          </w:p>
                        </w:tc>
                        <w:tc>
                          <w:tcPr>
                            <w:tcW w:w="882" w:type="dxa"/>
                            <w:tcBorders>
                              <w:top w:val="nil"/>
                              <w:left w:val="nil"/>
                              <w:bottom w:val="single" w:sz="4" w:space="0" w:color="auto"/>
                              <w:right w:val="single" w:sz="4" w:space="0" w:color="auto"/>
                            </w:tcBorders>
                            <w:shd w:val="clear" w:color="auto" w:fill="auto"/>
                            <w:noWrap/>
                            <w:vAlign w:val="center"/>
                            <w:hideMark/>
                          </w:tcPr>
                          <w:p w14:paraId="4684B74F" w14:textId="77777777" w:rsidR="00B90224" w:rsidRPr="00FC29AF" w:rsidRDefault="00B90224" w:rsidP="00B90224">
                            <w:pPr>
                              <w:widowControl/>
                              <w:spacing w:line="280" w:lineRule="exact"/>
                              <w:jc w:val="center"/>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國揚</w:t>
                            </w:r>
                          </w:p>
                        </w:tc>
                        <w:tc>
                          <w:tcPr>
                            <w:tcW w:w="856" w:type="dxa"/>
                            <w:tcBorders>
                              <w:top w:val="nil"/>
                              <w:left w:val="nil"/>
                              <w:bottom w:val="single" w:sz="4" w:space="0" w:color="auto"/>
                              <w:right w:val="single" w:sz="4" w:space="0" w:color="auto"/>
                            </w:tcBorders>
                            <w:shd w:val="clear" w:color="auto" w:fill="auto"/>
                            <w:noWrap/>
                            <w:vAlign w:val="center"/>
                            <w:hideMark/>
                          </w:tcPr>
                          <w:p w14:paraId="6C7923BE"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50.52 </w:t>
                            </w:r>
                          </w:p>
                        </w:tc>
                        <w:tc>
                          <w:tcPr>
                            <w:tcW w:w="949" w:type="dxa"/>
                            <w:tcBorders>
                              <w:top w:val="nil"/>
                              <w:left w:val="nil"/>
                              <w:bottom w:val="single" w:sz="4" w:space="0" w:color="auto"/>
                              <w:right w:val="single" w:sz="4" w:space="0" w:color="auto"/>
                            </w:tcBorders>
                            <w:shd w:val="clear" w:color="auto" w:fill="auto"/>
                            <w:noWrap/>
                            <w:vAlign w:val="center"/>
                            <w:hideMark/>
                          </w:tcPr>
                          <w:p w14:paraId="7E5D2C40" w14:textId="77777777" w:rsidR="00B90224" w:rsidRPr="00FC29AF" w:rsidRDefault="00B90224" w:rsidP="00B90224">
                            <w:pPr>
                              <w:widowControl/>
                              <w:spacing w:line="280" w:lineRule="exact"/>
                              <w:jc w:val="right"/>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 xml:space="preserve">   54.24 </w:t>
                            </w:r>
                          </w:p>
                        </w:tc>
                        <w:tc>
                          <w:tcPr>
                            <w:tcW w:w="5244" w:type="dxa"/>
                            <w:tcBorders>
                              <w:top w:val="nil"/>
                              <w:left w:val="nil"/>
                              <w:bottom w:val="single" w:sz="4" w:space="0" w:color="auto"/>
                              <w:right w:val="single" w:sz="4" w:space="0" w:color="auto"/>
                            </w:tcBorders>
                            <w:shd w:val="clear" w:color="auto" w:fill="auto"/>
                            <w:vAlign w:val="center"/>
                            <w:hideMark/>
                          </w:tcPr>
                          <w:p w14:paraId="577799BF" w14:textId="77777777" w:rsidR="00B90224" w:rsidRPr="00FC29AF" w:rsidRDefault="00B90224" w:rsidP="00B90224">
                            <w:pPr>
                              <w:widowControl/>
                              <w:spacing w:line="280" w:lineRule="exact"/>
                              <w:jc w:val="both"/>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20"/>
                                <w:szCs w:val="20"/>
                              </w:rPr>
                              <w:t>係將董事酬勞由0.5％，恢復</w:t>
                            </w:r>
                            <w:proofErr w:type="gramStart"/>
                            <w:r w:rsidRPr="00FC29AF">
                              <w:rPr>
                                <w:rFonts w:ascii="標楷體" w:eastAsia="標楷體" w:hAnsi="標楷體" w:cs="新細明體" w:hint="eastAsia"/>
                                <w:color w:val="000000"/>
                                <w:kern w:val="0"/>
                                <w:sz w:val="20"/>
                                <w:szCs w:val="20"/>
                              </w:rPr>
                              <w:t>提列原</w:t>
                            </w:r>
                            <w:proofErr w:type="gramEnd"/>
                            <w:r w:rsidRPr="00FC29AF">
                              <w:rPr>
                                <w:rFonts w:ascii="標楷體" w:eastAsia="標楷體" w:hAnsi="標楷體" w:cs="新細明體" w:hint="eastAsia"/>
                                <w:color w:val="000000"/>
                                <w:kern w:val="0"/>
                                <w:sz w:val="20"/>
                                <w:szCs w:val="20"/>
                              </w:rPr>
                              <w:t>2％水準所致。</w:t>
                            </w:r>
                            <w:r w:rsidRPr="00FC29AF">
                              <w:rPr>
                                <w:rFonts w:ascii="標楷體" w:eastAsia="標楷體" w:hAnsi="標楷體" w:cs="新細明體" w:hint="eastAsia"/>
                                <w:b/>
                                <w:color w:val="000000"/>
                                <w:kern w:val="0"/>
                                <w:sz w:val="20"/>
                                <w:szCs w:val="20"/>
                              </w:rPr>
                              <w:t>(該公司110及</w:t>
                            </w:r>
                            <w:proofErr w:type="gramStart"/>
                            <w:r w:rsidRPr="00FC29AF">
                              <w:rPr>
                                <w:rFonts w:ascii="標楷體" w:eastAsia="標楷體" w:hAnsi="標楷體" w:cs="新細明體" w:hint="eastAsia"/>
                                <w:b/>
                                <w:color w:val="000000"/>
                                <w:kern w:val="0"/>
                                <w:sz w:val="20"/>
                                <w:szCs w:val="20"/>
                              </w:rPr>
                              <w:t>111</w:t>
                            </w:r>
                            <w:proofErr w:type="gramEnd"/>
                            <w:r w:rsidRPr="00FC29AF">
                              <w:rPr>
                                <w:rFonts w:ascii="標楷體" w:eastAsia="標楷體" w:hAnsi="標楷體" w:cs="新細明體" w:hint="eastAsia"/>
                                <w:b/>
                                <w:color w:val="000000"/>
                                <w:kern w:val="0"/>
                                <w:sz w:val="20"/>
                                <w:szCs w:val="20"/>
                              </w:rPr>
                              <w:t>年度</w:t>
                            </w:r>
                            <w:proofErr w:type="gramStart"/>
                            <w:r w:rsidRPr="00FC29AF">
                              <w:rPr>
                                <w:rFonts w:ascii="標楷體" w:eastAsia="標楷體" w:hAnsi="標楷體" w:cs="新細明體" w:hint="eastAsia"/>
                                <w:b/>
                                <w:color w:val="000000"/>
                                <w:kern w:val="0"/>
                                <w:sz w:val="20"/>
                                <w:szCs w:val="20"/>
                              </w:rPr>
                              <w:t>評鑑均屬</w:t>
                            </w:r>
                            <w:proofErr w:type="gramEnd"/>
                            <w:r w:rsidRPr="00FC29AF">
                              <w:rPr>
                                <w:rFonts w:ascii="標楷體" w:eastAsia="標楷體" w:hAnsi="標楷體" w:cs="新細明體" w:hint="eastAsia"/>
                                <w:b/>
                                <w:color w:val="000000"/>
                                <w:kern w:val="0"/>
                                <w:sz w:val="20"/>
                                <w:szCs w:val="20"/>
                              </w:rPr>
                              <w:t>「81％至100％」級距之公司)</w:t>
                            </w:r>
                          </w:p>
                        </w:tc>
                      </w:tr>
                      <w:tr w:rsidR="00B90224" w:rsidRPr="00FA6A17" w14:paraId="72A277C9" w14:textId="77777777" w:rsidTr="004F3B11">
                        <w:trPr>
                          <w:trHeight w:val="324"/>
                        </w:trPr>
                        <w:tc>
                          <w:tcPr>
                            <w:tcW w:w="9611" w:type="dxa"/>
                            <w:gridSpan w:val="7"/>
                            <w:tcBorders>
                              <w:top w:val="single" w:sz="4" w:space="0" w:color="auto"/>
                              <w:left w:val="nil"/>
                              <w:bottom w:val="nil"/>
                              <w:right w:val="nil"/>
                            </w:tcBorders>
                            <w:shd w:val="clear" w:color="auto" w:fill="auto"/>
                            <w:noWrap/>
                            <w:vAlign w:val="center"/>
                            <w:hideMark/>
                          </w:tcPr>
                          <w:p w14:paraId="413D95A3" w14:textId="77777777" w:rsidR="00B90224" w:rsidRPr="00FA6A17" w:rsidRDefault="00B90224" w:rsidP="006C6FFD">
                            <w:pPr>
                              <w:widowControl/>
                              <w:rPr>
                                <w:rFonts w:ascii="標楷體" w:eastAsia="標楷體" w:hAnsi="標楷體" w:cs="新細明體"/>
                                <w:color w:val="000000"/>
                                <w:kern w:val="0"/>
                                <w:sz w:val="20"/>
                                <w:szCs w:val="20"/>
                              </w:rPr>
                            </w:pPr>
                            <w:r w:rsidRPr="00FC29AF">
                              <w:rPr>
                                <w:rFonts w:ascii="標楷體" w:eastAsia="標楷體" w:hAnsi="標楷體" w:cs="新細明體" w:hint="eastAsia"/>
                                <w:color w:val="000000"/>
                                <w:kern w:val="0"/>
                                <w:sz w:val="18"/>
                                <w:szCs w:val="20"/>
                              </w:rPr>
                              <w:t>資料來源：整理自公開資訊觀測站公告資料</w:t>
                            </w:r>
                            <w:r>
                              <w:rPr>
                                <w:rFonts w:ascii="標楷體" w:eastAsia="標楷體" w:hAnsi="標楷體" w:cs="新細明體" w:hint="eastAsia"/>
                                <w:color w:val="000000"/>
                                <w:kern w:val="0"/>
                                <w:sz w:val="18"/>
                                <w:szCs w:val="20"/>
                              </w:rPr>
                              <w:t>(查</w:t>
                            </w:r>
                            <w:r>
                              <w:rPr>
                                <w:rFonts w:ascii="標楷體" w:eastAsia="標楷體" w:hAnsi="標楷體" w:cs="新細明體"/>
                                <w:color w:val="000000"/>
                                <w:kern w:val="0"/>
                                <w:sz w:val="18"/>
                                <w:szCs w:val="20"/>
                              </w:rPr>
                              <w:t>閱日期：</w:t>
                            </w:r>
                            <w:r>
                              <w:rPr>
                                <w:rFonts w:ascii="標楷體" w:eastAsia="標楷體" w:hAnsi="標楷體" w:cs="新細明體" w:hint="eastAsia"/>
                                <w:color w:val="000000"/>
                                <w:kern w:val="0"/>
                                <w:sz w:val="18"/>
                                <w:szCs w:val="20"/>
                              </w:rPr>
                              <w:t>112年5月1日)</w:t>
                            </w:r>
                            <w:r w:rsidRPr="00FC29AF">
                              <w:rPr>
                                <w:rFonts w:ascii="標楷體" w:eastAsia="標楷體" w:hAnsi="標楷體" w:cs="新細明體" w:hint="eastAsia"/>
                                <w:color w:val="000000"/>
                                <w:kern w:val="0"/>
                                <w:sz w:val="18"/>
                                <w:szCs w:val="20"/>
                              </w:rPr>
                              <w:t>。</w:t>
                            </w:r>
                          </w:p>
                        </w:tc>
                      </w:tr>
                    </w:tbl>
                    <w:p w14:paraId="5DDA5799" w14:textId="77777777" w:rsidR="00B90224" w:rsidRPr="00FA6A17" w:rsidRDefault="00B90224" w:rsidP="00B90224"/>
                  </w:txbxContent>
                </v:textbox>
                <w10:wrap type="square"/>
              </v:shape>
            </w:pict>
          </mc:Fallback>
        </mc:AlternateContent>
      </w:r>
      <w:r w:rsidR="008010F7" w:rsidRPr="0070737D">
        <w:rPr>
          <w:rFonts w:ascii="標楷體" w:eastAsia="標楷體" w:hAnsi="標楷體" w:hint="eastAsia"/>
          <w:color w:val="000000" w:themeColor="text1"/>
          <w:spacing w:val="-4"/>
          <w:szCs w:val="24"/>
        </w:rPr>
        <w:t>與損益之關聯性，以提升公司資訊透明度。</w:t>
      </w:r>
    </w:p>
    <w:bookmarkEnd w:id="22"/>
    <w:p w14:paraId="36E0B8D6" w14:textId="69BB3BCC" w:rsidR="003C298E" w:rsidRPr="00B730B3" w:rsidRDefault="003C298E" w:rsidP="00B90224">
      <w:pPr>
        <w:tabs>
          <w:tab w:val="left" w:pos="672"/>
        </w:tabs>
        <w:overflowPunct w:val="0"/>
        <w:spacing w:line="440" w:lineRule="exact"/>
        <w:ind w:firstLineChars="200" w:firstLine="561"/>
        <w:jc w:val="both"/>
        <w:outlineLvl w:val="1"/>
        <w:rPr>
          <w:rFonts w:ascii="標楷體" w:eastAsia="標楷體" w:hAnsi="標楷體" w:cs="Times New Roman"/>
          <w:b/>
          <w:bCs/>
          <w:color w:val="000000" w:themeColor="text1"/>
          <w:spacing w:val="-4"/>
          <w:sz w:val="32"/>
          <w:szCs w:val="32"/>
        </w:rPr>
      </w:pPr>
      <w:r w:rsidRPr="00B730B3">
        <w:rPr>
          <w:rFonts w:ascii="標楷體" w:eastAsia="標楷體" w:hAnsi="標楷體" w:cs="Times New Roman" w:hint="eastAsia"/>
          <w:b/>
          <w:bCs/>
          <w:color w:val="000000" w:themeColor="text1"/>
          <w:sz w:val="28"/>
          <w:szCs w:val="32"/>
        </w:rPr>
        <w:t>（</w:t>
      </w:r>
      <w:r w:rsidR="0093007A" w:rsidRPr="00B730B3">
        <w:rPr>
          <w:rFonts w:ascii="標楷體" w:eastAsia="標楷體" w:hAnsi="標楷體" w:cs="Times New Roman" w:hint="eastAsia"/>
          <w:b/>
          <w:bCs/>
          <w:color w:val="000000" w:themeColor="text1"/>
          <w:sz w:val="28"/>
          <w:szCs w:val="32"/>
        </w:rPr>
        <w:t>五</w:t>
      </w:r>
      <w:r w:rsidRPr="00B730B3">
        <w:rPr>
          <w:rFonts w:ascii="標楷體" w:eastAsia="標楷體" w:hAnsi="標楷體" w:cs="Times New Roman" w:hint="eastAsia"/>
          <w:b/>
          <w:bCs/>
          <w:color w:val="000000" w:themeColor="text1"/>
          <w:sz w:val="28"/>
          <w:szCs w:val="32"/>
        </w:rPr>
        <w:t xml:space="preserve">）　</w:t>
      </w:r>
      <w:r w:rsidR="00A5166F" w:rsidRPr="00B730B3">
        <w:rPr>
          <w:rFonts w:ascii="標楷體" w:eastAsia="標楷體" w:hAnsi="標楷體" w:cs="Arial"/>
          <w:b/>
          <w:bCs/>
          <w:color w:val="000000" w:themeColor="text1"/>
          <w:spacing w:val="-4"/>
          <w:sz w:val="28"/>
          <w:szCs w:val="32"/>
        </w:rPr>
        <w:t>部分金融機構建築放款集中度仍偏高，並存有不動產作業</w:t>
      </w:r>
      <w:r w:rsidR="00A5166F" w:rsidRPr="00B730B3">
        <w:rPr>
          <w:rFonts w:ascii="標楷體" w:eastAsia="標楷體" w:hAnsi="標楷體" w:cs="Arial" w:hint="eastAsia"/>
          <w:b/>
          <w:bCs/>
          <w:color w:val="000000" w:themeColor="text1"/>
          <w:spacing w:val="-4"/>
          <w:sz w:val="28"/>
          <w:szCs w:val="32"/>
        </w:rPr>
        <w:t>內部控制缺失，亟待持續</w:t>
      </w:r>
      <w:proofErr w:type="gramStart"/>
      <w:r w:rsidR="00A5166F" w:rsidRPr="00B730B3">
        <w:rPr>
          <w:rFonts w:ascii="標楷體" w:eastAsia="標楷體" w:hAnsi="標楷體" w:cs="Arial" w:hint="eastAsia"/>
          <w:b/>
          <w:bCs/>
          <w:color w:val="000000" w:themeColor="text1"/>
          <w:spacing w:val="-4"/>
          <w:sz w:val="28"/>
          <w:szCs w:val="32"/>
        </w:rPr>
        <w:t>採</w:t>
      </w:r>
      <w:proofErr w:type="gramEnd"/>
      <w:r w:rsidR="00A5166F" w:rsidRPr="00B730B3">
        <w:rPr>
          <w:rFonts w:ascii="標楷體" w:eastAsia="標楷體" w:hAnsi="標楷體" w:cs="Arial" w:hint="eastAsia"/>
          <w:b/>
          <w:bCs/>
          <w:color w:val="000000" w:themeColor="text1"/>
          <w:spacing w:val="-4"/>
          <w:sz w:val="28"/>
          <w:szCs w:val="32"/>
        </w:rPr>
        <w:t>行相關監理措施，以降低銀行不動產授信業務風險集中度並強化其風險管理機制</w:t>
      </w:r>
      <w:r w:rsidRPr="00B730B3">
        <w:rPr>
          <w:rFonts w:ascii="標楷體" w:eastAsia="標楷體" w:hAnsi="標楷體" w:cs="Times New Roman" w:hint="eastAsia"/>
          <w:b/>
          <w:bCs/>
          <w:color w:val="000000" w:themeColor="text1"/>
          <w:sz w:val="28"/>
          <w:szCs w:val="32"/>
        </w:rPr>
        <w:t>。</w:t>
      </w:r>
    </w:p>
    <w:p w14:paraId="567AD854" w14:textId="1E0A937B" w:rsidR="0054759B" w:rsidRPr="00B730B3" w:rsidRDefault="00420566" w:rsidP="00B90224">
      <w:pPr>
        <w:overflowPunct w:val="0"/>
        <w:spacing w:line="440" w:lineRule="exact"/>
        <w:ind w:leftChars="5" w:left="12" w:firstLineChars="199" w:firstLine="478"/>
        <w:jc w:val="both"/>
        <w:rPr>
          <w:color w:val="000000" w:themeColor="text1"/>
        </w:rPr>
      </w:pPr>
      <w:bookmarkStart w:id="27" w:name="_Toc486061809"/>
      <w:bookmarkStart w:id="28" w:name="_Toc486681967"/>
      <w:bookmarkStart w:id="29" w:name="_Toc487033687"/>
      <w:bookmarkStart w:id="30" w:name="_Toc455572283"/>
      <w:bookmarkStart w:id="31" w:name="_Toc455574946"/>
      <w:bookmarkStart w:id="32" w:name="_Toc486081633"/>
      <w:r w:rsidRPr="00B730B3">
        <w:rPr>
          <w:rFonts w:ascii="標楷體" w:eastAsia="標楷體" w:hAnsi="標楷體" w:hint="eastAsia"/>
          <w:color w:val="000000" w:themeColor="text1"/>
          <w:szCs w:val="24"/>
        </w:rPr>
        <w:t>據金管會銀行局統計，109至111年底，本國銀行整體住宅建築及企業建築放款之授信比率分別為26.70％、26.82％及26.58％，尚符合銀行法第72條之2第1項，有關商業銀行辦理住宅建築及企業建築放款之總額，不得超過放款時所收存款總餘額及金融債券發售額總和30％之限額規範，且未有</w:t>
      </w:r>
      <w:r w:rsidR="002B19A9" w:rsidRPr="00B730B3">
        <w:rPr>
          <w:rFonts w:ascii="標楷體" w:eastAsia="標楷體" w:hAnsi="標楷體" w:hint="eastAsia"/>
          <w:color w:val="000000" w:themeColor="text1"/>
          <w:szCs w:val="24"/>
        </w:rPr>
        <w:t>單一</w:t>
      </w:r>
      <w:r w:rsidRPr="00B730B3">
        <w:rPr>
          <w:rFonts w:ascii="標楷體" w:eastAsia="標楷體" w:hAnsi="標楷體" w:hint="eastAsia"/>
          <w:color w:val="000000" w:themeColor="text1"/>
          <w:szCs w:val="24"/>
        </w:rPr>
        <w:t>銀行逾該法定限額比率，惟安泰商業銀行</w:t>
      </w:r>
      <w:r w:rsidR="002B19A9" w:rsidRPr="00B730B3">
        <w:rPr>
          <w:rFonts w:ascii="標楷體" w:eastAsia="標楷體" w:hAnsi="標楷體" w:hint="eastAsia"/>
          <w:color w:val="000000" w:themeColor="text1"/>
          <w:szCs w:val="24"/>
        </w:rPr>
        <w:t>公司</w:t>
      </w:r>
      <w:r w:rsidRPr="00B730B3">
        <w:rPr>
          <w:rFonts w:ascii="標楷體" w:eastAsia="標楷體" w:hAnsi="標楷體" w:hint="eastAsia"/>
          <w:color w:val="000000" w:themeColor="text1"/>
          <w:szCs w:val="24"/>
        </w:rPr>
        <w:t>等</w:t>
      </w:r>
      <w:r w:rsidRPr="00B730B3">
        <w:rPr>
          <w:rFonts w:ascii="標楷體" w:eastAsia="標楷體" w:hAnsi="標楷體"/>
          <w:color w:val="000000" w:themeColor="text1"/>
          <w:szCs w:val="24"/>
        </w:rPr>
        <w:t>14</w:t>
      </w:r>
      <w:r w:rsidRPr="00B730B3">
        <w:rPr>
          <w:rFonts w:ascii="標楷體" w:eastAsia="標楷體" w:hAnsi="標楷體" w:hint="eastAsia"/>
          <w:color w:val="000000" w:themeColor="text1"/>
          <w:szCs w:val="24"/>
        </w:rPr>
        <w:t>家本國銀行109至111年底之不動產放款比率幾乎均高於全體銀行平均數，其中安泰商業銀行</w:t>
      </w:r>
      <w:r w:rsidR="002B19A9" w:rsidRPr="00B730B3">
        <w:rPr>
          <w:rFonts w:ascii="標楷體" w:eastAsia="標楷體" w:hAnsi="標楷體" w:hint="eastAsia"/>
          <w:color w:val="000000" w:themeColor="text1"/>
          <w:szCs w:val="24"/>
        </w:rPr>
        <w:t>公司</w:t>
      </w:r>
      <w:r w:rsidRPr="00B730B3">
        <w:rPr>
          <w:rFonts w:ascii="標楷體" w:eastAsia="標楷體" w:hAnsi="標楷體" w:hint="eastAsia"/>
          <w:color w:val="000000" w:themeColor="text1"/>
          <w:szCs w:val="24"/>
        </w:rPr>
        <w:t>及元大商業銀行</w:t>
      </w:r>
      <w:r w:rsidR="002B19A9" w:rsidRPr="00B730B3">
        <w:rPr>
          <w:rFonts w:ascii="標楷體" w:eastAsia="標楷體" w:hAnsi="標楷體" w:hint="eastAsia"/>
          <w:color w:val="000000" w:themeColor="text1"/>
          <w:szCs w:val="24"/>
        </w:rPr>
        <w:t>公司</w:t>
      </w:r>
      <w:r w:rsidRPr="00B730B3">
        <w:rPr>
          <w:rFonts w:ascii="標楷體" w:eastAsia="標楷體" w:hAnsi="標楷體" w:hint="eastAsia"/>
          <w:color w:val="000000" w:themeColor="text1"/>
          <w:szCs w:val="24"/>
        </w:rPr>
        <w:t>連續3年之不動產放款比率介於28％至29％間之警戒區間(表</w:t>
      </w:r>
      <w:r w:rsidR="0093007A" w:rsidRPr="00B730B3">
        <w:rPr>
          <w:rFonts w:ascii="標楷體" w:eastAsia="標楷體" w:hAnsi="標楷體"/>
          <w:color w:val="000000" w:themeColor="text1"/>
          <w:szCs w:val="24"/>
        </w:rPr>
        <w:t>6</w:t>
      </w:r>
      <w:r w:rsidRPr="00B730B3">
        <w:rPr>
          <w:rFonts w:ascii="標楷體" w:eastAsia="標楷體" w:hAnsi="標楷體" w:hint="eastAsia"/>
          <w:color w:val="000000" w:themeColor="text1"/>
          <w:szCs w:val="24"/>
        </w:rPr>
        <w:t>)。又據金管會1</w:t>
      </w:r>
      <w:r w:rsidRPr="00B730B3">
        <w:rPr>
          <w:rFonts w:ascii="標楷體" w:eastAsia="標楷體" w:hAnsi="標楷體"/>
          <w:color w:val="000000" w:themeColor="text1"/>
          <w:szCs w:val="24"/>
        </w:rPr>
        <w:t>10</w:t>
      </w:r>
      <w:r w:rsidRPr="00B730B3">
        <w:rPr>
          <w:rFonts w:ascii="標楷體" w:eastAsia="標楷體" w:hAnsi="標楷體" w:hint="eastAsia"/>
          <w:color w:val="000000" w:themeColor="text1"/>
          <w:szCs w:val="24"/>
        </w:rPr>
        <w:t>及</w:t>
      </w:r>
      <w:proofErr w:type="gramStart"/>
      <w:r w:rsidRPr="00B730B3">
        <w:rPr>
          <w:rFonts w:ascii="標楷體" w:eastAsia="標楷體" w:hAnsi="標楷體" w:hint="eastAsia"/>
          <w:color w:val="000000" w:themeColor="text1"/>
          <w:szCs w:val="24"/>
        </w:rPr>
        <w:t>1</w:t>
      </w:r>
      <w:r w:rsidRPr="00B730B3">
        <w:rPr>
          <w:rFonts w:ascii="標楷體" w:eastAsia="標楷體" w:hAnsi="標楷體"/>
          <w:color w:val="000000" w:themeColor="text1"/>
          <w:szCs w:val="24"/>
        </w:rPr>
        <w:t>11</w:t>
      </w:r>
      <w:proofErr w:type="gramEnd"/>
      <w:r w:rsidRPr="00B730B3">
        <w:rPr>
          <w:rFonts w:ascii="標楷體" w:eastAsia="標楷體" w:hAnsi="標楷體" w:hint="eastAsia"/>
          <w:color w:val="000000" w:themeColor="text1"/>
          <w:szCs w:val="24"/>
        </w:rPr>
        <w:t>年度不動產授信業務專案檢查結果，其中聯邦商業銀行</w:t>
      </w:r>
      <w:r w:rsidR="009D0313" w:rsidRPr="00B730B3">
        <w:rPr>
          <w:rFonts w:ascii="標楷體" w:eastAsia="標楷體" w:hAnsi="標楷體" w:hint="eastAsia"/>
          <w:color w:val="000000" w:themeColor="text1"/>
          <w:szCs w:val="24"/>
        </w:rPr>
        <w:t>公司</w:t>
      </w:r>
      <w:r w:rsidRPr="00B730B3">
        <w:rPr>
          <w:rFonts w:ascii="標楷體" w:eastAsia="標楷體" w:hAnsi="標楷體" w:hint="eastAsia"/>
          <w:color w:val="000000" w:themeColor="text1"/>
          <w:szCs w:val="24"/>
        </w:rPr>
        <w:t>、臺灣新光商業銀行</w:t>
      </w:r>
      <w:r w:rsidR="002C22C9" w:rsidRPr="00B730B3">
        <w:rPr>
          <w:rFonts w:ascii="標楷體" w:eastAsia="標楷體" w:hAnsi="標楷體" w:hint="eastAsia"/>
          <w:color w:val="000000" w:themeColor="text1"/>
          <w:szCs w:val="24"/>
        </w:rPr>
        <w:t>公司</w:t>
      </w:r>
      <w:r w:rsidRPr="00B730B3">
        <w:rPr>
          <w:rFonts w:ascii="標楷體" w:eastAsia="標楷體" w:hAnsi="標楷體" w:hint="eastAsia"/>
          <w:color w:val="000000" w:themeColor="text1"/>
          <w:szCs w:val="24"/>
        </w:rPr>
        <w:t>及元大商業銀行</w:t>
      </w:r>
      <w:r w:rsidR="002C22C9" w:rsidRPr="00B730B3">
        <w:rPr>
          <w:rFonts w:ascii="標楷體" w:eastAsia="標楷體" w:hAnsi="標楷體" w:hint="eastAsia"/>
          <w:color w:val="000000" w:themeColor="text1"/>
          <w:szCs w:val="24"/>
        </w:rPr>
        <w:t>公司</w:t>
      </w:r>
      <w:r w:rsidRPr="00B730B3">
        <w:rPr>
          <w:rFonts w:ascii="標楷體" w:eastAsia="標楷體" w:hAnsi="標楷體" w:hint="eastAsia"/>
          <w:color w:val="000000" w:themeColor="text1"/>
          <w:szCs w:val="24"/>
        </w:rPr>
        <w:t>等3家辦理不動產授信貸款，因存有未落實認識客戶及客戶身分持續審查作業、未完善建立或未落實執行帳戶及交易之持續監控機制，及未落實檢視或查證是否為可疑交易等內部控制及作業缺失，</w:t>
      </w:r>
      <w:r w:rsidR="000A78C2">
        <w:rPr>
          <w:rFonts w:ascii="標楷體" w:eastAsia="標楷體" w:hAnsi="標楷體" w:hint="eastAsia"/>
          <w:color w:val="000000" w:themeColor="text1"/>
          <w:szCs w:val="24"/>
        </w:rPr>
        <w:t>經</w:t>
      </w:r>
      <w:r w:rsidRPr="00B730B3">
        <w:rPr>
          <w:rFonts w:ascii="標楷體" w:eastAsia="標楷體" w:hAnsi="標楷體" w:hint="eastAsia"/>
          <w:color w:val="000000" w:themeColor="text1"/>
          <w:szCs w:val="24"/>
        </w:rPr>
        <w:t>金管會於</w:t>
      </w:r>
      <w:proofErr w:type="gramStart"/>
      <w:r w:rsidRPr="00B730B3">
        <w:rPr>
          <w:rFonts w:ascii="標楷體" w:eastAsia="標楷體" w:hAnsi="標楷體" w:hint="eastAsia"/>
          <w:color w:val="000000" w:themeColor="text1"/>
          <w:szCs w:val="24"/>
        </w:rPr>
        <w:t>1</w:t>
      </w:r>
      <w:r w:rsidRPr="00B730B3">
        <w:rPr>
          <w:rFonts w:ascii="標楷體" w:eastAsia="標楷體" w:hAnsi="標楷體"/>
          <w:color w:val="000000" w:themeColor="text1"/>
          <w:szCs w:val="24"/>
        </w:rPr>
        <w:t>12</w:t>
      </w:r>
      <w:r w:rsidRPr="00B730B3">
        <w:rPr>
          <w:rFonts w:ascii="標楷體" w:eastAsia="標楷體" w:hAnsi="標楷體" w:hint="eastAsia"/>
          <w:color w:val="000000" w:themeColor="text1"/>
          <w:szCs w:val="24"/>
        </w:rPr>
        <w:t>年3月間核處</w:t>
      </w:r>
      <w:proofErr w:type="gramEnd"/>
      <w:r w:rsidRPr="00B730B3">
        <w:rPr>
          <w:rFonts w:ascii="標楷體" w:eastAsia="標楷體" w:hAnsi="標楷體" w:hint="eastAsia"/>
          <w:color w:val="000000" w:themeColor="text1"/>
          <w:szCs w:val="24"/>
        </w:rPr>
        <w:t>150萬元罰鍰或糾正等行政處分。</w:t>
      </w:r>
      <w:proofErr w:type="gramStart"/>
      <w:r w:rsidRPr="00B730B3">
        <w:rPr>
          <w:rFonts w:ascii="標楷體" w:eastAsia="標楷體" w:hAnsi="標楷體" w:hint="eastAsia"/>
          <w:color w:val="000000" w:themeColor="text1"/>
          <w:szCs w:val="24"/>
        </w:rPr>
        <w:t>鑑</w:t>
      </w:r>
      <w:proofErr w:type="gramEnd"/>
      <w:r w:rsidRPr="00B730B3">
        <w:rPr>
          <w:rFonts w:ascii="標楷體" w:eastAsia="標楷體" w:hAnsi="標楷體" w:hint="eastAsia"/>
          <w:color w:val="000000" w:themeColor="text1"/>
          <w:szCs w:val="24"/>
        </w:rPr>
        <w:t>於銀行放款過度集中不動產建築易衍生資</w:t>
      </w:r>
      <w:r w:rsidRPr="00B730B3">
        <w:rPr>
          <w:rFonts w:ascii="標楷體" w:eastAsia="標楷體" w:hAnsi="標楷體" w:hint="eastAsia"/>
          <w:color w:val="000000" w:themeColor="text1"/>
          <w:spacing w:val="4"/>
          <w:szCs w:val="24"/>
        </w:rPr>
        <w:t>金排擠效果，且不利風險控管，又部分銀行存有不動產授</w:t>
      </w:r>
      <w:r w:rsidR="00B90224" w:rsidRPr="00B730B3">
        <w:rPr>
          <w:rFonts w:ascii="標楷體" w:eastAsia="標楷體" w:hAnsi="標楷體"/>
          <w:noProof/>
          <w:color w:val="000000" w:themeColor="text1"/>
          <w:sz w:val="32"/>
        </w:rPr>
        <w:lastRenderedPageBreak/>
        <mc:AlternateContent>
          <mc:Choice Requires="wps">
            <w:drawing>
              <wp:anchor distT="0" distB="0" distL="114300" distR="114300" simplePos="0" relativeHeight="252877824" behindDoc="0" locked="0" layoutInCell="1" allowOverlap="1" wp14:anchorId="59BB25AC" wp14:editId="534AAE22">
                <wp:simplePos x="0" y="0"/>
                <wp:positionH relativeFrom="column">
                  <wp:posOffset>2891155</wp:posOffset>
                </wp:positionH>
                <wp:positionV relativeFrom="paragraph">
                  <wp:posOffset>44450</wp:posOffset>
                </wp:positionV>
                <wp:extent cx="3441700" cy="4107180"/>
                <wp:effectExtent l="0" t="0" r="0" b="7620"/>
                <wp:wrapSquare wrapText="bothSides"/>
                <wp:docPr id="1" name="文字方塊 1"/>
                <wp:cNvGraphicFramePr/>
                <a:graphic xmlns:a="http://schemas.openxmlformats.org/drawingml/2006/main">
                  <a:graphicData uri="http://schemas.microsoft.com/office/word/2010/wordprocessingShape">
                    <wps:wsp>
                      <wps:cNvSpPr txBox="1"/>
                      <wps:spPr>
                        <a:xfrm>
                          <a:off x="0" y="0"/>
                          <a:ext cx="3441700" cy="4107180"/>
                        </a:xfrm>
                        <a:prstGeom prst="rect">
                          <a:avLst/>
                        </a:prstGeom>
                        <a:noFill/>
                        <a:ln w="6350">
                          <a:noFill/>
                        </a:ln>
                        <a:effectLst/>
                      </wps:spPr>
                      <wps:txbx>
                        <w:txbxContent>
                          <w:tbl>
                            <w:tblPr>
                              <w:tblW w:w="523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7"/>
                              <w:gridCol w:w="945"/>
                              <w:gridCol w:w="945"/>
                              <w:gridCol w:w="945"/>
                            </w:tblGrid>
                            <w:tr w:rsidR="00B90224" w:rsidRPr="00307737" w14:paraId="74CA5FB7" w14:textId="77777777" w:rsidTr="0076283B">
                              <w:trPr>
                                <w:trHeight w:val="300"/>
                              </w:trPr>
                              <w:tc>
                                <w:tcPr>
                                  <w:tcW w:w="5232" w:type="dxa"/>
                                  <w:gridSpan w:val="4"/>
                                  <w:tcBorders>
                                    <w:top w:val="nil"/>
                                    <w:left w:val="nil"/>
                                    <w:bottom w:val="nil"/>
                                    <w:right w:val="nil"/>
                                  </w:tcBorders>
                                  <w:shd w:val="clear" w:color="auto" w:fill="auto"/>
                                  <w:noWrap/>
                                  <w:vAlign w:val="bottom"/>
                                  <w:hideMark/>
                                </w:tcPr>
                                <w:p w14:paraId="5632C55D" w14:textId="77777777" w:rsidR="00B90224" w:rsidRPr="00392733" w:rsidRDefault="00B90224" w:rsidP="000A78C2">
                                  <w:pPr>
                                    <w:widowControl/>
                                    <w:spacing w:line="260" w:lineRule="exact"/>
                                    <w:ind w:leftChars="-22" w:left="593" w:rightChars="33" w:right="79" w:hangingChars="269" w:hanging="646"/>
                                    <w:rPr>
                                      <w:rFonts w:ascii="標楷體" w:eastAsia="標楷體" w:hAnsi="標楷體" w:cs="新細明體"/>
                                      <w:b/>
                                      <w:bCs/>
                                      <w:color w:val="000000"/>
                                      <w:kern w:val="0"/>
                                      <w:szCs w:val="24"/>
                                    </w:rPr>
                                  </w:pPr>
                                  <w:r w:rsidRPr="00392733">
                                    <w:rPr>
                                      <w:rFonts w:ascii="標楷體" w:eastAsia="標楷體" w:hAnsi="標楷體" w:cs="新細明體" w:hint="eastAsia"/>
                                      <w:b/>
                                      <w:bCs/>
                                      <w:color w:val="000000" w:themeColor="text1"/>
                                      <w:kern w:val="0"/>
                                      <w:szCs w:val="24"/>
                                    </w:rPr>
                                    <w:t>表</w:t>
                                  </w:r>
                                  <w:r>
                                    <w:rPr>
                                      <w:rFonts w:ascii="標楷體" w:eastAsia="標楷體" w:hAnsi="標楷體" w:cs="新細明體"/>
                                      <w:b/>
                                      <w:bCs/>
                                      <w:color w:val="000000" w:themeColor="text1"/>
                                      <w:kern w:val="0"/>
                                      <w:szCs w:val="24"/>
                                    </w:rPr>
                                    <w:t>6</w:t>
                                  </w:r>
                                  <w:r w:rsidRPr="00392733">
                                    <w:rPr>
                                      <w:rFonts w:ascii="標楷體" w:eastAsia="標楷體" w:hAnsi="標楷體" w:cs="新細明體"/>
                                      <w:b/>
                                      <w:bCs/>
                                      <w:color w:val="000000" w:themeColor="text1"/>
                                      <w:kern w:val="0"/>
                                      <w:szCs w:val="24"/>
                                    </w:rPr>
                                    <w:t xml:space="preserve"> </w:t>
                                  </w:r>
                                  <w:r w:rsidRPr="00392733">
                                    <w:rPr>
                                      <w:rFonts w:ascii="標楷體" w:eastAsia="標楷體" w:hAnsi="標楷體" w:cs="新細明體"/>
                                      <w:b/>
                                      <w:bCs/>
                                      <w:color w:val="FF0000"/>
                                      <w:kern w:val="0"/>
                                      <w:szCs w:val="24"/>
                                    </w:rPr>
                                    <w:t xml:space="preserve"> </w:t>
                                  </w:r>
                                  <w:r w:rsidRPr="00392733">
                                    <w:rPr>
                                      <w:rFonts w:ascii="標楷體" w:eastAsia="標楷體" w:hAnsi="標楷體" w:cs="新細明體" w:hint="eastAsia"/>
                                      <w:b/>
                                      <w:bCs/>
                                      <w:color w:val="000000"/>
                                      <w:kern w:val="0"/>
                                      <w:szCs w:val="24"/>
                                    </w:rPr>
                                    <w:t>金融機構不</w:t>
                                  </w:r>
                                  <w:r w:rsidRPr="00392733">
                                    <w:rPr>
                                      <w:rFonts w:ascii="標楷體" w:eastAsia="標楷體" w:hAnsi="標楷體" w:cs="新細明體"/>
                                      <w:b/>
                                      <w:bCs/>
                                      <w:color w:val="000000"/>
                                      <w:kern w:val="0"/>
                                      <w:szCs w:val="24"/>
                                    </w:rPr>
                                    <w:t>動</w:t>
                                  </w:r>
                                  <w:r w:rsidRPr="00392733">
                                    <w:rPr>
                                      <w:rFonts w:ascii="標楷體" w:eastAsia="標楷體" w:hAnsi="標楷體" w:cs="新細明體" w:hint="eastAsia"/>
                                      <w:b/>
                                      <w:bCs/>
                                      <w:color w:val="000000"/>
                                      <w:kern w:val="0"/>
                                      <w:szCs w:val="24"/>
                                    </w:rPr>
                                    <w:t>產放</w:t>
                                  </w:r>
                                  <w:r w:rsidRPr="00392733">
                                    <w:rPr>
                                      <w:rFonts w:ascii="標楷體" w:eastAsia="標楷體" w:hAnsi="標楷體" w:cs="新細明體"/>
                                      <w:b/>
                                      <w:bCs/>
                                      <w:color w:val="000000"/>
                                      <w:kern w:val="0"/>
                                      <w:szCs w:val="24"/>
                                    </w:rPr>
                                    <w:t>款比</w:t>
                                  </w:r>
                                  <w:r w:rsidRPr="00392733">
                                    <w:rPr>
                                      <w:rFonts w:ascii="標楷體" w:eastAsia="標楷體" w:hAnsi="標楷體" w:cs="新細明體" w:hint="eastAsia"/>
                                      <w:b/>
                                      <w:bCs/>
                                      <w:color w:val="000000"/>
                                      <w:kern w:val="0"/>
                                      <w:szCs w:val="24"/>
                                    </w:rPr>
                                    <w:t>率高於本國銀行平均數情形</w:t>
                                  </w:r>
                                </w:p>
                              </w:tc>
                            </w:tr>
                            <w:tr w:rsidR="00B90224" w:rsidRPr="00307737" w14:paraId="75B1F536" w14:textId="77777777" w:rsidTr="0076283B">
                              <w:trPr>
                                <w:trHeight w:val="300"/>
                              </w:trPr>
                              <w:tc>
                                <w:tcPr>
                                  <w:tcW w:w="5232" w:type="dxa"/>
                                  <w:gridSpan w:val="4"/>
                                  <w:tcBorders>
                                    <w:top w:val="nil"/>
                                    <w:left w:val="nil"/>
                                    <w:right w:val="nil"/>
                                  </w:tcBorders>
                                  <w:shd w:val="clear" w:color="auto" w:fill="auto"/>
                                  <w:noWrap/>
                                  <w:vAlign w:val="bottom"/>
                                  <w:hideMark/>
                                </w:tcPr>
                                <w:p w14:paraId="12C6F501" w14:textId="77777777" w:rsidR="00B90224" w:rsidRPr="00307737" w:rsidRDefault="00B90224" w:rsidP="000A78C2">
                                  <w:pPr>
                                    <w:widowControl/>
                                    <w:spacing w:line="260" w:lineRule="exact"/>
                                    <w:jc w:val="right"/>
                                    <w:rPr>
                                      <w:rFonts w:ascii="標楷體" w:eastAsia="標楷體" w:hAnsi="標楷體" w:cs="新細明體"/>
                                      <w:color w:val="000000"/>
                                      <w:kern w:val="0"/>
                                      <w:sz w:val="20"/>
                                      <w:szCs w:val="20"/>
                                    </w:rPr>
                                  </w:pPr>
                                  <w:r w:rsidRPr="00307737">
                                    <w:rPr>
                                      <w:rFonts w:ascii="標楷體" w:eastAsia="標楷體" w:hAnsi="標楷體" w:cs="新細明體" w:hint="eastAsia"/>
                                      <w:color w:val="000000"/>
                                      <w:kern w:val="0"/>
                                      <w:sz w:val="20"/>
                                      <w:szCs w:val="20"/>
                                    </w:rPr>
                                    <w:t>單位：％</w:t>
                                  </w:r>
                                </w:p>
                              </w:tc>
                            </w:tr>
                            <w:tr w:rsidR="00B90224" w:rsidRPr="00307737" w14:paraId="7B7CFC58" w14:textId="77777777" w:rsidTr="00B90224">
                              <w:trPr>
                                <w:trHeight w:val="20"/>
                              </w:trPr>
                              <w:tc>
                                <w:tcPr>
                                  <w:tcW w:w="2397" w:type="dxa"/>
                                  <w:tcBorders>
                                    <w:tl2br w:val="single" w:sz="4" w:space="0" w:color="auto"/>
                                  </w:tcBorders>
                                  <w:shd w:val="clear" w:color="auto" w:fill="auto"/>
                                  <w:noWrap/>
                                  <w:vAlign w:val="bottom"/>
                                  <w:hideMark/>
                                </w:tcPr>
                                <w:p w14:paraId="47190E41" w14:textId="77777777" w:rsidR="00B90224" w:rsidRDefault="00B90224" w:rsidP="00B90224">
                                  <w:pPr>
                                    <w:widowControl/>
                                    <w:spacing w:line="26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 xml:space="preserve">   </w:t>
                                  </w:r>
                                  <w:r>
                                    <w:rPr>
                                      <w:rFonts w:ascii="標楷體" w:eastAsia="標楷體" w:hAnsi="標楷體" w:cs="新細明體" w:hint="eastAsia"/>
                                      <w:color w:val="000000"/>
                                      <w:kern w:val="0"/>
                                      <w:sz w:val="20"/>
                                      <w:szCs w:val="20"/>
                                    </w:rPr>
                                    <w:t>年</w:t>
                                  </w:r>
                                  <w:r>
                                    <w:rPr>
                                      <w:rFonts w:ascii="標楷體" w:eastAsia="標楷體" w:hAnsi="標楷體" w:cs="新細明體"/>
                                      <w:color w:val="000000"/>
                                      <w:kern w:val="0"/>
                                      <w:sz w:val="20"/>
                                      <w:szCs w:val="20"/>
                                    </w:rPr>
                                    <w:t>底</w:t>
                                  </w:r>
                                </w:p>
                                <w:p w14:paraId="2744B459"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金融機構名稱</w:t>
                                  </w:r>
                                </w:p>
                              </w:tc>
                              <w:tc>
                                <w:tcPr>
                                  <w:tcW w:w="945" w:type="dxa"/>
                                  <w:shd w:val="clear" w:color="auto" w:fill="auto"/>
                                  <w:noWrap/>
                                  <w:vAlign w:val="center"/>
                                  <w:hideMark/>
                                </w:tcPr>
                                <w:p w14:paraId="11C780EB" w14:textId="77777777" w:rsidR="00B90224" w:rsidRPr="0076283B" w:rsidRDefault="00B90224" w:rsidP="00B90224">
                                  <w:pPr>
                                    <w:widowControl/>
                                    <w:spacing w:line="260" w:lineRule="exact"/>
                                    <w:jc w:val="center"/>
                                    <w:rPr>
                                      <w:rFonts w:ascii="標楷體" w:eastAsia="標楷體" w:hAnsi="標楷體" w:cs="新細明體"/>
                                      <w:color w:val="000000"/>
                                      <w:kern w:val="0"/>
                                      <w:sz w:val="20"/>
                                      <w:szCs w:val="20"/>
                                    </w:rPr>
                                  </w:pPr>
                                  <w:r w:rsidRPr="0076283B">
                                    <w:rPr>
                                      <w:rFonts w:ascii="標楷體" w:eastAsia="標楷體" w:hAnsi="標楷體" w:cs="新細明體" w:hint="eastAsia"/>
                                      <w:color w:val="000000"/>
                                      <w:kern w:val="0"/>
                                      <w:sz w:val="20"/>
                                      <w:szCs w:val="20"/>
                                    </w:rPr>
                                    <w:t>109</w:t>
                                  </w:r>
                                </w:p>
                              </w:tc>
                              <w:tc>
                                <w:tcPr>
                                  <w:tcW w:w="945" w:type="dxa"/>
                                  <w:shd w:val="clear" w:color="auto" w:fill="auto"/>
                                  <w:noWrap/>
                                  <w:vAlign w:val="center"/>
                                  <w:hideMark/>
                                </w:tcPr>
                                <w:p w14:paraId="2DA96EE5" w14:textId="77777777" w:rsidR="00B90224" w:rsidRPr="0076283B" w:rsidRDefault="00B90224" w:rsidP="00B90224">
                                  <w:pPr>
                                    <w:widowControl/>
                                    <w:spacing w:line="260" w:lineRule="exact"/>
                                    <w:jc w:val="center"/>
                                    <w:rPr>
                                      <w:rFonts w:ascii="標楷體" w:eastAsia="標楷體" w:hAnsi="標楷體" w:cs="新細明體"/>
                                      <w:color w:val="000000"/>
                                      <w:kern w:val="0"/>
                                      <w:sz w:val="20"/>
                                      <w:szCs w:val="20"/>
                                    </w:rPr>
                                  </w:pPr>
                                  <w:r w:rsidRPr="0076283B">
                                    <w:rPr>
                                      <w:rFonts w:ascii="標楷體" w:eastAsia="標楷體" w:hAnsi="標楷體" w:cs="新細明體" w:hint="eastAsia"/>
                                      <w:color w:val="000000"/>
                                      <w:kern w:val="0"/>
                                      <w:sz w:val="20"/>
                                      <w:szCs w:val="20"/>
                                    </w:rPr>
                                    <w:t>110</w:t>
                                  </w:r>
                                </w:p>
                              </w:tc>
                              <w:tc>
                                <w:tcPr>
                                  <w:tcW w:w="945" w:type="dxa"/>
                                  <w:shd w:val="clear" w:color="auto" w:fill="auto"/>
                                  <w:noWrap/>
                                  <w:vAlign w:val="center"/>
                                  <w:hideMark/>
                                </w:tcPr>
                                <w:p w14:paraId="58101185" w14:textId="77777777" w:rsidR="00B90224" w:rsidRPr="0076283B" w:rsidRDefault="00B90224" w:rsidP="00B90224">
                                  <w:pPr>
                                    <w:widowControl/>
                                    <w:spacing w:line="260" w:lineRule="exact"/>
                                    <w:jc w:val="center"/>
                                    <w:rPr>
                                      <w:rFonts w:ascii="標楷體" w:eastAsia="標楷體" w:hAnsi="標楷體" w:cs="新細明體"/>
                                      <w:color w:val="000000"/>
                                      <w:kern w:val="0"/>
                                      <w:sz w:val="20"/>
                                      <w:szCs w:val="20"/>
                                    </w:rPr>
                                  </w:pPr>
                                  <w:r w:rsidRPr="0076283B">
                                    <w:rPr>
                                      <w:rFonts w:ascii="標楷體" w:eastAsia="標楷體" w:hAnsi="標楷體" w:cs="新細明體" w:hint="eastAsia"/>
                                      <w:color w:val="000000"/>
                                      <w:kern w:val="0"/>
                                      <w:sz w:val="20"/>
                                      <w:szCs w:val="20"/>
                                    </w:rPr>
                                    <w:t>111</w:t>
                                  </w:r>
                                </w:p>
                              </w:tc>
                            </w:tr>
                            <w:tr w:rsidR="00B90224" w:rsidRPr="00307737" w14:paraId="6A360275" w14:textId="77777777" w:rsidTr="00B90224">
                              <w:trPr>
                                <w:trHeight w:val="20"/>
                              </w:trPr>
                              <w:tc>
                                <w:tcPr>
                                  <w:tcW w:w="2397" w:type="dxa"/>
                                  <w:shd w:val="clear" w:color="auto" w:fill="auto"/>
                                  <w:noWrap/>
                                  <w:vAlign w:val="bottom"/>
                                  <w:hideMark/>
                                </w:tcPr>
                                <w:p w14:paraId="04E9C4CB" w14:textId="77777777" w:rsidR="00B90224" w:rsidRPr="0076283B" w:rsidRDefault="00B90224" w:rsidP="00B90224">
                                  <w:pPr>
                                    <w:widowControl/>
                                    <w:spacing w:line="260" w:lineRule="exact"/>
                                    <w:jc w:val="center"/>
                                    <w:rPr>
                                      <w:rFonts w:ascii="標楷體" w:eastAsia="標楷體" w:hAnsi="標楷體" w:cs="新細明體"/>
                                      <w:b/>
                                      <w:bCs/>
                                      <w:color w:val="000000"/>
                                      <w:kern w:val="0"/>
                                      <w:sz w:val="20"/>
                                      <w:szCs w:val="20"/>
                                    </w:rPr>
                                  </w:pPr>
                                  <w:r w:rsidRPr="0076283B">
                                    <w:rPr>
                                      <w:rFonts w:ascii="標楷體" w:eastAsia="標楷體" w:hAnsi="標楷體" w:cs="新細明體" w:hint="eastAsia"/>
                                      <w:b/>
                                      <w:bCs/>
                                      <w:color w:val="000000"/>
                                      <w:kern w:val="0"/>
                                      <w:sz w:val="20"/>
                                      <w:szCs w:val="20"/>
                                    </w:rPr>
                                    <w:t>本國銀行平均數</w:t>
                                  </w:r>
                                </w:p>
                              </w:tc>
                              <w:tc>
                                <w:tcPr>
                                  <w:tcW w:w="945" w:type="dxa"/>
                                  <w:shd w:val="clear" w:color="auto" w:fill="auto"/>
                                  <w:noWrap/>
                                  <w:vAlign w:val="bottom"/>
                                  <w:hideMark/>
                                </w:tcPr>
                                <w:p w14:paraId="172F46F0" w14:textId="77777777" w:rsidR="00B90224" w:rsidRPr="0076283B" w:rsidRDefault="00B90224" w:rsidP="00B90224">
                                  <w:pPr>
                                    <w:widowControl/>
                                    <w:spacing w:line="260" w:lineRule="exact"/>
                                    <w:jc w:val="right"/>
                                    <w:rPr>
                                      <w:rFonts w:ascii="標楷體" w:eastAsia="標楷體" w:hAnsi="標楷體" w:cs="新細明體"/>
                                      <w:b/>
                                      <w:bCs/>
                                      <w:color w:val="000000"/>
                                      <w:kern w:val="0"/>
                                      <w:sz w:val="20"/>
                                      <w:szCs w:val="20"/>
                                    </w:rPr>
                                  </w:pPr>
                                  <w:r w:rsidRPr="0076283B">
                                    <w:rPr>
                                      <w:rFonts w:ascii="標楷體" w:eastAsia="標楷體" w:hAnsi="標楷體" w:cs="新細明體" w:hint="eastAsia"/>
                                      <w:b/>
                                      <w:bCs/>
                                      <w:color w:val="000000"/>
                                      <w:kern w:val="0"/>
                                      <w:sz w:val="20"/>
                                      <w:szCs w:val="20"/>
                                    </w:rPr>
                                    <w:t xml:space="preserve"> 26.70 </w:t>
                                  </w:r>
                                </w:p>
                              </w:tc>
                              <w:tc>
                                <w:tcPr>
                                  <w:tcW w:w="945" w:type="dxa"/>
                                  <w:shd w:val="clear" w:color="auto" w:fill="auto"/>
                                  <w:noWrap/>
                                  <w:vAlign w:val="bottom"/>
                                  <w:hideMark/>
                                </w:tcPr>
                                <w:p w14:paraId="0BC11898" w14:textId="77777777" w:rsidR="00B90224" w:rsidRPr="0076283B" w:rsidRDefault="00B90224" w:rsidP="00B90224">
                                  <w:pPr>
                                    <w:widowControl/>
                                    <w:spacing w:line="260" w:lineRule="exact"/>
                                    <w:jc w:val="right"/>
                                    <w:rPr>
                                      <w:rFonts w:ascii="標楷體" w:eastAsia="標楷體" w:hAnsi="標楷體" w:cs="新細明體"/>
                                      <w:b/>
                                      <w:bCs/>
                                      <w:color w:val="000000"/>
                                      <w:kern w:val="0"/>
                                      <w:sz w:val="20"/>
                                      <w:szCs w:val="20"/>
                                    </w:rPr>
                                  </w:pPr>
                                  <w:r w:rsidRPr="0076283B">
                                    <w:rPr>
                                      <w:rFonts w:ascii="標楷體" w:eastAsia="標楷體" w:hAnsi="標楷體" w:cs="新細明體" w:hint="eastAsia"/>
                                      <w:b/>
                                      <w:bCs/>
                                      <w:color w:val="000000"/>
                                      <w:kern w:val="0"/>
                                      <w:sz w:val="20"/>
                                      <w:szCs w:val="20"/>
                                    </w:rPr>
                                    <w:t>26.82</w:t>
                                  </w:r>
                                </w:p>
                              </w:tc>
                              <w:tc>
                                <w:tcPr>
                                  <w:tcW w:w="945" w:type="dxa"/>
                                  <w:shd w:val="clear" w:color="auto" w:fill="auto"/>
                                  <w:noWrap/>
                                  <w:vAlign w:val="bottom"/>
                                  <w:hideMark/>
                                </w:tcPr>
                                <w:p w14:paraId="09D92390" w14:textId="77777777" w:rsidR="00B90224" w:rsidRPr="0076283B" w:rsidRDefault="00B90224" w:rsidP="00B90224">
                                  <w:pPr>
                                    <w:widowControl/>
                                    <w:spacing w:line="260" w:lineRule="exact"/>
                                    <w:jc w:val="right"/>
                                    <w:rPr>
                                      <w:rFonts w:ascii="標楷體" w:eastAsia="標楷體" w:hAnsi="標楷體" w:cs="新細明體"/>
                                      <w:b/>
                                      <w:bCs/>
                                      <w:color w:val="000000"/>
                                      <w:kern w:val="0"/>
                                      <w:sz w:val="20"/>
                                      <w:szCs w:val="20"/>
                                    </w:rPr>
                                  </w:pPr>
                                  <w:r w:rsidRPr="0076283B">
                                    <w:rPr>
                                      <w:rFonts w:ascii="標楷體" w:eastAsia="標楷體" w:hAnsi="標楷體" w:cs="新細明體" w:hint="eastAsia"/>
                                      <w:b/>
                                      <w:bCs/>
                                      <w:color w:val="000000"/>
                                      <w:kern w:val="0"/>
                                      <w:sz w:val="20"/>
                                      <w:szCs w:val="20"/>
                                    </w:rPr>
                                    <w:t>26.58</w:t>
                                  </w:r>
                                </w:p>
                              </w:tc>
                            </w:tr>
                            <w:tr w:rsidR="00B90224" w:rsidRPr="00307737" w14:paraId="2B53FC6E" w14:textId="77777777" w:rsidTr="00B90224">
                              <w:trPr>
                                <w:trHeight w:val="20"/>
                              </w:trPr>
                              <w:tc>
                                <w:tcPr>
                                  <w:tcW w:w="2397" w:type="dxa"/>
                                  <w:shd w:val="clear" w:color="auto" w:fill="auto"/>
                                  <w:noWrap/>
                                  <w:vAlign w:val="bottom"/>
                                  <w:hideMark/>
                                </w:tcPr>
                                <w:p w14:paraId="350936B8"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安泰商業銀行公</w:t>
                                  </w:r>
                                  <w:r w:rsidRPr="00392733">
                                    <w:rPr>
                                      <w:rFonts w:ascii="標楷體" w:eastAsia="標楷體" w:hAnsi="標楷體" w:cs="新細明體"/>
                                      <w:color w:val="000000"/>
                                      <w:kern w:val="0"/>
                                      <w:sz w:val="20"/>
                                      <w:szCs w:val="20"/>
                                    </w:rPr>
                                    <w:t>司</w:t>
                                  </w:r>
                                </w:p>
                              </w:tc>
                              <w:tc>
                                <w:tcPr>
                                  <w:tcW w:w="945" w:type="dxa"/>
                                  <w:shd w:val="clear" w:color="000000" w:fill="EDEDED"/>
                                  <w:noWrap/>
                                  <w:vAlign w:val="bottom"/>
                                  <w:hideMark/>
                                </w:tcPr>
                                <w:p w14:paraId="3D85001E"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28.93 </w:t>
                                  </w:r>
                                </w:p>
                              </w:tc>
                              <w:tc>
                                <w:tcPr>
                                  <w:tcW w:w="945" w:type="dxa"/>
                                  <w:shd w:val="clear" w:color="000000" w:fill="EDEDED"/>
                                  <w:noWrap/>
                                  <w:vAlign w:val="bottom"/>
                                  <w:hideMark/>
                                </w:tcPr>
                                <w:p w14:paraId="32625F7B"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28.22</w:t>
                                  </w:r>
                                </w:p>
                              </w:tc>
                              <w:tc>
                                <w:tcPr>
                                  <w:tcW w:w="945" w:type="dxa"/>
                                  <w:shd w:val="clear" w:color="000000" w:fill="EDEDED"/>
                                  <w:noWrap/>
                                  <w:vAlign w:val="bottom"/>
                                  <w:hideMark/>
                                </w:tcPr>
                                <w:p w14:paraId="02F5D0B2"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28.52</w:t>
                                  </w:r>
                                </w:p>
                              </w:tc>
                            </w:tr>
                            <w:tr w:rsidR="00B90224" w:rsidRPr="00307737" w14:paraId="50EAC13D" w14:textId="77777777" w:rsidTr="00B90224">
                              <w:trPr>
                                <w:trHeight w:val="20"/>
                              </w:trPr>
                              <w:tc>
                                <w:tcPr>
                                  <w:tcW w:w="2397" w:type="dxa"/>
                                  <w:shd w:val="clear" w:color="auto" w:fill="auto"/>
                                  <w:noWrap/>
                                  <w:vAlign w:val="bottom"/>
                                  <w:hideMark/>
                                </w:tcPr>
                                <w:p w14:paraId="5007D18B" w14:textId="77777777" w:rsidR="00B90224" w:rsidRPr="002C22C9" w:rsidRDefault="00B90224" w:rsidP="00B90224">
                                  <w:pPr>
                                    <w:widowControl/>
                                    <w:spacing w:line="260" w:lineRule="exact"/>
                                    <w:rPr>
                                      <w:rFonts w:ascii="標楷體" w:eastAsia="標楷體" w:hAnsi="標楷體" w:cs="新細明體"/>
                                      <w:bCs/>
                                      <w:color w:val="000000"/>
                                      <w:kern w:val="0"/>
                                      <w:sz w:val="20"/>
                                      <w:szCs w:val="20"/>
                                    </w:rPr>
                                  </w:pPr>
                                  <w:r w:rsidRPr="002C22C9">
                                    <w:rPr>
                                      <w:rFonts w:ascii="標楷體" w:eastAsia="標楷體" w:hAnsi="標楷體" w:cs="新細明體" w:hint="eastAsia"/>
                                      <w:bCs/>
                                      <w:color w:val="000000"/>
                                      <w:kern w:val="0"/>
                                      <w:sz w:val="20"/>
                                      <w:szCs w:val="20"/>
                                    </w:rPr>
                                    <w:t>元大商業銀行公</w:t>
                                  </w:r>
                                  <w:r w:rsidRPr="002C22C9">
                                    <w:rPr>
                                      <w:rFonts w:ascii="標楷體" w:eastAsia="標楷體" w:hAnsi="標楷體" w:cs="新細明體"/>
                                      <w:bCs/>
                                      <w:color w:val="000000"/>
                                      <w:kern w:val="0"/>
                                      <w:sz w:val="20"/>
                                      <w:szCs w:val="20"/>
                                    </w:rPr>
                                    <w:t>司</w:t>
                                  </w:r>
                                  <w:r w:rsidRPr="002C22C9">
                                    <w:rPr>
                                      <w:rFonts w:ascii="標楷體" w:eastAsia="標楷體" w:hAnsi="標楷體" w:cs="新細明體" w:hint="eastAsia"/>
                                      <w:bCs/>
                                      <w:color w:val="000000"/>
                                      <w:kern w:val="0"/>
                                      <w:sz w:val="20"/>
                                      <w:szCs w:val="20"/>
                                    </w:rPr>
                                    <w:t>**</w:t>
                                  </w:r>
                                </w:p>
                              </w:tc>
                              <w:tc>
                                <w:tcPr>
                                  <w:tcW w:w="945" w:type="dxa"/>
                                  <w:shd w:val="clear" w:color="000000" w:fill="EDEDED"/>
                                  <w:noWrap/>
                                  <w:vAlign w:val="bottom"/>
                                  <w:hideMark/>
                                </w:tcPr>
                                <w:p w14:paraId="56FE9A36"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28.22 </w:t>
                                  </w:r>
                                </w:p>
                              </w:tc>
                              <w:tc>
                                <w:tcPr>
                                  <w:tcW w:w="945" w:type="dxa"/>
                                  <w:shd w:val="clear" w:color="000000" w:fill="EDEDED"/>
                                  <w:noWrap/>
                                  <w:vAlign w:val="bottom"/>
                                  <w:hideMark/>
                                </w:tcPr>
                                <w:p w14:paraId="006EE5DC"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28.17</w:t>
                                  </w:r>
                                </w:p>
                              </w:tc>
                              <w:tc>
                                <w:tcPr>
                                  <w:tcW w:w="945" w:type="dxa"/>
                                  <w:shd w:val="clear" w:color="000000" w:fill="EDEDED"/>
                                  <w:noWrap/>
                                  <w:vAlign w:val="bottom"/>
                                  <w:hideMark/>
                                </w:tcPr>
                                <w:p w14:paraId="3974CD0A"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28.32</w:t>
                                  </w:r>
                                </w:p>
                              </w:tc>
                            </w:tr>
                            <w:tr w:rsidR="00B90224" w:rsidRPr="00307737" w14:paraId="6AD04626" w14:textId="77777777" w:rsidTr="00B90224">
                              <w:trPr>
                                <w:trHeight w:val="20"/>
                              </w:trPr>
                              <w:tc>
                                <w:tcPr>
                                  <w:tcW w:w="2397" w:type="dxa"/>
                                  <w:shd w:val="clear" w:color="auto" w:fill="auto"/>
                                  <w:noWrap/>
                                  <w:vAlign w:val="bottom"/>
                                  <w:hideMark/>
                                </w:tcPr>
                                <w:p w14:paraId="590426D6" w14:textId="77777777" w:rsidR="00B90224" w:rsidRPr="002C22C9" w:rsidRDefault="00B90224" w:rsidP="00B90224">
                                  <w:pPr>
                                    <w:widowControl/>
                                    <w:spacing w:line="260" w:lineRule="exact"/>
                                    <w:rPr>
                                      <w:rFonts w:ascii="標楷體" w:eastAsia="標楷體" w:hAnsi="標楷體" w:cs="新細明體"/>
                                      <w:color w:val="000000"/>
                                      <w:kern w:val="0"/>
                                      <w:sz w:val="20"/>
                                      <w:szCs w:val="20"/>
                                    </w:rPr>
                                  </w:pPr>
                                  <w:r w:rsidRPr="002C22C9">
                                    <w:rPr>
                                      <w:rFonts w:ascii="標楷體" w:eastAsia="標楷體" w:hAnsi="標楷體" w:cs="新細明體" w:hint="eastAsia"/>
                                      <w:color w:val="000000"/>
                                      <w:kern w:val="0"/>
                                      <w:sz w:val="20"/>
                                      <w:szCs w:val="20"/>
                                    </w:rPr>
                                    <w:t>合</w:t>
                                  </w:r>
                                  <w:r>
                                    <w:rPr>
                                      <w:rFonts w:ascii="標楷體" w:eastAsia="標楷體" w:hAnsi="標楷體" w:cs="新細明體" w:hint="eastAsia"/>
                                      <w:color w:val="000000"/>
                                      <w:kern w:val="0"/>
                                      <w:sz w:val="20"/>
                                      <w:szCs w:val="20"/>
                                    </w:rPr>
                                    <w:t>作</w:t>
                                  </w:r>
                                  <w:r>
                                    <w:rPr>
                                      <w:rFonts w:ascii="標楷體" w:eastAsia="標楷體" w:hAnsi="標楷體" w:cs="新細明體"/>
                                      <w:color w:val="000000"/>
                                      <w:kern w:val="0"/>
                                      <w:sz w:val="20"/>
                                      <w:szCs w:val="20"/>
                                    </w:rPr>
                                    <w:t>金</w:t>
                                  </w:r>
                                  <w:r w:rsidRPr="002C22C9">
                                    <w:rPr>
                                      <w:rFonts w:ascii="標楷體" w:eastAsia="標楷體" w:hAnsi="標楷體" w:cs="新細明體" w:hint="eastAsia"/>
                                      <w:color w:val="000000"/>
                                      <w:kern w:val="0"/>
                                      <w:sz w:val="20"/>
                                      <w:szCs w:val="20"/>
                                    </w:rPr>
                                    <w:t>庫商業銀行公</w:t>
                                  </w:r>
                                  <w:r w:rsidRPr="002C22C9">
                                    <w:rPr>
                                      <w:rFonts w:ascii="標楷體" w:eastAsia="標楷體" w:hAnsi="標楷體" w:cs="新細明體"/>
                                      <w:color w:val="000000"/>
                                      <w:kern w:val="0"/>
                                      <w:sz w:val="20"/>
                                      <w:szCs w:val="20"/>
                                    </w:rPr>
                                    <w:t>司</w:t>
                                  </w:r>
                                </w:p>
                              </w:tc>
                              <w:tc>
                                <w:tcPr>
                                  <w:tcW w:w="945" w:type="dxa"/>
                                  <w:shd w:val="clear" w:color="auto" w:fill="auto"/>
                                  <w:noWrap/>
                                  <w:vAlign w:val="bottom"/>
                                  <w:hideMark/>
                                </w:tcPr>
                                <w:p w14:paraId="0F52CC3E"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27.85 </w:t>
                                  </w:r>
                                </w:p>
                              </w:tc>
                              <w:tc>
                                <w:tcPr>
                                  <w:tcW w:w="945" w:type="dxa"/>
                                  <w:shd w:val="clear" w:color="000000" w:fill="EDEDED"/>
                                  <w:noWrap/>
                                  <w:vAlign w:val="bottom"/>
                                  <w:hideMark/>
                                </w:tcPr>
                                <w:p w14:paraId="76721A98"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28.18</w:t>
                                  </w:r>
                                </w:p>
                              </w:tc>
                              <w:tc>
                                <w:tcPr>
                                  <w:tcW w:w="945" w:type="dxa"/>
                                  <w:shd w:val="clear" w:color="000000" w:fill="EDEDED"/>
                                  <w:noWrap/>
                                  <w:vAlign w:val="bottom"/>
                                  <w:hideMark/>
                                </w:tcPr>
                                <w:p w14:paraId="127342A4"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28.19</w:t>
                                  </w:r>
                                </w:p>
                              </w:tc>
                            </w:tr>
                            <w:tr w:rsidR="00B90224" w:rsidRPr="00307737" w14:paraId="3734DD03" w14:textId="77777777" w:rsidTr="00B90224">
                              <w:trPr>
                                <w:trHeight w:val="20"/>
                              </w:trPr>
                              <w:tc>
                                <w:tcPr>
                                  <w:tcW w:w="2397" w:type="dxa"/>
                                  <w:shd w:val="clear" w:color="auto" w:fill="auto"/>
                                  <w:noWrap/>
                                  <w:vAlign w:val="bottom"/>
                                  <w:hideMark/>
                                </w:tcPr>
                                <w:p w14:paraId="531FFEF6" w14:textId="77777777" w:rsidR="00B90224" w:rsidRPr="002C22C9" w:rsidRDefault="00B90224" w:rsidP="00B90224">
                                  <w:pPr>
                                    <w:widowControl/>
                                    <w:spacing w:line="260" w:lineRule="exact"/>
                                    <w:rPr>
                                      <w:rFonts w:ascii="標楷體" w:eastAsia="標楷體" w:hAnsi="標楷體" w:cs="新細明體"/>
                                      <w:color w:val="000000"/>
                                      <w:kern w:val="0"/>
                                      <w:sz w:val="20"/>
                                      <w:szCs w:val="20"/>
                                    </w:rPr>
                                  </w:pPr>
                                  <w:r w:rsidRPr="002C22C9">
                                    <w:rPr>
                                      <w:rFonts w:ascii="標楷體" w:eastAsia="標楷體" w:hAnsi="標楷體" w:cs="新細明體" w:hint="eastAsia"/>
                                      <w:color w:val="000000"/>
                                      <w:kern w:val="0"/>
                                      <w:sz w:val="20"/>
                                      <w:szCs w:val="20"/>
                                    </w:rPr>
                                    <w:t>玉山商業銀行公</w:t>
                                  </w:r>
                                  <w:r w:rsidRPr="002C22C9">
                                    <w:rPr>
                                      <w:rFonts w:ascii="標楷體" w:eastAsia="標楷體" w:hAnsi="標楷體" w:cs="新細明體"/>
                                      <w:color w:val="000000"/>
                                      <w:kern w:val="0"/>
                                      <w:sz w:val="20"/>
                                      <w:szCs w:val="20"/>
                                    </w:rPr>
                                    <w:t>司</w:t>
                                  </w:r>
                                </w:p>
                              </w:tc>
                              <w:tc>
                                <w:tcPr>
                                  <w:tcW w:w="945" w:type="dxa"/>
                                  <w:shd w:val="clear" w:color="auto" w:fill="auto"/>
                                  <w:noWrap/>
                                  <w:vAlign w:val="bottom"/>
                                  <w:hideMark/>
                                </w:tcPr>
                                <w:p w14:paraId="0D851796"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27.46 </w:t>
                                  </w:r>
                                </w:p>
                              </w:tc>
                              <w:tc>
                                <w:tcPr>
                                  <w:tcW w:w="945" w:type="dxa"/>
                                  <w:shd w:val="clear" w:color="auto" w:fill="auto"/>
                                  <w:noWrap/>
                                  <w:vAlign w:val="bottom"/>
                                  <w:hideMark/>
                                </w:tcPr>
                                <w:p w14:paraId="45E67E67"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27.22</w:t>
                                  </w:r>
                                </w:p>
                              </w:tc>
                              <w:tc>
                                <w:tcPr>
                                  <w:tcW w:w="945" w:type="dxa"/>
                                  <w:shd w:val="clear" w:color="auto" w:fill="auto"/>
                                  <w:noWrap/>
                                  <w:vAlign w:val="bottom"/>
                                  <w:hideMark/>
                                </w:tcPr>
                                <w:p w14:paraId="368C1600"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27.88</w:t>
                                  </w:r>
                                </w:p>
                              </w:tc>
                            </w:tr>
                            <w:tr w:rsidR="00B90224" w:rsidRPr="00307737" w14:paraId="19EE2BE4" w14:textId="77777777" w:rsidTr="00B90224">
                              <w:trPr>
                                <w:trHeight w:val="20"/>
                              </w:trPr>
                              <w:tc>
                                <w:tcPr>
                                  <w:tcW w:w="2397" w:type="dxa"/>
                                  <w:shd w:val="clear" w:color="auto" w:fill="auto"/>
                                  <w:noWrap/>
                                  <w:vAlign w:val="bottom"/>
                                  <w:hideMark/>
                                </w:tcPr>
                                <w:p w14:paraId="020F7BDC" w14:textId="77777777" w:rsidR="00B90224" w:rsidRPr="002C22C9" w:rsidRDefault="00B90224" w:rsidP="00B90224">
                                  <w:pPr>
                                    <w:widowControl/>
                                    <w:spacing w:line="260" w:lineRule="exact"/>
                                    <w:rPr>
                                      <w:rFonts w:ascii="標楷體" w:eastAsia="標楷體" w:hAnsi="標楷體" w:cs="新細明體"/>
                                      <w:bCs/>
                                      <w:color w:val="000000"/>
                                      <w:kern w:val="0"/>
                                      <w:sz w:val="20"/>
                                      <w:szCs w:val="20"/>
                                    </w:rPr>
                                  </w:pPr>
                                  <w:r w:rsidRPr="002C22C9">
                                    <w:rPr>
                                      <w:rFonts w:ascii="標楷體" w:eastAsia="標楷體" w:hAnsi="標楷體" w:cs="新細明體" w:hint="eastAsia"/>
                                      <w:bCs/>
                                      <w:color w:val="000000"/>
                                      <w:kern w:val="0"/>
                                      <w:sz w:val="20"/>
                                      <w:szCs w:val="20"/>
                                    </w:rPr>
                                    <w:t>臺灣新光商業銀行公</w:t>
                                  </w:r>
                                  <w:r w:rsidRPr="002C22C9">
                                    <w:rPr>
                                      <w:rFonts w:ascii="標楷體" w:eastAsia="標楷體" w:hAnsi="標楷體" w:cs="新細明體"/>
                                      <w:bCs/>
                                      <w:color w:val="000000"/>
                                      <w:kern w:val="0"/>
                                      <w:sz w:val="20"/>
                                      <w:szCs w:val="20"/>
                                    </w:rPr>
                                    <w:t>司</w:t>
                                  </w:r>
                                  <w:r w:rsidRPr="002C22C9">
                                    <w:rPr>
                                      <w:rFonts w:ascii="標楷體" w:eastAsia="標楷體" w:hAnsi="標楷體" w:cs="新細明體" w:hint="eastAsia"/>
                                      <w:bCs/>
                                      <w:color w:val="000000"/>
                                      <w:kern w:val="0"/>
                                      <w:sz w:val="20"/>
                                      <w:szCs w:val="20"/>
                                    </w:rPr>
                                    <w:t>**</w:t>
                                  </w:r>
                                </w:p>
                              </w:tc>
                              <w:tc>
                                <w:tcPr>
                                  <w:tcW w:w="945" w:type="dxa"/>
                                  <w:shd w:val="clear" w:color="000000" w:fill="EDEDED"/>
                                  <w:noWrap/>
                                  <w:vAlign w:val="center"/>
                                  <w:hideMark/>
                                </w:tcPr>
                                <w:p w14:paraId="270F4A24"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28.78 </w:t>
                                  </w:r>
                                </w:p>
                              </w:tc>
                              <w:tc>
                                <w:tcPr>
                                  <w:tcW w:w="945" w:type="dxa"/>
                                  <w:shd w:val="clear" w:color="000000" w:fill="EDEDED"/>
                                  <w:noWrap/>
                                  <w:vAlign w:val="center"/>
                                  <w:hideMark/>
                                </w:tcPr>
                                <w:p w14:paraId="109C08CC"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28.95</w:t>
                                  </w:r>
                                </w:p>
                              </w:tc>
                              <w:tc>
                                <w:tcPr>
                                  <w:tcW w:w="945" w:type="dxa"/>
                                  <w:shd w:val="clear" w:color="auto" w:fill="auto"/>
                                  <w:noWrap/>
                                  <w:vAlign w:val="center"/>
                                  <w:hideMark/>
                                </w:tcPr>
                                <w:p w14:paraId="4D0A29B0"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27.75</w:t>
                                  </w:r>
                                </w:p>
                              </w:tc>
                            </w:tr>
                            <w:tr w:rsidR="00B90224" w:rsidRPr="00307737" w14:paraId="2D9253DD" w14:textId="77777777" w:rsidTr="00B90224">
                              <w:trPr>
                                <w:trHeight w:val="20"/>
                              </w:trPr>
                              <w:tc>
                                <w:tcPr>
                                  <w:tcW w:w="2397" w:type="dxa"/>
                                  <w:shd w:val="clear" w:color="auto" w:fill="auto"/>
                                  <w:noWrap/>
                                  <w:vAlign w:val="bottom"/>
                                  <w:hideMark/>
                                </w:tcPr>
                                <w:p w14:paraId="61169355" w14:textId="77777777" w:rsidR="00B90224" w:rsidRPr="002C22C9" w:rsidRDefault="00B90224" w:rsidP="00B90224">
                                  <w:pPr>
                                    <w:widowControl/>
                                    <w:spacing w:line="260" w:lineRule="exact"/>
                                    <w:rPr>
                                      <w:rFonts w:ascii="標楷體" w:eastAsia="標楷體" w:hAnsi="標楷體" w:cs="新細明體"/>
                                      <w:bCs/>
                                      <w:color w:val="000000"/>
                                      <w:kern w:val="0"/>
                                      <w:sz w:val="20"/>
                                      <w:szCs w:val="20"/>
                                    </w:rPr>
                                  </w:pPr>
                                  <w:r w:rsidRPr="002C22C9">
                                    <w:rPr>
                                      <w:rFonts w:ascii="標楷體" w:eastAsia="標楷體" w:hAnsi="標楷體" w:cs="新細明體" w:hint="eastAsia"/>
                                      <w:bCs/>
                                      <w:color w:val="000000"/>
                                      <w:kern w:val="0"/>
                                      <w:sz w:val="20"/>
                                      <w:szCs w:val="20"/>
                                    </w:rPr>
                                    <w:t>聯邦商業銀行公</w:t>
                                  </w:r>
                                  <w:r w:rsidRPr="002C22C9">
                                    <w:rPr>
                                      <w:rFonts w:ascii="標楷體" w:eastAsia="標楷體" w:hAnsi="標楷體" w:cs="新細明體"/>
                                      <w:bCs/>
                                      <w:color w:val="000000"/>
                                      <w:kern w:val="0"/>
                                      <w:sz w:val="20"/>
                                      <w:szCs w:val="20"/>
                                    </w:rPr>
                                    <w:t>司</w:t>
                                  </w:r>
                                  <w:r w:rsidRPr="002C22C9">
                                    <w:rPr>
                                      <w:rFonts w:ascii="標楷體" w:eastAsia="標楷體" w:hAnsi="標楷體" w:cs="新細明體" w:hint="eastAsia"/>
                                      <w:bCs/>
                                      <w:color w:val="000000"/>
                                      <w:kern w:val="0"/>
                                      <w:sz w:val="20"/>
                                      <w:szCs w:val="20"/>
                                    </w:rPr>
                                    <w:t>**</w:t>
                                  </w:r>
                                </w:p>
                              </w:tc>
                              <w:tc>
                                <w:tcPr>
                                  <w:tcW w:w="945" w:type="dxa"/>
                                  <w:shd w:val="clear" w:color="auto" w:fill="auto"/>
                                  <w:noWrap/>
                                  <w:vAlign w:val="bottom"/>
                                  <w:hideMark/>
                                </w:tcPr>
                                <w:p w14:paraId="3A1F04FD"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26.70 </w:t>
                                  </w:r>
                                </w:p>
                              </w:tc>
                              <w:tc>
                                <w:tcPr>
                                  <w:tcW w:w="945" w:type="dxa"/>
                                  <w:shd w:val="clear" w:color="000000" w:fill="EDEDED"/>
                                  <w:noWrap/>
                                  <w:vAlign w:val="bottom"/>
                                  <w:hideMark/>
                                </w:tcPr>
                                <w:p w14:paraId="530F20F8"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28.32</w:t>
                                  </w:r>
                                </w:p>
                              </w:tc>
                              <w:tc>
                                <w:tcPr>
                                  <w:tcW w:w="945" w:type="dxa"/>
                                  <w:shd w:val="clear" w:color="auto" w:fill="auto"/>
                                  <w:noWrap/>
                                  <w:vAlign w:val="bottom"/>
                                  <w:hideMark/>
                                </w:tcPr>
                                <w:p w14:paraId="0670B9BE"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27.7</w:t>
                                  </w:r>
                                  <w:r w:rsidRPr="00392733">
                                    <w:rPr>
                                      <w:rFonts w:ascii="標楷體" w:eastAsia="標楷體" w:hAnsi="標楷體" w:cs="新細明體"/>
                                      <w:color w:val="000000"/>
                                      <w:kern w:val="0"/>
                                      <w:sz w:val="20"/>
                                      <w:szCs w:val="20"/>
                                    </w:rPr>
                                    <w:t>0</w:t>
                                  </w:r>
                                </w:p>
                              </w:tc>
                            </w:tr>
                            <w:tr w:rsidR="00B90224" w:rsidRPr="00307737" w14:paraId="59C6A788" w14:textId="77777777" w:rsidTr="00B90224">
                              <w:trPr>
                                <w:trHeight w:val="20"/>
                              </w:trPr>
                              <w:tc>
                                <w:tcPr>
                                  <w:tcW w:w="2397" w:type="dxa"/>
                                  <w:shd w:val="clear" w:color="auto" w:fill="auto"/>
                                  <w:noWrap/>
                                  <w:vAlign w:val="bottom"/>
                                  <w:hideMark/>
                                </w:tcPr>
                                <w:p w14:paraId="61A814B5"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第一商業銀行公</w:t>
                                  </w:r>
                                  <w:r w:rsidRPr="00392733">
                                    <w:rPr>
                                      <w:rFonts w:ascii="標楷體" w:eastAsia="標楷體" w:hAnsi="標楷體" w:cs="新細明體"/>
                                      <w:color w:val="000000"/>
                                      <w:kern w:val="0"/>
                                      <w:sz w:val="20"/>
                                      <w:szCs w:val="20"/>
                                    </w:rPr>
                                    <w:t>司</w:t>
                                  </w:r>
                                </w:p>
                              </w:tc>
                              <w:tc>
                                <w:tcPr>
                                  <w:tcW w:w="945" w:type="dxa"/>
                                  <w:shd w:val="clear" w:color="auto" w:fill="auto"/>
                                  <w:noWrap/>
                                  <w:vAlign w:val="bottom"/>
                                  <w:hideMark/>
                                </w:tcPr>
                                <w:p w14:paraId="082F5247"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27.38 </w:t>
                                  </w:r>
                                </w:p>
                              </w:tc>
                              <w:tc>
                                <w:tcPr>
                                  <w:tcW w:w="945" w:type="dxa"/>
                                  <w:shd w:val="clear" w:color="auto" w:fill="auto"/>
                                  <w:noWrap/>
                                  <w:vAlign w:val="bottom"/>
                                  <w:hideMark/>
                                </w:tcPr>
                                <w:p w14:paraId="1A741E33"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w:t>
                                  </w:r>
                                  <w:r w:rsidRPr="00392733">
                                    <w:rPr>
                                      <w:rFonts w:ascii="標楷體" w:eastAsia="標楷體" w:hAnsi="標楷體" w:cs="新細明體"/>
                                      <w:color w:val="000000"/>
                                      <w:kern w:val="0"/>
                                      <w:sz w:val="20"/>
                                      <w:szCs w:val="20"/>
                                    </w:rPr>
                                    <w:t>.00</w:t>
                                  </w:r>
                                </w:p>
                              </w:tc>
                              <w:tc>
                                <w:tcPr>
                                  <w:tcW w:w="945" w:type="dxa"/>
                                  <w:shd w:val="clear" w:color="auto" w:fill="auto"/>
                                  <w:noWrap/>
                                  <w:vAlign w:val="bottom"/>
                                  <w:hideMark/>
                                </w:tcPr>
                                <w:p w14:paraId="73B74B0A"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27.69</w:t>
                                  </w:r>
                                </w:p>
                              </w:tc>
                            </w:tr>
                            <w:tr w:rsidR="00B90224" w:rsidRPr="00307737" w14:paraId="05B88139" w14:textId="77777777" w:rsidTr="00B90224">
                              <w:trPr>
                                <w:trHeight w:val="20"/>
                              </w:trPr>
                              <w:tc>
                                <w:tcPr>
                                  <w:tcW w:w="2397" w:type="dxa"/>
                                  <w:shd w:val="clear" w:color="auto" w:fill="auto"/>
                                  <w:noWrap/>
                                  <w:vAlign w:val="bottom"/>
                                  <w:hideMark/>
                                </w:tcPr>
                                <w:p w14:paraId="3515F1A3" w14:textId="77777777" w:rsidR="00B90224" w:rsidRPr="00392733" w:rsidRDefault="00B90224" w:rsidP="00B90224">
                                  <w:pPr>
                                    <w:widowControl/>
                                    <w:spacing w:line="260" w:lineRule="exact"/>
                                    <w:rPr>
                                      <w:rFonts w:ascii="標楷體" w:eastAsia="標楷體" w:hAnsi="標楷體" w:cs="新細明體"/>
                                      <w:color w:val="000000"/>
                                      <w:spacing w:val="-6"/>
                                      <w:kern w:val="0"/>
                                      <w:sz w:val="20"/>
                                      <w:szCs w:val="20"/>
                                    </w:rPr>
                                  </w:pPr>
                                  <w:r w:rsidRPr="00392733">
                                    <w:rPr>
                                      <w:rFonts w:ascii="標楷體" w:eastAsia="標楷體" w:hAnsi="標楷體" w:cs="新細明體" w:hint="eastAsia"/>
                                      <w:color w:val="000000"/>
                                      <w:spacing w:val="-6"/>
                                      <w:kern w:val="0"/>
                                      <w:sz w:val="20"/>
                                      <w:szCs w:val="20"/>
                                    </w:rPr>
                                    <w:t>中國信託商業銀行公</w:t>
                                  </w:r>
                                  <w:r w:rsidRPr="00392733">
                                    <w:rPr>
                                      <w:rFonts w:ascii="標楷體" w:eastAsia="標楷體" w:hAnsi="標楷體" w:cs="新細明體"/>
                                      <w:color w:val="000000"/>
                                      <w:spacing w:val="-6"/>
                                      <w:kern w:val="0"/>
                                      <w:sz w:val="20"/>
                                      <w:szCs w:val="20"/>
                                    </w:rPr>
                                    <w:t>司</w:t>
                                  </w:r>
                                </w:p>
                              </w:tc>
                              <w:tc>
                                <w:tcPr>
                                  <w:tcW w:w="945" w:type="dxa"/>
                                  <w:shd w:val="clear" w:color="000000" w:fill="EDEDED"/>
                                  <w:noWrap/>
                                  <w:vAlign w:val="bottom"/>
                                  <w:hideMark/>
                                </w:tcPr>
                                <w:p w14:paraId="25E3BCE7"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28.12 </w:t>
                                  </w:r>
                                </w:p>
                              </w:tc>
                              <w:tc>
                                <w:tcPr>
                                  <w:tcW w:w="945" w:type="dxa"/>
                                  <w:shd w:val="clear" w:color="auto" w:fill="auto"/>
                                  <w:noWrap/>
                                  <w:vAlign w:val="bottom"/>
                                  <w:hideMark/>
                                </w:tcPr>
                                <w:p w14:paraId="2CD2B6B9"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27.61</w:t>
                                  </w:r>
                                </w:p>
                              </w:tc>
                              <w:tc>
                                <w:tcPr>
                                  <w:tcW w:w="945" w:type="dxa"/>
                                  <w:shd w:val="clear" w:color="auto" w:fill="auto"/>
                                  <w:noWrap/>
                                  <w:vAlign w:val="bottom"/>
                                  <w:hideMark/>
                                </w:tcPr>
                                <w:p w14:paraId="2AB891A7"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27.68</w:t>
                                  </w:r>
                                </w:p>
                              </w:tc>
                            </w:tr>
                            <w:tr w:rsidR="00B90224" w:rsidRPr="00307737" w14:paraId="7FFB91B2" w14:textId="77777777" w:rsidTr="00B90224">
                              <w:trPr>
                                <w:trHeight w:val="20"/>
                              </w:trPr>
                              <w:tc>
                                <w:tcPr>
                                  <w:tcW w:w="2397" w:type="dxa"/>
                                  <w:shd w:val="clear" w:color="auto" w:fill="auto"/>
                                  <w:noWrap/>
                                  <w:vAlign w:val="bottom"/>
                                  <w:hideMark/>
                                </w:tcPr>
                                <w:p w14:paraId="12421B1C"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台中商業銀行公</w:t>
                                  </w:r>
                                  <w:r w:rsidRPr="00392733">
                                    <w:rPr>
                                      <w:rFonts w:ascii="標楷體" w:eastAsia="標楷體" w:hAnsi="標楷體" w:cs="新細明體"/>
                                      <w:color w:val="000000"/>
                                      <w:kern w:val="0"/>
                                      <w:sz w:val="20"/>
                                      <w:szCs w:val="20"/>
                                    </w:rPr>
                                    <w:t>司</w:t>
                                  </w:r>
                                </w:p>
                              </w:tc>
                              <w:tc>
                                <w:tcPr>
                                  <w:tcW w:w="945" w:type="dxa"/>
                                  <w:shd w:val="clear" w:color="000000" w:fill="EDEDED"/>
                                  <w:noWrap/>
                                  <w:vAlign w:val="bottom"/>
                                  <w:hideMark/>
                                </w:tcPr>
                                <w:p w14:paraId="0D16CBE1"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28.13 </w:t>
                                  </w:r>
                                </w:p>
                              </w:tc>
                              <w:tc>
                                <w:tcPr>
                                  <w:tcW w:w="945" w:type="dxa"/>
                                  <w:shd w:val="clear" w:color="000000" w:fill="EDEDED"/>
                                  <w:noWrap/>
                                  <w:vAlign w:val="bottom"/>
                                  <w:hideMark/>
                                </w:tcPr>
                                <w:p w14:paraId="3E982DE3"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28.06</w:t>
                                  </w:r>
                                </w:p>
                              </w:tc>
                              <w:tc>
                                <w:tcPr>
                                  <w:tcW w:w="945" w:type="dxa"/>
                                  <w:shd w:val="clear" w:color="auto" w:fill="auto"/>
                                  <w:noWrap/>
                                  <w:vAlign w:val="bottom"/>
                                  <w:hideMark/>
                                </w:tcPr>
                                <w:p w14:paraId="6F252B50"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27.39</w:t>
                                  </w:r>
                                </w:p>
                              </w:tc>
                            </w:tr>
                            <w:tr w:rsidR="00B90224" w:rsidRPr="00307737" w14:paraId="38C71F22" w14:textId="77777777" w:rsidTr="00B90224">
                              <w:trPr>
                                <w:trHeight w:val="20"/>
                              </w:trPr>
                              <w:tc>
                                <w:tcPr>
                                  <w:tcW w:w="2397" w:type="dxa"/>
                                  <w:shd w:val="clear" w:color="auto" w:fill="auto"/>
                                  <w:noWrap/>
                                  <w:vAlign w:val="bottom"/>
                                  <w:hideMark/>
                                </w:tcPr>
                                <w:p w14:paraId="711160C2"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兆</w:t>
                                  </w:r>
                                  <w:r w:rsidRPr="00392733">
                                    <w:rPr>
                                      <w:rFonts w:ascii="標楷體" w:eastAsia="標楷體" w:hAnsi="標楷體" w:cs="新細明體" w:hint="eastAsia"/>
                                      <w:color w:val="000000"/>
                                      <w:spacing w:val="-6"/>
                                      <w:kern w:val="0"/>
                                      <w:sz w:val="20"/>
                                      <w:szCs w:val="20"/>
                                    </w:rPr>
                                    <w:t>豐國際商業銀行公</w:t>
                                  </w:r>
                                  <w:r w:rsidRPr="00392733">
                                    <w:rPr>
                                      <w:rFonts w:ascii="標楷體" w:eastAsia="標楷體" w:hAnsi="標楷體" w:cs="新細明體"/>
                                      <w:color w:val="000000"/>
                                      <w:spacing w:val="-6"/>
                                      <w:kern w:val="0"/>
                                      <w:sz w:val="20"/>
                                      <w:szCs w:val="20"/>
                                    </w:rPr>
                                    <w:t>司</w:t>
                                  </w:r>
                                </w:p>
                              </w:tc>
                              <w:tc>
                                <w:tcPr>
                                  <w:tcW w:w="945" w:type="dxa"/>
                                  <w:shd w:val="clear" w:color="000000" w:fill="EDEDED"/>
                                  <w:noWrap/>
                                  <w:vAlign w:val="bottom"/>
                                  <w:hideMark/>
                                </w:tcPr>
                                <w:p w14:paraId="42B9DF7F"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28.20 </w:t>
                                  </w:r>
                                </w:p>
                              </w:tc>
                              <w:tc>
                                <w:tcPr>
                                  <w:tcW w:w="945" w:type="dxa"/>
                                  <w:shd w:val="clear" w:color="auto" w:fill="auto"/>
                                  <w:noWrap/>
                                  <w:vAlign w:val="bottom"/>
                                  <w:hideMark/>
                                </w:tcPr>
                                <w:p w14:paraId="6FBFF010"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27.66</w:t>
                                  </w:r>
                                </w:p>
                              </w:tc>
                              <w:tc>
                                <w:tcPr>
                                  <w:tcW w:w="945" w:type="dxa"/>
                                  <w:shd w:val="clear" w:color="auto" w:fill="auto"/>
                                  <w:noWrap/>
                                  <w:vAlign w:val="bottom"/>
                                  <w:hideMark/>
                                </w:tcPr>
                                <w:p w14:paraId="3169895A"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27.19</w:t>
                                  </w:r>
                                </w:p>
                              </w:tc>
                            </w:tr>
                            <w:tr w:rsidR="00B90224" w:rsidRPr="00307737" w14:paraId="39339A59" w14:textId="77777777" w:rsidTr="00B90224">
                              <w:trPr>
                                <w:trHeight w:val="20"/>
                              </w:trPr>
                              <w:tc>
                                <w:tcPr>
                                  <w:tcW w:w="2397" w:type="dxa"/>
                                  <w:shd w:val="clear" w:color="auto" w:fill="auto"/>
                                  <w:noWrap/>
                                  <w:vAlign w:val="bottom"/>
                                  <w:hideMark/>
                                </w:tcPr>
                                <w:p w14:paraId="4A02223C" w14:textId="77777777" w:rsidR="00B90224" w:rsidRPr="002C22C9" w:rsidRDefault="00B90224" w:rsidP="00B90224">
                                  <w:pPr>
                                    <w:widowControl/>
                                    <w:spacing w:line="260" w:lineRule="exact"/>
                                    <w:rPr>
                                      <w:rFonts w:ascii="標楷體" w:eastAsia="標楷體" w:hAnsi="標楷體" w:cs="新細明體"/>
                                      <w:color w:val="000000"/>
                                      <w:kern w:val="0"/>
                                      <w:sz w:val="20"/>
                                      <w:szCs w:val="20"/>
                                    </w:rPr>
                                  </w:pPr>
                                  <w:proofErr w:type="gramStart"/>
                                  <w:r w:rsidRPr="002C22C9">
                                    <w:rPr>
                                      <w:rFonts w:ascii="標楷體" w:eastAsia="標楷體" w:hAnsi="標楷體" w:cs="新細明體" w:hint="eastAsia"/>
                                      <w:color w:val="000000"/>
                                      <w:kern w:val="0"/>
                                      <w:sz w:val="20"/>
                                      <w:szCs w:val="20"/>
                                    </w:rPr>
                                    <w:t>星展</w:t>
                                  </w:r>
                                  <w:proofErr w:type="gramEnd"/>
                                  <w:r w:rsidRPr="002C22C9">
                                    <w:rPr>
                                      <w:rFonts w:ascii="標楷體" w:eastAsia="標楷體" w:hAnsi="標楷體" w:cs="新細明體" w:hint="eastAsia"/>
                                      <w:color w:val="000000"/>
                                      <w:kern w:val="0"/>
                                      <w:sz w:val="20"/>
                                      <w:szCs w:val="20"/>
                                    </w:rPr>
                                    <w:t>(台灣)商業銀行公</w:t>
                                  </w:r>
                                  <w:r w:rsidRPr="002C22C9">
                                    <w:rPr>
                                      <w:rFonts w:ascii="標楷體" w:eastAsia="標楷體" w:hAnsi="標楷體" w:cs="新細明體"/>
                                      <w:color w:val="000000"/>
                                      <w:kern w:val="0"/>
                                      <w:sz w:val="20"/>
                                      <w:szCs w:val="20"/>
                                    </w:rPr>
                                    <w:t>司</w:t>
                                  </w:r>
                                </w:p>
                              </w:tc>
                              <w:tc>
                                <w:tcPr>
                                  <w:tcW w:w="945" w:type="dxa"/>
                                  <w:shd w:val="clear" w:color="auto" w:fill="auto"/>
                                  <w:noWrap/>
                                  <w:vAlign w:val="bottom"/>
                                  <w:hideMark/>
                                </w:tcPr>
                                <w:p w14:paraId="4EE82B31"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27.55 </w:t>
                                  </w:r>
                                </w:p>
                              </w:tc>
                              <w:tc>
                                <w:tcPr>
                                  <w:tcW w:w="945" w:type="dxa"/>
                                  <w:shd w:val="clear" w:color="auto" w:fill="auto"/>
                                  <w:noWrap/>
                                  <w:vAlign w:val="bottom"/>
                                  <w:hideMark/>
                                </w:tcPr>
                                <w:p w14:paraId="3BCDD702"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27.47</w:t>
                                  </w:r>
                                </w:p>
                              </w:tc>
                              <w:tc>
                                <w:tcPr>
                                  <w:tcW w:w="945" w:type="dxa"/>
                                  <w:shd w:val="clear" w:color="auto" w:fill="auto"/>
                                  <w:noWrap/>
                                  <w:vAlign w:val="bottom"/>
                                  <w:hideMark/>
                                </w:tcPr>
                                <w:p w14:paraId="62BE4A41"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27.18</w:t>
                                  </w:r>
                                </w:p>
                              </w:tc>
                            </w:tr>
                            <w:tr w:rsidR="00B90224" w:rsidRPr="00307737" w14:paraId="47695153" w14:textId="77777777" w:rsidTr="00B90224">
                              <w:trPr>
                                <w:trHeight w:val="20"/>
                              </w:trPr>
                              <w:tc>
                                <w:tcPr>
                                  <w:tcW w:w="2397" w:type="dxa"/>
                                  <w:shd w:val="clear" w:color="auto" w:fill="auto"/>
                                  <w:noWrap/>
                                  <w:vAlign w:val="bottom"/>
                                  <w:hideMark/>
                                </w:tcPr>
                                <w:p w14:paraId="0BB5100B"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彰化商業銀行公</w:t>
                                  </w:r>
                                  <w:r w:rsidRPr="00392733">
                                    <w:rPr>
                                      <w:rFonts w:ascii="標楷體" w:eastAsia="標楷體" w:hAnsi="標楷體" w:cs="新細明體"/>
                                      <w:color w:val="000000"/>
                                      <w:kern w:val="0"/>
                                      <w:sz w:val="20"/>
                                      <w:szCs w:val="20"/>
                                    </w:rPr>
                                    <w:t>司</w:t>
                                  </w:r>
                                </w:p>
                              </w:tc>
                              <w:tc>
                                <w:tcPr>
                                  <w:tcW w:w="945" w:type="dxa"/>
                                  <w:shd w:val="clear" w:color="auto" w:fill="auto"/>
                                  <w:noWrap/>
                                  <w:vAlign w:val="bottom"/>
                                  <w:hideMark/>
                                </w:tcPr>
                                <w:p w14:paraId="3C3522F4"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27.31 </w:t>
                                  </w:r>
                                </w:p>
                              </w:tc>
                              <w:tc>
                                <w:tcPr>
                                  <w:tcW w:w="945" w:type="dxa"/>
                                  <w:shd w:val="clear" w:color="auto" w:fill="auto"/>
                                  <w:noWrap/>
                                  <w:vAlign w:val="bottom"/>
                                  <w:hideMark/>
                                </w:tcPr>
                                <w:p w14:paraId="5D8AC3E1"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27.38</w:t>
                                  </w:r>
                                </w:p>
                              </w:tc>
                              <w:tc>
                                <w:tcPr>
                                  <w:tcW w:w="945" w:type="dxa"/>
                                  <w:shd w:val="clear" w:color="auto" w:fill="auto"/>
                                  <w:noWrap/>
                                  <w:vAlign w:val="bottom"/>
                                  <w:hideMark/>
                                </w:tcPr>
                                <w:p w14:paraId="2F897564"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26.99</w:t>
                                  </w:r>
                                </w:p>
                              </w:tc>
                            </w:tr>
                            <w:tr w:rsidR="00B90224" w:rsidRPr="00307737" w14:paraId="70FC98D9" w14:textId="77777777" w:rsidTr="00B90224">
                              <w:trPr>
                                <w:trHeight w:val="20"/>
                              </w:trPr>
                              <w:tc>
                                <w:tcPr>
                                  <w:tcW w:w="2397" w:type="dxa"/>
                                  <w:shd w:val="clear" w:color="auto" w:fill="auto"/>
                                  <w:noWrap/>
                                  <w:vAlign w:val="bottom"/>
                                  <w:hideMark/>
                                </w:tcPr>
                                <w:p w14:paraId="2E61A862"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陽信商業銀行公</w:t>
                                  </w:r>
                                  <w:r w:rsidRPr="00392733">
                                    <w:rPr>
                                      <w:rFonts w:ascii="標楷體" w:eastAsia="標楷體" w:hAnsi="標楷體" w:cs="新細明體"/>
                                      <w:color w:val="000000"/>
                                      <w:kern w:val="0"/>
                                      <w:sz w:val="20"/>
                                      <w:szCs w:val="20"/>
                                    </w:rPr>
                                    <w:t>司</w:t>
                                  </w:r>
                                </w:p>
                              </w:tc>
                              <w:tc>
                                <w:tcPr>
                                  <w:tcW w:w="945" w:type="dxa"/>
                                  <w:shd w:val="clear" w:color="auto" w:fill="auto"/>
                                  <w:noWrap/>
                                  <w:vAlign w:val="bottom"/>
                                  <w:hideMark/>
                                </w:tcPr>
                                <w:p w14:paraId="73857929"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27.45 </w:t>
                                  </w:r>
                                </w:p>
                              </w:tc>
                              <w:tc>
                                <w:tcPr>
                                  <w:tcW w:w="945" w:type="dxa"/>
                                  <w:shd w:val="clear" w:color="auto" w:fill="auto"/>
                                  <w:noWrap/>
                                  <w:vAlign w:val="bottom"/>
                                  <w:hideMark/>
                                </w:tcPr>
                                <w:p w14:paraId="6286179F"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26.94</w:t>
                                  </w:r>
                                </w:p>
                              </w:tc>
                              <w:tc>
                                <w:tcPr>
                                  <w:tcW w:w="945" w:type="dxa"/>
                                  <w:shd w:val="clear" w:color="auto" w:fill="auto"/>
                                  <w:noWrap/>
                                  <w:vAlign w:val="bottom"/>
                                  <w:hideMark/>
                                </w:tcPr>
                                <w:p w14:paraId="4D45272C"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26.99</w:t>
                                  </w:r>
                                </w:p>
                              </w:tc>
                            </w:tr>
                            <w:tr w:rsidR="00B90224" w:rsidRPr="00307737" w14:paraId="2AEE8E82" w14:textId="77777777" w:rsidTr="00B90224">
                              <w:trPr>
                                <w:trHeight w:val="20"/>
                              </w:trPr>
                              <w:tc>
                                <w:tcPr>
                                  <w:tcW w:w="2397" w:type="dxa"/>
                                  <w:tcBorders>
                                    <w:bottom w:val="single" w:sz="4" w:space="0" w:color="auto"/>
                                  </w:tcBorders>
                                  <w:shd w:val="clear" w:color="auto" w:fill="auto"/>
                                  <w:noWrap/>
                                  <w:vAlign w:val="bottom"/>
                                  <w:hideMark/>
                                </w:tcPr>
                                <w:p w14:paraId="2580C32E"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上</w:t>
                                  </w:r>
                                  <w:r w:rsidRPr="00392733">
                                    <w:rPr>
                                      <w:rFonts w:ascii="標楷體" w:eastAsia="標楷體" w:hAnsi="標楷體" w:cs="新細明體" w:hint="eastAsia"/>
                                      <w:color w:val="000000"/>
                                      <w:spacing w:val="-6"/>
                                      <w:kern w:val="0"/>
                                      <w:sz w:val="20"/>
                                      <w:szCs w:val="20"/>
                                    </w:rPr>
                                    <w:t>海商業儲蓄銀行公</w:t>
                                  </w:r>
                                  <w:r w:rsidRPr="00392733">
                                    <w:rPr>
                                      <w:rFonts w:ascii="標楷體" w:eastAsia="標楷體" w:hAnsi="標楷體" w:cs="新細明體"/>
                                      <w:color w:val="000000"/>
                                      <w:spacing w:val="-6"/>
                                      <w:kern w:val="0"/>
                                      <w:sz w:val="20"/>
                                      <w:szCs w:val="20"/>
                                    </w:rPr>
                                    <w:t>司</w:t>
                                  </w:r>
                                </w:p>
                              </w:tc>
                              <w:tc>
                                <w:tcPr>
                                  <w:tcW w:w="945" w:type="dxa"/>
                                  <w:tcBorders>
                                    <w:bottom w:val="single" w:sz="4" w:space="0" w:color="auto"/>
                                  </w:tcBorders>
                                  <w:shd w:val="clear" w:color="000000" w:fill="EDEDED"/>
                                  <w:noWrap/>
                                  <w:vAlign w:val="bottom"/>
                                  <w:hideMark/>
                                </w:tcPr>
                                <w:p w14:paraId="57CC8969"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28.52 </w:t>
                                  </w:r>
                                </w:p>
                              </w:tc>
                              <w:tc>
                                <w:tcPr>
                                  <w:tcW w:w="945" w:type="dxa"/>
                                  <w:tcBorders>
                                    <w:bottom w:val="single" w:sz="4" w:space="0" w:color="auto"/>
                                  </w:tcBorders>
                                  <w:shd w:val="clear" w:color="auto" w:fill="auto"/>
                                  <w:noWrap/>
                                  <w:vAlign w:val="bottom"/>
                                  <w:hideMark/>
                                </w:tcPr>
                                <w:p w14:paraId="5CC068D8"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27.04</w:t>
                                  </w:r>
                                </w:p>
                              </w:tc>
                              <w:tc>
                                <w:tcPr>
                                  <w:tcW w:w="945" w:type="dxa"/>
                                  <w:tcBorders>
                                    <w:bottom w:val="single" w:sz="4" w:space="0" w:color="auto"/>
                                  </w:tcBorders>
                                  <w:shd w:val="clear" w:color="auto" w:fill="auto"/>
                                  <w:noWrap/>
                                  <w:vAlign w:val="bottom"/>
                                  <w:hideMark/>
                                </w:tcPr>
                                <w:p w14:paraId="5C830F4B"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26.86</w:t>
                                  </w:r>
                                </w:p>
                              </w:tc>
                            </w:tr>
                            <w:tr w:rsidR="00B90224" w:rsidRPr="00307737" w14:paraId="0B73876F" w14:textId="77777777" w:rsidTr="0076283B">
                              <w:trPr>
                                <w:trHeight w:val="649"/>
                              </w:trPr>
                              <w:tc>
                                <w:tcPr>
                                  <w:tcW w:w="5232" w:type="dxa"/>
                                  <w:gridSpan w:val="4"/>
                                  <w:tcBorders>
                                    <w:left w:val="nil"/>
                                    <w:bottom w:val="nil"/>
                                    <w:right w:val="nil"/>
                                  </w:tcBorders>
                                  <w:shd w:val="clear" w:color="auto" w:fill="auto"/>
                                  <w:noWrap/>
                                  <w:hideMark/>
                                </w:tcPr>
                                <w:p w14:paraId="1CDDD809" w14:textId="77777777" w:rsidR="00B90224" w:rsidRPr="00392733" w:rsidRDefault="00B90224" w:rsidP="000A78C2">
                                  <w:pPr>
                                    <w:widowControl/>
                                    <w:spacing w:line="220" w:lineRule="exact"/>
                                    <w:ind w:leftChars="-3" w:left="535" w:hangingChars="301" w:hanging="542"/>
                                    <w:rPr>
                                      <w:rFonts w:ascii="標楷體" w:eastAsia="標楷體" w:hAnsi="標楷體" w:cs="新細明體"/>
                                      <w:color w:val="000000"/>
                                      <w:kern w:val="0"/>
                                      <w:sz w:val="18"/>
                                      <w:szCs w:val="20"/>
                                    </w:rPr>
                                  </w:pPr>
                                  <w:proofErr w:type="gramStart"/>
                                  <w:r w:rsidRPr="00392733">
                                    <w:rPr>
                                      <w:rFonts w:ascii="標楷體" w:eastAsia="標楷體" w:hAnsi="標楷體" w:cs="新細明體" w:hint="eastAsia"/>
                                      <w:color w:val="000000"/>
                                      <w:kern w:val="0"/>
                                      <w:sz w:val="18"/>
                                      <w:szCs w:val="20"/>
                                    </w:rPr>
                                    <w:t>註</w:t>
                                  </w:r>
                                  <w:proofErr w:type="gramEnd"/>
                                  <w:r w:rsidRPr="00392733">
                                    <w:rPr>
                                      <w:rFonts w:ascii="標楷體" w:eastAsia="標楷體" w:hAnsi="標楷體" w:cs="新細明體"/>
                                      <w:color w:val="000000"/>
                                      <w:kern w:val="0"/>
                                      <w:sz w:val="18"/>
                                      <w:szCs w:val="20"/>
                                    </w:rPr>
                                    <w:t>：</w:t>
                                  </w:r>
                                  <w:r w:rsidRPr="00392733">
                                    <w:rPr>
                                      <w:rFonts w:ascii="標楷體" w:eastAsia="標楷體" w:hAnsi="標楷體" w:cs="新細明體" w:hint="eastAsia"/>
                                      <w:color w:val="000000"/>
                                      <w:kern w:val="0"/>
                                      <w:sz w:val="18"/>
                                      <w:szCs w:val="20"/>
                                    </w:rPr>
                                    <w:t>1.本表</w:t>
                                  </w:r>
                                  <w:r w:rsidRPr="00392733">
                                    <w:rPr>
                                      <w:rFonts w:ascii="標楷體" w:eastAsia="標楷體" w:hAnsi="標楷體" w:cs="新細明體"/>
                                      <w:color w:val="000000"/>
                                      <w:kern w:val="0"/>
                                      <w:sz w:val="18"/>
                                      <w:szCs w:val="20"/>
                                    </w:rPr>
                                    <w:t>所稱不動產放款比</w:t>
                                  </w:r>
                                  <w:r w:rsidRPr="00392733">
                                    <w:rPr>
                                      <w:rFonts w:ascii="標楷體" w:eastAsia="標楷體" w:hAnsi="標楷體" w:cs="新細明體" w:hint="eastAsia"/>
                                      <w:color w:val="000000"/>
                                      <w:kern w:val="0"/>
                                      <w:sz w:val="18"/>
                                      <w:szCs w:val="20"/>
                                    </w:rPr>
                                    <w:t>率</w:t>
                                  </w:r>
                                  <w:r w:rsidRPr="00392733">
                                    <w:rPr>
                                      <w:rFonts w:ascii="標楷體" w:eastAsia="標楷體" w:hAnsi="標楷體" w:cs="新細明體"/>
                                      <w:color w:val="000000"/>
                                      <w:kern w:val="0"/>
                                      <w:sz w:val="18"/>
                                      <w:szCs w:val="20"/>
                                    </w:rPr>
                                    <w:t>係指</w:t>
                                  </w:r>
                                  <w:r w:rsidRPr="00392733">
                                    <w:rPr>
                                      <w:rFonts w:ascii="標楷體" w:eastAsia="標楷體" w:hAnsi="標楷體" w:cs="新細明體" w:hint="eastAsia"/>
                                      <w:color w:val="000000"/>
                                      <w:kern w:val="0"/>
                                      <w:sz w:val="18"/>
                                      <w:szCs w:val="20"/>
                                    </w:rPr>
                                    <w:t>依銀行法第72條之2計</w:t>
                                  </w:r>
                                  <w:r w:rsidRPr="00392733">
                                    <w:rPr>
                                      <w:rFonts w:ascii="標楷體" w:eastAsia="標楷體" w:hAnsi="標楷體" w:cs="新細明體"/>
                                      <w:color w:val="000000"/>
                                      <w:kern w:val="0"/>
                                      <w:sz w:val="18"/>
                                      <w:szCs w:val="20"/>
                                    </w:rPr>
                                    <w:t>算</w:t>
                                  </w:r>
                                  <w:r w:rsidRPr="00392733">
                                    <w:rPr>
                                      <w:rFonts w:ascii="標楷體" w:eastAsia="標楷體" w:hAnsi="標楷體" w:cs="新細明體" w:hint="eastAsia"/>
                                      <w:color w:val="000000"/>
                                      <w:kern w:val="0"/>
                                      <w:sz w:val="18"/>
                                      <w:szCs w:val="20"/>
                                    </w:rPr>
                                    <w:t>之授信比率。</w:t>
                                  </w:r>
                                </w:p>
                                <w:p w14:paraId="05B59DB3" w14:textId="77777777" w:rsidR="00B90224" w:rsidRPr="00392733" w:rsidRDefault="00B90224" w:rsidP="000A78C2">
                                  <w:pPr>
                                    <w:widowControl/>
                                    <w:spacing w:line="220" w:lineRule="exact"/>
                                    <w:ind w:leftChars="-3" w:left="535" w:hangingChars="301" w:hanging="542"/>
                                    <w:rPr>
                                      <w:rFonts w:ascii="標楷體" w:eastAsia="標楷體" w:hAnsi="標楷體" w:cs="新細明體"/>
                                      <w:color w:val="000000"/>
                                      <w:kern w:val="0"/>
                                      <w:sz w:val="18"/>
                                      <w:szCs w:val="20"/>
                                    </w:rPr>
                                  </w:pPr>
                                  <w:r w:rsidRPr="00392733">
                                    <w:rPr>
                                      <w:rFonts w:ascii="標楷體" w:eastAsia="標楷體" w:hAnsi="標楷體" w:cs="新細明體"/>
                                      <w:color w:val="000000"/>
                                      <w:kern w:val="0"/>
                                      <w:sz w:val="18"/>
                                      <w:szCs w:val="20"/>
                                    </w:rPr>
                                    <w:t xml:space="preserve">    2.**</w:t>
                                  </w:r>
                                  <w:r w:rsidRPr="00392733">
                                    <w:rPr>
                                      <w:rFonts w:ascii="標楷體" w:eastAsia="標楷體" w:hAnsi="標楷體" w:cs="新細明體" w:hint="eastAsia"/>
                                      <w:color w:val="000000"/>
                                      <w:kern w:val="0"/>
                                      <w:sz w:val="18"/>
                                      <w:szCs w:val="20"/>
                                    </w:rPr>
                                    <w:t>係</w:t>
                                  </w:r>
                                  <w:r w:rsidRPr="00392733">
                                    <w:rPr>
                                      <w:rFonts w:ascii="標楷體" w:eastAsia="標楷體" w:hAnsi="標楷體" w:cs="新細明體"/>
                                      <w:color w:val="000000"/>
                                      <w:kern w:val="0"/>
                                      <w:sz w:val="18"/>
                                      <w:szCs w:val="20"/>
                                    </w:rPr>
                                    <w:t>指</w:t>
                                  </w:r>
                                  <w:r w:rsidRPr="00392733">
                                    <w:rPr>
                                      <w:rFonts w:ascii="標楷體" w:eastAsia="標楷體" w:hAnsi="標楷體" w:cs="新細明體" w:hint="eastAsia"/>
                                      <w:color w:val="000000"/>
                                      <w:kern w:val="0"/>
                                      <w:sz w:val="18"/>
                                      <w:szCs w:val="20"/>
                                    </w:rPr>
                                    <w:t>112年3月遭</w:t>
                                  </w:r>
                                  <w:r w:rsidRPr="00392733">
                                    <w:rPr>
                                      <w:rFonts w:ascii="標楷體" w:eastAsia="標楷體" w:hAnsi="標楷體" w:cs="新細明體"/>
                                      <w:color w:val="000000"/>
                                      <w:kern w:val="0"/>
                                      <w:sz w:val="18"/>
                                      <w:szCs w:val="20"/>
                                    </w:rPr>
                                    <w:t>金管會裁罰之金融機構。</w:t>
                                  </w:r>
                                </w:p>
                                <w:p w14:paraId="236F99FF" w14:textId="77777777" w:rsidR="00B90224" w:rsidRPr="00307737" w:rsidRDefault="00B90224" w:rsidP="000A78C2">
                                  <w:pPr>
                                    <w:widowControl/>
                                    <w:spacing w:line="220" w:lineRule="exact"/>
                                    <w:ind w:leftChars="143" w:left="350" w:hangingChars="4" w:hanging="7"/>
                                    <w:jc w:val="both"/>
                                    <w:rPr>
                                      <w:rFonts w:ascii="標楷體" w:eastAsia="標楷體" w:hAnsi="標楷體" w:cs="新細明體"/>
                                      <w:color w:val="000000"/>
                                      <w:kern w:val="0"/>
                                      <w:sz w:val="20"/>
                                      <w:szCs w:val="20"/>
                                    </w:rPr>
                                  </w:pPr>
                                  <w:r w:rsidRPr="00392733">
                                    <w:rPr>
                                      <w:rFonts w:ascii="標楷體" w:eastAsia="標楷體" w:hAnsi="標楷體" w:cs="新細明體"/>
                                      <w:color w:val="000000"/>
                                      <w:kern w:val="0"/>
                                      <w:sz w:val="18"/>
                                      <w:szCs w:val="20"/>
                                    </w:rPr>
                                    <w:t>3</w:t>
                                  </w:r>
                                  <w:r w:rsidRPr="00392733">
                                    <w:rPr>
                                      <w:rFonts w:ascii="標楷體" w:eastAsia="標楷體" w:hAnsi="標楷體" w:cs="新細明體" w:hint="eastAsia"/>
                                      <w:color w:val="000000"/>
                                      <w:kern w:val="0"/>
                                      <w:sz w:val="18"/>
                                      <w:szCs w:val="20"/>
                                    </w:rPr>
                                    <w:t>.資料來源：整理自金管會提供資料。</w:t>
                                  </w:r>
                                </w:p>
                              </w:tc>
                            </w:tr>
                          </w:tbl>
                          <w:p w14:paraId="6A1F5ED9" w14:textId="77777777" w:rsidR="00B90224" w:rsidRPr="00307737" w:rsidRDefault="00B90224" w:rsidP="00B902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B25AC" id="文字方塊 1" o:spid="_x0000_s1031" type="#_x0000_t202" style="position:absolute;left:0;text-align:left;margin-left:227.65pt;margin-top:3.5pt;width:271pt;height:323.4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" filled="f" stroked="f" strokeweight=".5pt">
                <v:textbox>
                  <w:txbxContent>
                    <w:tbl>
                      <w:tblPr>
                        <w:tblW w:w="523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7"/>
                        <w:gridCol w:w="945"/>
                        <w:gridCol w:w="945"/>
                        <w:gridCol w:w="945"/>
                      </w:tblGrid>
                      <w:tr w:rsidR="00B90224" w:rsidRPr="00307737" w14:paraId="74CA5FB7" w14:textId="77777777" w:rsidTr="0076283B">
                        <w:trPr>
                          <w:trHeight w:val="300"/>
                        </w:trPr>
                        <w:tc>
                          <w:tcPr>
                            <w:tcW w:w="5232" w:type="dxa"/>
                            <w:gridSpan w:val="4"/>
                            <w:tcBorders>
                              <w:top w:val="nil"/>
                              <w:left w:val="nil"/>
                              <w:bottom w:val="nil"/>
                              <w:right w:val="nil"/>
                            </w:tcBorders>
                            <w:shd w:val="clear" w:color="auto" w:fill="auto"/>
                            <w:noWrap/>
                            <w:vAlign w:val="bottom"/>
                            <w:hideMark/>
                          </w:tcPr>
                          <w:p w14:paraId="5632C55D" w14:textId="77777777" w:rsidR="00B90224" w:rsidRPr="00392733" w:rsidRDefault="00B90224" w:rsidP="000A78C2">
                            <w:pPr>
                              <w:widowControl/>
                              <w:spacing w:line="260" w:lineRule="exact"/>
                              <w:ind w:leftChars="-22" w:left="593" w:rightChars="33" w:right="79" w:hangingChars="269" w:hanging="646"/>
                              <w:rPr>
                                <w:rFonts w:ascii="標楷體" w:eastAsia="標楷體" w:hAnsi="標楷體" w:cs="新細明體"/>
                                <w:b/>
                                <w:bCs/>
                                <w:color w:val="000000"/>
                                <w:kern w:val="0"/>
                                <w:szCs w:val="24"/>
                              </w:rPr>
                            </w:pPr>
                            <w:r w:rsidRPr="00392733">
                              <w:rPr>
                                <w:rFonts w:ascii="標楷體" w:eastAsia="標楷體" w:hAnsi="標楷體" w:cs="新細明體" w:hint="eastAsia"/>
                                <w:b/>
                                <w:bCs/>
                                <w:color w:val="000000" w:themeColor="text1"/>
                                <w:kern w:val="0"/>
                                <w:szCs w:val="24"/>
                              </w:rPr>
                              <w:t>表</w:t>
                            </w:r>
                            <w:r>
                              <w:rPr>
                                <w:rFonts w:ascii="標楷體" w:eastAsia="標楷體" w:hAnsi="標楷體" w:cs="新細明體"/>
                                <w:b/>
                                <w:bCs/>
                                <w:color w:val="000000" w:themeColor="text1"/>
                                <w:kern w:val="0"/>
                                <w:szCs w:val="24"/>
                              </w:rPr>
                              <w:t>6</w:t>
                            </w:r>
                            <w:r w:rsidRPr="00392733">
                              <w:rPr>
                                <w:rFonts w:ascii="標楷體" w:eastAsia="標楷體" w:hAnsi="標楷體" w:cs="新細明體"/>
                                <w:b/>
                                <w:bCs/>
                                <w:color w:val="000000" w:themeColor="text1"/>
                                <w:kern w:val="0"/>
                                <w:szCs w:val="24"/>
                              </w:rPr>
                              <w:t xml:space="preserve"> </w:t>
                            </w:r>
                            <w:r w:rsidRPr="00392733">
                              <w:rPr>
                                <w:rFonts w:ascii="標楷體" w:eastAsia="標楷體" w:hAnsi="標楷體" w:cs="新細明體"/>
                                <w:b/>
                                <w:bCs/>
                                <w:color w:val="FF0000"/>
                                <w:kern w:val="0"/>
                                <w:szCs w:val="24"/>
                              </w:rPr>
                              <w:t xml:space="preserve"> </w:t>
                            </w:r>
                            <w:r w:rsidRPr="00392733">
                              <w:rPr>
                                <w:rFonts w:ascii="標楷體" w:eastAsia="標楷體" w:hAnsi="標楷體" w:cs="新細明體" w:hint="eastAsia"/>
                                <w:b/>
                                <w:bCs/>
                                <w:color w:val="000000"/>
                                <w:kern w:val="0"/>
                                <w:szCs w:val="24"/>
                              </w:rPr>
                              <w:t>金融機構不</w:t>
                            </w:r>
                            <w:r w:rsidRPr="00392733">
                              <w:rPr>
                                <w:rFonts w:ascii="標楷體" w:eastAsia="標楷體" w:hAnsi="標楷體" w:cs="新細明體"/>
                                <w:b/>
                                <w:bCs/>
                                <w:color w:val="000000"/>
                                <w:kern w:val="0"/>
                                <w:szCs w:val="24"/>
                              </w:rPr>
                              <w:t>動</w:t>
                            </w:r>
                            <w:r w:rsidRPr="00392733">
                              <w:rPr>
                                <w:rFonts w:ascii="標楷體" w:eastAsia="標楷體" w:hAnsi="標楷體" w:cs="新細明體" w:hint="eastAsia"/>
                                <w:b/>
                                <w:bCs/>
                                <w:color w:val="000000"/>
                                <w:kern w:val="0"/>
                                <w:szCs w:val="24"/>
                              </w:rPr>
                              <w:t>產放</w:t>
                            </w:r>
                            <w:r w:rsidRPr="00392733">
                              <w:rPr>
                                <w:rFonts w:ascii="標楷體" w:eastAsia="標楷體" w:hAnsi="標楷體" w:cs="新細明體"/>
                                <w:b/>
                                <w:bCs/>
                                <w:color w:val="000000"/>
                                <w:kern w:val="0"/>
                                <w:szCs w:val="24"/>
                              </w:rPr>
                              <w:t>款比</w:t>
                            </w:r>
                            <w:r w:rsidRPr="00392733">
                              <w:rPr>
                                <w:rFonts w:ascii="標楷體" w:eastAsia="標楷體" w:hAnsi="標楷體" w:cs="新細明體" w:hint="eastAsia"/>
                                <w:b/>
                                <w:bCs/>
                                <w:color w:val="000000"/>
                                <w:kern w:val="0"/>
                                <w:szCs w:val="24"/>
                              </w:rPr>
                              <w:t>率高於本國銀行平均數情形</w:t>
                            </w:r>
                          </w:p>
                        </w:tc>
                      </w:tr>
                      <w:tr w:rsidR="00B90224" w:rsidRPr="00307737" w14:paraId="75B1F536" w14:textId="77777777" w:rsidTr="0076283B">
                        <w:trPr>
                          <w:trHeight w:val="300"/>
                        </w:trPr>
                        <w:tc>
                          <w:tcPr>
                            <w:tcW w:w="5232" w:type="dxa"/>
                            <w:gridSpan w:val="4"/>
                            <w:tcBorders>
                              <w:top w:val="nil"/>
                              <w:left w:val="nil"/>
                              <w:right w:val="nil"/>
                            </w:tcBorders>
                            <w:shd w:val="clear" w:color="auto" w:fill="auto"/>
                            <w:noWrap/>
                            <w:vAlign w:val="bottom"/>
                            <w:hideMark/>
                          </w:tcPr>
                          <w:p w14:paraId="12C6F501" w14:textId="77777777" w:rsidR="00B90224" w:rsidRPr="00307737" w:rsidRDefault="00B90224" w:rsidP="000A78C2">
                            <w:pPr>
                              <w:widowControl/>
                              <w:spacing w:line="260" w:lineRule="exact"/>
                              <w:jc w:val="right"/>
                              <w:rPr>
                                <w:rFonts w:ascii="標楷體" w:eastAsia="標楷體" w:hAnsi="標楷體" w:cs="新細明體"/>
                                <w:color w:val="000000"/>
                                <w:kern w:val="0"/>
                                <w:sz w:val="20"/>
                                <w:szCs w:val="20"/>
                              </w:rPr>
                            </w:pPr>
                            <w:r w:rsidRPr="00307737">
                              <w:rPr>
                                <w:rFonts w:ascii="標楷體" w:eastAsia="標楷體" w:hAnsi="標楷體" w:cs="新細明體" w:hint="eastAsia"/>
                                <w:color w:val="000000"/>
                                <w:kern w:val="0"/>
                                <w:sz w:val="20"/>
                                <w:szCs w:val="20"/>
                              </w:rPr>
                              <w:t>單位：％</w:t>
                            </w:r>
                          </w:p>
                        </w:tc>
                      </w:tr>
                      <w:tr w:rsidR="00B90224" w:rsidRPr="00307737" w14:paraId="7B7CFC58" w14:textId="77777777" w:rsidTr="00B90224">
                        <w:trPr>
                          <w:trHeight w:val="20"/>
                        </w:trPr>
                        <w:tc>
                          <w:tcPr>
                            <w:tcW w:w="2397" w:type="dxa"/>
                            <w:tcBorders>
                              <w:tl2br w:val="single" w:sz="4" w:space="0" w:color="auto"/>
                            </w:tcBorders>
                            <w:shd w:val="clear" w:color="auto" w:fill="auto"/>
                            <w:noWrap/>
                            <w:vAlign w:val="bottom"/>
                            <w:hideMark/>
                          </w:tcPr>
                          <w:p w14:paraId="47190E41" w14:textId="77777777" w:rsidR="00B90224" w:rsidRDefault="00B90224" w:rsidP="00B90224">
                            <w:pPr>
                              <w:widowControl/>
                              <w:spacing w:line="260" w:lineRule="exac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 xml:space="preserve">   </w:t>
                            </w:r>
                            <w:r>
                              <w:rPr>
                                <w:rFonts w:ascii="標楷體" w:eastAsia="標楷體" w:hAnsi="標楷體" w:cs="新細明體" w:hint="eastAsia"/>
                                <w:color w:val="000000"/>
                                <w:kern w:val="0"/>
                                <w:sz w:val="20"/>
                                <w:szCs w:val="20"/>
                              </w:rPr>
                              <w:t>年</w:t>
                            </w:r>
                            <w:r>
                              <w:rPr>
                                <w:rFonts w:ascii="標楷體" w:eastAsia="標楷體" w:hAnsi="標楷體" w:cs="新細明體"/>
                                <w:color w:val="000000"/>
                                <w:kern w:val="0"/>
                                <w:sz w:val="20"/>
                                <w:szCs w:val="20"/>
                              </w:rPr>
                              <w:t>底</w:t>
                            </w:r>
                          </w:p>
                          <w:p w14:paraId="2744B459"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金融機構名稱</w:t>
                            </w:r>
                          </w:p>
                        </w:tc>
                        <w:tc>
                          <w:tcPr>
                            <w:tcW w:w="945" w:type="dxa"/>
                            <w:shd w:val="clear" w:color="auto" w:fill="auto"/>
                            <w:noWrap/>
                            <w:vAlign w:val="center"/>
                            <w:hideMark/>
                          </w:tcPr>
                          <w:p w14:paraId="11C780EB" w14:textId="77777777" w:rsidR="00B90224" w:rsidRPr="0076283B" w:rsidRDefault="00B90224" w:rsidP="00B90224">
                            <w:pPr>
                              <w:widowControl/>
                              <w:spacing w:line="260" w:lineRule="exact"/>
                              <w:jc w:val="center"/>
                              <w:rPr>
                                <w:rFonts w:ascii="標楷體" w:eastAsia="標楷體" w:hAnsi="標楷體" w:cs="新細明體"/>
                                <w:color w:val="000000"/>
                                <w:kern w:val="0"/>
                                <w:sz w:val="20"/>
                                <w:szCs w:val="20"/>
                              </w:rPr>
                            </w:pPr>
                            <w:r w:rsidRPr="0076283B">
                              <w:rPr>
                                <w:rFonts w:ascii="標楷體" w:eastAsia="標楷體" w:hAnsi="標楷體" w:cs="新細明體" w:hint="eastAsia"/>
                                <w:color w:val="000000"/>
                                <w:kern w:val="0"/>
                                <w:sz w:val="20"/>
                                <w:szCs w:val="20"/>
                              </w:rPr>
                              <w:t>109</w:t>
                            </w:r>
                          </w:p>
                        </w:tc>
                        <w:tc>
                          <w:tcPr>
                            <w:tcW w:w="945" w:type="dxa"/>
                            <w:shd w:val="clear" w:color="auto" w:fill="auto"/>
                            <w:noWrap/>
                            <w:vAlign w:val="center"/>
                            <w:hideMark/>
                          </w:tcPr>
                          <w:p w14:paraId="2DA96EE5" w14:textId="77777777" w:rsidR="00B90224" w:rsidRPr="0076283B" w:rsidRDefault="00B90224" w:rsidP="00B90224">
                            <w:pPr>
                              <w:widowControl/>
                              <w:spacing w:line="260" w:lineRule="exact"/>
                              <w:jc w:val="center"/>
                              <w:rPr>
                                <w:rFonts w:ascii="標楷體" w:eastAsia="標楷體" w:hAnsi="標楷體" w:cs="新細明體"/>
                                <w:color w:val="000000"/>
                                <w:kern w:val="0"/>
                                <w:sz w:val="20"/>
                                <w:szCs w:val="20"/>
                              </w:rPr>
                            </w:pPr>
                            <w:r w:rsidRPr="0076283B">
                              <w:rPr>
                                <w:rFonts w:ascii="標楷體" w:eastAsia="標楷體" w:hAnsi="標楷體" w:cs="新細明體" w:hint="eastAsia"/>
                                <w:color w:val="000000"/>
                                <w:kern w:val="0"/>
                                <w:sz w:val="20"/>
                                <w:szCs w:val="20"/>
                              </w:rPr>
                              <w:t>110</w:t>
                            </w:r>
                          </w:p>
                        </w:tc>
                        <w:tc>
                          <w:tcPr>
                            <w:tcW w:w="945" w:type="dxa"/>
                            <w:shd w:val="clear" w:color="auto" w:fill="auto"/>
                            <w:noWrap/>
                            <w:vAlign w:val="center"/>
                            <w:hideMark/>
                          </w:tcPr>
                          <w:p w14:paraId="58101185" w14:textId="77777777" w:rsidR="00B90224" w:rsidRPr="0076283B" w:rsidRDefault="00B90224" w:rsidP="00B90224">
                            <w:pPr>
                              <w:widowControl/>
                              <w:spacing w:line="260" w:lineRule="exact"/>
                              <w:jc w:val="center"/>
                              <w:rPr>
                                <w:rFonts w:ascii="標楷體" w:eastAsia="標楷體" w:hAnsi="標楷體" w:cs="新細明體"/>
                                <w:color w:val="000000"/>
                                <w:kern w:val="0"/>
                                <w:sz w:val="20"/>
                                <w:szCs w:val="20"/>
                              </w:rPr>
                            </w:pPr>
                            <w:r w:rsidRPr="0076283B">
                              <w:rPr>
                                <w:rFonts w:ascii="標楷體" w:eastAsia="標楷體" w:hAnsi="標楷體" w:cs="新細明體" w:hint="eastAsia"/>
                                <w:color w:val="000000"/>
                                <w:kern w:val="0"/>
                                <w:sz w:val="20"/>
                                <w:szCs w:val="20"/>
                              </w:rPr>
                              <w:t>111</w:t>
                            </w:r>
                          </w:p>
                        </w:tc>
                      </w:tr>
                      <w:tr w:rsidR="00B90224" w:rsidRPr="00307737" w14:paraId="6A360275" w14:textId="77777777" w:rsidTr="00B90224">
                        <w:trPr>
                          <w:trHeight w:val="20"/>
                        </w:trPr>
                        <w:tc>
                          <w:tcPr>
                            <w:tcW w:w="2397" w:type="dxa"/>
                            <w:shd w:val="clear" w:color="auto" w:fill="auto"/>
                            <w:noWrap/>
                            <w:vAlign w:val="bottom"/>
                            <w:hideMark/>
                          </w:tcPr>
                          <w:p w14:paraId="04E9C4CB" w14:textId="77777777" w:rsidR="00B90224" w:rsidRPr="0076283B" w:rsidRDefault="00B90224" w:rsidP="00B90224">
                            <w:pPr>
                              <w:widowControl/>
                              <w:spacing w:line="260" w:lineRule="exact"/>
                              <w:jc w:val="center"/>
                              <w:rPr>
                                <w:rFonts w:ascii="標楷體" w:eastAsia="標楷體" w:hAnsi="標楷體" w:cs="新細明體"/>
                                <w:b/>
                                <w:bCs/>
                                <w:color w:val="000000"/>
                                <w:kern w:val="0"/>
                                <w:sz w:val="20"/>
                                <w:szCs w:val="20"/>
                              </w:rPr>
                            </w:pPr>
                            <w:r w:rsidRPr="0076283B">
                              <w:rPr>
                                <w:rFonts w:ascii="標楷體" w:eastAsia="標楷體" w:hAnsi="標楷體" w:cs="新細明體" w:hint="eastAsia"/>
                                <w:b/>
                                <w:bCs/>
                                <w:color w:val="000000"/>
                                <w:kern w:val="0"/>
                                <w:sz w:val="20"/>
                                <w:szCs w:val="20"/>
                              </w:rPr>
                              <w:t>本國銀行平均數</w:t>
                            </w:r>
                          </w:p>
                        </w:tc>
                        <w:tc>
                          <w:tcPr>
                            <w:tcW w:w="945" w:type="dxa"/>
                            <w:shd w:val="clear" w:color="auto" w:fill="auto"/>
                            <w:noWrap/>
                            <w:vAlign w:val="bottom"/>
                            <w:hideMark/>
                          </w:tcPr>
                          <w:p w14:paraId="172F46F0" w14:textId="77777777" w:rsidR="00B90224" w:rsidRPr="0076283B" w:rsidRDefault="00B90224" w:rsidP="00B90224">
                            <w:pPr>
                              <w:widowControl/>
                              <w:spacing w:line="260" w:lineRule="exact"/>
                              <w:jc w:val="right"/>
                              <w:rPr>
                                <w:rFonts w:ascii="標楷體" w:eastAsia="標楷體" w:hAnsi="標楷體" w:cs="新細明體"/>
                                <w:b/>
                                <w:bCs/>
                                <w:color w:val="000000"/>
                                <w:kern w:val="0"/>
                                <w:sz w:val="20"/>
                                <w:szCs w:val="20"/>
                              </w:rPr>
                            </w:pPr>
                            <w:r w:rsidRPr="0076283B">
                              <w:rPr>
                                <w:rFonts w:ascii="標楷體" w:eastAsia="標楷體" w:hAnsi="標楷體" w:cs="新細明體" w:hint="eastAsia"/>
                                <w:b/>
                                <w:bCs/>
                                <w:color w:val="000000"/>
                                <w:kern w:val="0"/>
                                <w:sz w:val="20"/>
                                <w:szCs w:val="20"/>
                              </w:rPr>
                              <w:t xml:space="preserve"> 26.70 </w:t>
                            </w:r>
                          </w:p>
                        </w:tc>
                        <w:tc>
                          <w:tcPr>
                            <w:tcW w:w="945" w:type="dxa"/>
                            <w:shd w:val="clear" w:color="auto" w:fill="auto"/>
                            <w:noWrap/>
                            <w:vAlign w:val="bottom"/>
                            <w:hideMark/>
                          </w:tcPr>
                          <w:p w14:paraId="0BC11898" w14:textId="77777777" w:rsidR="00B90224" w:rsidRPr="0076283B" w:rsidRDefault="00B90224" w:rsidP="00B90224">
                            <w:pPr>
                              <w:widowControl/>
                              <w:spacing w:line="260" w:lineRule="exact"/>
                              <w:jc w:val="right"/>
                              <w:rPr>
                                <w:rFonts w:ascii="標楷體" w:eastAsia="標楷體" w:hAnsi="標楷體" w:cs="新細明體"/>
                                <w:b/>
                                <w:bCs/>
                                <w:color w:val="000000"/>
                                <w:kern w:val="0"/>
                                <w:sz w:val="20"/>
                                <w:szCs w:val="20"/>
                              </w:rPr>
                            </w:pPr>
                            <w:r w:rsidRPr="0076283B">
                              <w:rPr>
                                <w:rFonts w:ascii="標楷體" w:eastAsia="標楷體" w:hAnsi="標楷體" w:cs="新細明體" w:hint="eastAsia"/>
                                <w:b/>
                                <w:bCs/>
                                <w:color w:val="000000"/>
                                <w:kern w:val="0"/>
                                <w:sz w:val="20"/>
                                <w:szCs w:val="20"/>
                              </w:rPr>
                              <w:t>26.82</w:t>
                            </w:r>
                          </w:p>
                        </w:tc>
                        <w:tc>
                          <w:tcPr>
                            <w:tcW w:w="945" w:type="dxa"/>
                            <w:shd w:val="clear" w:color="auto" w:fill="auto"/>
                            <w:noWrap/>
                            <w:vAlign w:val="bottom"/>
                            <w:hideMark/>
                          </w:tcPr>
                          <w:p w14:paraId="09D92390" w14:textId="77777777" w:rsidR="00B90224" w:rsidRPr="0076283B" w:rsidRDefault="00B90224" w:rsidP="00B90224">
                            <w:pPr>
                              <w:widowControl/>
                              <w:spacing w:line="260" w:lineRule="exact"/>
                              <w:jc w:val="right"/>
                              <w:rPr>
                                <w:rFonts w:ascii="標楷體" w:eastAsia="標楷體" w:hAnsi="標楷體" w:cs="新細明體"/>
                                <w:b/>
                                <w:bCs/>
                                <w:color w:val="000000"/>
                                <w:kern w:val="0"/>
                                <w:sz w:val="20"/>
                                <w:szCs w:val="20"/>
                              </w:rPr>
                            </w:pPr>
                            <w:r w:rsidRPr="0076283B">
                              <w:rPr>
                                <w:rFonts w:ascii="標楷體" w:eastAsia="標楷體" w:hAnsi="標楷體" w:cs="新細明體" w:hint="eastAsia"/>
                                <w:b/>
                                <w:bCs/>
                                <w:color w:val="000000"/>
                                <w:kern w:val="0"/>
                                <w:sz w:val="20"/>
                                <w:szCs w:val="20"/>
                              </w:rPr>
                              <w:t>26.58</w:t>
                            </w:r>
                          </w:p>
                        </w:tc>
                      </w:tr>
                      <w:tr w:rsidR="00B90224" w:rsidRPr="00307737" w14:paraId="2B53FC6E" w14:textId="77777777" w:rsidTr="00B90224">
                        <w:trPr>
                          <w:trHeight w:val="20"/>
                        </w:trPr>
                        <w:tc>
                          <w:tcPr>
                            <w:tcW w:w="2397" w:type="dxa"/>
                            <w:shd w:val="clear" w:color="auto" w:fill="auto"/>
                            <w:noWrap/>
                            <w:vAlign w:val="bottom"/>
                            <w:hideMark/>
                          </w:tcPr>
                          <w:p w14:paraId="350936B8"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安泰商業銀行公</w:t>
                            </w:r>
                            <w:r w:rsidRPr="00392733">
                              <w:rPr>
                                <w:rFonts w:ascii="標楷體" w:eastAsia="標楷體" w:hAnsi="標楷體" w:cs="新細明體"/>
                                <w:color w:val="000000"/>
                                <w:kern w:val="0"/>
                                <w:sz w:val="20"/>
                                <w:szCs w:val="20"/>
                              </w:rPr>
                              <w:t>司</w:t>
                            </w:r>
                          </w:p>
                        </w:tc>
                        <w:tc>
                          <w:tcPr>
                            <w:tcW w:w="945" w:type="dxa"/>
                            <w:shd w:val="clear" w:color="000000" w:fill="EDEDED"/>
                            <w:noWrap/>
                            <w:vAlign w:val="bottom"/>
                            <w:hideMark/>
                          </w:tcPr>
                          <w:p w14:paraId="3D85001E"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28.93 </w:t>
                            </w:r>
                          </w:p>
                        </w:tc>
                        <w:tc>
                          <w:tcPr>
                            <w:tcW w:w="945" w:type="dxa"/>
                            <w:shd w:val="clear" w:color="000000" w:fill="EDEDED"/>
                            <w:noWrap/>
                            <w:vAlign w:val="bottom"/>
                            <w:hideMark/>
                          </w:tcPr>
                          <w:p w14:paraId="32625F7B"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28.22</w:t>
                            </w:r>
                          </w:p>
                        </w:tc>
                        <w:tc>
                          <w:tcPr>
                            <w:tcW w:w="945" w:type="dxa"/>
                            <w:shd w:val="clear" w:color="000000" w:fill="EDEDED"/>
                            <w:noWrap/>
                            <w:vAlign w:val="bottom"/>
                            <w:hideMark/>
                          </w:tcPr>
                          <w:p w14:paraId="02F5D0B2"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28.52</w:t>
                            </w:r>
                          </w:p>
                        </w:tc>
                      </w:tr>
                      <w:tr w:rsidR="00B90224" w:rsidRPr="00307737" w14:paraId="50EAC13D" w14:textId="77777777" w:rsidTr="00B90224">
                        <w:trPr>
                          <w:trHeight w:val="20"/>
                        </w:trPr>
                        <w:tc>
                          <w:tcPr>
                            <w:tcW w:w="2397" w:type="dxa"/>
                            <w:shd w:val="clear" w:color="auto" w:fill="auto"/>
                            <w:noWrap/>
                            <w:vAlign w:val="bottom"/>
                            <w:hideMark/>
                          </w:tcPr>
                          <w:p w14:paraId="5007D18B" w14:textId="77777777" w:rsidR="00B90224" w:rsidRPr="002C22C9" w:rsidRDefault="00B90224" w:rsidP="00B90224">
                            <w:pPr>
                              <w:widowControl/>
                              <w:spacing w:line="260" w:lineRule="exact"/>
                              <w:rPr>
                                <w:rFonts w:ascii="標楷體" w:eastAsia="標楷體" w:hAnsi="標楷體" w:cs="新細明體"/>
                                <w:bCs/>
                                <w:color w:val="000000"/>
                                <w:kern w:val="0"/>
                                <w:sz w:val="20"/>
                                <w:szCs w:val="20"/>
                              </w:rPr>
                            </w:pPr>
                            <w:r w:rsidRPr="002C22C9">
                              <w:rPr>
                                <w:rFonts w:ascii="標楷體" w:eastAsia="標楷體" w:hAnsi="標楷體" w:cs="新細明體" w:hint="eastAsia"/>
                                <w:bCs/>
                                <w:color w:val="000000"/>
                                <w:kern w:val="0"/>
                                <w:sz w:val="20"/>
                                <w:szCs w:val="20"/>
                              </w:rPr>
                              <w:t>元大商業銀行公</w:t>
                            </w:r>
                            <w:r w:rsidRPr="002C22C9">
                              <w:rPr>
                                <w:rFonts w:ascii="標楷體" w:eastAsia="標楷體" w:hAnsi="標楷體" w:cs="新細明體"/>
                                <w:bCs/>
                                <w:color w:val="000000"/>
                                <w:kern w:val="0"/>
                                <w:sz w:val="20"/>
                                <w:szCs w:val="20"/>
                              </w:rPr>
                              <w:t>司</w:t>
                            </w:r>
                            <w:r w:rsidRPr="002C22C9">
                              <w:rPr>
                                <w:rFonts w:ascii="標楷體" w:eastAsia="標楷體" w:hAnsi="標楷體" w:cs="新細明體" w:hint="eastAsia"/>
                                <w:bCs/>
                                <w:color w:val="000000"/>
                                <w:kern w:val="0"/>
                                <w:sz w:val="20"/>
                                <w:szCs w:val="20"/>
                              </w:rPr>
                              <w:t>**</w:t>
                            </w:r>
                          </w:p>
                        </w:tc>
                        <w:tc>
                          <w:tcPr>
                            <w:tcW w:w="945" w:type="dxa"/>
                            <w:shd w:val="clear" w:color="000000" w:fill="EDEDED"/>
                            <w:noWrap/>
                            <w:vAlign w:val="bottom"/>
                            <w:hideMark/>
                          </w:tcPr>
                          <w:p w14:paraId="56FE9A36"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28.22 </w:t>
                            </w:r>
                          </w:p>
                        </w:tc>
                        <w:tc>
                          <w:tcPr>
                            <w:tcW w:w="945" w:type="dxa"/>
                            <w:shd w:val="clear" w:color="000000" w:fill="EDEDED"/>
                            <w:noWrap/>
                            <w:vAlign w:val="bottom"/>
                            <w:hideMark/>
                          </w:tcPr>
                          <w:p w14:paraId="006EE5DC"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28.17</w:t>
                            </w:r>
                          </w:p>
                        </w:tc>
                        <w:tc>
                          <w:tcPr>
                            <w:tcW w:w="945" w:type="dxa"/>
                            <w:shd w:val="clear" w:color="000000" w:fill="EDEDED"/>
                            <w:noWrap/>
                            <w:vAlign w:val="bottom"/>
                            <w:hideMark/>
                          </w:tcPr>
                          <w:p w14:paraId="3974CD0A"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28.32</w:t>
                            </w:r>
                          </w:p>
                        </w:tc>
                      </w:tr>
                      <w:tr w:rsidR="00B90224" w:rsidRPr="00307737" w14:paraId="6AD04626" w14:textId="77777777" w:rsidTr="00B90224">
                        <w:trPr>
                          <w:trHeight w:val="20"/>
                        </w:trPr>
                        <w:tc>
                          <w:tcPr>
                            <w:tcW w:w="2397" w:type="dxa"/>
                            <w:shd w:val="clear" w:color="auto" w:fill="auto"/>
                            <w:noWrap/>
                            <w:vAlign w:val="bottom"/>
                            <w:hideMark/>
                          </w:tcPr>
                          <w:p w14:paraId="590426D6" w14:textId="77777777" w:rsidR="00B90224" w:rsidRPr="002C22C9" w:rsidRDefault="00B90224" w:rsidP="00B90224">
                            <w:pPr>
                              <w:widowControl/>
                              <w:spacing w:line="260" w:lineRule="exact"/>
                              <w:rPr>
                                <w:rFonts w:ascii="標楷體" w:eastAsia="標楷體" w:hAnsi="標楷體" w:cs="新細明體"/>
                                <w:color w:val="000000"/>
                                <w:kern w:val="0"/>
                                <w:sz w:val="20"/>
                                <w:szCs w:val="20"/>
                              </w:rPr>
                            </w:pPr>
                            <w:r w:rsidRPr="002C22C9">
                              <w:rPr>
                                <w:rFonts w:ascii="標楷體" w:eastAsia="標楷體" w:hAnsi="標楷體" w:cs="新細明體" w:hint="eastAsia"/>
                                <w:color w:val="000000"/>
                                <w:kern w:val="0"/>
                                <w:sz w:val="20"/>
                                <w:szCs w:val="20"/>
                              </w:rPr>
                              <w:t>合</w:t>
                            </w:r>
                            <w:r>
                              <w:rPr>
                                <w:rFonts w:ascii="標楷體" w:eastAsia="標楷體" w:hAnsi="標楷體" w:cs="新細明體" w:hint="eastAsia"/>
                                <w:color w:val="000000"/>
                                <w:kern w:val="0"/>
                                <w:sz w:val="20"/>
                                <w:szCs w:val="20"/>
                              </w:rPr>
                              <w:t>作</w:t>
                            </w:r>
                            <w:r>
                              <w:rPr>
                                <w:rFonts w:ascii="標楷體" w:eastAsia="標楷體" w:hAnsi="標楷體" w:cs="新細明體"/>
                                <w:color w:val="000000"/>
                                <w:kern w:val="0"/>
                                <w:sz w:val="20"/>
                                <w:szCs w:val="20"/>
                              </w:rPr>
                              <w:t>金</w:t>
                            </w:r>
                            <w:r w:rsidRPr="002C22C9">
                              <w:rPr>
                                <w:rFonts w:ascii="標楷體" w:eastAsia="標楷體" w:hAnsi="標楷體" w:cs="新細明體" w:hint="eastAsia"/>
                                <w:color w:val="000000"/>
                                <w:kern w:val="0"/>
                                <w:sz w:val="20"/>
                                <w:szCs w:val="20"/>
                              </w:rPr>
                              <w:t>庫商業銀行公</w:t>
                            </w:r>
                            <w:r w:rsidRPr="002C22C9">
                              <w:rPr>
                                <w:rFonts w:ascii="標楷體" w:eastAsia="標楷體" w:hAnsi="標楷體" w:cs="新細明體"/>
                                <w:color w:val="000000"/>
                                <w:kern w:val="0"/>
                                <w:sz w:val="20"/>
                                <w:szCs w:val="20"/>
                              </w:rPr>
                              <w:t>司</w:t>
                            </w:r>
                          </w:p>
                        </w:tc>
                        <w:tc>
                          <w:tcPr>
                            <w:tcW w:w="945" w:type="dxa"/>
                            <w:shd w:val="clear" w:color="auto" w:fill="auto"/>
                            <w:noWrap/>
                            <w:vAlign w:val="bottom"/>
                            <w:hideMark/>
                          </w:tcPr>
                          <w:p w14:paraId="0F52CC3E"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27.85 </w:t>
                            </w:r>
                          </w:p>
                        </w:tc>
                        <w:tc>
                          <w:tcPr>
                            <w:tcW w:w="945" w:type="dxa"/>
                            <w:shd w:val="clear" w:color="000000" w:fill="EDEDED"/>
                            <w:noWrap/>
                            <w:vAlign w:val="bottom"/>
                            <w:hideMark/>
                          </w:tcPr>
                          <w:p w14:paraId="76721A98"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28.18</w:t>
                            </w:r>
                          </w:p>
                        </w:tc>
                        <w:tc>
                          <w:tcPr>
                            <w:tcW w:w="945" w:type="dxa"/>
                            <w:shd w:val="clear" w:color="000000" w:fill="EDEDED"/>
                            <w:noWrap/>
                            <w:vAlign w:val="bottom"/>
                            <w:hideMark/>
                          </w:tcPr>
                          <w:p w14:paraId="127342A4"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28.19</w:t>
                            </w:r>
                          </w:p>
                        </w:tc>
                      </w:tr>
                      <w:tr w:rsidR="00B90224" w:rsidRPr="00307737" w14:paraId="3734DD03" w14:textId="77777777" w:rsidTr="00B90224">
                        <w:trPr>
                          <w:trHeight w:val="20"/>
                        </w:trPr>
                        <w:tc>
                          <w:tcPr>
                            <w:tcW w:w="2397" w:type="dxa"/>
                            <w:shd w:val="clear" w:color="auto" w:fill="auto"/>
                            <w:noWrap/>
                            <w:vAlign w:val="bottom"/>
                            <w:hideMark/>
                          </w:tcPr>
                          <w:p w14:paraId="531FFEF6" w14:textId="77777777" w:rsidR="00B90224" w:rsidRPr="002C22C9" w:rsidRDefault="00B90224" w:rsidP="00B90224">
                            <w:pPr>
                              <w:widowControl/>
                              <w:spacing w:line="260" w:lineRule="exact"/>
                              <w:rPr>
                                <w:rFonts w:ascii="標楷體" w:eastAsia="標楷體" w:hAnsi="標楷體" w:cs="新細明體"/>
                                <w:color w:val="000000"/>
                                <w:kern w:val="0"/>
                                <w:sz w:val="20"/>
                                <w:szCs w:val="20"/>
                              </w:rPr>
                            </w:pPr>
                            <w:r w:rsidRPr="002C22C9">
                              <w:rPr>
                                <w:rFonts w:ascii="標楷體" w:eastAsia="標楷體" w:hAnsi="標楷體" w:cs="新細明體" w:hint="eastAsia"/>
                                <w:color w:val="000000"/>
                                <w:kern w:val="0"/>
                                <w:sz w:val="20"/>
                                <w:szCs w:val="20"/>
                              </w:rPr>
                              <w:t>玉山商業銀行公</w:t>
                            </w:r>
                            <w:r w:rsidRPr="002C22C9">
                              <w:rPr>
                                <w:rFonts w:ascii="標楷體" w:eastAsia="標楷體" w:hAnsi="標楷體" w:cs="新細明體"/>
                                <w:color w:val="000000"/>
                                <w:kern w:val="0"/>
                                <w:sz w:val="20"/>
                                <w:szCs w:val="20"/>
                              </w:rPr>
                              <w:t>司</w:t>
                            </w:r>
                          </w:p>
                        </w:tc>
                        <w:tc>
                          <w:tcPr>
                            <w:tcW w:w="945" w:type="dxa"/>
                            <w:shd w:val="clear" w:color="auto" w:fill="auto"/>
                            <w:noWrap/>
                            <w:vAlign w:val="bottom"/>
                            <w:hideMark/>
                          </w:tcPr>
                          <w:p w14:paraId="0D851796"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27.46 </w:t>
                            </w:r>
                          </w:p>
                        </w:tc>
                        <w:tc>
                          <w:tcPr>
                            <w:tcW w:w="945" w:type="dxa"/>
                            <w:shd w:val="clear" w:color="auto" w:fill="auto"/>
                            <w:noWrap/>
                            <w:vAlign w:val="bottom"/>
                            <w:hideMark/>
                          </w:tcPr>
                          <w:p w14:paraId="45E67E67"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27.22</w:t>
                            </w:r>
                          </w:p>
                        </w:tc>
                        <w:tc>
                          <w:tcPr>
                            <w:tcW w:w="945" w:type="dxa"/>
                            <w:shd w:val="clear" w:color="auto" w:fill="auto"/>
                            <w:noWrap/>
                            <w:vAlign w:val="bottom"/>
                            <w:hideMark/>
                          </w:tcPr>
                          <w:p w14:paraId="368C1600"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27.88</w:t>
                            </w:r>
                          </w:p>
                        </w:tc>
                      </w:tr>
                      <w:tr w:rsidR="00B90224" w:rsidRPr="00307737" w14:paraId="19EE2BE4" w14:textId="77777777" w:rsidTr="00B90224">
                        <w:trPr>
                          <w:trHeight w:val="20"/>
                        </w:trPr>
                        <w:tc>
                          <w:tcPr>
                            <w:tcW w:w="2397" w:type="dxa"/>
                            <w:shd w:val="clear" w:color="auto" w:fill="auto"/>
                            <w:noWrap/>
                            <w:vAlign w:val="bottom"/>
                            <w:hideMark/>
                          </w:tcPr>
                          <w:p w14:paraId="020F7BDC" w14:textId="77777777" w:rsidR="00B90224" w:rsidRPr="002C22C9" w:rsidRDefault="00B90224" w:rsidP="00B90224">
                            <w:pPr>
                              <w:widowControl/>
                              <w:spacing w:line="260" w:lineRule="exact"/>
                              <w:rPr>
                                <w:rFonts w:ascii="標楷體" w:eastAsia="標楷體" w:hAnsi="標楷體" w:cs="新細明體"/>
                                <w:bCs/>
                                <w:color w:val="000000"/>
                                <w:kern w:val="0"/>
                                <w:sz w:val="20"/>
                                <w:szCs w:val="20"/>
                              </w:rPr>
                            </w:pPr>
                            <w:r w:rsidRPr="002C22C9">
                              <w:rPr>
                                <w:rFonts w:ascii="標楷體" w:eastAsia="標楷體" w:hAnsi="標楷體" w:cs="新細明體" w:hint="eastAsia"/>
                                <w:bCs/>
                                <w:color w:val="000000"/>
                                <w:kern w:val="0"/>
                                <w:sz w:val="20"/>
                                <w:szCs w:val="20"/>
                              </w:rPr>
                              <w:t>臺灣新光商業銀行公</w:t>
                            </w:r>
                            <w:r w:rsidRPr="002C22C9">
                              <w:rPr>
                                <w:rFonts w:ascii="標楷體" w:eastAsia="標楷體" w:hAnsi="標楷體" w:cs="新細明體"/>
                                <w:bCs/>
                                <w:color w:val="000000"/>
                                <w:kern w:val="0"/>
                                <w:sz w:val="20"/>
                                <w:szCs w:val="20"/>
                              </w:rPr>
                              <w:t>司</w:t>
                            </w:r>
                            <w:r w:rsidRPr="002C22C9">
                              <w:rPr>
                                <w:rFonts w:ascii="標楷體" w:eastAsia="標楷體" w:hAnsi="標楷體" w:cs="新細明體" w:hint="eastAsia"/>
                                <w:bCs/>
                                <w:color w:val="000000"/>
                                <w:kern w:val="0"/>
                                <w:sz w:val="20"/>
                                <w:szCs w:val="20"/>
                              </w:rPr>
                              <w:t>**</w:t>
                            </w:r>
                          </w:p>
                        </w:tc>
                        <w:tc>
                          <w:tcPr>
                            <w:tcW w:w="945" w:type="dxa"/>
                            <w:shd w:val="clear" w:color="000000" w:fill="EDEDED"/>
                            <w:noWrap/>
                            <w:vAlign w:val="center"/>
                            <w:hideMark/>
                          </w:tcPr>
                          <w:p w14:paraId="270F4A24"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28.78 </w:t>
                            </w:r>
                          </w:p>
                        </w:tc>
                        <w:tc>
                          <w:tcPr>
                            <w:tcW w:w="945" w:type="dxa"/>
                            <w:shd w:val="clear" w:color="000000" w:fill="EDEDED"/>
                            <w:noWrap/>
                            <w:vAlign w:val="center"/>
                            <w:hideMark/>
                          </w:tcPr>
                          <w:p w14:paraId="109C08CC"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28.95</w:t>
                            </w:r>
                          </w:p>
                        </w:tc>
                        <w:tc>
                          <w:tcPr>
                            <w:tcW w:w="945" w:type="dxa"/>
                            <w:shd w:val="clear" w:color="auto" w:fill="auto"/>
                            <w:noWrap/>
                            <w:vAlign w:val="center"/>
                            <w:hideMark/>
                          </w:tcPr>
                          <w:p w14:paraId="4D0A29B0"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27.75</w:t>
                            </w:r>
                          </w:p>
                        </w:tc>
                      </w:tr>
                      <w:tr w:rsidR="00B90224" w:rsidRPr="00307737" w14:paraId="2D9253DD" w14:textId="77777777" w:rsidTr="00B90224">
                        <w:trPr>
                          <w:trHeight w:val="20"/>
                        </w:trPr>
                        <w:tc>
                          <w:tcPr>
                            <w:tcW w:w="2397" w:type="dxa"/>
                            <w:shd w:val="clear" w:color="auto" w:fill="auto"/>
                            <w:noWrap/>
                            <w:vAlign w:val="bottom"/>
                            <w:hideMark/>
                          </w:tcPr>
                          <w:p w14:paraId="61169355" w14:textId="77777777" w:rsidR="00B90224" w:rsidRPr="002C22C9" w:rsidRDefault="00B90224" w:rsidP="00B90224">
                            <w:pPr>
                              <w:widowControl/>
                              <w:spacing w:line="260" w:lineRule="exact"/>
                              <w:rPr>
                                <w:rFonts w:ascii="標楷體" w:eastAsia="標楷體" w:hAnsi="標楷體" w:cs="新細明體"/>
                                <w:bCs/>
                                <w:color w:val="000000"/>
                                <w:kern w:val="0"/>
                                <w:sz w:val="20"/>
                                <w:szCs w:val="20"/>
                              </w:rPr>
                            </w:pPr>
                            <w:r w:rsidRPr="002C22C9">
                              <w:rPr>
                                <w:rFonts w:ascii="標楷體" w:eastAsia="標楷體" w:hAnsi="標楷體" w:cs="新細明體" w:hint="eastAsia"/>
                                <w:bCs/>
                                <w:color w:val="000000"/>
                                <w:kern w:val="0"/>
                                <w:sz w:val="20"/>
                                <w:szCs w:val="20"/>
                              </w:rPr>
                              <w:t>聯邦商業銀行公</w:t>
                            </w:r>
                            <w:r w:rsidRPr="002C22C9">
                              <w:rPr>
                                <w:rFonts w:ascii="標楷體" w:eastAsia="標楷體" w:hAnsi="標楷體" w:cs="新細明體"/>
                                <w:bCs/>
                                <w:color w:val="000000"/>
                                <w:kern w:val="0"/>
                                <w:sz w:val="20"/>
                                <w:szCs w:val="20"/>
                              </w:rPr>
                              <w:t>司</w:t>
                            </w:r>
                            <w:r w:rsidRPr="002C22C9">
                              <w:rPr>
                                <w:rFonts w:ascii="標楷體" w:eastAsia="標楷體" w:hAnsi="標楷體" w:cs="新細明體" w:hint="eastAsia"/>
                                <w:bCs/>
                                <w:color w:val="000000"/>
                                <w:kern w:val="0"/>
                                <w:sz w:val="20"/>
                                <w:szCs w:val="20"/>
                              </w:rPr>
                              <w:t>**</w:t>
                            </w:r>
                          </w:p>
                        </w:tc>
                        <w:tc>
                          <w:tcPr>
                            <w:tcW w:w="945" w:type="dxa"/>
                            <w:shd w:val="clear" w:color="auto" w:fill="auto"/>
                            <w:noWrap/>
                            <w:vAlign w:val="bottom"/>
                            <w:hideMark/>
                          </w:tcPr>
                          <w:p w14:paraId="3A1F04FD"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26.70 </w:t>
                            </w:r>
                          </w:p>
                        </w:tc>
                        <w:tc>
                          <w:tcPr>
                            <w:tcW w:w="945" w:type="dxa"/>
                            <w:shd w:val="clear" w:color="000000" w:fill="EDEDED"/>
                            <w:noWrap/>
                            <w:vAlign w:val="bottom"/>
                            <w:hideMark/>
                          </w:tcPr>
                          <w:p w14:paraId="530F20F8"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28.32</w:t>
                            </w:r>
                          </w:p>
                        </w:tc>
                        <w:tc>
                          <w:tcPr>
                            <w:tcW w:w="945" w:type="dxa"/>
                            <w:shd w:val="clear" w:color="auto" w:fill="auto"/>
                            <w:noWrap/>
                            <w:vAlign w:val="bottom"/>
                            <w:hideMark/>
                          </w:tcPr>
                          <w:p w14:paraId="0670B9BE"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27.7</w:t>
                            </w:r>
                            <w:r w:rsidRPr="00392733">
                              <w:rPr>
                                <w:rFonts w:ascii="標楷體" w:eastAsia="標楷體" w:hAnsi="標楷體" w:cs="新細明體"/>
                                <w:color w:val="000000"/>
                                <w:kern w:val="0"/>
                                <w:sz w:val="20"/>
                                <w:szCs w:val="20"/>
                              </w:rPr>
                              <w:t>0</w:t>
                            </w:r>
                          </w:p>
                        </w:tc>
                      </w:tr>
                      <w:tr w:rsidR="00B90224" w:rsidRPr="00307737" w14:paraId="59C6A788" w14:textId="77777777" w:rsidTr="00B90224">
                        <w:trPr>
                          <w:trHeight w:val="20"/>
                        </w:trPr>
                        <w:tc>
                          <w:tcPr>
                            <w:tcW w:w="2397" w:type="dxa"/>
                            <w:shd w:val="clear" w:color="auto" w:fill="auto"/>
                            <w:noWrap/>
                            <w:vAlign w:val="bottom"/>
                            <w:hideMark/>
                          </w:tcPr>
                          <w:p w14:paraId="61A814B5"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第一商業銀行公</w:t>
                            </w:r>
                            <w:r w:rsidRPr="00392733">
                              <w:rPr>
                                <w:rFonts w:ascii="標楷體" w:eastAsia="標楷體" w:hAnsi="標楷體" w:cs="新細明體"/>
                                <w:color w:val="000000"/>
                                <w:kern w:val="0"/>
                                <w:sz w:val="20"/>
                                <w:szCs w:val="20"/>
                              </w:rPr>
                              <w:t>司</w:t>
                            </w:r>
                          </w:p>
                        </w:tc>
                        <w:tc>
                          <w:tcPr>
                            <w:tcW w:w="945" w:type="dxa"/>
                            <w:shd w:val="clear" w:color="auto" w:fill="auto"/>
                            <w:noWrap/>
                            <w:vAlign w:val="bottom"/>
                            <w:hideMark/>
                          </w:tcPr>
                          <w:p w14:paraId="082F5247"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27.38 </w:t>
                            </w:r>
                          </w:p>
                        </w:tc>
                        <w:tc>
                          <w:tcPr>
                            <w:tcW w:w="945" w:type="dxa"/>
                            <w:shd w:val="clear" w:color="auto" w:fill="auto"/>
                            <w:noWrap/>
                            <w:vAlign w:val="bottom"/>
                            <w:hideMark/>
                          </w:tcPr>
                          <w:p w14:paraId="1A741E33"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w:t>
                            </w:r>
                            <w:r w:rsidRPr="00392733">
                              <w:rPr>
                                <w:rFonts w:ascii="標楷體" w:eastAsia="標楷體" w:hAnsi="標楷體" w:cs="新細明體"/>
                                <w:color w:val="000000"/>
                                <w:kern w:val="0"/>
                                <w:sz w:val="20"/>
                                <w:szCs w:val="20"/>
                              </w:rPr>
                              <w:t>.00</w:t>
                            </w:r>
                          </w:p>
                        </w:tc>
                        <w:tc>
                          <w:tcPr>
                            <w:tcW w:w="945" w:type="dxa"/>
                            <w:shd w:val="clear" w:color="auto" w:fill="auto"/>
                            <w:noWrap/>
                            <w:vAlign w:val="bottom"/>
                            <w:hideMark/>
                          </w:tcPr>
                          <w:p w14:paraId="73B74B0A"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27.69</w:t>
                            </w:r>
                          </w:p>
                        </w:tc>
                      </w:tr>
                      <w:tr w:rsidR="00B90224" w:rsidRPr="00307737" w14:paraId="05B88139" w14:textId="77777777" w:rsidTr="00B90224">
                        <w:trPr>
                          <w:trHeight w:val="20"/>
                        </w:trPr>
                        <w:tc>
                          <w:tcPr>
                            <w:tcW w:w="2397" w:type="dxa"/>
                            <w:shd w:val="clear" w:color="auto" w:fill="auto"/>
                            <w:noWrap/>
                            <w:vAlign w:val="bottom"/>
                            <w:hideMark/>
                          </w:tcPr>
                          <w:p w14:paraId="3515F1A3" w14:textId="77777777" w:rsidR="00B90224" w:rsidRPr="00392733" w:rsidRDefault="00B90224" w:rsidP="00B90224">
                            <w:pPr>
                              <w:widowControl/>
                              <w:spacing w:line="260" w:lineRule="exact"/>
                              <w:rPr>
                                <w:rFonts w:ascii="標楷體" w:eastAsia="標楷體" w:hAnsi="標楷體" w:cs="新細明體"/>
                                <w:color w:val="000000"/>
                                <w:spacing w:val="-6"/>
                                <w:kern w:val="0"/>
                                <w:sz w:val="20"/>
                                <w:szCs w:val="20"/>
                              </w:rPr>
                            </w:pPr>
                            <w:r w:rsidRPr="00392733">
                              <w:rPr>
                                <w:rFonts w:ascii="標楷體" w:eastAsia="標楷體" w:hAnsi="標楷體" w:cs="新細明體" w:hint="eastAsia"/>
                                <w:color w:val="000000"/>
                                <w:spacing w:val="-6"/>
                                <w:kern w:val="0"/>
                                <w:sz w:val="20"/>
                                <w:szCs w:val="20"/>
                              </w:rPr>
                              <w:t>中國信託商業銀行公</w:t>
                            </w:r>
                            <w:r w:rsidRPr="00392733">
                              <w:rPr>
                                <w:rFonts w:ascii="標楷體" w:eastAsia="標楷體" w:hAnsi="標楷體" w:cs="新細明體"/>
                                <w:color w:val="000000"/>
                                <w:spacing w:val="-6"/>
                                <w:kern w:val="0"/>
                                <w:sz w:val="20"/>
                                <w:szCs w:val="20"/>
                              </w:rPr>
                              <w:t>司</w:t>
                            </w:r>
                          </w:p>
                        </w:tc>
                        <w:tc>
                          <w:tcPr>
                            <w:tcW w:w="945" w:type="dxa"/>
                            <w:shd w:val="clear" w:color="000000" w:fill="EDEDED"/>
                            <w:noWrap/>
                            <w:vAlign w:val="bottom"/>
                            <w:hideMark/>
                          </w:tcPr>
                          <w:p w14:paraId="25E3BCE7"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28.12 </w:t>
                            </w:r>
                          </w:p>
                        </w:tc>
                        <w:tc>
                          <w:tcPr>
                            <w:tcW w:w="945" w:type="dxa"/>
                            <w:shd w:val="clear" w:color="auto" w:fill="auto"/>
                            <w:noWrap/>
                            <w:vAlign w:val="bottom"/>
                            <w:hideMark/>
                          </w:tcPr>
                          <w:p w14:paraId="2CD2B6B9"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27.61</w:t>
                            </w:r>
                          </w:p>
                        </w:tc>
                        <w:tc>
                          <w:tcPr>
                            <w:tcW w:w="945" w:type="dxa"/>
                            <w:shd w:val="clear" w:color="auto" w:fill="auto"/>
                            <w:noWrap/>
                            <w:vAlign w:val="bottom"/>
                            <w:hideMark/>
                          </w:tcPr>
                          <w:p w14:paraId="2AB891A7"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27.68</w:t>
                            </w:r>
                          </w:p>
                        </w:tc>
                      </w:tr>
                      <w:tr w:rsidR="00B90224" w:rsidRPr="00307737" w14:paraId="7FFB91B2" w14:textId="77777777" w:rsidTr="00B90224">
                        <w:trPr>
                          <w:trHeight w:val="20"/>
                        </w:trPr>
                        <w:tc>
                          <w:tcPr>
                            <w:tcW w:w="2397" w:type="dxa"/>
                            <w:shd w:val="clear" w:color="auto" w:fill="auto"/>
                            <w:noWrap/>
                            <w:vAlign w:val="bottom"/>
                            <w:hideMark/>
                          </w:tcPr>
                          <w:p w14:paraId="12421B1C"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台中商業銀行公</w:t>
                            </w:r>
                            <w:r w:rsidRPr="00392733">
                              <w:rPr>
                                <w:rFonts w:ascii="標楷體" w:eastAsia="標楷體" w:hAnsi="標楷體" w:cs="新細明體"/>
                                <w:color w:val="000000"/>
                                <w:kern w:val="0"/>
                                <w:sz w:val="20"/>
                                <w:szCs w:val="20"/>
                              </w:rPr>
                              <w:t>司</w:t>
                            </w:r>
                          </w:p>
                        </w:tc>
                        <w:tc>
                          <w:tcPr>
                            <w:tcW w:w="945" w:type="dxa"/>
                            <w:shd w:val="clear" w:color="000000" w:fill="EDEDED"/>
                            <w:noWrap/>
                            <w:vAlign w:val="bottom"/>
                            <w:hideMark/>
                          </w:tcPr>
                          <w:p w14:paraId="0D16CBE1"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28.13 </w:t>
                            </w:r>
                          </w:p>
                        </w:tc>
                        <w:tc>
                          <w:tcPr>
                            <w:tcW w:w="945" w:type="dxa"/>
                            <w:shd w:val="clear" w:color="000000" w:fill="EDEDED"/>
                            <w:noWrap/>
                            <w:vAlign w:val="bottom"/>
                            <w:hideMark/>
                          </w:tcPr>
                          <w:p w14:paraId="3E982DE3"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28.06</w:t>
                            </w:r>
                          </w:p>
                        </w:tc>
                        <w:tc>
                          <w:tcPr>
                            <w:tcW w:w="945" w:type="dxa"/>
                            <w:shd w:val="clear" w:color="auto" w:fill="auto"/>
                            <w:noWrap/>
                            <w:vAlign w:val="bottom"/>
                            <w:hideMark/>
                          </w:tcPr>
                          <w:p w14:paraId="6F252B50"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27.39</w:t>
                            </w:r>
                          </w:p>
                        </w:tc>
                      </w:tr>
                      <w:tr w:rsidR="00B90224" w:rsidRPr="00307737" w14:paraId="38C71F22" w14:textId="77777777" w:rsidTr="00B90224">
                        <w:trPr>
                          <w:trHeight w:val="20"/>
                        </w:trPr>
                        <w:tc>
                          <w:tcPr>
                            <w:tcW w:w="2397" w:type="dxa"/>
                            <w:shd w:val="clear" w:color="auto" w:fill="auto"/>
                            <w:noWrap/>
                            <w:vAlign w:val="bottom"/>
                            <w:hideMark/>
                          </w:tcPr>
                          <w:p w14:paraId="711160C2"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兆</w:t>
                            </w:r>
                            <w:r w:rsidRPr="00392733">
                              <w:rPr>
                                <w:rFonts w:ascii="標楷體" w:eastAsia="標楷體" w:hAnsi="標楷體" w:cs="新細明體" w:hint="eastAsia"/>
                                <w:color w:val="000000"/>
                                <w:spacing w:val="-6"/>
                                <w:kern w:val="0"/>
                                <w:sz w:val="20"/>
                                <w:szCs w:val="20"/>
                              </w:rPr>
                              <w:t>豐國際商業銀行公</w:t>
                            </w:r>
                            <w:r w:rsidRPr="00392733">
                              <w:rPr>
                                <w:rFonts w:ascii="標楷體" w:eastAsia="標楷體" w:hAnsi="標楷體" w:cs="新細明體"/>
                                <w:color w:val="000000"/>
                                <w:spacing w:val="-6"/>
                                <w:kern w:val="0"/>
                                <w:sz w:val="20"/>
                                <w:szCs w:val="20"/>
                              </w:rPr>
                              <w:t>司</w:t>
                            </w:r>
                          </w:p>
                        </w:tc>
                        <w:tc>
                          <w:tcPr>
                            <w:tcW w:w="945" w:type="dxa"/>
                            <w:shd w:val="clear" w:color="000000" w:fill="EDEDED"/>
                            <w:noWrap/>
                            <w:vAlign w:val="bottom"/>
                            <w:hideMark/>
                          </w:tcPr>
                          <w:p w14:paraId="42B9DF7F"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28.20 </w:t>
                            </w:r>
                          </w:p>
                        </w:tc>
                        <w:tc>
                          <w:tcPr>
                            <w:tcW w:w="945" w:type="dxa"/>
                            <w:shd w:val="clear" w:color="auto" w:fill="auto"/>
                            <w:noWrap/>
                            <w:vAlign w:val="bottom"/>
                            <w:hideMark/>
                          </w:tcPr>
                          <w:p w14:paraId="6FBFF010"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27.66</w:t>
                            </w:r>
                          </w:p>
                        </w:tc>
                        <w:tc>
                          <w:tcPr>
                            <w:tcW w:w="945" w:type="dxa"/>
                            <w:shd w:val="clear" w:color="auto" w:fill="auto"/>
                            <w:noWrap/>
                            <w:vAlign w:val="bottom"/>
                            <w:hideMark/>
                          </w:tcPr>
                          <w:p w14:paraId="3169895A"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27.19</w:t>
                            </w:r>
                          </w:p>
                        </w:tc>
                      </w:tr>
                      <w:tr w:rsidR="00B90224" w:rsidRPr="00307737" w14:paraId="39339A59" w14:textId="77777777" w:rsidTr="00B90224">
                        <w:trPr>
                          <w:trHeight w:val="20"/>
                        </w:trPr>
                        <w:tc>
                          <w:tcPr>
                            <w:tcW w:w="2397" w:type="dxa"/>
                            <w:shd w:val="clear" w:color="auto" w:fill="auto"/>
                            <w:noWrap/>
                            <w:vAlign w:val="bottom"/>
                            <w:hideMark/>
                          </w:tcPr>
                          <w:p w14:paraId="4A02223C" w14:textId="77777777" w:rsidR="00B90224" w:rsidRPr="002C22C9" w:rsidRDefault="00B90224" w:rsidP="00B90224">
                            <w:pPr>
                              <w:widowControl/>
                              <w:spacing w:line="260" w:lineRule="exact"/>
                              <w:rPr>
                                <w:rFonts w:ascii="標楷體" w:eastAsia="標楷體" w:hAnsi="標楷體" w:cs="新細明體"/>
                                <w:color w:val="000000"/>
                                <w:kern w:val="0"/>
                                <w:sz w:val="20"/>
                                <w:szCs w:val="20"/>
                              </w:rPr>
                            </w:pPr>
                            <w:proofErr w:type="gramStart"/>
                            <w:r w:rsidRPr="002C22C9">
                              <w:rPr>
                                <w:rFonts w:ascii="標楷體" w:eastAsia="標楷體" w:hAnsi="標楷體" w:cs="新細明體" w:hint="eastAsia"/>
                                <w:color w:val="000000"/>
                                <w:kern w:val="0"/>
                                <w:sz w:val="20"/>
                                <w:szCs w:val="20"/>
                              </w:rPr>
                              <w:t>星展</w:t>
                            </w:r>
                            <w:proofErr w:type="gramEnd"/>
                            <w:r w:rsidRPr="002C22C9">
                              <w:rPr>
                                <w:rFonts w:ascii="標楷體" w:eastAsia="標楷體" w:hAnsi="標楷體" w:cs="新細明體" w:hint="eastAsia"/>
                                <w:color w:val="000000"/>
                                <w:kern w:val="0"/>
                                <w:sz w:val="20"/>
                                <w:szCs w:val="20"/>
                              </w:rPr>
                              <w:t>(台灣)商業銀行公</w:t>
                            </w:r>
                            <w:r w:rsidRPr="002C22C9">
                              <w:rPr>
                                <w:rFonts w:ascii="標楷體" w:eastAsia="標楷體" w:hAnsi="標楷體" w:cs="新細明體"/>
                                <w:color w:val="000000"/>
                                <w:kern w:val="0"/>
                                <w:sz w:val="20"/>
                                <w:szCs w:val="20"/>
                              </w:rPr>
                              <w:t>司</w:t>
                            </w:r>
                          </w:p>
                        </w:tc>
                        <w:tc>
                          <w:tcPr>
                            <w:tcW w:w="945" w:type="dxa"/>
                            <w:shd w:val="clear" w:color="auto" w:fill="auto"/>
                            <w:noWrap/>
                            <w:vAlign w:val="bottom"/>
                            <w:hideMark/>
                          </w:tcPr>
                          <w:p w14:paraId="4EE82B31"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27.55 </w:t>
                            </w:r>
                          </w:p>
                        </w:tc>
                        <w:tc>
                          <w:tcPr>
                            <w:tcW w:w="945" w:type="dxa"/>
                            <w:shd w:val="clear" w:color="auto" w:fill="auto"/>
                            <w:noWrap/>
                            <w:vAlign w:val="bottom"/>
                            <w:hideMark/>
                          </w:tcPr>
                          <w:p w14:paraId="3BCDD702"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27.47</w:t>
                            </w:r>
                          </w:p>
                        </w:tc>
                        <w:tc>
                          <w:tcPr>
                            <w:tcW w:w="945" w:type="dxa"/>
                            <w:shd w:val="clear" w:color="auto" w:fill="auto"/>
                            <w:noWrap/>
                            <w:vAlign w:val="bottom"/>
                            <w:hideMark/>
                          </w:tcPr>
                          <w:p w14:paraId="62BE4A41"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27.18</w:t>
                            </w:r>
                          </w:p>
                        </w:tc>
                      </w:tr>
                      <w:tr w:rsidR="00B90224" w:rsidRPr="00307737" w14:paraId="47695153" w14:textId="77777777" w:rsidTr="00B90224">
                        <w:trPr>
                          <w:trHeight w:val="20"/>
                        </w:trPr>
                        <w:tc>
                          <w:tcPr>
                            <w:tcW w:w="2397" w:type="dxa"/>
                            <w:shd w:val="clear" w:color="auto" w:fill="auto"/>
                            <w:noWrap/>
                            <w:vAlign w:val="bottom"/>
                            <w:hideMark/>
                          </w:tcPr>
                          <w:p w14:paraId="0BB5100B"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彰化商業銀行公</w:t>
                            </w:r>
                            <w:r w:rsidRPr="00392733">
                              <w:rPr>
                                <w:rFonts w:ascii="標楷體" w:eastAsia="標楷體" w:hAnsi="標楷體" w:cs="新細明體"/>
                                <w:color w:val="000000"/>
                                <w:kern w:val="0"/>
                                <w:sz w:val="20"/>
                                <w:szCs w:val="20"/>
                              </w:rPr>
                              <w:t>司</w:t>
                            </w:r>
                          </w:p>
                        </w:tc>
                        <w:tc>
                          <w:tcPr>
                            <w:tcW w:w="945" w:type="dxa"/>
                            <w:shd w:val="clear" w:color="auto" w:fill="auto"/>
                            <w:noWrap/>
                            <w:vAlign w:val="bottom"/>
                            <w:hideMark/>
                          </w:tcPr>
                          <w:p w14:paraId="3C3522F4"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27.31 </w:t>
                            </w:r>
                          </w:p>
                        </w:tc>
                        <w:tc>
                          <w:tcPr>
                            <w:tcW w:w="945" w:type="dxa"/>
                            <w:shd w:val="clear" w:color="auto" w:fill="auto"/>
                            <w:noWrap/>
                            <w:vAlign w:val="bottom"/>
                            <w:hideMark/>
                          </w:tcPr>
                          <w:p w14:paraId="5D8AC3E1"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27.38</w:t>
                            </w:r>
                          </w:p>
                        </w:tc>
                        <w:tc>
                          <w:tcPr>
                            <w:tcW w:w="945" w:type="dxa"/>
                            <w:shd w:val="clear" w:color="auto" w:fill="auto"/>
                            <w:noWrap/>
                            <w:vAlign w:val="bottom"/>
                            <w:hideMark/>
                          </w:tcPr>
                          <w:p w14:paraId="2F897564"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26.99</w:t>
                            </w:r>
                          </w:p>
                        </w:tc>
                      </w:tr>
                      <w:tr w:rsidR="00B90224" w:rsidRPr="00307737" w14:paraId="70FC98D9" w14:textId="77777777" w:rsidTr="00B90224">
                        <w:trPr>
                          <w:trHeight w:val="20"/>
                        </w:trPr>
                        <w:tc>
                          <w:tcPr>
                            <w:tcW w:w="2397" w:type="dxa"/>
                            <w:shd w:val="clear" w:color="auto" w:fill="auto"/>
                            <w:noWrap/>
                            <w:vAlign w:val="bottom"/>
                            <w:hideMark/>
                          </w:tcPr>
                          <w:p w14:paraId="2E61A862"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陽信商業銀行公</w:t>
                            </w:r>
                            <w:r w:rsidRPr="00392733">
                              <w:rPr>
                                <w:rFonts w:ascii="標楷體" w:eastAsia="標楷體" w:hAnsi="標楷體" w:cs="新細明體"/>
                                <w:color w:val="000000"/>
                                <w:kern w:val="0"/>
                                <w:sz w:val="20"/>
                                <w:szCs w:val="20"/>
                              </w:rPr>
                              <w:t>司</w:t>
                            </w:r>
                          </w:p>
                        </w:tc>
                        <w:tc>
                          <w:tcPr>
                            <w:tcW w:w="945" w:type="dxa"/>
                            <w:shd w:val="clear" w:color="auto" w:fill="auto"/>
                            <w:noWrap/>
                            <w:vAlign w:val="bottom"/>
                            <w:hideMark/>
                          </w:tcPr>
                          <w:p w14:paraId="73857929"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27.45 </w:t>
                            </w:r>
                          </w:p>
                        </w:tc>
                        <w:tc>
                          <w:tcPr>
                            <w:tcW w:w="945" w:type="dxa"/>
                            <w:shd w:val="clear" w:color="auto" w:fill="auto"/>
                            <w:noWrap/>
                            <w:vAlign w:val="bottom"/>
                            <w:hideMark/>
                          </w:tcPr>
                          <w:p w14:paraId="6286179F"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26.94</w:t>
                            </w:r>
                          </w:p>
                        </w:tc>
                        <w:tc>
                          <w:tcPr>
                            <w:tcW w:w="945" w:type="dxa"/>
                            <w:shd w:val="clear" w:color="auto" w:fill="auto"/>
                            <w:noWrap/>
                            <w:vAlign w:val="bottom"/>
                            <w:hideMark/>
                          </w:tcPr>
                          <w:p w14:paraId="4D45272C"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26.99</w:t>
                            </w:r>
                          </w:p>
                        </w:tc>
                      </w:tr>
                      <w:tr w:rsidR="00B90224" w:rsidRPr="00307737" w14:paraId="2AEE8E82" w14:textId="77777777" w:rsidTr="00B90224">
                        <w:trPr>
                          <w:trHeight w:val="20"/>
                        </w:trPr>
                        <w:tc>
                          <w:tcPr>
                            <w:tcW w:w="2397" w:type="dxa"/>
                            <w:tcBorders>
                              <w:bottom w:val="single" w:sz="4" w:space="0" w:color="auto"/>
                            </w:tcBorders>
                            <w:shd w:val="clear" w:color="auto" w:fill="auto"/>
                            <w:noWrap/>
                            <w:vAlign w:val="bottom"/>
                            <w:hideMark/>
                          </w:tcPr>
                          <w:p w14:paraId="2580C32E" w14:textId="77777777" w:rsidR="00B90224" w:rsidRPr="00392733" w:rsidRDefault="00B90224" w:rsidP="00B90224">
                            <w:pPr>
                              <w:widowControl/>
                              <w:spacing w:line="260" w:lineRule="exac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上</w:t>
                            </w:r>
                            <w:r w:rsidRPr="00392733">
                              <w:rPr>
                                <w:rFonts w:ascii="標楷體" w:eastAsia="標楷體" w:hAnsi="標楷體" w:cs="新細明體" w:hint="eastAsia"/>
                                <w:color w:val="000000"/>
                                <w:spacing w:val="-6"/>
                                <w:kern w:val="0"/>
                                <w:sz w:val="20"/>
                                <w:szCs w:val="20"/>
                              </w:rPr>
                              <w:t>海商業儲蓄銀行公</w:t>
                            </w:r>
                            <w:r w:rsidRPr="00392733">
                              <w:rPr>
                                <w:rFonts w:ascii="標楷體" w:eastAsia="標楷體" w:hAnsi="標楷體" w:cs="新細明體"/>
                                <w:color w:val="000000"/>
                                <w:spacing w:val="-6"/>
                                <w:kern w:val="0"/>
                                <w:sz w:val="20"/>
                                <w:szCs w:val="20"/>
                              </w:rPr>
                              <w:t>司</w:t>
                            </w:r>
                          </w:p>
                        </w:tc>
                        <w:tc>
                          <w:tcPr>
                            <w:tcW w:w="945" w:type="dxa"/>
                            <w:tcBorders>
                              <w:bottom w:val="single" w:sz="4" w:space="0" w:color="auto"/>
                            </w:tcBorders>
                            <w:shd w:val="clear" w:color="000000" w:fill="EDEDED"/>
                            <w:noWrap/>
                            <w:vAlign w:val="bottom"/>
                            <w:hideMark/>
                          </w:tcPr>
                          <w:p w14:paraId="57CC8969"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 xml:space="preserve">  28.52 </w:t>
                            </w:r>
                          </w:p>
                        </w:tc>
                        <w:tc>
                          <w:tcPr>
                            <w:tcW w:w="945" w:type="dxa"/>
                            <w:tcBorders>
                              <w:bottom w:val="single" w:sz="4" w:space="0" w:color="auto"/>
                            </w:tcBorders>
                            <w:shd w:val="clear" w:color="auto" w:fill="auto"/>
                            <w:noWrap/>
                            <w:vAlign w:val="bottom"/>
                            <w:hideMark/>
                          </w:tcPr>
                          <w:p w14:paraId="5CC068D8"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27.04</w:t>
                            </w:r>
                          </w:p>
                        </w:tc>
                        <w:tc>
                          <w:tcPr>
                            <w:tcW w:w="945" w:type="dxa"/>
                            <w:tcBorders>
                              <w:bottom w:val="single" w:sz="4" w:space="0" w:color="auto"/>
                            </w:tcBorders>
                            <w:shd w:val="clear" w:color="auto" w:fill="auto"/>
                            <w:noWrap/>
                            <w:vAlign w:val="bottom"/>
                            <w:hideMark/>
                          </w:tcPr>
                          <w:p w14:paraId="5C830F4B" w14:textId="77777777" w:rsidR="00B90224" w:rsidRPr="00392733" w:rsidRDefault="00B90224" w:rsidP="00B90224">
                            <w:pPr>
                              <w:widowControl/>
                              <w:spacing w:line="260" w:lineRule="exact"/>
                              <w:jc w:val="right"/>
                              <w:rPr>
                                <w:rFonts w:ascii="標楷體" w:eastAsia="標楷體" w:hAnsi="標楷體" w:cs="新細明體"/>
                                <w:color w:val="000000"/>
                                <w:kern w:val="0"/>
                                <w:sz w:val="20"/>
                                <w:szCs w:val="20"/>
                              </w:rPr>
                            </w:pPr>
                            <w:r w:rsidRPr="00392733">
                              <w:rPr>
                                <w:rFonts w:ascii="標楷體" w:eastAsia="標楷體" w:hAnsi="標楷體" w:cs="新細明體" w:hint="eastAsia"/>
                                <w:color w:val="000000"/>
                                <w:kern w:val="0"/>
                                <w:sz w:val="20"/>
                                <w:szCs w:val="20"/>
                              </w:rPr>
                              <w:t>26.86</w:t>
                            </w:r>
                          </w:p>
                        </w:tc>
                      </w:tr>
                      <w:tr w:rsidR="00B90224" w:rsidRPr="00307737" w14:paraId="0B73876F" w14:textId="77777777" w:rsidTr="0076283B">
                        <w:trPr>
                          <w:trHeight w:val="649"/>
                        </w:trPr>
                        <w:tc>
                          <w:tcPr>
                            <w:tcW w:w="5232" w:type="dxa"/>
                            <w:gridSpan w:val="4"/>
                            <w:tcBorders>
                              <w:left w:val="nil"/>
                              <w:bottom w:val="nil"/>
                              <w:right w:val="nil"/>
                            </w:tcBorders>
                            <w:shd w:val="clear" w:color="auto" w:fill="auto"/>
                            <w:noWrap/>
                            <w:hideMark/>
                          </w:tcPr>
                          <w:p w14:paraId="1CDDD809" w14:textId="77777777" w:rsidR="00B90224" w:rsidRPr="00392733" w:rsidRDefault="00B90224" w:rsidP="000A78C2">
                            <w:pPr>
                              <w:widowControl/>
                              <w:spacing w:line="220" w:lineRule="exact"/>
                              <w:ind w:leftChars="-3" w:left="535" w:hangingChars="301" w:hanging="542"/>
                              <w:rPr>
                                <w:rFonts w:ascii="標楷體" w:eastAsia="標楷體" w:hAnsi="標楷體" w:cs="新細明體"/>
                                <w:color w:val="000000"/>
                                <w:kern w:val="0"/>
                                <w:sz w:val="18"/>
                                <w:szCs w:val="20"/>
                              </w:rPr>
                            </w:pPr>
                            <w:proofErr w:type="gramStart"/>
                            <w:r w:rsidRPr="00392733">
                              <w:rPr>
                                <w:rFonts w:ascii="標楷體" w:eastAsia="標楷體" w:hAnsi="標楷體" w:cs="新細明體" w:hint="eastAsia"/>
                                <w:color w:val="000000"/>
                                <w:kern w:val="0"/>
                                <w:sz w:val="18"/>
                                <w:szCs w:val="20"/>
                              </w:rPr>
                              <w:t>註</w:t>
                            </w:r>
                            <w:proofErr w:type="gramEnd"/>
                            <w:r w:rsidRPr="00392733">
                              <w:rPr>
                                <w:rFonts w:ascii="標楷體" w:eastAsia="標楷體" w:hAnsi="標楷體" w:cs="新細明體"/>
                                <w:color w:val="000000"/>
                                <w:kern w:val="0"/>
                                <w:sz w:val="18"/>
                                <w:szCs w:val="20"/>
                              </w:rPr>
                              <w:t>：</w:t>
                            </w:r>
                            <w:r w:rsidRPr="00392733">
                              <w:rPr>
                                <w:rFonts w:ascii="標楷體" w:eastAsia="標楷體" w:hAnsi="標楷體" w:cs="新細明體" w:hint="eastAsia"/>
                                <w:color w:val="000000"/>
                                <w:kern w:val="0"/>
                                <w:sz w:val="18"/>
                                <w:szCs w:val="20"/>
                              </w:rPr>
                              <w:t>1.本表</w:t>
                            </w:r>
                            <w:r w:rsidRPr="00392733">
                              <w:rPr>
                                <w:rFonts w:ascii="標楷體" w:eastAsia="標楷體" w:hAnsi="標楷體" w:cs="新細明體"/>
                                <w:color w:val="000000"/>
                                <w:kern w:val="0"/>
                                <w:sz w:val="18"/>
                                <w:szCs w:val="20"/>
                              </w:rPr>
                              <w:t>所稱不動產放款比</w:t>
                            </w:r>
                            <w:r w:rsidRPr="00392733">
                              <w:rPr>
                                <w:rFonts w:ascii="標楷體" w:eastAsia="標楷體" w:hAnsi="標楷體" w:cs="新細明體" w:hint="eastAsia"/>
                                <w:color w:val="000000"/>
                                <w:kern w:val="0"/>
                                <w:sz w:val="18"/>
                                <w:szCs w:val="20"/>
                              </w:rPr>
                              <w:t>率</w:t>
                            </w:r>
                            <w:r w:rsidRPr="00392733">
                              <w:rPr>
                                <w:rFonts w:ascii="標楷體" w:eastAsia="標楷體" w:hAnsi="標楷體" w:cs="新細明體"/>
                                <w:color w:val="000000"/>
                                <w:kern w:val="0"/>
                                <w:sz w:val="18"/>
                                <w:szCs w:val="20"/>
                              </w:rPr>
                              <w:t>係指</w:t>
                            </w:r>
                            <w:r w:rsidRPr="00392733">
                              <w:rPr>
                                <w:rFonts w:ascii="標楷體" w:eastAsia="標楷體" w:hAnsi="標楷體" w:cs="新細明體" w:hint="eastAsia"/>
                                <w:color w:val="000000"/>
                                <w:kern w:val="0"/>
                                <w:sz w:val="18"/>
                                <w:szCs w:val="20"/>
                              </w:rPr>
                              <w:t>依銀行法第72條之2計</w:t>
                            </w:r>
                            <w:r w:rsidRPr="00392733">
                              <w:rPr>
                                <w:rFonts w:ascii="標楷體" w:eastAsia="標楷體" w:hAnsi="標楷體" w:cs="新細明體"/>
                                <w:color w:val="000000"/>
                                <w:kern w:val="0"/>
                                <w:sz w:val="18"/>
                                <w:szCs w:val="20"/>
                              </w:rPr>
                              <w:t>算</w:t>
                            </w:r>
                            <w:r w:rsidRPr="00392733">
                              <w:rPr>
                                <w:rFonts w:ascii="標楷體" w:eastAsia="標楷體" w:hAnsi="標楷體" w:cs="新細明體" w:hint="eastAsia"/>
                                <w:color w:val="000000"/>
                                <w:kern w:val="0"/>
                                <w:sz w:val="18"/>
                                <w:szCs w:val="20"/>
                              </w:rPr>
                              <w:t>之授信比率。</w:t>
                            </w:r>
                          </w:p>
                          <w:p w14:paraId="05B59DB3" w14:textId="77777777" w:rsidR="00B90224" w:rsidRPr="00392733" w:rsidRDefault="00B90224" w:rsidP="000A78C2">
                            <w:pPr>
                              <w:widowControl/>
                              <w:spacing w:line="220" w:lineRule="exact"/>
                              <w:ind w:leftChars="-3" w:left="535" w:hangingChars="301" w:hanging="542"/>
                              <w:rPr>
                                <w:rFonts w:ascii="標楷體" w:eastAsia="標楷體" w:hAnsi="標楷體" w:cs="新細明體"/>
                                <w:color w:val="000000"/>
                                <w:kern w:val="0"/>
                                <w:sz w:val="18"/>
                                <w:szCs w:val="20"/>
                              </w:rPr>
                            </w:pPr>
                            <w:r w:rsidRPr="00392733">
                              <w:rPr>
                                <w:rFonts w:ascii="標楷體" w:eastAsia="標楷體" w:hAnsi="標楷體" w:cs="新細明體"/>
                                <w:color w:val="000000"/>
                                <w:kern w:val="0"/>
                                <w:sz w:val="18"/>
                                <w:szCs w:val="20"/>
                              </w:rPr>
                              <w:t xml:space="preserve">    2.**</w:t>
                            </w:r>
                            <w:r w:rsidRPr="00392733">
                              <w:rPr>
                                <w:rFonts w:ascii="標楷體" w:eastAsia="標楷體" w:hAnsi="標楷體" w:cs="新細明體" w:hint="eastAsia"/>
                                <w:color w:val="000000"/>
                                <w:kern w:val="0"/>
                                <w:sz w:val="18"/>
                                <w:szCs w:val="20"/>
                              </w:rPr>
                              <w:t>係</w:t>
                            </w:r>
                            <w:r w:rsidRPr="00392733">
                              <w:rPr>
                                <w:rFonts w:ascii="標楷體" w:eastAsia="標楷體" w:hAnsi="標楷體" w:cs="新細明體"/>
                                <w:color w:val="000000"/>
                                <w:kern w:val="0"/>
                                <w:sz w:val="18"/>
                                <w:szCs w:val="20"/>
                              </w:rPr>
                              <w:t>指</w:t>
                            </w:r>
                            <w:r w:rsidRPr="00392733">
                              <w:rPr>
                                <w:rFonts w:ascii="標楷體" w:eastAsia="標楷體" w:hAnsi="標楷體" w:cs="新細明體" w:hint="eastAsia"/>
                                <w:color w:val="000000"/>
                                <w:kern w:val="0"/>
                                <w:sz w:val="18"/>
                                <w:szCs w:val="20"/>
                              </w:rPr>
                              <w:t>112年3月遭</w:t>
                            </w:r>
                            <w:r w:rsidRPr="00392733">
                              <w:rPr>
                                <w:rFonts w:ascii="標楷體" w:eastAsia="標楷體" w:hAnsi="標楷體" w:cs="新細明體"/>
                                <w:color w:val="000000"/>
                                <w:kern w:val="0"/>
                                <w:sz w:val="18"/>
                                <w:szCs w:val="20"/>
                              </w:rPr>
                              <w:t>金管會裁罰之金融機構。</w:t>
                            </w:r>
                          </w:p>
                          <w:p w14:paraId="236F99FF" w14:textId="77777777" w:rsidR="00B90224" w:rsidRPr="00307737" w:rsidRDefault="00B90224" w:rsidP="000A78C2">
                            <w:pPr>
                              <w:widowControl/>
                              <w:spacing w:line="220" w:lineRule="exact"/>
                              <w:ind w:leftChars="143" w:left="350" w:hangingChars="4" w:hanging="7"/>
                              <w:jc w:val="both"/>
                              <w:rPr>
                                <w:rFonts w:ascii="標楷體" w:eastAsia="標楷體" w:hAnsi="標楷體" w:cs="新細明體"/>
                                <w:color w:val="000000"/>
                                <w:kern w:val="0"/>
                                <w:sz w:val="20"/>
                                <w:szCs w:val="20"/>
                              </w:rPr>
                            </w:pPr>
                            <w:r w:rsidRPr="00392733">
                              <w:rPr>
                                <w:rFonts w:ascii="標楷體" w:eastAsia="標楷體" w:hAnsi="標楷體" w:cs="新細明體"/>
                                <w:color w:val="000000"/>
                                <w:kern w:val="0"/>
                                <w:sz w:val="18"/>
                                <w:szCs w:val="20"/>
                              </w:rPr>
                              <w:t>3</w:t>
                            </w:r>
                            <w:r w:rsidRPr="00392733">
                              <w:rPr>
                                <w:rFonts w:ascii="標楷體" w:eastAsia="標楷體" w:hAnsi="標楷體" w:cs="新細明體" w:hint="eastAsia"/>
                                <w:color w:val="000000"/>
                                <w:kern w:val="0"/>
                                <w:sz w:val="18"/>
                                <w:szCs w:val="20"/>
                              </w:rPr>
                              <w:t>.資料來源：整理自金管會提供資料。</w:t>
                            </w:r>
                          </w:p>
                        </w:tc>
                      </w:tr>
                    </w:tbl>
                    <w:p w14:paraId="6A1F5ED9" w14:textId="77777777" w:rsidR="00B90224" w:rsidRPr="00307737" w:rsidRDefault="00B90224" w:rsidP="00B90224"/>
                  </w:txbxContent>
                </v:textbox>
                <w10:wrap type="square"/>
              </v:shape>
            </w:pict>
          </mc:Fallback>
        </mc:AlternateContent>
      </w:r>
      <w:r w:rsidRPr="00B730B3">
        <w:rPr>
          <w:rFonts w:ascii="標楷體" w:eastAsia="標楷體" w:hAnsi="標楷體" w:hint="eastAsia"/>
          <w:color w:val="000000" w:themeColor="text1"/>
          <w:spacing w:val="4"/>
          <w:szCs w:val="24"/>
        </w:rPr>
        <w:t>信風險集中度偏高及相關內部控制機制欠佳情事，經</w:t>
      </w:r>
      <w:proofErr w:type="gramStart"/>
      <w:r w:rsidRPr="00B730B3">
        <w:rPr>
          <w:rFonts w:ascii="標楷體" w:eastAsia="標楷體" w:hAnsi="標楷體" w:hint="eastAsia"/>
          <w:color w:val="000000" w:themeColor="text1"/>
          <w:spacing w:val="4"/>
          <w:szCs w:val="24"/>
        </w:rPr>
        <w:t>函請金管</w:t>
      </w:r>
      <w:proofErr w:type="gramEnd"/>
      <w:r w:rsidRPr="00B730B3">
        <w:rPr>
          <w:rFonts w:ascii="標楷體" w:eastAsia="標楷體" w:hAnsi="標楷體" w:hint="eastAsia"/>
          <w:color w:val="000000" w:themeColor="text1"/>
          <w:spacing w:val="4"/>
          <w:szCs w:val="24"/>
        </w:rPr>
        <w:t>會持續</w:t>
      </w:r>
      <w:proofErr w:type="gramStart"/>
      <w:r w:rsidRPr="00B730B3">
        <w:rPr>
          <w:rFonts w:ascii="標楷體" w:eastAsia="標楷體" w:hAnsi="標楷體" w:hint="eastAsia"/>
          <w:color w:val="000000" w:themeColor="text1"/>
          <w:spacing w:val="4"/>
          <w:szCs w:val="24"/>
        </w:rPr>
        <w:t>採</w:t>
      </w:r>
      <w:proofErr w:type="gramEnd"/>
      <w:r w:rsidRPr="00B730B3">
        <w:rPr>
          <w:rFonts w:ascii="標楷體" w:eastAsia="標楷體" w:hAnsi="標楷體" w:hint="eastAsia"/>
          <w:color w:val="000000" w:themeColor="text1"/>
          <w:spacing w:val="4"/>
          <w:szCs w:val="24"/>
        </w:rPr>
        <w:t>行相關監理措施及注意本國銀行辦理不動產授信業務集中情形，以降低授信風險並強化其管理機制。</w:t>
      </w:r>
      <w:r w:rsidR="00D75E13" w:rsidRPr="0070737D">
        <w:rPr>
          <w:rFonts w:ascii="標楷體" w:eastAsia="標楷體" w:hAnsi="標楷體" w:hint="eastAsia"/>
          <w:color w:val="000000" w:themeColor="text1"/>
          <w:spacing w:val="-4"/>
          <w:szCs w:val="24"/>
        </w:rPr>
        <w:t>據復：已要求</w:t>
      </w:r>
      <w:proofErr w:type="gramStart"/>
      <w:r w:rsidR="00D75E13" w:rsidRPr="0070737D">
        <w:rPr>
          <w:rFonts w:ascii="標楷體" w:eastAsia="標楷體" w:hAnsi="標楷體" w:hint="eastAsia"/>
          <w:color w:val="000000" w:themeColor="text1"/>
          <w:spacing w:val="-4"/>
          <w:szCs w:val="24"/>
        </w:rPr>
        <w:t>承作</w:t>
      </w:r>
      <w:proofErr w:type="gramEnd"/>
      <w:r w:rsidR="00D75E13" w:rsidRPr="0070737D">
        <w:rPr>
          <w:rFonts w:ascii="標楷體" w:eastAsia="標楷體" w:hAnsi="標楷體" w:hint="eastAsia"/>
          <w:color w:val="000000" w:themeColor="text1"/>
          <w:spacing w:val="-4"/>
          <w:szCs w:val="24"/>
        </w:rPr>
        <w:t>建築貸款集中度過高之本國銀行提出改善計畫並落實執行，另要求其不動產貸款備抵呆帳提存比率應至少達1</w:t>
      </w:r>
      <w:r w:rsidR="00D75E13" w:rsidRPr="0070737D">
        <w:rPr>
          <w:rFonts w:ascii="標楷體" w:eastAsia="標楷體" w:hAnsi="標楷體"/>
          <w:color w:val="000000" w:themeColor="text1"/>
          <w:spacing w:val="-4"/>
          <w:szCs w:val="24"/>
        </w:rPr>
        <w:t>.5</w:t>
      </w:r>
      <w:r w:rsidR="00D75E13" w:rsidRPr="0070737D">
        <w:rPr>
          <w:rFonts w:ascii="標楷體" w:eastAsia="標楷體" w:hAnsi="標楷體" w:hint="eastAsia"/>
          <w:color w:val="000000" w:themeColor="text1"/>
          <w:spacing w:val="-4"/>
          <w:szCs w:val="24"/>
        </w:rPr>
        <w:t>0％，及持續</w:t>
      </w:r>
      <w:proofErr w:type="gramStart"/>
      <w:r w:rsidR="00D75E13" w:rsidRPr="0070737D">
        <w:rPr>
          <w:rFonts w:ascii="標楷體" w:eastAsia="標楷體" w:hAnsi="標楷體" w:hint="eastAsia"/>
          <w:color w:val="000000" w:themeColor="text1"/>
          <w:spacing w:val="-4"/>
          <w:szCs w:val="24"/>
        </w:rPr>
        <w:t>採</w:t>
      </w:r>
      <w:proofErr w:type="gramEnd"/>
      <w:r w:rsidR="00D75E13" w:rsidRPr="0070737D">
        <w:rPr>
          <w:rFonts w:ascii="標楷體" w:eastAsia="標楷體" w:hAnsi="標楷體" w:hint="eastAsia"/>
          <w:color w:val="000000" w:themeColor="text1"/>
          <w:spacing w:val="-4"/>
          <w:szCs w:val="24"/>
        </w:rPr>
        <w:t>行控管銀行授信風險、提高銀行不動產授信風險權數等監理措施，</w:t>
      </w:r>
      <w:r w:rsidR="00A92B94" w:rsidRPr="0070737D">
        <w:rPr>
          <w:rFonts w:ascii="標楷體" w:eastAsia="標楷體" w:hAnsi="標楷體" w:hint="eastAsia"/>
          <w:color w:val="000000" w:themeColor="text1"/>
          <w:spacing w:val="-4"/>
          <w:szCs w:val="24"/>
        </w:rPr>
        <w:t>嗣</w:t>
      </w:r>
      <w:r w:rsidR="00B90224">
        <w:rPr>
          <w:rFonts w:ascii="標楷體" w:eastAsia="標楷體" w:hAnsi="標楷體" w:hint="eastAsia"/>
          <w:color w:val="000000" w:themeColor="text1"/>
          <w:spacing w:val="-4"/>
          <w:szCs w:val="24"/>
        </w:rPr>
        <w:t>後</w:t>
      </w:r>
      <w:r w:rsidR="00A92B94" w:rsidRPr="0070737D">
        <w:rPr>
          <w:rFonts w:ascii="標楷體" w:eastAsia="標楷體" w:hAnsi="標楷體" w:hint="eastAsia"/>
          <w:color w:val="000000" w:themeColor="text1"/>
          <w:spacing w:val="-4"/>
          <w:szCs w:val="24"/>
        </w:rPr>
        <w:t>將持續</w:t>
      </w:r>
      <w:r w:rsidR="00A92B94" w:rsidRPr="0070737D">
        <w:rPr>
          <w:rFonts w:ascii="標楷體" w:eastAsia="標楷體" w:hAnsi="標楷體" w:hint="eastAsia"/>
          <w:color w:val="000000" w:themeColor="text1"/>
          <w:szCs w:val="24"/>
        </w:rPr>
        <w:t>要求金融機構強化對不動產授信業務之資產品質及風險控管，妥善調配授信額度，並透過</w:t>
      </w:r>
      <w:r w:rsidR="007D11BA" w:rsidRPr="0070737D">
        <w:rPr>
          <w:rFonts w:ascii="標楷體" w:eastAsia="標楷體" w:hAnsi="標楷體" w:hint="eastAsia"/>
          <w:color w:val="000000" w:themeColor="text1"/>
          <w:szCs w:val="24"/>
        </w:rPr>
        <w:t>關注</w:t>
      </w:r>
      <w:r w:rsidR="00A92B94" w:rsidRPr="0070737D">
        <w:rPr>
          <w:rFonts w:ascii="標楷體" w:eastAsia="標楷體" w:hAnsi="標楷體" w:hint="eastAsia"/>
          <w:color w:val="000000" w:themeColor="text1"/>
          <w:szCs w:val="24"/>
        </w:rPr>
        <w:t>銀行法第7</w:t>
      </w:r>
      <w:r w:rsidR="00A92B94" w:rsidRPr="0070737D">
        <w:rPr>
          <w:rFonts w:ascii="標楷體" w:eastAsia="標楷體" w:hAnsi="標楷體"/>
          <w:color w:val="000000" w:themeColor="text1"/>
          <w:szCs w:val="24"/>
        </w:rPr>
        <w:t>2</w:t>
      </w:r>
      <w:r w:rsidR="00A92B94" w:rsidRPr="0070737D">
        <w:rPr>
          <w:rFonts w:ascii="標楷體" w:eastAsia="標楷體" w:hAnsi="標楷體" w:hint="eastAsia"/>
          <w:color w:val="000000" w:themeColor="text1"/>
          <w:szCs w:val="24"/>
        </w:rPr>
        <w:t>條之2比率等監理措施及金融檢查，督導本國銀行</w:t>
      </w:r>
      <w:r w:rsidR="007D11BA" w:rsidRPr="0070737D">
        <w:rPr>
          <w:rFonts w:ascii="標楷體" w:eastAsia="標楷體" w:hAnsi="標楷體" w:hint="eastAsia"/>
          <w:color w:val="000000" w:themeColor="text1"/>
          <w:szCs w:val="24"/>
        </w:rPr>
        <w:t>健全</w:t>
      </w:r>
      <w:r w:rsidR="00A92B94" w:rsidRPr="0070737D">
        <w:rPr>
          <w:rFonts w:ascii="標楷體" w:eastAsia="標楷體" w:hAnsi="標楷體" w:hint="eastAsia"/>
          <w:color w:val="000000" w:themeColor="text1"/>
          <w:szCs w:val="24"/>
        </w:rPr>
        <w:t>不動產授信業務</w:t>
      </w:r>
      <w:r w:rsidR="007D11BA" w:rsidRPr="0070737D">
        <w:rPr>
          <w:rFonts w:ascii="標楷體" w:eastAsia="標楷體" w:hAnsi="標楷體" w:hint="eastAsia"/>
          <w:color w:val="000000" w:themeColor="text1"/>
          <w:szCs w:val="24"/>
        </w:rPr>
        <w:t>之</w:t>
      </w:r>
      <w:r w:rsidR="00A92B94" w:rsidRPr="0070737D">
        <w:rPr>
          <w:rFonts w:ascii="標楷體" w:eastAsia="標楷體" w:hAnsi="標楷體" w:hint="eastAsia"/>
          <w:color w:val="000000" w:themeColor="text1"/>
          <w:szCs w:val="24"/>
        </w:rPr>
        <w:t>經營</w:t>
      </w:r>
      <w:r w:rsidR="007D11BA" w:rsidRPr="0070737D">
        <w:rPr>
          <w:rFonts w:ascii="標楷體" w:eastAsia="標楷體" w:hAnsi="標楷體" w:hint="eastAsia"/>
          <w:color w:val="000000" w:themeColor="text1"/>
          <w:szCs w:val="24"/>
        </w:rPr>
        <w:t>，</w:t>
      </w:r>
      <w:proofErr w:type="gramStart"/>
      <w:r w:rsidR="007D11BA" w:rsidRPr="0070737D">
        <w:rPr>
          <w:rFonts w:ascii="標楷體" w:eastAsia="標楷體" w:hAnsi="標楷體" w:hint="eastAsia"/>
          <w:color w:val="000000" w:themeColor="text1"/>
          <w:szCs w:val="24"/>
        </w:rPr>
        <w:t>俾</w:t>
      </w:r>
      <w:proofErr w:type="gramEnd"/>
      <w:r w:rsidR="007D11BA" w:rsidRPr="0070737D">
        <w:rPr>
          <w:rFonts w:ascii="標楷體" w:eastAsia="標楷體" w:hAnsi="標楷體" w:hint="eastAsia"/>
          <w:color w:val="000000" w:themeColor="text1"/>
          <w:szCs w:val="24"/>
        </w:rPr>
        <w:t>提升其金融韌性暨維持金融體系穩定。</w:t>
      </w:r>
    </w:p>
    <w:bookmarkEnd w:id="27"/>
    <w:bookmarkEnd w:id="28"/>
    <w:bookmarkEnd w:id="29"/>
    <w:bookmarkEnd w:id="30"/>
    <w:bookmarkEnd w:id="31"/>
    <w:bookmarkEnd w:id="32"/>
    <w:p w14:paraId="69B372EA" w14:textId="16DD12FD" w:rsidR="00B10E24" w:rsidRPr="00B90224" w:rsidRDefault="00B10E24" w:rsidP="00B90224">
      <w:pPr>
        <w:overflowPunct w:val="0"/>
        <w:spacing w:line="440" w:lineRule="exact"/>
        <w:ind w:firstLineChars="200" w:firstLine="561"/>
        <w:jc w:val="both"/>
        <w:outlineLvl w:val="1"/>
        <w:rPr>
          <w:rFonts w:ascii="標楷體" w:eastAsia="標楷體" w:hAnsi="標楷體"/>
          <w:b/>
          <w:color w:val="000000" w:themeColor="text1"/>
          <w:sz w:val="32"/>
          <w:szCs w:val="32"/>
        </w:rPr>
      </w:pPr>
      <w:r w:rsidRPr="00B90224">
        <w:rPr>
          <w:rFonts w:ascii="標楷體" w:eastAsia="標楷體" w:hAnsi="標楷體" w:cs="Times New Roman" w:hint="eastAsia"/>
          <w:b/>
          <w:bCs/>
          <w:color w:val="000000" w:themeColor="text1"/>
          <w:sz w:val="28"/>
          <w:szCs w:val="32"/>
        </w:rPr>
        <w:t>（</w:t>
      </w:r>
      <w:r w:rsidR="0093007A" w:rsidRPr="00B90224">
        <w:rPr>
          <w:rFonts w:ascii="標楷體" w:eastAsia="標楷體" w:hAnsi="標楷體" w:cs="Times New Roman" w:hint="eastAsia"/>
          <w:b/>
          <w:bCs/>
          <w:color w:val="000000" w:themeColor="text1"/>
          <w:sz w:val="28"/>
          <w:szCs w:val="32"/>
        </w:rPr>
        <w:t>六</w:t>
      </w:r>
      <w:r w:rsidRPr="00B90224">
        <w:rPr>
          <w:rFonts w:ascii="標楷體" w:eastAsia="標楷體" w:hAnsi="標楷體" w:cs="Times New Roman" w:hint="eastAsia"/>
          <w:b/>
          <w:bCs/>
          <w:color w:val="000000" w:themeColor="text1"/>
          <w:sz w:val="28"/>
          <w:szCs w:val="32"/>
        </w:rPr>
        <w:t xml:space="preserve">）　</w:t>
      </w:r>
      <w:r w:rsidR="00420566" w:rsidRPr="00B90224">
        <w:rPr>
          <w:rFonts w:ascii="標楷體" w:eastAsia="標楷體" w:hAnsi="標楷體" w:cs="Arial" w:hint="eastAsia"/>
          <w:b/>
          <w:bCs/>
          <w:color w:val="000000" w:themeColor="text1"/>
          <w:sz w:val="28"/>
          <w:szCs w:val="32"/>
        </w:rPr>
        <w:t>持續輔導社會企業登錄</w:t>
      </w:r>
      <w:proofErr w:type="gramStart"/>
      <w:r w:rsidR="00420566" w:rsidRPr="00B90224">
        <w:rPr>
          <w:rFonts w:ascii="標楷體" w:eastAsia="標楷體" w:hAnsi="標楷體" w:cs="Arial" w:hint="eastAsia"/>
          <w:b/>
          <w:bCs/>
          <w:color w:val="000000" w:themeColor="text1"/>
          <w:sz w:val="28"/>
          <w:szCs w:val="32"/>
        </w:rPr>
        <w:t>創櫃板</w:t>
      </w:r>
      <w:proofErr w:type="gramEnd"/>
      <w:r w:rsidR="00420566" w:rsidRPr="00B90224">
        <w:rPr>
          <w:rFonts w:ascii="標楷體" w:eastAsia="標楷體" w:hAnsi="標楷體" w:cs="Arial" w:hint="eastAsia"/>
          <w:b/>
          <w:bCs/>
          <w:color w:val="000000" w:themeColor="text1"/>
          <w:sz w:val="28"/>
          <w:szCs w:val="32"/>
        </w:rPr>
        <w:t>進行籌資，惟其登錄籌資意願偏低，亟待</w:t>
      </w:r>
      <w:proofErr w:type="gramStart"/>
      <w:r w:rsidR="00420566" w:rsidRPr="00B90224">
        <w:rPr>
          <w:rFonts w:ascii="標楷體" w:eastAsia="標楷體" w:hAnsi="標楷體" w:cs="Arial" w:hint="eastAsia"/>
          <w:b/>
          <w:bCs/>
          <w:color w:val="000000" w:themeColor="text1"/>
          <w:sz w:val="28"/>
          <w:szCs w:val="32"/>
        </w:rPr>
        <w:t>研</w:t>
      </w:r>
      <w:proofErr w:type="gramEnd"/>
      <w:r w:rsidR="00420566" w:rsidRPr="00B90224">
        <w:rPr>
          <w:rFonts w:ascii="標楷體" w:eastAsia="標楷體" w:hAnsi="標楷體" w:cs="Arial" w:hint="eastAsia"/>
          <w:b/>
          <w:bCs/>
          <w:color w:val="000000" w:themeColor="text1"/>
          <w:sz w:val="28"/>
          <w:szCs w:val="32"/>
        </w:rPr>
        <w:t>議相關輔導措施，以達協助社會企業取得資金之政策目標</w:t>
      </w:r>
      <w:r w:rsidRPr="00B90224">
        <w:rPr>
          <w:rFonts w:ascii="標楷體" w:eastAsia="標楷體" w:hAnsi="標楷體" w:cs="Arial" w:hint="eastAsia"/>
          <w:b/>
          <w:bCs/>
          <w:color w:val="000000" w:themeColor="text1"/>
          <w:sz w:val="28"/>
          <w:szCs w:val="32"/>
        </w:rPr>
        <w:t>。</w:t>
      </w:r>
    </w:p>
    <w:p w14:paraId="09608302" w14:textId="3B5A0E0D" w:rsidR="006E1C06" w:rsidRPr="0070737D" w:rsidRDefault="004965DD" w:rsidP="00E31E2F">
      <w:pPr>
        <w:tabs>
          <w:tab w:val="left" w:pos="672"/>
        </w:tabs>
        <w:overflowPunct w:val="0"/>
        <w:spacing w:line="440" w:lineRule="exact"/>
        <w:ind w:firstLineChars="210" w:firstLine="504"/>
        <w:jc w:val="both"/>
        <w:rPr>
          <w:rFonts w:ascii="標楷體" w:eastAsia="標楷體" w:hAnsi="標楷體"/>
          <w:color w:val="000000" w:themeColor="text1"/>
          <w:spacing w:val="-4"/>
          <w:szCs w:val="24"/>
        </w:rPr>
      </w:pPr>
      <w:r w:rsidRPr="00B90224">
        <w:rPr>
          <w:rFonts w:ascii="標楷體" w:eastAsia="標楷體" w:hAnsi="標楷體" w:hint="eastAsia"/>
          <w:color w:val="000000" w:themeColor="text1"/>
          <w:szCs w:val="24"/>
        </w:rPr>
        <w:t>金管會為配合政府推動改善所得分配具體方案「推動社會企業發展」之措施，持續輔導社會企業登錄</w:t>
      </w:r>
      <w:proofErr w:type="gramStart"/>
      <w:r w:rsidRPr="00B90224">
        <w:rPr>
          <w:rFonts w:ascii="標楷體" w:eastAsia="標楷體" w:hAnsi="標楷體" w:hint="eastAsia"/>
          <w:color w:val="000000" w:themeColor="text1"/>
          <w:szCs w:val="24"/>
        </w:rPr>
        <w:t>創櫃板</w:t>
      </w:r>
      <w:proofErr w:type="gramEnd"/>
      <w:r w:rsidRPr="00B90224">
        <w:rPr>
          <w:rFonts w:ascii="標楷體" w:eastAsia="標楷體" w:hAnsi="標楷體" w:hint="eastAsia"/>
          <w:color w:val="000000" w:themeColor="text1"/>
          <w:szCs w:val="24"/>
        </w:rPr>
        <w:t>辦理籌資，協助社會企業取得資金。據經濟部中小企業處調查，截至</w:t>
      </w:r>
      <w:r w:rsidRPr="00B90224">
        <w:rPr>
          <w:rFonts w:ascii="標楷體" w:eastAsia="標楷體" w:hAnsi="標楷體"/>
          <w:color w:val="000000" w:themeColor="text1"/>
          <w:szCs w:val="24"/>
        </w:rPr>
        <w:t>112</w:t>
      </w:r>
      <w:r w:rsidRPr="00B90224">
        <w:rPr>
          <w:rFonts w:ascii="標楷體" w:eastAsia="標楷體" w:hAnsi="標楷體" w:hint="eastAsia"/>
          <w:color w:val="000000" w:themeColor="text1"/>
          <w:szCs w:val="24"/>
        </w:rPr>
        <w:t>年4月底止，國內社會創新組織計有8</w:t>
      </w:r>
      <w:r w:rsidRPr="00B90224">
        <w:rPr>
          <w:rFonts w:ascii="標楷體" w:eastAsia="標楷體" w:hAnsi="標楷體"/>
          <w:color w:val="000000" w:themeColor="text1"/>
          <w:szCs w:val="24"/>
        </w:rPr>
        <w:t>27</w:t>
      </w:r>
      <w:r w:rsidRPr="00B90224">
        <w:rPr>
          <w:rFonts w:ascii="標楷體" w:eastAsia="標楷體" w:hAnsi="標楷體" w:hint="eastAsia"/>
          <w:color w:val="000000" w:themeColor="text1"/>
          <w:szCs w:val="24"/>
        </w:rPr>
        <w:t>家，其中屬公司組織者計有5</w:t>
      </w:r>
      <w:r w:rsidRPr="00B90224">
        <w:rPr>
          <w:rFonts w:ascii="標楷體" w:eastAsia="標楷體" w:hAnsi="標楷體"/>
          <w:color w:val="000000" w:themeColor="text1"/>
          <w:szCs w:val="24"/>
        </w:rPr>
        <w:t>62</w:t>
      </w:r>
      <w:r w:rsidRPr="00B90224">
        <w:rPr>
          <w:rFonts w:ascii="標楷體" w:eastAsia="標楷體" w:hAnsi="標楷體" w:hint="eastAsia"/>
          <w:color w:val="000000" w:themeColor="text1"/>
          <w:szCs w:val="24"/>
        </w:rPr>
        <w:t>家，惟據櫃買中心統計資料，計</w:t>
      </w:r>
      <w:r w:rsidRPr="00B90224">
        <w:rPr>
          <w:rFonts w:ascii="標楷體" w:eastAsia="標楷體" w:hAnsi="標楷體"/>
          <w:color w:val="000000" w:themeColor="text1"/>
          <w:szCs w:val="24"/>
        </w:rPr>
        <w:t>7</w:t>
      </w:r>
      <w:r w:rsidRPr="00B90224">
        <w:rPr>
          <w:rFonts w:ascii="標楷體" w:eastAsia="標楷體" w:hAnsi="標楷體" w:hint="eastAsia"/>
          <w:color w:val="000000" w:themeColor="text1"/>
          <w:szCs w:val="24"/>
        </w:rPr>
        <w:t>家社會企業申請登錄</w:t>
      </w:r>
      <w:proofErr w:type="gramStart"/>
      <w:r w:rsidRPr="00B90224">
        <w:rPr>
          <w:rFonts w:ascii="標楷體" w:eastAsia="標楷體" w:hAnsi="標楷體" w:hint="eastAsia"/>
          <w:color w:val="000000" w:themeColor="text1"/>
          <w:szCs w:val="24"/>
        </w:rPr>
        <w:t>創櫃板</w:t>
      </w:r>
      <w:proofErr w:type="gramEnd"/>
      <w:r w:rsidRPr="00B90224">
        <w:rPr>
          <w:rFonts w:ascii="標楷體" w:eastAsia="標楷體" w:hAnsi="標楷體" w:hint="eastAsia"/>
          <w:color w:val="000000" w:themeColor="text1"/>
          <w:szCs w:val="24"/>
        </w:rPr>
        <w:t>，經審查輔導獲同意登錄者有</w:t>
      </w:r>
      <w:r w:rsidRPr="00B90224">
        <w:rPr>
          <w:rFonts w:ascii="標楷體" w:eastAsia="標楷體" w:hAnsi="標楷體"/>
          <w:color w:val="000000" w:themeColor="text1"/>
          <w:szCs w:val="24"/>
        </w:rPr>
        <w:t>4</w:t>
      </w:r>
      <w:r w:rsidRPr="00B90224">
        <w:rPr>
          <w:rFonts w:ascii="標楷體" w:eastAsia="標楷體" w:hAnsi="標楷體" w:hint="eastAsia"/>
          <w:color w:val="000000" w:themeColor="text1"/>
          <w:szCs w:val="24"/>
        </w:rPr>
        <w:t>家，其中台灣神農公司1家已於1</w:t>
      </w:r>
      <w:r w:rsidRPr="00B90224">
        <w:rPr>
          <w:rFonts w:ascii="標楷體" w:eastAsia="標楷體" w:hAnsi="標楷體"/>
          <w:color w:val="000000" w:themeColor="text1"/>
          <w:szCs w:val="24"/>
        </w:rPr>
        <w:t>08</w:t>
      </w:r>
      <w:r w:rsidRPr="00B90224">
        <w:rPr>
          <w:rFonts w:ascii="標楷體" w:eastAsia="標楷體" w:hAnsi="標楷體" w:hint="eastAsia"/>
          <w:color w:val="000000" w:themeColor="text1"/>
          <w:szCs w:val="24"/>
        </w:rPr>
        <w:t>年7月終止登錄，僅</w:t>
      </w:r>
      <w:proofErr w:type="gramStart"/>
      <w:r w:rsidRPr="00B90224">
        <w:rPr>
          <w:rFonts w:ascii="標楷體" w:eastAsia="標楷體" w:hAnsi="標楷體" w:hint="eastAsia"/>
          <w:color w:val="000000" w:themeColor="text1"/>
          <w:szCs w:val="24"/>
        </w:rPr>
        <w:t>餘多扶公司</w:t>
      </w:r>
      <w:proofErr w:type="gramEnd"/>
      <w:r w:rsidRPr="00B90224">
        <w:rPr>
          <w:rFonts w:ascii="標楷體" w:eastAsia="標楷體" w:hAnsi="標楷體" w:hint="eastAsia"/>
          <w:color w:val="000000" w:themeColor="text1"/>
          <w:szCs w:val="24"/>
        </w:rPr>
        <w:t>等3家</w:t>
      </w:r>
      <w:proofErr w:type="gramStart"/>
      <w:r w:rsidRPr="00B90224">
        <w:rPr>
          <w:rFonts w:ascii="標楷體" w:eastAsia="標楷體" w:hAnsi="標楷體" w:hint="eastAsia"/>
          <w:color w:val="000000" w:themeColor="text1"/>
          <w:szCs w:val="24"/>
        </w:rPr>
        <w:t>於創櫃板籌</w:t>
      </w:r>
      <w:proofErr w:type="gramEnd"/>
      <w:r w:rsidRPr="00B90224">
        <w:rPr>
          <w:rFonts w:ascii="標楷體" w:eastAsia="標楷體" w:hAnsi="標楷體" w:hint="eastAsia"/>
          <w:color w:val="000000" w:themeColor="text1"/>
          <w:szCs w:val="24"/>
        </w:rPr>
        <w:t>資，占現有5</w:t>
      </w:r>
      <w:r w:rsidRPr="00B90224">
        <w:rPr>
          <w:rFonts w:ascii="標楷體" w:eastAsia="標楷體" w:hAnsi="標楷體"/>
          <w:color w:val="000000" w:themeColor="text1"/>
          <w:szCs w:val="24"/>
        </w:rPr>
        <w:t>62</w:t>
      </w:r>
      <w:r w:rsidRPr="00B90224">
        <w:rPr>
          <w:rFonts w:ascii="標楷體" w:eastAsia="標楷體" w:hAnsi="標楷體" w:hint="eastAsia"/>
          <w:color w:val="000000" w:themeColor="text1"/>
          <w:szCs w:val="24"/>
        </w:rPr>
        <w:t>家公司型社會創新組織之0</w:t>
      </w:r>
      <w:r w:rsidRPr="00B90224">
        <w:rPr>
          <w:rFonts w:ascii="標楷體" w:eastAsia="標楷體" w:hAnsi="標楷體"/>
          <w:color w:val="000000" w:themeColor="text1"/>
          <w:szCs w:val="24"/>
        </w:rPr>
        <w:t>.53</w:t>
      </w:r>
      <w:r w:rsidRPr="00B90224">
        <w:rPr>
          <w:rFonts w:ascii="標楷體" w:eastAsia="標楷體" w:hAnsi="標楷體" w:hint="eastAsia"/>
          <w:color w:val="000000" w:themeColor="text1"/>
          <w:szCs w:val="24"/>
        </w:rPr>
        <w:t>％，比率甚低；又查</w:t>
      </w:r>
      <w:proofErr w:type="gramStart"/>
      <w:r w:rsidRPr="00B90224">
        <w:rPr>
          <w:rFonts w:ascii="標楷體" w:eastAsia="標楷體" w:hAnsi="標楷體" w:hint="eastAsia"/>
          <w:color w:val="000000" w:themeColor="text1"/>
          <w:szCs w:val="24"/>
        </w:rPr>
        <w:t>多扶、福倫</w:t>
      </w:r>
      <w:proofErr w:type="gramEnd"/>
      <w:r w:rsidRPr="00B90224">
        <w:rPr>
          <w:rFonts w:ascii="標楷體" w:eastAsia="標楷體" w:hAnsi="標楷體" w:hint="eastAsia"/>
          <w:color w:val="000000" w:themeColor="text1"/>
          <w:szCs w:val="24"/>
        </w:rPr>
        <w:t>及安博森等3家公司登錄</w:t>
      </w:r>
      <w:proofErr w:type="gramStart"/>
      <w:r w:rsidRPr="00B90224">
        <w:rPr>
          <w:rFonts w:ascii="標楷體" w:eastAsia="標楷體" w:hAnsi="標楷體" w:hint="eastAsia"/>
          <w:color w:val="000000" w:themeColor="text1"/>
          <w:szCs w:val="24"/>
        </w:rPr>
        <w:t>創櫃板</w:t>
      </w:r>
      <w:proofErr w:type="gramEnd"/>
      <w:r w:rsidRPr="00B90224">
        <w:rPr>
          <w:rFonts w:ascii="標楷體" w:eastAsia="標楷體" w:hAnsi="標楷體" w:hint="eastAsia"/>
          <w:color w:val="000000" w:themeColor="text1"/>
          <w:szCs w:val="24"/>
        </w:rPr>
        <w:t>年限已有5至8年，惟截至1</w:t>
      </w:r>
      <w:r w:rsidRPr="00B90224">
        <w:rPr>
          <w:rFonts w:ascii="標楷體" w:eastAsia="標楷體" w:hAnsi="標楷體"/>
          <w:color w:val="000000" w:themeColor="text1"/>
          <w:szCs w:val="24"/>
        </w:rPr>
        <w:t>11</w:t>
      </w:r>
      <w:r w:rsidRPr="00B90224">
        <w:rPr>
          <w:rFonts w:ascii="標楷體" w:eastAsia="標楷體" w:hAnsi="標楷體" w:hint="eastAsia"/>
          <w:color w:val="000000" w:themeColor="text1"/>
          <w:szCs w:val="24"/>
        </w:rPr>
        <w:t>年底止，該3家公司透過</w:t>
      </w:r>
      <w:proofErr w:type="gramStart"/>
      <w:r w:rsidRPr="00B90224">
        <w:rPr>
          <w:rFonts w:ascii="標楷體" w:eastAsia="標楷體" w:hAnsi="標楷體" w:hint="eastAsia"/>
          <w:color w:val="000000" w:themeColor="text1"/>
          <w:szCs w:val="24"/>
        </w:rPr>
        <w:t>創櫃板</w:t>
      </w:r>
      <w:proofErr w:type="gramEnd"/>
      <w:r w:rsidRPr="00B90224">
        <w:rPr>
          <w:rFonts w:ascii="標楷體" w:eastAsia="標楷體" w:hAnsi="標楷體" w:hint="eastAsia"/>
          <w:color w:val="000000" w:themeColor="text1"/>
          <w:szCs w:val="24"/>
        </w:rPr>
        <w:t>累計籌資金額為</w:t>
      </w:r>
      <w:r w:rsidR="005C2580" w:rsidRPr="00B90224">
        <w:rPr>
          <w:rFonts w:ascii="標楷體" w:eastAsia="標楷體" w:hAnsi="標楷體"/>
          <w:color w:val="000000" w:themeColor="text1"/>
          <w:szCs w:val="24"/>
        </w:rPr>
        <w:t>1,980</w:t>
      </w:r>
      <w:r w:rsidRPr="00B90224">
        <w:rPr>
          <w:rFonts w:ascii="標楷體" w:eastAsia="標楷體" w:hAnsi="標楷體" w:hint="eastAsia"/>
          <w:color w:val="000000" w:themeColor="text1"/>
          <w:szCs w:val="24"/>
        </w:rPr>
        <w:t>萬餘元，占其整體籌資金額</w:t>
      </w:r>
      <w:r w:rsidR="005C2580" w:rsidRPr="00B90224">
        <w:rPr>
          <w:rFonts w:ascii="標楷體" w:eastAsia="標楷體" w:hAnsi="標楷體"/>
          <w:color w:val="000000" w:themeColor="text1"/>
          <w:szCs w:val="24"/>
        </w:rPr>
        <w:t>7,488</w:t>
      </w:r>
      <w:r w:rsidRPr="00B90224">
        <w:rPr>
          <w:rFonts w:ascii="標楷體" w:eastAsia="標楷體" w:hAnsi="標楷體" w:hint="eastAsia"/>
          <w:color w:val="000000" w:themeColor="text1"/>
          <w:szCs w:val="24"/>
        </w:rPr>
        <w:t>萬餘元之</w:t>
      </w:r>
      <w:r w:rsidR="005C2580" w:rsidRPr="00B90224">
        <w:rPr>
          <w:rFonts w:ascii="標楷體" w:eastAsia="標楷體" w:hAnsi="標楷體"/>
          <w:color w:val="000000" w:themeColor="text1"/>
          <w:szCs w:val="24"/>
        </w:rPr>
        <w:t>26.45</w:t>
      </w:r>
      <w:r w:rsidRPr="00B90224">
        <w:rPr>
          <w:rFonts w:ascii="標楷體" w:eastAsia="標楷體" w:hAnsi="標楷體" w:hint="eastAsia"/>
          <w:color w:val="000000" w:themeColor="text1"/>
          <w:szCs w:val="24"/>
        </w:rPr>
        <w:t>％，其中福倫及安博森2家僅於登錄當年度透過</w:t>
      </w:r>
      <w:proofErr w:type="gramStart"/>
      <w:r w:rsidRPr="00B90224">
        <w:rPr>
          <w:rFonts w:ascii="標楷體" w:eastAsia="標楷體" w:hAnsi="標楷體" w:hint="eastAsia"/>
          <w:color w:val="000000" w:themeColor="text1"/>
          <w:szCs w:val="24"/>
        </w:rPr>
        <w:t>創櫃板</w:t>
      </w:r>
      <w:proofErr w:type="gramEnd"/>
      <w:r w:rsidRPr="00B90224">
        <w:rPr>
          <w:rFonts w:ascii="標楷體" w:eastAsia="標楷體" w:hAnsi="標楷體" w:hint="eastAsia"/>
          <w:color w:val="000000" w:themeColor="text1"/>
          <w:szCs w:val="24"/>
        </w:rPr>
        <w:t>辦理籌資，嗣後年度即未再</w:t>
      </w:r>
      <w:r w:rsidR="002B19A9" w:rsidRPr="00B90224">
        <w:rPr>
          <w:rFonts w:ascii="標楷體" w:eastAsia="標楷體" w:hAnsi="標楷體" w:hint="eastAsia"/>
          <w:color w:val="000000" w:themeColor="text1"/>
          <w:szCs w:val="24"/>
        </w:rPr>
        <w:t>透過</w:t>
      </w:r>
      <w:proofErr w:type="gramStart"/>
      <w:r w:rsidR="002B19A9" w:rsidRPr="00B90224">
        <w:rPr>
          <w:rFonts w:ascii="標楷體" w:eastAsia="標楷體" w:hAnsi="標楷體" w:hint="eastAsia"/>
          <w:color w:val="000000" w:themeColor="text1"/>
          <w:szCs w:val="24"/>
        </w:rPr>
        <w:t>創櫃板</w:t>
      </w:r>
      <w:proofErr w:type="gramEnd"/>
      <w:r w:rsidRPr="00B90224">
        <w:rPr>
          <w:rFonts w:ascii="標楷體" w:eastAsia="標楷體" w:hAnsi="標楷體" w:hint="eastAsia"/>
          <w:color w:val="000000" w:themeColor="text1"/>
          <w:szCs w:val="24"/>
        </w:rPr>
        <w:t>進行相關籌資事宜(表</w:t>
      </w:r>
      <w:r w:rsidR="0093007A" w:rsidRPr="00B90224">
        <w:rPr>
          <w:rFonts w:ascii="標楷體" w:eastAsia="標楷體" w:hAnsi="標楷體"/>
          <w:color w:val="000000" w:themeColor="text1"/>
          <w:szCs w:val="24"/>
        </w:rPr>
        <w:t>7</w:t>
      </w:r>
      <w:r w:rsidRPr="00B90224">
        <w:rPr>
          <w:rFonts w:ascii="標楷體" w:eastAsia="標楷體" w:hAnsi="標楷體"/>
          <w:color w:val="000000" w:themeColor="text1"/>
          <w:szCs w:val="24"/>
        </w:rPr>
        <w:t>)</w:t>
      </w:r>
      <w:r w:rsidRPr="00B90224">
        <w:rPr>
          <w:rFonts w:ascii="標楷體" w:eastAsia="標楷體" w:hAnsi="標楷體" w:hint="eastAsia"/>
          <w:color w:val="000000" w:themeColor="text1"/>
          <w:szCs w:val="24"/>
        </w:rPr>
        <w:t>，顯示社會企業以</w:t>
      </w:r>
      <w:proofErr w:type="gramStart"/>
      <w:r w:rsidRPr="00B90224">
        <w:rPr>
          <w:rFonts w:ascii="標楷體" w:eastAsia="標楷體" w:hAnsi="標楷體" w:hint="eastAsia"/>
          <w:color w:val="000000" w:themeColor="text1"/>
          <w:szCs w:val="24"/>
        </w:rPr>
        <w:t>創櫃板籌</w:t>
      </w:r>
      <w:proofErr w:type="gramEnd"/>
      <w:r w:rsidRPr="00B90224">
        <w:rPr>
          <w:rFonts w:ascii="標楷體" w:eastAsia="標楷體" w:hAnsi="標楷體" w:hint="eastAsia"/>
          <w:color w:val="000000" w:themeColor="text1"/>
          <w:szCs w:val="24"/>
        </w:rPr>
        <w:t>資之意願不足。考量社會企業於發展上常面臨資金匱乏及欠缺市場支持等困境，又政府開設</w:t>
      </w:r>
      <w:proofErr w:type="gramStart"/>
      <w:r w:rsidRPr="00B90224">
        <w:rPr>
          <w:rFonts w:ascii="標楷體" w:eastAsia="標楷體" w:hAnsi="標楷體" w:hint="eastAsia"/>
          <w:color w:val="000000" w:themeColor="text1"/>
          <w:szCs w:val="24"/>
        </w:rPr>
        <w:t>創櫃板</w:t>
      </w:r>
      <w:proofErr w:type="gramEnd"/>
      <w:r w:rsidRPr="00B90224">
        <w:rPr>
          <w:rFonts w:ascii="標楷體" w:eastAsia="標楷體" w:hAnsi="標楷體" w:hint="eastAsia"/>
          <w:color w:val="000000" w:themeColor="text1"/>
          <w:szCs w:val="24"/>
        </w:rPr>
        <w:t>主要目的係提供微型企業股權籌資管道，然社會企業申請登錄</w:t>
      </w:r>
      <w:proofErr w:type="gramStart"/>
      <w:r w:rsidRPr="00B90224">
        <w:rPr>
          <w:rFonts w:ascii="標楷體" w:eastAsia="標楷體" w:hAnsi="標楷體" w:hint="eastAsia"/>
          <w:color w:val="000000" w:themeColor="text1"/>
          <w:szCs w:val="24"/>
        </w:rPr>
        <w:t>創櫃板家</w:t>
      </w:r>
      <w:proofErr w:type="gramEnd"/>
      <w:r w:rsidRPr="00B90224">
        <w:rPr>
          <w:rFonts w:ascii="標楷體" w:eastAsia="標楷體" w:hAnsi="標楷體" w:hint="eastAsia"/>
          <w:color w:val="000000" w:themeColor="text1"/>
          <w:szCs w:val="24"/>
        </w:rPr>
        <w:t>數，及透過</w:t>
      </w:r>
      <w:proofErr w:type="gramStart"/>
      <w:r w:rsidRPr="00B90224">
        <w:rPr>
          <w:rFonts w:ascii="標楷體" w:eastAsia="標楷體" w:hAnsi="標楷體" w:hint="eastAsia"/>
          <w:color w:val="000000" w:themeColor="text1"/>
          <w:szCs w:val="24"/>
        </w:rPr>
        <w:t>創櫃板</w:t>
      </w:r>
      <w:proofErr w:type="gramEnd"/>
      <w:r w:rsidRPr="00B90224">
        <w:rPr>
          <w:rFonts w:ascii="標楷體" w:eastAsia="標楷體" w:hAnsi="標楷體" w:hint="eastAsia"/>
          <w:color w:val="000000" w:themeColor="text1"/>
          <w:szCs w:val="24"/>
        </w:rPr>
        <w:t>進行籌資金</w:t>
      </w:r>
      <w:proofErr w:type="gramStart"/>
      <w:r w:rsidRPr="00B90224">
        <w:rPr>
          <w:rFonts w:ascii="標楷體" w:eastAsia="標楷體" w:hAnsi="標楷體" w:hint="eastAsia"/>
          <w:color w:val="000000" w:themeColor="text1"/>
          <w:szCs w:val="24"/>
        </w:rPr>
        <w:t>額均偏低</w:t>
      </w:r>
      <w:proofErr w:type="gramEnd"/>
      <w:r w:rsidRPr="00B90224">
        <w:rPr>
          <w:rFonts w:ascii="標楷體" w:eastAsia="標楷體" w:hAnsi="標楷體" w:hint="eastAsia"/>
          <w:color w:val="000000" w:themeColor="text1"/>
          <w:szCs w:val="24"/>
        </w:rPr>
        <w:t>，經</w:t>
      </w:r>
      <w:proofErr w:type="gramStart"/>
      <w:r w:rsidRPr="00B90224">
        <w:rPr>
          <w:rFonts w:ascii="標楷體" w:eastAsia="標楷體" w:hAnsi="標楷體" w:hint="eastAsia"/>
          <w:color w:val="000000" w:themeColor="text1"/>
          <w:szCs w:val="24"/>
        </w:rPr>
        <w:t>函請金管</w:t>
      </w:r>
      <w:proofErr w:type="gramEnd"/>
      <w:r w:rsidRPr="00B90224">
        <w:rPr>
          <w:rFonts w:ascii="標楷體" w:eastAsia="標楷體" w:hAnsi="標楷體" w:hint="eastAsia"/>
          <w:color w:val="000000" w:themeColor="text1"/>
          <w:szCs w:val="24"/>
        </w:rPr>
        <w:t>會促請櫃買中心探究原因癥結，並針對社會企業之營運性質及</w:t>
      </w:r>
      <w:proofErr w:type="gramStart"/>
      <w:r w:rsidRPr="00B90224">
        <w:rPr>
          <w:rFonts w:ascii="標楷體" w:eastAsia="標楷體" w:hAnsi="標楷體" w:hint="eastAsia"/>
          <w:color w:val="000000" w:themeColor="text1"/>
          <w:szCs w:val="24"/>
        </w:rPr>
        <w:t>創櫃板</w:t>
      </w:r>
      <w:proofErr w:type="gramEnd"/>
      <w:r w:rsidRPr="00B90224">
        <w:rPr>
          <w:rFonts w:ascii="標楷體" w:eastAsia="標楷體" w:hAnsi="標楷體" w:hint="eastAsia"/>
          <w:color w:val="000000" w:themeColor="text1"/>
          <w:szCs w:val="24"/>
        </w:rPr>
        <w:t>設置功能，妥為檢討</w:t>
      </w:r>
      <w:proofErr w:type="gramStart"/>
      <w:r w:rsidRPr="00B90224">
        <w:rPr>
          <w:rFonts w:ascii="標楷體" w:eastAsia="標楷體" w:hAnsi="標楷體" w:hint="eastAsia"/>
          <w:color w:val="000000" w:themeColor="text1"/>
          <w:szCs w:val="24"/>
        </w:rPr>
        <w:t>研</w:t>
      </w:r>
      <w:proofErr w:type="gramEnd"/>
      <w:r w:rsidRPr="00B90224">
        <w:rPr>
          <w:rFonts w:ascii="標楷體" w:eastAsia="標楷體" w:hAnsi="標楷體" w:hint="eastAsia"/>
          <w:color w:val="000000" w:themeColor="text1"/>
          <w:szCs w:val="24"/>
        </w:rPr>
        <w:t>議相關輔導措施，以提升社會企業</w:t>
      </w:r>
      <w:proofErr w:type="gramStart"/>
      <w:r w:rsidRPr="00B90224">
        <w:rPr>
          <w:rFonts w:ascii="標楷體" w:eastAsia="標楷體" w:hAnsi="標楷體" w:hint="eastAsia"/>
          <w:color w:val="000000" w:themeColor="text1"/>
          <w:szCs w:val="24"/>
        </w:rPr>
        <w:t>於創櫃板</w:t>
      </w:r>
      <w:proofErr w:type="gramEnd"/>
      <w:r w:rsidRPr="00B90224">
        <w:rPr>
          <w:rFonts w:ascii="標楷體" w:eastAsia="標楷體" w:hAnsi="標楷體" w:hint="eastAsia"/>
          <w:color w:val="000000" w:themeColor="text1"/>
          <w:szCs w:val="24"/>
        </w:rPr>
        <w:t>登錄及籌資之意願，</w:t>
      </w:r>
      <w:proofErr w:type="gramStart"/>
      <w:r w:rsidRPr="00B90224">
        <w:rPr>
          <w:rFonts w:ascii="標楷體" w:eastAsia="標楷體" w:hAnsi="標楷體" w:hint="eastAsia"/>
          <w:color w:val="000000" w:themeColor="text1"/>
          <w:szCs w:val="24"/>
        </w:rPr>
        <w:t>俾</w:t>
      </w:r>
      <w:proofErr w:type="gramEnd"/>
      <w:r w:rsidRPr="00B90224">
        <w:rPr>
          <w:rFonts w:ascii="標楷體" w:eastAsia="標楷體" w:hAnsi="標楷體" w:hint="eastAsia"/>
          <w:color w:val="000000" w:themeColor="text1"/>
          <w:szCs w:val="24"/>
        </w:rPr>
        <w:t>達協助推動社會企業發展之政策目標。</w:t>
      </w:r>
      <w:r w:rsidR="007D11BA" w:rsidRPr="00B90224">
        <w:rPr>
          <w:rFonts w:ascii="標楷體" w:eastAsia="標楷體" w:hAnsi="標楷體" w:hint="eastAsia"/>
          <w:color w:val="000000" w:themeColor="text1"/>
          <w:szCs w:val="24"/>
        </w:rPr>
        <w:t>據復：</w:t>
      </w:r>
      <w:r w:rsidR="00734183" w:rsidRPr="00B90224">
        <w:rPr>
          <w:rFonts w:ascii="標楷體" w:eastAsia="標楷體" w:hAnsi="標楷體" w:hint="eastAsia"/>
          <w:color w:val="000000" w:themeColor="text1"/>
          <w:szCs w:val="24"/>
        </w:rPr>
        <w:t>部分公司為避免股權複雜化影響其</w:t>
      </w:r>
      <w:r w:rsidR="00734183" w:rsidRPr="001E74F0">
        <w:rPr>
          <w:rFonts w:ascii="標楷體" w:eastAsia="標楷體" w:hAnsi="標楷體" w:hint="eastAsia"/>
          <w:color w:val="000000" w:themeColor="text1"/>
          <w:spacing w:val="-4"/>
          <w:szCs w:val="24"/>
        </w:rPr>
        <w:t>經營決策或控制權</w:t>
      </w:r>
      <w:r w:rsidR="006E1C06" w:rsidRPr="001E74F0">
        <w:rPr>
          <w:rFonts w:ascii="標楷體" w:eastAsia="標楷體" w:hAnsi="標楷體" w:hint="eastAsia"/>
          <w:color w:val="000000" w:themeColor="text1"/>
          <w:spacing w:val="-4"/>
          <w:szCs w:val="24"/>
        </w:rPr>
        <w:t>，</w:t>
      </w:r>
      <w:proofErr w:type="gramStart"/>
      <w:r w:rsidR="006E1C06" w:rsidRPr="001E74F0">
        <w:rPr>
          <w:rFonts w:ascii="標楷體" w:eastAsia="標楷體" w:hAnsi="標楷體" w:hint="eastAsia"/>
          <w:color w:val="000000" w:themeColor="text1"/>
          <w:spacing w:val="-4"/>
          <w:szCs w:val="24"/>
        </w:rPr>
        <w:t>爰</w:t>
      </w:r>
      <w:proofErr w:type="gramEnd"/>
      <w:r w:rsidR="006E1C06" w:rsidRPr="001E74F0">
        <w:rPr>
          <w:rFonts w:ascii="標楷體" w:eastAsia="標楷體" w:hAnsi="標楷體" w:hint="eastAsia"/>
          <w:color w:val="000000" w:themeColor="text1"/>
          <w:spacing w:val="-4"/>
          <w:szCs w:val="24"/>
        </w:rPr>
        <w:t>僅於登錄</w:t>
      </w:r>
      <w:proofErr w:type="gramStart"/>
      <w:r w:rsidR="006E1C06" w:rsidRPr="001E74F0">
        <w:rPr>
          <w:rFonts w:ascii="標楷體" w:eastAsia="標楷體" w:hAnsi="標楷體" w:hint="eastAsia"/>
          <w:color w:val="000000" w:themeColor="text1"/>
          <w:spacing w:val="-4"/>
          <w:szCs w:val="24"/>
        </w:rPr>
        <w:t>創櫃</w:t>
      </w:r>
      <w:r w:rsidR="006E1C06" w:rsidRPr="001E74F0">
        <w:rPr>
          <w:rFonts w:ascii="標楷體" w:eastAsia="標楷體" w:hAnsi="標楷體" w:hint="eastAsia"/>
          <w:color w:val="000000" w:themeColor="text1"/>
          <w:spacing w:val="-4"/>
          <w:szCs w:val="24"/>
        </w:rPr>
        <w:lastRenderedPageBreak/>
        <w:t>板</w:t>
      </w:r>
      <w:proofErr w:type="gramEnd"/>
      <w:r w:rsidR="006E1C06" w:rsidRPr="001E74F0">
        <w:rPr>
          <w:rFonts w:ascii="標楷體" w:eastAsia="標楷體" w:hAnsi="標楷體" w:hint="eastAsia"/>
          <w:color w:val="000000" w:themeColor="text1"/>
          <w:spacing w:val="-4"/>
          <w:szCs w:val="24"/>
        </w:rPr>
        <w:t>時辦理小額增資，櫃買中心已將相關籌資資訊轉發予創投公會，增加</w:t>
      </w:r>
      <w:proofErr w:type="gramStart"/>
      <w:r w:rsidR="006E1C06" w:rsidRPr="001E74F0">
        <w:rPr>
          <w:rFonts w:ascii="標楷體" w:eastAsia="標楷體" w:hAnsi="標楷體" w:hint="eastAsia"/>
          <w:color w:val="000000" w:themeColor="text1"/>
          <w:spacing w:val="-4"/>
          <w:szCs w:val="24"/>
        </w:rPr>
        <w:t>創櫃板</w:t>
      </w:r>
      <w:proofErr w:type="gramEnd"/>
      <w:r w:rsidR="006E1C06" w:rsidRPr="001E74F0">
        <w:rPr>
          <w:rFonts w:ascii="標楷體" w:eastAsia="標楷體" w:hAnsi="標楷體" w:hint="eastAsia"/>
          <w:color w:val="000000" w:themeColor="text1"/>
          <w:spacing w:val="-4"/>
          <w:szCs w:val="24"/>
        </w:rPr>
        <w:t>公司籌資資訊曝光及吸引創投業者認購或洽談投資合作之機會，並為</w:t>
      </w:r>
      <w:proofErr w:type="gramStart"/>
      <w:r w:rsidR="006E1C06" w:rsidRPr="001E74F0">
        <w:rPr>
          <w:rFonts w:ascii="標楷體" w:eastAsia="標楷體" w:hAnsi="標楷體" w:hint="eastAsia"/>
          <w:color w:val="000000" w:themeColor="text1"/>
          <w:spacing w:val="-4"/>
          <w:szCs w:val="24"/>
        </w:rPr>
        <w:t>協</w:t>
      </w:r>
      <w:r w:rsidR="006E1C06" w:rsidRPr="00B90224">
        <w:rPr>
          <w:rFonts w:ascii="標楷體" w:eastAsia="標楷體" w:hAnsi="標楷體" w:hint="eastAsia"/>
          <w:color w:val="000000" w:themeColor="text1"/>
          <w:szCs w:val="24"/>
        </w:rPr>
        <w:t>助社創企業</w:t>
      </w:r>
      <w:proofErr w:type="gramEnd"/>
      <w:r w:rsidR="006E1C06" w:rsidRPr="0070737D">
        <w:rPr>
          <w:rFonts w:ascii="標楷體" w:eastAsia="標楷體" w:hAnsi="標楷體" w:hint="eastAsia"/>
          <w:color w:val="000000" w:themeColor="text1"/>
          <w:spacing w:val="-4"/>
          <w:szCs w:val="24"/>
        </w:rPr>
        <w:t>發展，櫃買中心已</w:t>
      </w:r>
      <w:proofErr w:type="gramStart"/>
      <w:r w:rsidR="006E1C06" w:rsidRPr="0070737D">
        <w:rPr>
          <w:rFonts w:ascii="標楷體" w:eastAsia="標楷體" w:hAnsi="標楷體" w:hint="eastAsia"/>
          <w:color w:val="000000" w:themeColor="text1"/>
          <w:spacing w:val="-4"/>
          <w:szCs w:val="24"/>
        </w:rPr>
        <w:t>專為社創</w:t>
      </w:r>
      <w:proofErr w:type="gramEnd"/>
      <w:r w:rsidR="00B90224" w:rsidRPr="00B730B3">
        <w:rPr>
          <w:rFonts w:ascii="標楷體" w:eastAsia="標楷體" w:hAnsi="標楷體" w:hint="eastAsia"/>
          <w:noProof/>
          <w:color w:val="000000" w:themeColor="text1"/>
          <w:spacing w:val="-4"/>
          <w:sz w:val="32"/>
          <w:szCs w:val="32"/>
        </w:rPr>
        <mc:AlternateContent>
          <mc:Choice Requires="wps">
            <w:drawing>
              <wp:anchor distT="0" distB="0" distL="114300" distR="114300" simplePos="0" relativeHeight="252879872" behindDoc="0" locked="0" layoutInCell="1" allowOverlap="1" wp14:anchorId="708D984B" wp14:editId="54EFE6CF">
                <wp:simplePos x="0" y="0"/>
                <wp:positionH relativeFrom="column">
                  <wp:posOffset>50800</wp:posOffset>
                </wp:positionH>
                <wp:positionV relativeFrom="paragraph">
                  <wp:posOffset>951865</wp:posOffset>
                </wp:positionV>
                <wp:extent cx="6240780" cy="2194560"/>
                <wp:effectExtent l="0" t="0" r="7620" b="0"/>
                <wp:wrapSquare wrapText="bothSides"/>
                <wp:docPr id="13" name="文字方塊 13"/>
                <wp:cNvGraphicFramePr/>
                <a:graphic xmlns:a="http://schemas.openxmlformats.org/drawingml/2006/main">
                  <a:graphicData uri="http://schemas.microsoft.com/office/word/2010/wordprocessingShape">
                    <wps:wsp>
                      <wps:cNvSpPr txBox="1"/>
                      <wps:spPr>
                        <a:xfrm>
                          <a:off x="0" y="0"/>
                          <a:ext cx="6240780" cy="2194560"/>
                        </a:xfrm>
                        <a:prstGeom prst="rect">
                          <a:avLst/>
                        </a:prstGeom>
                        <a:solidFill>
                          <a:schemeClr val="lt1"/>
                        </a:solidFill>
                        <a:ln w="6350">
                          <a:noFill/>
                        </a:ln>
                      </wps:spPr>
                      <wps:txbx>
                        <w:txbxContent>
                          <w:tbl>
                            <w:tblPr>
                              <w:tblW w:w="9639" w:type="dxa"/>
                              <w:tblCellMar>
                                <w:left w:w="28" w:type="dxa"/>
                                <w:right w:w="28" w:type="dxa"/>
                              </w:tblCellMar>
                              <w:tblLook w:val="04A0" w:firstRow="1" w:lastRow="0" w:firstColumn="1" w:lastColumn="0" w:noHBand="0" w:noVBand="1"/>
                            </w:tblPr>
                            <w:tblGrid>
                              <w:gridCol w:w="990"/>
                              <w:gridCol w:w="760"/>
                              <w:gridCol w:w="1260"/>
                              <w:gridCol w:w="1810"/>
                              <w:gridCol w:w="1276"/>
                              <w:gridCol w:w="2126"/>
                              <w:gridCol w:w="1417"/>
                            </w:tblGrid>
                            <w:tr w:rsidR="00B90224" w:rsidRPr="00877A60" w14:paraId="1540FB1D" w14:textId="77777777" w:rsidTr="004965DD">
                              <w:trPr>
                                <w:trHeight w:val="324"/>
                              </w:trPr>
                              <w:tc>
                                <w:tcPr>
                                  <w:tcW w:w="9639" w:type="dxa"/>
                                  <w:gridSpan w:val="7"/>
                                  <w:tcBorders>
                                    <w:top w:val="nil"/>
                                    <w:left w:val="nil"/>
                                    <w:bottom w:val="nil"/>
                                    <w:right w:val="nil"/>
                                  </w:tcBorders>
                                  <w:shd w:val="clear" w:color="auto" w:fill="auto"/>
                                  <w:noWrap/>
                                  <w:vAlign w:val="center"/>
                                  <w:hideMark/>
                                </w:tcPr>
                                <w:p w14:paraId="0CD2FD02" w14:textId="77777777" w:rsidR="00B90224" w:rsidRPr="00877A60" w:rsidRDefault="00B90224" w:rsidP="0093007A">
                                  <w:pPr>
                                    <w:widowControl/>
                                    <w:spacing w:line="320" w:lineRule="exact"/>
                                    <w:jc w:val="center"/>
                                    <w:rPr>
                                      <w:rFonts w:ascii="標楷體" w:eastAsia="標楷體" w:hAnsi="標楷體" w:cs="新細明體"/>
                                      <w:b/>
                                      <w:bCs/>
                                      <w:color w:val="000000"/>
                                      <w:kern w:val="0"/>
                                      <w:sz w:val="28"/>
                                      <w:szCs w:val="28"/>
                                    </w:rPr>
                                  </w:pPr>
                                  <w:r w:rsidRPr="001A1087">
                                    <w:rPr>
                                      <w:rFonts w:ascii="標楷體" w:eastAsia="標楷體" w:hAnsi="標楷體" w:cs="新細明體" w:hint="eastAsia"/>
                                      <w:b/>
                                      <w:bCs/>
                                      <w:color w:val="000000" w:themeColor="text1"/>
                                      <w:kern w:val="0"/>
                                      <w:szCs w:val="28"/>
                                    </w:rPr>
                                    <w:t>表</w:t>
                                  </w:r>
                                  <w:r>
                                    <w:rPr>
                                      <w:rFonts w:ascii="標楷體" w:eastAsia="標楷體" w:hAnsi="標楷體" w:cs="新細明體"/>
                                      <w:b/>
                                      <w:bCs/>
                                      <w:color w:val="000000" w:themeColor="text1"/>
                                      <w:kern w:val="0"/>
                                      <w:szCs w:val="28"/>
                                    </w:rPr>
                                    <w:t>7</w:t>
                                  </w:r>
                                  <w:r w:rsidRPr="001A1087">
                                    <w:rPr>
                                      <w:rFonts w:ascii="標楷體" w:eastAsia="標楷體" w:hAnsi="標楷體" w:cs="新細明體" w:hint="eastAsia"/>
                                      <w:b/>
                                      <w:bCs/>
                                      <w:color w:val="000000" w:themeColor="text1"/>
                                      <w:kern w:val="0"/>
                                      <w:szCs w:val="28"/>
                                    </w:rPr>
                                    <w:t xml:space="preserve">  社會企業登</w:t>
                                  </w:r>
                                  <w:r w:rsidRPr="001A1087">
                                    <w:rPr>
                                      <w:rFonts w:ascii="標楷體" w:eastAsia="標楷體" w:hAnsi="標楷體" w:cs="新細明體"/>
                                      <w:b/>
                                      <w:bCs/>
                                      <w:color w:val="000000" w:themeColor="text1"/>
                                      <w:kern w:val="0"/>
                                      <w:szCs w:val="28"/>
                                    </w:rPr>
                                    <w:t>錄</w:t>
                                  </w:r>
                                  <w:proofErr w:type="gramStart"/>
                                  <w:r w:rsidRPr="001A1087">
                                    <w:rPr>
                                      <w:rFonts w:ascii="標楷體" w:eastAsia="標楷體" w:hAnsi="標楷體" w:cs="新細明體" w:hint="eastAsia"/>
                                      <w:b/>
                                      <w:bCs/>
                                      <w:color w:val="000000" w:themeColor="text1"/>
                                      <w:kern w:val="0"/>
                                      <w:szCs w:val="28"/>
                                    </w:rPr>
                                    <w:t>創櫃板</w:t>
                                  </w:r>
                                  <w:proofErr w:type="gramEnd"/>
                                  <w:r w:rsidRPr="001A1087">
                                    <w:rPr>
                                      <w:rFonts w:ascii="標楷體" w:eastAsia="標楷體" w:hAnsi="標楷體" w:cs="新細明體" w:hint="eastAsia"/>
                                      <w:b/>
                                      <w:bCs/>
                                      <w:color w:val="000000" w:themeColor="text1"/>
                                      <w:kern w:val="0"/>
                                      <w:szCs w:val="28"/>
                                    </w:rPr>
                                    <w:t>及</w:t>
                                  </w:r>
                                  <w:r w:rsidRPr="001A1087">
                                    <w:rPr>
                                      <w:rFonts w:ascii="標楷體" w:eastAsia="標楷體" w:hAnsi="標楷體" w:cs="新細明體"/>
                                      <w:b/>
                                      <w:bCs/>
                                      <w:color w:val="000000" w:themeColor="text1"/>
                                      <w:kern w:val="0"/>
                                      <w:szCs w:val="28"/>
                                    </w:rPr>
                                    <w:t>其</w:t>
                                  </w:r>
                                  <w:r w:rsidRPr="001A1087">
                                    <w:rPr>
                                      <w:rFonts w:ascii="標楷體" w:eastAsia="標楷體" w:hAnsi="標楷體" w:cs="新細明體" w:hint="eastAsia"/>
                                      <w:b/>
                                      <w:bCs/>
                                      <w:color w:val="000000"/>
                                      <w:kern w:val="0"/>
                                      <w:szCs w:val="28"/>
                                    </w:rPr>
                                    <w:t>籌資情形</w:t>
                                  </w:r>
                                </w:p>
                              </w:tc>
                            </w:tr>
                            <w:tr w:rsidR="00B90224" w:rsidRPr="00877A60" w14:paraId="677FE692" w14:textId="77777777" w:rsidTr="004965DD">
                              <w:trPr>
                                <w:trHeight w:val="324"/>
                              </w:trPr>
                              <w:tc>
                                <w:tcPr>
                                  <w:tcW w:w="9639" w:type="dxa"/>
                                  <w:gridSpan w:val="7"/>
                                  <w:tcBorders>
                                    <w:top w:val="nil"/>
                                    <w:left w:val="nil"/>
                                    <w:bottom w:val="nil"/>
                                    <w:right w:val="nil"/>
                                  </w:tcBorders>
                                  <w:shd w:val="clear" w:color="auto" w:fill="auto"/>
                                  <w:noWrap/>
                                  <w:vAlign w:val="center"/>
                                  <w:hideMark/>
                                </w:tcPr>
                                <w:p w14:paraId="78EE42A7" w14:textId="77777777" w:rsidR="00B90224" w:rsidRPr="00877A60" w:rsidRDefault="00B90224" w:rsidP="00C85B37">
                                  <w:pPr>
                                    <w:widowControl/>
                                    <w:spacing w:line="320" w:lineRule="exact"/>
                                    <w:jc w:val="right"/>
                                    <w:rPr>
                                      <w:rFonts w:ascii="標楷體" w:eastAsia="標楷體" w:hAnsi="標楷體" w:cs="新細明體"/>
                                      <w:color w:val="000000"/>
                                      <w:kern w:val="0"/>
                                      <w:sz w:val="20"/>
                                      <w:szCs w:val="20"/>
                                    </w:rPr>
                                  </w:pPr>
                                  <w:r w:rsidRPr="00877A60">
                                    <w:rPr>
                                      <w:rFonts w:ascii="標楷體" w:eastAsia="標楷體" w:hAnsi="標楷體" w:cs="新細明體" w:hint="eastAsia"/>
                                      <w:color w:val="000000"/>
                                      <w:kern w:val="0"/>
                                      <w:sz w:val="20"/>
                                      <w:szCs w:val="20"/>
                                    </w:rPr>
                                    <w:t>單位：新臺幣千元</w:t>
                                  </w:r>
                                </w:p>
                              </w:tc>
                            </w:tr>
                            <w:tr w:rsidR="00B90224" w:rsidRPr="00877A60" w14:paraId="5A1EFCF1" w14:textId="77777777" w:rsidTr="004965DD">
                              <w:trPr>
                                <w:trHeight w:val="20"/>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D4A14"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公司</w:t>
                                  </w:r>
                                </w:p>
                                <w:p w14:paraId="68CFAF57"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簡稱</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680CA" w14:textId="77777777" w:rsidR="00B90224"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股票</w:t>
                                  </w:r>
                                </w:p>
                                <w:p w14:paraId="7D07733C"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代號</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CCB4C" w14:textId="77777777" w:rsidR="00B90224"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登錄</w:t>
                                  </w:r>
                                </w:p>
                                <w:p w14:paraId="2E6FEED0"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日期</w:t>
                                  </w:r>
                                </w:p>
                              </w:tc>
                              <w:tc>
                                <w:tcPr>
                                  <w:tcW w:w="30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2970FD"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透過</w:t>
                                  </w:r>
                                  <w:proofErr w:type="gramStart"/>
                                  <w:r w:rsidRPr="001A1087">
                                    <w:rPr>
                                      <w:rFonts w:ascii="標楷體" w:eastAsia="標楷體" w:hAnsi="標楷體" w:cs="新細明體" w:hint="eastAsia"/>
                                      <w:color w:val="000000"/>
                                      <w:kern w:val="0"/>
                                      <w:sz w:val="20"/>
                                      <w:szCs w:val="20"/>
                                    </w:rPr>
                                    <w:t>創櫃板籌</w:t>
                                  </w:r>
                                  <w:proofErr w:type="gramEnd"/>
                                  <w:r w:rsidRPr="001A1087">
                                    <w:rPr>
                                      <w:rFonts w:ascii="標楷體" w:eastAsia="標楷體" w:hAnsi="標楷體" w:cs="新細明體" w:hint="eastAsia"/>
                                      <w:color w:val="000000"/>
                                      <w:kern w:val="0"/>
                                      <w:sz w:val="20"/>
                                      <w:szCs w:val="20"/>
                                    </w:rPr>
                                    <w:t>資情形</w:t>
                                  </w:r>
                                </w:p>
                              </w:tc>
                              <w:tc>
                                <w:tcPr>
                                  <w:tcW w:w="3543" w:type="dxa"/>
                                  <w:gridSpan w:val="2"/>
                                  <w:tcBorders>
                                    <w:top w:val="single" w:sz="4" w:space="0" w:color="auto"/>
                                    <w:left w:val="nil"/>
                                    <w:bottom w:val="single" w:sz="4" w:space="0" w:color="auto"/>
                                    <w:right w:val="single" w:sz="4" w:space="0" w:color="auto"/>
                                  </w:tcBorders>
                                  <w:shd w:val="clear" w:color="auto" w:fill="auto"/>
                                  <w:vAlign w:val="center"/>
                                  <w:hideMark/>
                                </w:tcPr>
                                <w:p w14:paraId="2BE06211"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未透過</w:t>
                                  </w:r>
                                  <w:proofErr w:type="gramStart"/>
                                  <w:r w:rsidRPr="001A1087">
                                    <w:rPr>
                                      <w:rFonts w:ascii="標楷體" w:eastAsia="標楷體" w:hAnsi="標楷體" w:cs="新細明體" w:hint="eastAsia"/>
                                      <w:color w:val="000000"/>
                                      <w:kern w:val="0"/>
                                      <w:sz w:val="20"/>
                                      <w:szCs w:val="20"/>
                                    </w:rPr>
                                    <w:t>創櫃板籌</w:t>
                                  </w:r>
                                  <w:proofErr w:type="gramEnd"/>
                                  <w:r w:rsidRPr="001A1087">
                                    <w:rPr>
                                      <w:rFonts w:ascii="標楷體" w:eastAsia="標楷體" w:hAnsi="標楷體" w:cs="新細明體" w:hint="eastAsia"/>
                                      <w:color w:val="000000"/>
                                      <w:kern w:val="0"/>
                                      <w:sz w:val="20"/>
                                      <w:szCs w:val="20"/>
                                    </w:rPr>
                                    <w:t>資情形</w:t>
                                  </w:r>
                                </w:p>
                              </w:tc>
                            </w:tr>
                            <w:tr w:rsidR="00B90224" w:rsidRPr="00877A60" w14:paraId="4EF24365" w14:textId="77777777" w:rsidTr="004965DD">
                              <w:trPr>
                                <w:trHeight w:val="20"/>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71DA906D"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68E38E7F"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CDE835D"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
                              </w:tc>
                              <w:tc>
                                <w:tcPr>
                                  <w:tcW w:w="1810" w:type="dxa"/>
                                  <w:tcBorders>
                                    <w:top w:val="nil"/>
                                    <w:left w:val="nil"/>
                                    <w:bottom w:val="single" w:sz="4" w:space="0" w:color="auto"/>
                                    <w:right w:val="single" w:sz="4" w:space="0" w:color="auto"/>
                                  </w:tcBorders>
                                  <w:shd w:val="clear" w:color="auto" w:fill="auto"/>
                                  <w:noWrap/>
                                  <w:vAlign w:val="center"/>
                                  <w:hideMark/>
                                </w:tcPr>
                                <w:p w14:paraId="7F626FD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年度</w:t>
                                  </w:r>
                                </w:p>
                              </w:tc>
                              <w:tc>
                                <w:tcPr>
                                  <w:tcW w:w="1276" w:type="dxa"/>
                                  <w:tcBorders>
                                    <w:top w:val="nil"/>
                                    <w:left w:val="nil"/>
                                    <w:bottom w:val="single" w:sz="4" w:space="0" w:color="auto"/>
                                    <w:right w:val="single" w:sz="4" w:space="0" w:color="auto"/>
                                  </w:tcBorders>
                                  <w:shd w:val="clear" w:color="auto" w:fill="auto"/>
                                  <w:vAlign w:val="center"/>
                                  <w:hideMark/>
                                </w:tcPr>
                                <w:p w14:paraId="7E6931B1"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累計金額</w:t>
                                  </w:r>
                                </w:p>
                              </w:tc>
                              <w:tc>
                                <w:tcPr>
                                  <w:tcW w:w="2126" w:type="dxa"/>
                                  <w:tcBorders>
                                    <w:top w:val="nil"/>
                                    <w:left w:val="nil"/>
                                    <w:bottom w:val="single" w:sz="4" w:space="0" w:color="auto"/>
                                    <w:right w:val="single" w:sz="4" w:space="0" w:color="auto"/>
                                  </w:tcBorders>
                                  <w:shd w:val="clear" w:color="auto" w:fill="auto"/>
                                  <w:noWrap/>
                                  <w:vAlign w:val="center"/>
                                  <w:hideMark/>
                                </w:tcPr>
                                <w:p w14:paraId="24A4421F"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年度</w:t>
                                  </w:r>
                                </w:p>
                              </w:tc>
                              <w:tc>
                                <w:tcPr>
                                  <w:tcW w:w="1417" w:type="dxa"/>
                                  <w:tcBorders>
                                    <w:top w:val="nil"/>
                                    <w:left w:val="nil"/>
                                    <w:bottom w:val="single" w:sz="4" w:space="0" w:color="auto"/>
                                    <w:right w:val="single" w:sz="4" w:space="0" w:color="auto"/>
                                  </w:tcBorders>
                                  <w:shd w:val="clear" w:color="auto" w:fill="auto"/>
                                  <w:vAlign w:val="center"/>
                                  <w:hideMark/>
                                </w:tcPr>
                                <w:p w14:paraId="4C896B9D"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累計金額</w:t>
                                  </w:r>
                                </w:p>
                              </w:tc>
                            </w:tr>
                            <w:tr w:rsidR="00B90224" w:rsidRPr="00877A60" w14:paraId="6BD6F645" w14:textId="77777777" w:rsidTr="004965DD">
                              <w:trPr>
                                <w:trHeight w:val="20"/>
                              </w:trPr>
                              <w:tc>
                                <w:tcPr>
                                  <w:tcW w:w="301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F105FF8" w14:textId="77777777" w:rsidR="00B90224" w:rsidRPr="001A1087" w:rsidRDefault="00B90224" w:rsidP="0093007A">
                                  <w:pPr>
                                    <w:widowControl/>
                                    <w:spacing w:line="300" w:lineRule="exact"/>
                                    <w:jc w:val="center"/>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合  計</w:t>
                                  </w:r>
                                </w:p>
                              </w:tc>
                              <w:tc>
                                <w:tcPr>
                                  <w:tcW w:w="1810" w:type="dxa"/>
                                  <w:tcBorders>
                                    <w:top w:val="nil"/>
                                    <w:left w:val="nil"/>
                                    <w:bottom w:val="single" w:sz="4" w:space="0" w:color="auto"/>
                                    <w:right w:val="single" w:sz="4" w:space="0" w:color="auto"/>
                                    <w:tl2br w:val="single" w:sz="4" w:space="0" w:color="auto"/>
                                  </w:tcBorders>
                                  <w:shd w:val="clear" w:color="auto" w:fill="auto"/>
                                  <w:noWrap/>
                                  <w:vAlign w:val="center"/>
                                  <w:hideMark/>
                                </w:tcPr>
                                <w:p w14:paraId="723E849B" w14:textId="77777777" w:rsidR="00B90224" w:rsidRPr="001A1087" w:rsidRDefault="00B90224" w:rsidP="0093007A">
                                  <w:pPr>
                                    <w:widowControl/>
                                    <w:spacing w:line="300" w:lineRule="exact"/>
                                    <w:jc w:val="center"/>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3723481" w14:textId="77777777" w:rsidR="00B90224" w:rsidRPr="001A1087" w:rsidRDefault="00B90224" w:rsidP="0093007A">
                                  <w:pPr>
                                    <w:widowControl/>
                                    <w:spacing w:line="300" w:lineRule="exact"/>
                                    <w:jc w:val="right"/>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 xml:space="preserve"> </w:t>
                                  </w:r>
                                  <w:r>
                                    <w:rPr>
                                      <w:rFonts w:ascii="標楷體" w:eastAsia="標楷體" w:hAnsi="標楷體" w:cs="新細明體"/>
                                      <w:b/>
                                      <w:bCs/>
                                      <w:color w:val="000000"/>
                                      <w:kern w:val="0"/>
                                      <w:sz w:val="20"/>
                                      <w:szCs w:val="20"/>
                                    </w:rPr>
                                    <w:t>19,809</w:t>
                                  </w:r>
                                  <w:r w:rsidRPr="001A1087">
                                    <w:rPr>
                                      <w:rFonts w:ascii="標楷體" w:eastAsia="標楷體" w:hAnsi="標楷體" w:cs="新細明體" w:hint="eastAsia"/>
                                      <w:b/>
                                      <w:bCs/>
                                      <w:color w:val="000000"/>
                                      <w:kern w:val="0"/>
                                      <w:sz w:val="20"/>
                                      <w:szCs w:val="20"/>
                                    </w:rPr>
                                    <w:t xml:space="preserve"> </w:t>
                                  </w:r>
                                </w:p>
                              </w:tc>
                              <w:tc>
                                <w:tcPr>
                                  <w:tcW w:w="2126" w:type="dxa"/>
                                  <w:tcBorders>
                                    <w:top w:val="nil"/>
                                    <w:left w:val="nil"/>
                                    <w:bottom w:val="single" w:sz="4" w:space="0" w:color="auto"/>
                                    <w:right w:val="single" w:sz="4" w:space="0" w:color="auto"/>
                                    <w:tl2br w:val="single" w:sz="4" w:space="0" w:color="auto"/>
                                  </w:tcBorders>
                                  <w:shd w:val="clear" w:color="auto" w:fill="auto"/>
                                  <w:noWrap/>
                                  <w:vAlign w:val="center"/>
                                  <w:hideMark/>
                                </w:tcPr>
                                <w:p w14:paraId="2F551EFE" w14:textId="77777777" w:rsidR="00B90224" w:rsidRPr="001A1087" w:rsidRDefault="00B90224" w:rsidP="0093007A">
                                  <w:pPr>
                                    <w:widowControl/>
                                    <w:spacing w:line="300" w:lineRule="exact"/>
                                    <w:jc w:val="center"/>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6F92BFDA" w14:textId="77777777" w:rsidR="00B90224" w:rsidRPr="001A1087" w:rsidRDefault="00B90224" w:rsidP="0093007A">
                                  <w:pPr>
                                    <w:widowControl/>
                                    <w:spacing w:line="300" w:lineRule="exact"/>
                                    <w:jc w:val="right"/>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 xml:space="preserve"> 55,072 </w:t>
                                  </w:r>
                                </w:p>
                              </w:tc>
                            </w:tr>
                            <w:tr w:rsidR="00B90224" w:rsidRPr="00877A60" w14:paraId="313244C0" w14:textId="77777777" w:rsidTr="004965DD">
                              <w:trPr>
                                <w:trHeight w:val="2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0B29A72"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roofErr w:type="gramStart"/>
                                  <w:r w:rsidRPr="001A1087">
                                    <w:rPr>
                                      <w:rFonts w:ascii="標楷體" w:eastAsia="標楷體" w:hAnsi="標楷體" w:cs="新細明體" w:hint="eastAsia"/>
                                      <w:color w:val="000000"/>
                                      <w:kern w:val="0"/>
                                      <w:sz w:val="20"/>
                                      <w:szCs w:val="20"/>
                                    </w:rPr>
                                    <w:t>多扶</w:t>
                                  </w:r>
                                  <w:proofErr w:type="gramEnd"/>
                                </w:p>
                              </w:tc>
                              <w:tc>
                                <w:tcPr>
                                  <w:tcW w:w="760" w:type="dxa"/>
                                  <w:tcBorders>
                                    <w:top w:val="nil"/>
                                    <w:left w:val="nil"/>
                                    <w:bottom w:val="single" w:sz="4" w:space="0" w:color="auto"/>
                                    <w:right w:val="single" w:sz="4" w:space="0" w:color="auto"/>
                                  </w:tcBorders>
                                  <w:shd w:val="clear" w:color="auto" w:fill="auto"/>
                                  <w:noWrap/>
                                  <w:vAlign w:val="center"/>
                                  <w:hideMark/>
                                </w:tcPr>
                                <w:p w14:paraId="4EDBD81C"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7413</w:t>
                                  </w:r>
                                </w:p>
                              </w:tc>
                              <w:tc>
                                <w:tcPr>
                                  <w:tcW w:w="1260" w:type="dxa"/>
                                  <w:tcBorders>
                                    <w:top w:val="nil"/>
                                    <w:left w:val="nil"/>
                                    <w:bottom w:val="single" w:sz="4" w:space="0" w:color="auto"/>
                                    <w:right w:val="single" w:sz="4" w:space="0" w:color="auto"/>
                                  </w:tcBorders>
                                  <w:shd w:val="clear" w:color="auto" w:fill="auto"/>
                                  <w:noWrap/>
                                  <w:vAlign w:val="center"/>
                                  <w:hideMark/>
                                </w:tcPr>
                                <w:p w14:paraId="62FE9C10" w14:textId="1D5465B5" w:rsidR="00B90224" w:rsidRPr="001A1087" w:rsidRDefault="00B90224" w:rsidP="00EE65FF">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103.4.18</w:t>
                                  </w:r>
                                </w:p>
                              </w:tc>
                              <w:tc>
                                <w:tcPr>
                                  <w:tcW w:w="1810" w:type="dxa"/>
                                  <w:tcBorders>
                                    <w:top w:val="nil"/>
                                    <w:left w:val="nil"/>
                                    <w:bottom w:val="single" w:sz="4" w:space="0" w:color="auto"/>
                                    <w:right w:val="single" w:sz="4" w:space="0" w:color="auto"/>
                                  </w:tcBorders>
                                  <w:shd w:val="clear" w:color="auto" w:fill="auto"/>
                                  <w:vAlign w:val="center"/>
                                  <w:hideMark/>
                                </w:tcPr>
                                <w:p w14:paraId="5CB5EF3F" w14:textId="77777777" w:rsidR="00B90224" w:rsidRPr="001A1087" w:rsidRDefault="00B90224" w:rsidP="0093007A">
                                  <w:pPr>
                                    <w:widowControl/>
                                    <w:spacing w:line="300" w:lineRule="exact"/>
                                    <w:jc w:val="both"/>
                                    <w:rPr>
                                      <w:rFonts w:ascii="標楷體" w:eastAsia="標楷體" w:hAnsi="標楷體" w:cs="新細明體"/>
                                      <w:color w:val="000000"/>
                                      <w:spacing w:val="-6"/>
                                      <w:kern w:val="0"/>
                                      <w:sz w:val="20"/>
                                      <w:szCs w:val="20"/>
                                    </w:rPr>
                                  </w:pPr>
                                  <w:r w:rsidRPr="001A1087">
                                    <w:rPr>
                                      <w:rFonts w:ascii="標楷體" w:eastAsia="標楷體" w:hAnsi="標楷體" w:cs="新細明體" w:hint="eastAsia"/>
                                      <w:color w:val="000000"/>
                                      <w:spacing w:val="-6"/>
                                      <w:kern w:val="0"/>
                                      <w:sz w:val="20"/>
                                      <w:szCs w:val="20"/>
                                    </w:rPr>
                                    <w:t>103及106年(計2次)</w:t>
                                  </w:r>
                                </w:p>
                              </w:tc>
                              <w:tc>
                                <w:tcPr>
                                  <w:tcW w:w="1276" w:type="dxa"/>
                                  <w:tcBorders>
                                    <w:top w:val="nil"/>
                                    <w:left w:val="nil"/>
                                    <w:bottom w:val="single" w:sz="4" w:space="0" w:color="auto"/>
                                    <w:right w:val="single" w:sz="4" w:space="0" w:color="auto"/>
                                  </w:tcBorders>
                                  <w:shd w:val="clear" w:color="auto" w:fill="auto"/>
                                  <w:noWrap/>
                                  <w:vAlign w:val="center"/>
                                  <w:hideMark/>
                                </w:tcPr>
                                <w:p w14:paraId="4AA83122"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19,609</w:t>
                                  </w:r>
                                  <w:r w:rsidRPr="001A1087">
                                    <w:rPr>
                                      <w:rFonts w:ascii="標楷體" w:eastAsia="標楷體" w:hAnsi="標楷體" w:cs="新細明體"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14:paraId="3171B8BF" w14:textId="77777777" w:rsidR="00B90224" w:rsidRPr="001A1087" w:rsidRDefault="00B90224" w:rsidP="0093007A">
                                  <w:pPr>
                                    <w:widowControl/>
                                    <w:spacing w:line="300" w:lineRule="exact"/>
                                    <w:jc w:val="both"/>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103、104、105、107、109及111年(計6次)</w:t>
                                  </w:r>
                                </w:p>
                              </w:tc>
                              <w:tc>
                                <w:tcPr>
                                  <w:tcW w:w="1417" w:type="dxa"/>
                                  <w:tcBorders>
                                    <w:top w:val="nil"/>
                                    <w:left w:val="nil"/>
                                    <w:bottom w:val="single" w:sz="4" w:space="0" w:color="auto"/>
                                    <w:right w:val="single" w:sz="4" w:space="0" w:color="auto"/>
                                  </w:tcBorders>
                                  <w:shd w:val="clear" w:color="auto" w:fill="auto"/>
                                  <w:noWrap/>
                                  <w:vAlign w:val="center"/>
                                  <w:hideMark/>
                                </w:tcPr>
                                <w:p w14:paraId="72C95798"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53,872 </w:t>
                                  </w:r>
                                </w:p>
                              </w:tc>
                            </w:tr>
                            <w:tr w:rsidR="00B90224" w:rsidRPr="00877A60" w14:paraId="5D8B657A" w14:textId="77777777" w:rsidTr="004965DD">
                              <w:trPr>
                                <w:trHeight w:val="2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0844E31"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roofErr w:type="gramStart"/>
                                  <w:r w:rsidRPr="001A1087">
                                    <w:rPr>
                                      <w:rFonts w:ascii="標楷體" w:eastAsia="標楷體" w:hAnsi="標楷體" w:cs="新細明體" w:hint="eastAsia"/>
                                      <w:color w:val="000000"/>
                                      <w:kern w:val="0"/>
                                      <w:sz w:val="20"/>
                                      <w:szCs w:val="20"/>
                                    </w:rPr>
                                    <w:t>福倫</w:t>
                                  </w:r>
                                  <w:proofErr w:type="gramEnd"/>
                                </w:p>
                              </w:tc>
                              <w:tc>
                                <w:tcPr>
                                  <w:tcW w:w="760" w:type="dxa"/>
                                  <w:tcBorders>
                                    <w:top w:val="nil"/>
                                    <w:left w:val="nil"/>
                                    <w:bottom w:val="single" w:sz="4" w:space="0" w:color="auto"/>
                                    <w:right w:val="single" w:sz="4" w:space="0" w:color="auto"/>
                                  </w:tcBorders>
                                  <w:shd w:val="clear" w:color="auto" w:fill="auto"/>
                                  <w:noWrap/>
                                  <w:vAlign w:val="center"/>
                                  <w:hideMark/>
                                </w:tcPr>
                                <w:p w14:paraId="1EB8A2D7"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7485</w:t>
                                  </w:r>
                                </w:p>
                              </w:tc>
                              <w:tc>
                                <w:tcPr>
                                  <w:tcW w:w="1260" w:type="dxa"/>
                                  <w:tcBorders>
                                    <w:top w:val="nil"/>
                                    <w:left w:val="nil"/>
                                    <w:bottom w:val="single" w:sz="4" w:space="0" w:color="auto"/>
                                    <w:right w:val="single" w:sz="4" w:space="0" w:color="auto"/>
                                  </w:tcBorders>
                                  <w:shd w:val="clear" w:color="auto" w:fill="auto"/>
                                  <w:noWrap/>
                                  <w:vAlign w:val="center"/>
                                  <w:hideMark/>
                                </w:tcPr>
                                <w:p w14:paraId="2C4BE17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104.12.15</w:t>
                                  </w:r>
                                </w:p>
                              </w:tc>
                              <w:tc>
                                <w:tcPr>
                                  <w:tcW w:w="1810" w:type="dxa"/>
                                  <w:tcBorders>
                                    <w:top w:val="nil"/>
                                    <w:left w:val="nil"/>
                                    <w:bottom w:val="single" w:sz="4" w:space="0" w:color="auto"/>
                                    <w:right w:val="single" w:sz="4" w:space="0" w:color="auto"/>
                                  </w:tcBorders>
                                  <w:shd w:val="clear" w:color="auto" w:fill="auto"/>
                                  <w:noWrap/>
                                  <w:vAlign w:val="center"/>
                                  <w:hideMark/>
                                </w:tcPr>
                                <w:p w14:paraId="761506B0"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104年</w:t>
                                  </w:r>
                                </w:p>
                              </w:tc>
                              <w:tc>
                                <w:tcPr>
                                  <w:tcW w:w="1276" w:type="dxa"/>
                                  <w:tcBorders>
                                    <w:top w:val="nil"/>
                                    <w:left w:val="nil"/>
                                    <w:bottom w:val="single" w:sz="4" w:space="0" w:color="auto"/>
                                    <w:right w:val="single" w:sz="4" w:space="0" w:color="auto"/>
                                  </w:tcBorders>
                                  <w:shd w:val="clear" w:color="auto" w:fill="auto"/>
                                  <w:noWrap/>
                                  <w:vAlign w:val="center"/>
                                  <w:hideMark/>
                                </w:tcPr>
                                <w:p w14:paraId="1FAE8F31"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100 </w:t>
                                  </w:r>
                                </w:p>
                              </w:tc>
                              <w:tc>
                                <w:tcPr>
                                  <w:tcW w:w="3543" w:type="dxa"/>
                                  <w:gridSpan w:val="2"/>
                                  <w:tcBorders>
                                    <w:top w:val="single" w:sz="4" w:space="0" w:color="auto"/>
                                    <w:left w:val="nil"/>
                                    <w:bottom w:val="single" w:sz="4" w:space="0" w:color="auto"/>
                                    <w:right w:val="single" w:sz="4" w:space="0" w:color="000000"/>
                                    <w:tl2br w:val="single" w:sz="4" w:space="0" w:color="auto"/>
                                  </w:tcBorders>
                                  <w:shd w:val="clear" w:color="auto" w:fill="auto"/>
                                  <w:noWrap/>
                                  <w:vAlign w:val="center"/>
                                  <w:hideMark/>
                                </w:tcPr>
                                <w:p w14:paraId="06B80B0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w:t>
                                  </w:r>
                                </w:p>
                              </w:tc>
                            </w:tr>
                            <w:tr w:rsidR="00B90224" w:rsidRPr="00877A60" w14:paraId="76326E29" w14:textId="77777777" w:rsidTr="004965DD">
                              <w:trPr>
                                <w:trHeight w:val="2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7C0EF08"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安博森</w:t>
                                  </w:r>
                                </w:p>
                              </w:tc>
                              <w:tc>
                                <w:tcPr>
                                  <w:tcW w:w="760" w:type="dxa"/>
                                  <w:tcBorders>
                                    <w:top w:val="nil"/>
                                    <w:left w:val="nil"/>
                                    <w:bottom w:val="single" w:sz="4" w:space="0" w:color="auto"/>
                                    <w:right w:val="single" w:sz="4" w:space="0" w:color="auto"/>
                                  </w:tcBorders>
                                  <w:shd w:val="clear" w:color="auto" w:fill="auto"/>
                                  <w:noWrap/>
                                  <w:vAlign w:val="center"/>
                                  <w:hideMark/>
                                </w:tcPr>
                                <w:p w14:paraId="4F9EED7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7534</w:t>
                                  </w:r>
                                </w:p>
                              </w:tc>
                              <w:tc>
                                <w:tcPr>
                                  <w:tcW w:w="1260" w:type="dxa"/>
                                  <w:tcBorders>
                                    <w:top w:val="nil"/>
                                    <w:left w:val="nil"/>
                                    <w:bottom w:val="single" w:sz="4" w:space="0" w:color="auto"/>
                                    <w:right w:val="single" w:sz="4" w:space="0" w:color="auto"/>
                                  </w:tcBorders>
                                  <w:shd w:val="clear" w:color="auto" w:fill="auto"/>
                                  <w:noWrap/>
                                  <w:vAlign w:val="center"/>
                                  <w:hideMark/>
                                </w:tcPr>
                                <w:p w14:paraId="1F087C6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106.10.24</w:t>
                                  </w:r>
                                </w:p>
                              </w:tc>
                              <w:tc>
                                <w:tcPr>
                                  <w:tcW w:w="1810" w:type="dxa"/>
                                  <w:tcBorders>
                                    <w:top w:val="nil"/>
                                    <w:left w:val="nil"/>
                                    <w:bottom w:val="single" w:sz="4" w:space="0" w:color="auto"/>
                                    <w:right w:val="single" w:sz="4" w:space="0" w:color="auto"/>
                                  </w:tcBorders>
                                  <w:shd w:val="clear" w:color="auto" w:fill="auto"/>
                                  <w:noWrap/>
                                  <w:vAlign w:val="center"/>
                                  <w:hideMark/>
                                </w:tcPr>
                                <w:p w14:paraId="2398EED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106年</w:t>
                                  </w:r>
                                </w:p>
                              </w:tc>
                              <w:tc>
                                <w:tcPr>
                                  <w:tcW w:w="1276" w:type="dxa"/>
                                  <w:tcBorders>
                                    <w:top w:val="nil"/>
                                    <w:left w:val="nil"/>
                                    <w:bottom w:val="single" w:sz="4" w:space="0" w:color="auto"/>
                                    <w:right w:val="single" w:sz="4" w:space="0" w:color="auto"/>
                                  </w:tcBorders>
                                  <w:shd w:val="clear" w:color="auto" w:fill="auto"/>
                                  <w:noWrap/>
                                  <w:vAlign w:val="center"/>
                                  <w:hideMark/>
                                </w:tcPr>
                                <w:p w14:paraId="3D0F2770"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100 </w:t>
                                  </w:r>
                                </w:p>
                              </w:tc>
                              <w:tc>
                                <w:tcPr>
                                  <w:tcW w:w="2126" w:type="dxa"/>
                                  <w:tcBorders>
                                    <w:top w:val="nil"/>
                                    <w:left w:val="nil"/>
                                    <w:bottom w:val="single" w:sz="4" w:space="0" w:color="auto"/>
                                    <w:right w:val="single" w:sz="4" w:space="0" w:color="auto"/>
                                  </w:tcBorders>
                                  <w:shd w:val="clear" w:color="auto" w:fill="auto"/>
                                  <w:noWrap/>
                                  <w:vAlign w:val="center"/>
                                  <w:hideMark/>
                                </w:tcPr>
                                <w:p w14:paraId="0968C729"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108年</w:t>
                                  </w:r>
                                </w:p>
                              </w:tc>
                              <w:tc>
                                <w:tcPr>
                                  <w:tcW w:w="1417" w:type="dxa"/>
                                  <w:tcBorders>
                                    <w:top w:val="nil"/>
                                    <w:left w:val="nil"/>
                                    <w:bottom w:val="single" w:sz="4" w:space="0" w:color="auto"/>
                                    <w:right w:val="single" w:sz="4" w:space="0" w:color="auto"/>
                                  </w:tcBorders>
                                  <w:shd w:val="clear" w:color="auto" w:fill="auto"/>
                                  <w:noWrap/>
                                  <w:vAlign w:val="center"/>
                                  <w:hideMark/>
                                </w:tcPr>
                                <w:p w14:paraId="13AD30B6"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1,200 </w:t>
                                  </w:r>
                                </w:p>
                              </w:tc>
                            </w:tr>
                            <w:tr w:rsidR="00B90224" w:rsidRPr="00877A60" w14:paraId="628DE89F" w14:textId="77777777" w:rsidTr="004965DD">
                              <w:trPr>
                                <w:trHeight w:val="429"/>
                              </w:trPr>
                              <w:tc>
                                <w:tcPr>
                                  <w:tcW w:w="9639" w:type="dxa"/>
                                  <w:gridSpan w:val="7"/>
                                  <w:tcBorders>
                                    <w:top w:val="single" w:sz="4" w:space="0" w:color="auto"/>
                                  </w:tcBorders>
                                  <w:shd w:val="clear" w:color="auto" w:fill="auto"/>
                                  <w:vAlign w:val="center"/>
                                  <w:hideMark/>
                                </w:tcPr>
                                <w:p w14:paraId="07B91601" w14:textId="77777777" w:rsidR="00B90224" w:rsidRPr="00877A60" w:rsidRDefault="00B90224" w:rsidP="00C85B37">
                                  <w:pPr>
                                    <w:widowControl/>
                                    <w:spacing w:line="240" w:lineRule="exact"/>
                                    <w:rPr>
                                      <w:rFonts w:ascii="Times New Roman" w:eastAsia="Times New Roman" w:hAnsi="Times New Roman"/>
                                      <w:kern w:val="0"/>
                                      <w:sz w:val="20"/>
                                      <w:szCs w:val="20"/>
                                    </w:rPr>
                                  </w:pPr>
                                  <w:proofErr w:type="gramStart"/>
                                  <w:r w:rsidRPr="001A1087">
                                    <w:rPr>
                                      <w:rFonts w:ascii="標楷體" w:eastAsia="標楷體" w:hAnsi="標楷體" w:cs="新細明體" w:hint="eastAsia"/>
                                      <w:color w:val="000000"/>
                                      <w:kern w:val="0"/>
                                      <w:sz w:val="18"/>
                                      <w:szCs w:val="20"/>
                                    </w:rPr>
                                    <w:t>註</w:t>
                                  </w:r>
                                  <w:proofErr w:type="gramEnd"/>
                                  <w:r w:rsidRPr="001A1087">
                                    <w:rPr>
                                      <w:rFonts w:ascii="標楷體" w:eastAsia="標楷體" w:hAnsi="標楷體" w:cs="新細明體" w:hint="eastAsia"/>
                                      <w:color w:val="000000"/>
                                      <w:kern w:val="0"/>
                                      <w:sz w:val="18"/>
                                      <w:szCs w:val="20"/>
                                    </w:rPr>
                                    <w:t>：1.籌資年度查詢區間為103至111年。</w:t>
                                  </w:r>
                                  <w:r w:rsidRPr="001A1087">
                                    <w:rPr>
                                      <w:rFonts w:ascii="標楷體" w:eastAsia="標楷體" w:hAnsi="標楷體" w:cs="新細明體" w:hint="eastAsia"/>
                                      <w:color w:val="000000"/>
                                      <w:kern w:val="0"/>
                                      <w:sz w:val="18"/>
                                      <w:szCs w:val="20"/>
                                    </w:rPr>
                                    <w:br/>
                                    <w:t xml:space="preserve">    2.資料來源：整理自櫃買中心公告資料。</w:t>
                                  </w:r>
                                </w:p>
                              </w:tc>
                            </w:tr>
                          </w:tbl>
                          <w:p w14:paraId="792207CE" w14:textId="77777777" w:rsidR="00B90224" w:rsidRPr="00877A60" w:rsidRDefault="00B90224" w:rsidP="00B902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8D984B" id="文字方塊 13" o:spid="_x0000_s1032" type="#_x0000_t202" style="position:absolute;left:0;text-align:left;margin-left:4pt;margin-top:74.95pt;width:491.4pt;height:172.8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" fillcolor="white [3201]" stroked="f" strokeweight=".5pt">
                <v:textbox>
                  <w:txbxContent>
                    <w:tbl>
                      <w:tblPr>
                        <w:tblW w:w="9639" w:type="dxa"/>
                        <w:tblCellMar>
                          <w:left w:w="28" w:type="dxa"/>
                          <w:right w:w="28" w:type="dxa"/>
                        </w:tblCellMar>
                        <w:tblLook w:val="04A0" w:firstRow="1" w:lastRow="0" w:firstColumn="1" w:lastColumn="0" w:noHBand="0" w:noVBand="1"/>
                      </w:tblPr>
                      <w:tblGrid>
                        <w:gridCol w:w="990"/>
                        <w:gridCol w:w="760"/>
                        <w:gridCol w:w="1260"/>
                        <w:gridCol w:w="1810"/>
                        <w:gridCol w:w="1276"/>
                        <w:gridCol w:w="2126"/>
                        <w:gridCol w:w="1417"/>
                      </w:tblGrid>
                      <w:tr w:rsidR="00B90224" w:rsidRPr="00877A60" w14:paraId="1540FB1D" w14:textId="77777777" w:rsidTr="004965DD">
                        <w:trPr>
                          <w:trHeight w:val="324"/>
                        </w:trPr>
                        <w:tc>
                          <w:tcPr>
                            <w:tcW w:w="9639" w:type="dxa"/>
                            <w:gridSpan w:val="7"/>
                            <w:tcBorders>
                              <w:top w:val="nil"/>
                              <w:left w:val="nil"/>
                              <w:bottom w:val="nil"/>
                              <w:right w:val="nil"/>
                            </w:tcBorders>
                            <w:shd w:val="clear" w:color="auto" w:fill="auto"/>
                            <w:noWrap/>
                            <w:vAlign w:val="center"/>
                            <w:hideMark/>
                          </w:tcPr>
                          <w:p w14:paraId="0CD2FD02" w14:textId="77777777" w:rsidR="00B90224" w:rsidRPr="00877A60" w:rsidRDefault="00B90224" w:rsidP="0093007A">
                            <w:pPr>
                              <w:widowControl/>
                              <w:spacing w:line="320" w:lineRule="exact"/>
                              <w:jc w:val="center"/>
                              <w:rPr>
                                <w:rFonts w:ascii="標楷體" w:eastAsia="標楷體" w:hAnsi="標楷體" w:cs="新細明體"/>
                                <w:b/>
                                <w:bCs/>
                                <w:color w:val="000000"/>
                                <w:kern w:val="0"/>
                                <w:sz w:val="28"/>
                                <w:szCs w:val="28"/>
                              </w:rPr>
                            </w:pPr>
                            <w:r w:rsidRPr="001A1087">
                              <w:rPr>
                                <w:rFonts w:ascii="標楷體" w:eastAsia="標楷體" w:hAnsi="標楷體" w:cs="新細明體" w:hint="eastAsia"/>
                                <w:b/>
                                <w:bCs/>
                                <w:color w:val="000000" w:themeColor="text1"/>
                                <w:kern w:val="0"/>
                                <w:szCs w:val="28"/>
                              </w:rPr>
                              <w:t>表</w:t>
                            </w:r>
                            <w:r>
                              <w:rPr>
                                <w:rFonts w:ascii="標楷體" w:eastAsia="標楷體" w:hAnsi="標楷體" w:cs="新細明體"/>
                                <w:b/>
                                <w:bCs/>
                                <w:color w:val="000000" w:themeColor="text1"/>
                                <w:kern w:val="0"/>
                                <w:szCs w:val="28"/>
                              </w:rPr>
                              <w:t>7</w:t>
                            </w:r>
                            <w:r w:rsidRPr="001A1087">
                              <w:rPr>
                                <w:rFonts w:ascii="標楷體" w:eastAsia="標楷體" w:hAnsi="標楷體" w:cs="新細明體" w:hint="eastAsia"/>
                                <w:b/>
                                <w:bCs/>
                                <w:color w:val="000000" w:themeColor="text1"/>
                                <w:kern w:val="0"/>
                                <w:szCs w:val="28"/>
                              </w:rPr>
                              <w:t xml:space="preserve">  社會企業登</w:t>
                            </w:r>
                            <w:r w:rsidRPr="001A1087">
                              <w:rPr>
                                <w:rFonts w:ascii="標楷體" w:eastAsia="標楷體" w:hAnsi="標楷體" w:cs="新細明體"/>
                                <w:b/>
                                <w:bCs/>
                                <w:color w:val="000000" w:themeColor="text1"/>
                                <w:kern w:val="0"/>
                                <w:szCs w:val="28"/>
                              </w:rPr>
                              <w:t>錄</w:t>
                            </w:r>
                            <w:proofErr w:type="gramStart"/>
                            <w:r w:rsidRPr="001A1087">
                              <w:rPr>
                                <w:rFonts w:ascii="標楷體" w:eastAsia="標楷體" w:hAnsi="標楷體" w:cs="新細明體" w:hint="eastAsia"/>
                                <w:b/>
                                <w:bCs/>
                                <w:color w:val="000000" w:themeColor="text1"/>
                                <w:kern w:val="0"/>
                                <w:szCs w:val="28"/>
                              </w:rPr>
                              <w:t>創櫃板</w:t>
                            </w:r>
                            <w:proofErr w:type="gramEnd"/>
                            <w:r w:rsidRPr="001A1087">
                              <w:rPr>
                                <w:rFonts w:ascii="標楷體" w:eastAsia="標楷體" w:hAnsi="標楷體" w:cs="新細明體" w:hint="eastAsia"/>
                                <w:b/>
                                <w:bCs/>
                                <w:color w:val="000000" w:themeColor="text1"/>
                                <w:kern w:val="0"/>
                                <w:szCs w:val="28"/>
                              </w:rPr>
                              <w:t>及</w:t>
                            </w:r>
                            <w:r w:rsidRPr="001A1087">
                              <w:rPr>
                                <w:rFonts w:ascii="標楷體" w:eastAsia="標楷體" w:hAnsi="標楷體" w:cs="新細明體"/>
                                <w:b/>
                                <w:bCs/>
                                <w:color w:val="000000" w:themeColor="text1"/>
                                <w:kern w:val="0"/>
                                <w:szCs w:val="28"/>
                              </w:rPr>
                              <w:t>其</w:t>
                            </w:r>
                            <w:r w:rsidRPr="001A1087">
                              <w:rPr>
                                <w:rFonts w:ascii="標楷體" w:eastAsia="標楷體" w:hAnsi="標楷體" w:cs="新細明體" w:hint="eastAsia"/>
                                <w:b/>
                                <w:bCs/>
                                <w:color w:val="000000"/>
                                <w:kern w:val="0"/>
                                <w:szCs w:val="28"/>
                              </w:rPr>
                              <w:t>籌資情形</w:t>
                            </w:r>
                          </w:p>
                        </w:tc>
                      </w:tr>
                      <w:tr w:rsidR="00B90224" w:rsidRPr="00877A60" w14:paraId="677FE692" w14:textId="77777777" w:rsidTr="004965DD">
                        <w:trPr>
                          <w:trHeight w:val="324"/>
                        </w:trPr>
                        <w:tc>
                          <w:tcPr>
                            <w:tcW w:w="9639" w:type="dxa"/>
                            <w:gridSpan w:val="7"/>
                            <w:tcBorders>
                              <w:top w:val="nil"/>
                              <w:left w:val="nil"/>
                              <w:bottom w:val="nil"/>
                              <w:right w:val="nil"/>
                            </w:tcBorders>
                            <w:shd w:val="clear" w:color="auto" w:fill="auto"/>
                            <w:noWrap/>
                            <w:vAlign w:val="center"/>
                            <w:hideMark/>
                          </w:tcPr>
                          <w:p w14:paraId="78EE42A7" w14:textId="77777777" w:rsidR="00B90224" w:rsidRPr="00877A60" w:rsidRDefault="00B90224" w:rsidP="00C85B37">
                            <w:pPr>
                              <w:widowControl/>
                              <w:spacing w:line="320" w:lineRule="exact"/>
                              <w:jc w:val="right"/>
                              <w:rPr>
                                <w:rFonts w:ascii="標楷體" w:eastAsia="標楷體" w:hAnsi="標楷體" w:cs="新細明體"/>
                                <w:color w:val="000000"/>
                                <w:kern w:val="0"/>
                                <w:sz w:val="20"/>
                                <w:szCs w:val="20"/>
                              </w:rPr>
                            </w:pPr>
                            <w:r w:rsidRPr="00877A60">
                              <w:rPr>
                                <w:rFonts w:ascii="標楷體" w:eastAsia="標楷體" w:hAnsi="標楷體" w:cs="新細明體" w:hint="eastAsia"/>
                                <w:color w:val="000000"/>
                                <w:kern w:val="0"/>
                                <w:sz w:val="20"/>
                                <w:szCs w:val="20"/>
                              </w:rPr>
                              <w:t>單位：新臺幣千元</w:t>
                            </w:r>
                          </w:p>
                        </w:tc>
                      </w:tr>
                      <w:tr w:rsidR="00B90224" w:rsidRPr="00877A60" w14:paraId="5A1EFCF1" w14:textId="77777777" w:rsidTr="004965DD">
                        <w:trPr>
                          <w:trHeight w:val="20"/>
                        </w:trPr>
                        <w:tc>
                          <w:tcPr>
                            <w:tcW w:w="9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D4A14"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公司</w:t>
                            </w:r>
                          </w:p>
                          <w:p w14:paraId="68CFAF57"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簡稱</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680CA" w14:textId="77777777" w:rsidR="00B90224"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股票</w:t>
                            </w:r>
                          </w:p>
                          <w:p w14:paraId="7D07733C"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代號</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CCB4C" w14:textId="77777777" w:rsidR="00B90224"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登錄</w:t>
                            </w:r>
                          </w:p>
                          <w:p w14:paraId="2E6FEED0"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日期</w:t>
                            </w:r>
                          </w:p>
                        </w:tc>
                        <w:tc>
                          <w:tcPr>
                            <w:tcW w:w="30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2970FD"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透過</w:t>
                            </w:r>
                            <w:proofErr w:type="gramStart"/>
                            <w:r w:rsidRPr="001A1087">
                              <w:rPr>
                                <w:rFonts w:ascii="標楷體" w:eastAsia="標楷體" w:hAnsi="標楷體" w:cs="新細明體" w:hint="eastAsia"/>
                                <w:color w:val="000000"/>
                                <w:kern w:val="0"/>
                                <w:sz w:val="20"/>
                                <w:szCs w:val="20"/>
                              </w:rPr>
                              <w:t>創櫃板籌</w:t>
                            </w:r>
                            <w:proofErr w:type="gramEnd"/>
                            <w:r w:rsidRPr="001A1087">
                              <w:rPr>
                                <w:rFonts w:ascii="標楷體" w:eastAsia="標楷體" w:hAnsi="標楷體" w:cs="新細明體" w:hint="eastAsia"/>
                                <w:color w:val="000000"/>
                                <w:kern w:val="0"/>
                                <w:sz w:val="20"/>
                                <w:szCs w:val="20"/>
                              </w:rPr>
                              <w:t>資情形</w:t>
                            </w:r>
                          </w:p>
                        </w:tc>
                        <w:tc>
                          <w:tcPr>
                            <w:tcW w:w="3543" w:type="dxa"/>
                            <w:gridSpan w:val="2"/>
                            <w:tcBorders>
                              <w:top w:val="single" w:sz="4" w:space="0" w:color="auto"/>
                              <w:left w:val="nil"/>
                              <w:bottom w:val="single" w:sz="4" w:space="0" w:color="auto"/>
                              <w:right w:val="single" w:sz="4" w:space="0" w:color="auto"/>
                            </w:tcBorders>
                            <w:shd w:val="clear" w:color="auto" w:fill="auto"/>
                            <w:vAlign w:val="center"/>
                            <w:hideMark/>
                          </w:tcPr>
                          <w:p w14:paraId="2BE06211"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未透過</w:t>
                            </w:r>
                            <w:proofErr w:type="gramStart"/>
                            <w:r w:rsidRPr="001A1087">
                              <w:rPr>
                                <w:rFonts w:ascii="標楷體" w:eastAsia="標楷體" w:hAnsi="標楷體" w:cs="新細明體" w:hint="eastAsia"/>
                                <w:color w:val="000000"/>
                                <w:kern w:val="0"/>
                                <w:sz w:val="20"/>
                                <w:szCs w:val="20"/>
                              </w:rPr>
                              <w:t>創櫃板籌</w:t>
                            </w:r>
                            <w:proofErr w:type="gramEnd"/>
                            <w:r w:rsidRPr="001A1087">
                              <w:rPr>
                                <w:rFonts w:ascii="標楷體" w:eastAsia="標楷體" w:hAnsi="標楷體" w:cs="新細明體" w:hint="eastAsia"/>
                                <w:color w:val="000000"/>
                                <w:kern w:val="0"/>
                                <w:sz w:val="20"/>
                                <w:szCs w:val="20"/>
                              </w:rPr>
                              <w:t>資情形</w:t>
                            </w:r>
                          </w:p>
                        </w:tc>
                      </w:tr>
                      <w:tr w:rsidR="00B90224" w:rsidRPr="00877A60" w14:paraId="4EF24365" w14:textId="77777777" w:rsidTr="004965DD">
                        <w:trPr>
                          <w:trHeight w:val="20"/>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71DA906D"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68E38E7F"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CDE835D"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
                        </w:tc>
                        <w:tc>
                          <w:tcPr>
                            <w:tcW w:w="1810" w:type="dxa"/>
                            <w:tcBorders>
                              <w:top w:val="nil"/>
                              <w:left w:val="nil"/>
                              <w:bottom w:val="single" w:sz="4" w:space="0" w:color="auto"/>
                              <w:right w:val="single" w:sz="4" w:space="0" w:color="auto"/>
                            </w:tcBorders>
                            <w:shd w:val="clear" w:color="auto" w:fill="auto"/>
                            <w:noWrap/>
                            <w:vAlign w:val="center"/>
                            <w:hideMark/>
                          </w:tcPr>
                          <w:p w14:paraId="7F626FD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年度</w:t>
                            </w:r>
                          </w:p>
                        </w:tc>
                        <w:tc>
                          <w:tcPr>
                            <w:tcW w:w="1276" w:type="dxa"/>
                            <w:tcBorders>
                              <w:top w:val="nil"/>
                              <w:left w:val="nil"/>
                              <w:bottom w:val="single" w:sz="4" w:space="0" w:color="auto"/>
                              <w:right w:val="single" w:sz="4" w:space="0" w:color="auto"/>
                            </w:tcBorders>
                            <w:shd w:val="clear" w:color="auto" w:fill="auto"/>
                            <w:vAlign w:val="center"/>
                            <w:hideMark/>
                          </w:tcPr>
                          <w:p w14:paraId="7E6931B1"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累計金額</w:t>
                            </w:r>
                          </w:p>
                        </w:tc>
                        <w:tc>
                          <w:tcPr>
                            <w:tcW w:w="2126" w:type="dxa"/>
                            <w:tcBorders>
                              <w:top w:val="nil"/>
                              <w:left w:val="nil"/>
                              <w:bottom w:val="single" w:sz="4" w:space="0" w:color="auto"/>
                              <w:right w:val="single" w:sz="4" w:space="0" w:color="auto"/>
                            </w:tcBorders>
                            <w:shd w:val="clear" w:color="auto" w:fill="auto"/>
                            <w:noWrap/>
                            <w:vAlign w:val="center"/>
                            <w:hideMark/>
                          </w:tcPr>
                          <w:p w14:paraId="24A4421F"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年度</w:t>
                            </w:r>
                          </w:p>
                        </w:tc>
                        <w:tc>
                          <w:tcPr>
                            <w:tcW w:w="1417" w:type="dxa"/>
                            <w:tcBorders>
                              <w:top w:val="nil"/>
                              <w:left w:val="nil"/>
                              <w:bottom w:val="single" w:sz="4" w:space="0" w:color="auto"/>
                              <w:right w:val="single" w:sz="4" w:space="0" w:color="auto"/>
                            </w:tcBorders>
                            <w:shd w:val="clear" w:color="auto" w:fill="auto"/>
                            <w:vAlign w:val="center"/>
                            <w:hideMark/>
                          </w:tcPr>
                          <w:p w14:paraId="4C896B9D"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累計金額</w:t>
                            </w:r>
                          </w:p>
                        </w:tc>
                      </w:tr>
                      <w:tr w:rsidR="00B90224" w:rsidRPr="00877A60" w14:paraId="6BD6F645" w14:textId="77777777" w:rsidTr="004965DD">
                        <w:trPr>
                          <w:trHeight w:val="20"/>
                        </w:trPr>
                        <w:tc>
                          <w:tcPr>
                            <w:tcW w:w="301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F105FF8" w14:textId="77777777" w:rsidR="00B90224" w:rsidRPr="001A1087" w:rsidRDefault="00B90224" w:rsidP="0093007A">
                            <w:pPr>
                              <w:widowControl/>
                              <w:spacing w:line="300" w:lineRule="exact"/>
                              <w:jc w:val="center"/>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合  計</w:t>
                            </w:r>
                          </w:p>
                        </w:tc>
                        <w:tc>
                          <w:tcPr>
                            <w:tcW w:w="1810" w:type="dxa"/>
                            <w:tcBorders>
                              <w:top w:val="nil"/>
                              <w:left w:val="nil"/>
                              <w:bottom w:val="single" w:sz="4" w:space="0" w:color="auto"/>
                              <w:right w:val="single" w:sz="4" w:space="0" w:color="auto"/>
                              <w:tl2br w:val="single" w:sz="4" w:space="0" w:color="auto"/>
                            </w:tcBorders>
                            <w:shd w:val="clear" w:color="auto" w:fill="auto"/>
                            <w:noWrap/>
                            <w:vAlign w:val="center"/>
                            <w:hideMark/>
                          </w:tcPr>
                          <w:p w14:paraId="723E849B" w14:textId="77777777" w:rsidR="00B90224" w:rsidRPr="001A1087" w:rsidRDefault="00B90224" w:rsidP="0093007A">
                            <w:pPr>
                              <w:widowControl/>
                              <w:spacing w:line="300" w:lineRule="exact"/>
                              <w:jc w:val="center"/>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3723481" w14:textId="77777777" w:rsidR="00B90224" w:rsidRPr="001A1087" w:rsidRDefault="00B90224" w:rsidP="0093007A">
                            <w:pPr>
                              <w:widowControl/>
                              <w:spacing w:line="300" w:lineRule="exact"/>
                              <w:jc w:val="right"/>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 xml:space="preserve"> </w:t>
                            </w:r>
                            <w:r>
                              <w:rPr>
                                <w:rFonts w:ascii="標楷體" w:eastAsia="標楷體" w:hAnsi="標楷體" w:cs="新細明體"/>
                                <w:b/>
                                <w:bCs/>
                                <w:color w:val="000000"/>
                                <w:kern w:val="0"/>
                                <w:sz w:val="20"/>
                                <w:szCs w:val="20"/>
                              </w:rPr>
                              <w:t>19,809</w:t>
                            </w:r>
                            <w:r w:rsidRPr="001A1087">
                              <w:rPr>
                                <w:rFonts w:ascii="標楷體" w:eastAsia="標楷體" w:hAnsi="標楷體" w:cs="新細明體" w:hint="eastAsia"/>
                                <w:b/>
                                <w:bCs/>
                                <w:color w:val="000000"/>
                                <w:kern w:val="0"/>
                                <w:sz w:val="20"/>
                                <w:szCs w:val="20"/>
                              </w:rPr>
                              <w:t xml:space="preserve"> </w:t>
                            </w:r>
                          </w:p>
                        </w:tc>
                        <w:tc>
                          <w:tcPr>
                            <w:tcW w:w="2126" w:type="dxa"/>
                            <w:tcBorders>
                              <w:top w:val="nil"/>
                              <w:left w:val="nil"/>
                              <w:bottom w:val="single" w:sz="4" w:space="0" w:color="auto"/>
                              <w:right w:val="single" w:sz="4" w:space="0" w:color="auto"/>
                              <w:tl2br w:val="single" w:sz="4" w:space="0" w:color="auto"/>
                            </w:tcBorders>
                            <w:shd w:val="clear" w:color="auto" w:fill="auto"/>
                            <w:noWrap/>
                            <w:vAlign w:val="center"/>
                            <w:hideMark/>
                          </w:tcPr>
                          <w:p w14:paraId="2F551EFE" w14:textId="77777777" w:rsidR="00B90224" w:rsidRPr="001A1087" w:rsidRDefault="00B90224" w:rsidP="0093007A">
                            <w:pPr>
                              <w:widowControl/>
                              <w:spacing w:line="300" w:lineRule="exact"/>
                              <w:jc w:val="center"/>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6F92BFDA" w14:textId="77777777" w:rsidR="00B90224" w:rsidRPr="001A1087" w:rsidRDefault="00B90224" w:rsidP="0093007A">
                            <w:pPr>
                              <w:widowControl/>
                              <w:spacing w:line="300" w:lineRule="exact"/>
                              <w:jc w:val="right"/>
                              <w:rPr>
                                <w:rFonts w:ascii="標楷體" w:eastAsia="標楷體" w:hAnsi="標楷體" w:cs="新細明體"/>
                                <w:b/>
                                <w:bCs/>
                                <w:color w:val="000000"/>
                                <w:kern w:val="0"/>
                                <w:sz w:val="20"/>
                                <w:szCs w:val="20"/>
                              </w:rPr>
                            </w:pPr>
                            <w:r w:rsidRPr="001A1087">
                              <w:rPr>
                                <w:rFonts w:ascii="標楷體" w:eastAsia="標楷體" w:hAnsi="標楷體" w:cs="新細明體" w:hint="eastAsia"/>
                                <w:b/>
                                <w:bCs/>
                                <w:color w:val="000000"/>
                                <w:kern w:val="0"/>
                                <w:sz w:val="20"/>
                                <w:szCs w:val="20"/>
                              </w:rPr>
                              <w:t xml:space="preserve"> 55,072 </w:t>
                            </w:r>
                          </w:p>
                        </w:tc>
                      </w:tr>
                      <w:tr w:rsidR="00B90224" w:rsidRPr="00877A60" w14:paraId="313244C0" w14:textId="77777777" w:rsidTr="004965DD">
                        <w:trPr>
                          <w:trHeight w:val="2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30B29A72"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roofErr w:type="gramStart"/>
                            <w:r w:rsidRPr="001A1087">
                              <w:rPr>
                                <w:rFonts w:ascii="標楷體" w:eastAsia="標楷體" w:hAnsi="標楷體" w:cs="新細明體" w:hint="eastAsia"/>
                                <w:color w:val="000000"/>
                                <w:kern w:val="0"/>
                                <w:sz w:val="20"/>
                                <w:szCs w:val="20"/>
                              </w:rPr>
                              <w:t>多扶</w:t>
                            </w:r>
                            <w:proofErr w:type="gramEnd"/>
                          </w:p>
                        </w:tc>
                        <w:tc>
                          <w:tcPr>
                            <w:tcW w:w="760" w:type="dxa"/>
                            <w:tcBorders>
                              <w:top w:val="nil"/>
                              <w:left w:val="nil"/>
                              <w:bottom w:val="single" w:sz="4" w:space="0" w:color="auto"/>
                              <w:right w:val="single" w:sz="4" w:space="0" w:color="auto"/>
                            </w:tcBorders>
                            <w:shd w:val="clear" w:color="auto" w:fill="auto"/>
                            <w:noWrap/>
                            <w:vAlign w:val="center"/>
                            <w:hideMark/>
                          </w:tcPr>
                          <w:p w14:paraId="4EDBD81C"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7413</w:t>
                            </w:r>
                          </w:p>
                        </w:tc>
                        <w:tc>
                          <w:tcPr>
                            <w:tcW w:w="1260" w:type="dxa"/>
                            <w:tcBorders>
                              <w:top w:val="nil"/>
                              <w:left w:val="nil"/>
                              <w:bottom w:val="single" w:sz="4" w:space="0" w:color="auto"/>
                              <w:right w:val="single" w:sz="4" w:space="0" w:color="auto"/>
                            </w:tcBorders>
                            <w:shd w:val="clear" w:color="auto" w:fill="auto"/>
                            <w:noWrap/>
                            <w:vAlign w:val="center"/>
                            <w:hideMark/>
                          </w:tcPr>
                          <w:p w14:paraId="62FE9C10" w14:textId="1D5465B5" w:rsidR="00B90224" w:rsidRPr="001A1087" w:rsidRDefault="00B90224" w:rsidP="00EE65FF">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103.4.18</w:t>
                            </w:r>
                          </w:p>
                        </w:tc>
                        <w:tc>
                          <w:tcPr>
                            <w:tcW w:w="1810" w:type="dxa"/>
                            <w:tcBorders>
                              <w:top w:val="nil"/>
                              <w:left w:val="nil"/>
                              <w:bottom w:val="single" w:sz="4" w:space="0" w:color="auto"/>
                              <w:right w:val="single" w:sz="4" w:space="0" w:color="auto"/>
                            </w:tcBorders>
                            <w:shd w:val="clear" w:color="auto" w:fill="auto"/>
                            <w:vAlign w:val="center"/>
                            <w:hideMark/>
                          </w:tcPr>
                          <w:p w14:paraId="5CB5EF3F" w14:textId="77777777" w:rsidR="00B90224" w:rsidRPr="001A1087" w:rsidRDefault="00B90224" w:rsidP="0093007A">
                            <w:pPr>
                              <w:widowControl/>
                              <w:spacing w:line="300" w:lineRule="exact"/>
                              <w:jc w:val="both"/>
                              <w:rPr>
                                <w:rFonts w:ascii="標楷體" w:eastAsia="標楷體" w:hAnsi="標楷體" w:cs="新細明體"/>
                                <w:color w:val="000000"/>
                                <w:spacing w:val="-6"/>
                                <w:kern w:val="0"/>
                                <w:sz w:val="20"/>
                                <w:szCs w:val="20"/>
                              </w:rPr>
                            </w:pPr>
                            <w:r w:rsidRPr="001A1087">
                              <w:rPr>
                                <w:rFonts w:ascii="標楷體" w:eastAsia="標楷體" w:hAnsi="標楷體" w:cs="新細明體" w:hint="eastAsia"/>
                                <w:color w:val="000000"/>
                                <w:spacing w:val="-6"/>
                                <w:kern w:val="0"/>
                                <w:sz w:val="20"/>
                                <w:szCs w:val="20"/>
                              </w:rPr>
                              <w:t>103及106年(計2次)</w:t>
                            </w:r>
                          </w:p>
                        </w:tc>
                        <w:tc>
                          <w:tcPr>
                            <w:tcW w:w="1276" w:type="dxa"/>
                            <w:tcBorders>
                              <w:top w:val="nil"/>
                              <w:left w:val="nil"/>
                              <w:bottom w:val="single" w:sz="4" w:space="0" w:color="auto"/>
                              <w:right w:val="single" w:sz="4" w:space="0" w:color="auto"/>
                            </w:tcBorders>
                            <w:shd w:val="clear" w:color="auto" w:fill="auto"/>
                            <w:noWrap/>
                            <w:vAlign w:val="center"/>
                            <w:hideMark/>
                          </w:tcPr>
                          <w:p w14:paraId="4AA83122"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w:t>
                            </w:r>
                            <w:r>
                              <w:rPr>
                                <w:rFonts w:ascii="標楷體" w:eastAsia="標楷體" w:hAnsi="標楷體" w:cs="新細明體"/>
                                <w:color w:val="000000"/>
                                <w:kern w:val="0"/>
                                <w:sz w:val="20"/>
                                <w:szCs w:val="20"/>
                              </w:rPr>
                              <w:t>19,609</w:t>
                            </w:r>
                            <w:r w:rsidRPr="001A1087">
                              <w:rPr>
                                <w:rFonts w:ascii="標楷體" w:eastAsia="標楷體" w:hAnsi="標楷體" w:cs="新細明體" w:hint="eastAsia"/>
                                <w:color w:val="000000"/>
                                <w:kern w:val="0"/>
                                <w:sz w:val="20"/>
                                <w:szCs w:val="20"/>
                              </w:rPr>
                              <w:t xml:space="preserve"> </w:t>
                            </w:r>
                          </w:p>
                        </w:tc>
                        <w:tc>
                          <w:tcPr>
                            <w:tcW w:w="2126" w:type="dxa"/>
                            <w:tcBorders>
                              <w:top w:val="nil"/>
                              <w:left w:val="nil"/>
                              <w:bottom w:val="single" w:sz="4" w:space="0" w:color="auto"/>
                              <w:right w:val="single" w:sz="4" w:space="0" w:color="auto"/>
                            </w:tcBorders>
                            <w:shd w:val="clear" w:color="auto" w:fill="auto"/>
                            <w:vAlign w:val="center"/>
                            <w:hideMark/>
                          </w:tcPr>
                          <w:p w14:paraId="3171B8BF" w14:textId="77777777" w:rsidR="00B90224" w:rsidRPr="001A1087" w:rsidRDefault="00B90224" w:rsidP="0093007A">
                            <w:pPr>
                              <w:widowControl/>
                              <w:spacing w:line="300" w:lineRule="exact"/>
                              <w:jc w:val="both"/>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103、104、105、107、109及111年(計6次)</w:t>
                            </w:r>
                          </w:p>
                        </w:tc>
                        <w:tc>
                          <w:tcPr>
                            <w:tcW w:w="1417" w:type="dxa"/>
                            <w:tcBorders>
                              <w:top w:val="nil"/>
                              <w:left w:val="nil"/>
                              <w:bottom w:val="single" w:sz="4" w:space="0" w:color="auto"/>
                              <w:right w:val="single" w:sz="4" w:space="0" w:color="auto"/>
                            </w:tcBorders>
                            <w:shd w:val="clear" w:color="auto" w:fill="auto"/>
                            <w:noWrap/>
                            <w:vAlign w:val="center"/>
                            <w:hideMark/>
                          </w:tcPr>
                          <w:p w14:paraId="72C95798"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53,872 </w:t>
                            </w:r>
                          </w:p>
                        </w:tc>
                      </w:tr>
                      <w:tr w:rsidR="00B90224" w:rsidRPr="00877A60" w14:paraId="5D8B657A" w14:textId="77777777" w:rsidTr="004965DD">
                        <w:trPr>
                          <w:trHeight w:val="2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0844E31"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proofErr w:type="gramStart"/>
                            <w:r w:rsidRPr="001A1087">
                              <w:rPr>
                                <w:rFonts w:ascii="標楷體" w:eastAsia="標楷體" w:hAnsi="標楷體" w:cs="新細明體" w:hint="eastAsia"/>
                                <w:color w:val="000000"/>
                                <w:kern w:val="0"/>
                                <w:sz w:val="20"/>
                                <w:szCs w:val="20"/>
                              </w:rPr>
                              <w:t>福倫</w:t>
                            </w:r>
                            <w:proofErr w:type="gramEnd"/>
                          </w:p>
                        </w:tc>
                        <w:tc>
                          <w:tcPr>
                            <w:tcW w:w="760" w:type="dxa"/>
                            <w:tcBorders>
                              <w:top w:val="nil"/>
                              <w:left w:val="nil"/>
                              <w:bottom w:val="single" w:sz="4" w:space="0" w:color="auto"/>
                              <w:right w:val="single" w:sz="4" w:space="0" w:color="auto"/>
                            </w:tcBorders>
                            <w:shd w:val="clear" w:color="auto" w:fill="auto"/>
                            <w:noWrap/>
                            <w:vAlign w:val="center"/>
                            <w:hideMark/>
                          </w:tcPr>
                          <w:p w14:paraId="1EB8A2D7"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7485</w:t>
                            </w:r>
                          </w:p>
                        </w:tc>
                        <w:tc>
                          <w:tcPr>
                            <w:tcW w:w="1260" w:type="dxa"/>
                            <w:tcBorders>
                              <w:top w:val="nil"/>
                              <w:left w:val="nil"/>
                              <w:bottom w:val="single" w:sz="4" w:space="0" w:color="auto"/>
                              <w:right w:val="single" w:sz="4" w:space="0" w:color="auto"/>
                            </w:tcBorders>
                            <w:shd w:val="clear" w:color="auto" w:fill="auto"/>
                            <w:noWrap/>
                            <w:vAlign w:val="center"/>
                            <w:hideMark/>
                          </w:tcPr>
                          <w:p w14:paraId="2C4BE17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104.12.15</w:t>
                            </w:r>
                          </w:p>
                        </w:tc>
                        <w:tc>
                          <w:tcPr>
                            <w:tcW w:w="1810" w:type="dxa"/>
                            <w:tcBorders>
                              <w:top w:val="nil"/>
                              <w:left w:val="nil"/>
                              <w:bottom w:val="single" w:sz="4" w:space="0" w:color="auto"/>
                              <w:right w:val="single" w:sz="4" w:space="0" w:color="auto"/>
                            </w:tcBorders>
                            <w:shd w:val="clear" w:color="auto" w:fill="auto"/>
                            <w:noWrap/>
                            <w:vAlign w:val="center"/>
                            <w:hideMark/>
                          </w:tcPr>
                          <w:p w14:paraId="761506B0"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104年</w:t>
                            </w:r>
                          </w:p>
                        </w:tc>
                        <w:tc>
                          <w:tcPr>
                            <w:tcW w:w="1276" w:type="dxa"/>
                            <w:tcBorders>
                              <w:top w:val="nil"/>
                              <w:left w:val="nil"/>
                              <w:bottom w:val="single" w:sz="4" w:space="0" w:color="auto"/>
                              <w:right w:val="single" w:sz="4" w:space="0" w:color="auto"/>
                            </w:tcBorders>
                            <w:shd w:val="clear" w:color="auto" w:fill="auto"/>
                            <w:noWrap/>
                            <w:vAlign w:val="center"/>
                            <w:hideMark/>
                          </w:tcPr>
                          <w:p w14:paraId="1FAE8F31"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100 </w:t>
                            </w:r>
                          </w:p>
                        </w:tc>
                        <w:tc>
                          <w:tcPr>
                            <w:tcW w:w="3543" w:type="dxa"/>
                            <w:gridSpan w:val="2"/>
                            <w:tcBorders>
                              <w:top w:val="single" w:sz="4" w:space="0" w:color="auto"/>
                              <w:left w:val="nil"/>
                              <w:bottom w:val="single" w:sz="4" w:space="0" w:color="auto"/>
                              <w:right w:val="single" w:sz="4" w:space="0" w:color="000000"/>
                              <w:tl2br w:val="single" w:sz="4" w:space="0" w:color="auto"/>
                            </w:tcBorders>
                            <w:shd w:val="clear" w:color="auto" w:fill="auto"/>
                            <w:noWrap/>
                            <w:vAlign w:val="center"/>
                            <w:hideMark/>
                          </w:tcPr>
                          <w:p w14:paraId="06B80B0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w:t>
                            </w:r>
                          </w:p>
                        </w:tc>
                      </w:tr>
                      <w:tr w:rsidR="00B90224" w:rsidRPr="00877A60" w14:paraId="76326E29" w14:textId="77777777" w:rsidTr="004965DD">
                        <w:trPr>
                          <w:trHeight w:val="2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7C0EF08" w14:textId="77777777" w:rsidR="00B90224" w:rsidRPr="001A1087" w:rsidRDefault="00B90224" w:rsidP="0093007A">
                            <w:pPr>
                              <w:widowControl/>
                              <w:spacing w:line="300" w:lineRule="exac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安博森</w:t>
                            </w:r>
                          </w:p>
                        </w:tc>
                        <w:tc>
                          <w:tcPr>
                            <w:tcW w:w="760" w:type="dxa"/>
                            <w:tcBorders>
                              <w:top w:val="nil"/>
                              <w:left w:val="nil"/>
                              <w:bottom w:val="single" w:sz="4" w:space="0" w:color="auto"/>
                              <w:right w:val="single" w:sz="4" w:space="0" w:color="auto"/>
                            </w:tcBorders>
                            <w:shd w:val="clear" w:color="auto" w:fill="auto"/>
                            <w:noWrap/>
                            <w:vAlign w:val="center"/>
                            <w:hideMark/>
                          </w:tcPr>
                          <w:p w14:paraId="4F9EED7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7534</w:t>
                            </w:r>
                          </w:p>
                        </w:tc>
                        <w:tc>
                          <w:tcPr>
                            <w:tcW w:w="1260" w:type="dxa"/>
                            <w:tcBorders>
                              <w:top w:val="nil"/>
                              <w:left w:val="nil"/>
                              <w:bottom w:val="single" w:sz="4" w:space="0" w:color="auto"/>
                              <w:right w:val="single" w:sz="4" w:space="0" w:color="auto"/>
                            </w:tcBorders>
                            <w:shd w:val="clear" w:color="auto" w:fill="auto"/>
                            <w:noWrap/>
                            <w:vAlign w:val="center"/>
                            <w:hideMark/>
                          </w:tcPr>
                          <w:p w14:paraId="1F087C6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106.10.24</w:t>
                            </w:r>
                          </w:p>
                        </w:tc>
                        <w:tc>
                          <w:tcPr>
                            <w:tcW w:w="1810" w:type="dxa"/>
                            <w:tcBorders>
                              <w:top w:val="nil"/>
                              <w:left w:val="nil"/>
                              <w:bottom w:val="single" w:sz="4" w:space="0" w:color="auto"/>
                              <w:right w:val="single" w:sz="4" w:space="0" w:color="auto"/>
                            </w:tcBorders>
                            <w:shd w:val="clear" w:color="auto" w:fill="auto"/>
                            <w:noWrap/>
                            <w:vAlign w:val="center"/>
                            <w:hideMark/>
                          </w:tcPr>
                          <w:p w14:paraId="2398EED5"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106年</w:t>
                            </w:r>
                          </w:p>
                        </w:tc>
                        <w:tc>
                          <w:tcPr>
                            <w:tcW w:w="1276" w:type="dxa"/>
                            <w:tcBorders>
                              <w:top w:val="nil"/>
                              <w:left w:val="nil"/>
                              <w:bottom w:val="single" w:sz="4" w:space="0" w:color="auto"/>
                              <w:right w:val="single" w:sz="4" w:space="0" w:color="auto"/>
                            </w:tcBorders>
                            <w:shd w:val="clear" w:color="auto" w:fill="auto"/>
                            <w:noWrap/>
                            <w:vAlign w:val="center"/>
                            <w:hideMark/>
                          </w:tcPr>
                          <w:p w14:paraId="3D0F2770"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100 </w:t>
                            </w:r>
                          </w:p>
                        </w:tc>
                        <w:tc>
                          <w:tcPr>
                            <w:tcW w:w="2126" w:type="dxa"/>
                            <w:tcBorders>
                              <w:top w:val="nil"/>
                              <w:left w:val="nil"/>
                              <w:bottom w:val="single" w:sz="4" w:space="0" w:color="auto"/>
                              <w:right w:val="single" w:sz="4" w:space="0" w:color="auto"/>
                            </w:tcBorders>
                            <w:shd w:val="clear" w:color="auto" w:fill="auto"/>
                            <w:noWrap/>
                            <w:vAlign w:val="center"/>
                            <w:hideMark/>
                          </w:tcPr>
                          <w:p w14:paraId="0968C729" w14:textId="77777777" w:rsidR="00B90224" w:rsidRPr="001A1087" w:rsidRDefault="00B90224" w:rsidP="0093007A">
                            <w:pPr>
                              <w:widowControl/>
                              <w:spacing w:line="300" w:lineRule="exact"/>
                              <w:jc w:val="center"/>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108年</w:t>
                            </w:r>
                          </w:p>
                        </w:tc>
                        <w:tc>
                          <w:tcPr>
                            <w:tcW w:w="1417" w:type="dxa"/>
                            <w:tcBorders>
                              <w:top w:val="nil"/>
                              <w:left w:val="nil"/>
                              <w:bottom w:val="single" w:sz="4" w:space="0" w:color="auto"/>
                              <w:right w:val="single" w:sz="4" w:space="0" w:color="auto"/>
                            </w:tcBorders>
                            <w:shd w:val="clear" w:color="auto" w:fill="auto"/>
                            <w:noWrap/>
                            <w:vAlign w:val="center"/>
                            <w:hideMark/>
                          </w:tcPr>
                          <w:p w14:paraId="13AD30B6" w14:textId="77777777" w:rsidR="00B90224" w:rsidRPr="001A1087" w:rsidRDefault="00B90224" w:rsidP="0093007A">
                            <w:pPr>
                              <w:widowControl/>
                              <w:spacing w:line="300" w:lineRule="exact"/>
                              <w:jc w:val="right"/>
                              <w:rPr>
                                <w:rFonts w:ascii="標楷體" w:eastAsia="標楷體" w:hAnsi="標楷體" w:cs="新細明體"/>
                                <w:color w:val="000000"/>
                                <w:kern w:val="0"/>
                                <w:sz w:val="20"/>
                                <w:szCs w:val="20"/>
                              </w:rPr>
                            </w:pPr>
                            <w:r w:rsidRPr="001A1087">
                              <w:rPr>
                                <w:rFonts w:ascii="標楷體" w:eastAsia="標楷體" w:hAnsi="標楷體" w:cs="新細明體" w:hint="eastAsia"/>
                                <w:color w:val="000000"/>
                                <w:kern w:val="0"/>
                                <w:sz w:val="20"/>
                                <w:szCs w:val="20"/>
                              </w:rPr>
                              <w:t xml:space="preserve">   1,200 </w:t>
                            </w:r>
                          </w:p>
                        </w:tc>
                      </w:tr>
                      <w:tr w:rsidR="00B90224" w:rsidRPr="00877A60" w14:paraId="628DE89F" w14:textId="77777777" w:rsidTr="004965DD">
                        <w:trPr>
                          <w:trHeight w:val="429"/>
                        </w:trPr>
                        <w:tc>
                          <w:tcPr>
                            <w:tcW w:w="9639" w:type="dxa"/>
                            <w:gridSpan w:val="7"/>
                            <w:tcBorders>
                              <w:top w:val="single" w:sz="4" w:space="0" w:color="auto"/>
                            </w:tcBorders>
                            <w:shd w:val="clear" w:color="auto" w:fill="auto"/>
                            <w:vAlign w:val="center"/>
                            <w:hideMark/>
                          </w:tcPr>
                          <w:p w14:paraId="07B91601" w14:textId="77777777" w:rsidR="00B90224" w:rsidRPr="00877A60" w:rsidRDefault="00B90224" w:rsidP="00C85B37">
                            <w:pPr>
                              <w:widowControl/>
                              <w:spacing w:line="240" w:lineRule="exact"/>
                              <w:rPr>
                                <w:rFonts w:ascii="Times New Roman" w:eastAsia="Times New Roman" w:hAnsi="Times New Roman"/>
                                <w:kern w:val="0"/>
                                <w:sz w:val="20"/>
                                <w:szCs w:val="20"/>
                              </w:rPr>
                            </w:pPr>
                            <w:proofErr w:type="gramStart"/>
                            <w:r w:rsidRPr="001A1087">
                              <w:rPr>
                                <w:rFonts w:ascii="標楷體" w:eastAsia="標楷體" w:hAnsi="標楷體" w:cs="新細明體" w:hint="eastAsia"/>
                                <w:color w:val="000000"/>
                                <w:kern w:val="0"/>
                                <w:sz w:val="18"/>
                                <w:szCs w:val="20"/>
                              </w:rPr>
                              <w:t>註</w:t>
                            </w:r>
                            <w:proofErr w:type="gramEnd"/>
                            <w:r w:rsidRPr="001A1087">
                              <w:rPr>
                                <w:rFonts w:ascii="標楷體" w:eastAsia="標楷體" w:hAnsi="標楷體" w:cs="新細明體" w:hint="eastAsia"/>
                                <w:color w:val="000000"/>
                                <w:kern w:val="0"/>
                                <w:sz w:val="18"/>
                                <w:szCs w:val="20"/>
                              </w:rPr>
                              <w:t>：1.籌資年度查詢區間為103至111年。</w:t>
                            </w:r>
                            <w:r w:rsidRPr="001A1087">
                              <w:rPr>
                                <w:rFonts w:ascii="標楷體" w:eastAsia="標楷體" w:hAnsi="標楷體" w:cs="新細明體" w:hint="eastAsia"/>
                                <w:color w:val="000000"/>
                                <w:kern w:val="0"/>
                                <w:sz w:val="18"/>
                                <w:szCs w:val="20"/>
                              </w:rPr>
                              <w:br/>
                              <w:t xml:space="preserve">    2.資料來源：整理自櫃買中心公告資料。</w:t>
                            </w:r>
                          </w:p>
                        </w:tc>
                      </w:tr>
                    </w:tbl>
                    <w:p w14:paraId="792207CE" w14:textId="77777777" w:rsidR="00B90224" w:rsidRPr="00877A60" w:rsidRDefault="00B90224" w:rsidP="00B90224"/>
                  </w:txbxContent>
                </v:textbox>
                <w10:wrap type="square"/>
              </v:shape>
            </w:pict>
          </mc:Fallback>
        </mc:AlternateContent>
      </w:r>
      <w:r w:rsidR="006E1C06" w:rsidRPr="0070737D">
        <w:rPr>
          <w:rFonts w:ascii="標楷體" w:eastAsia="標楷體" w:hAnsi="標楷體" w:hint="eastAsia"/>
          <w:color w:val="000000" w:themeColor="text1"/>
          <w:spacing w:val="-4"/>
          <w:szCs w:val="24"/>
        </w:rPr>
        <w:t>企業規劃舉辦投資及業務媒合會活動，以協助社會企業取得所需資源。</w:t>
      </w:r>
    </w:p>
    <w:p w14:paraId="66A7F244" w14:textId="7B9BCF2C" w:rsidR="0093007A" w:rsidRPr="00B730B3" w:rsidRDefault="0093007A" w:rsidP="00B90224">
      <w:pPr>
        <w:pStyle w:val="2"/>
        <w:spacing w:line="440" w:lineRule="exact"/>
        <w:ind w:firstLine="561"/>
        <w:rPr>
          <w:rFonts w:cs="Arial"/>
          <w:color w:val="000000" w:themeColor="text1"/>
        </w:rPr>
      </w:pPr>
      <w:bookmarkStart w:id="33" w:name="_Toc486681968"/>
      <w:bookmarkStart w:id="34" w:name="_Toc487033688"/>
      <w:r w:rsidRPr="00B730B3">
        <w:rPr>
          <w:rFonts w:cs="Arial" w:hint="eastAsia"/>
          <w:color w:val="000000" w:themeColor="text1"/>
          <w:sz w:val="28"/>
        </w:rPr>
        <w:t xml:space="preserve">（七）　</w:t>
      </w:r>
      <w:bookmarkEnd w:id="33"/>
      <w:bookmarkEnd w:id="34"/>
      <w:r w:rsidRPr="00B730B3">
        <w:rPr>
          <w:rFonts w:cs="Arial" w:hint="eastAsia"/>
          <w:color w:val="000000" w:themeColor="text1"/>
          <w:sz w:val="28"/>
        </w:rPr>
        <w:t>銀行業辦理</w:t>
      </w:r>
      <w:proofErr w:type="gramStart"/>
      <w:r w:rsidRPr="00B730B3">
        <w:rPr>
          <w:rFonts w:cs="Arial" w:hint="eastAsia"/>
          <w:color w:val="000000" w:themeColor="text1"/>
          <w:sz w:val="28"/>
        </w:rPr>
        <w:t>外籍移工匯兌</w:t>
      </w:r>
      <w:proofErr w:type="gramEnd"/>
      <w:r w:rsidRPr="00B730B3">
        <w:rPr>
          <w:rFonts w:cs="Arial" w:hint="eastAsia"/>
          <w:color w:val="000000" w:themeColor="text1"/>
          <w:sz w:val="28"/>
        </w:rPr>
        <w:t>業務，尚待建立跨機構資料共享機制，並提供</w:t>
      </w:r>
      <w:proofErr w:type="gramStart"/>
      <w:r w:rsidRPr="00B730B3">
        <w:rPr>
          <w:rFonts w:cs="Arial" w:hint="eastAsia"/>
          <w:color w:val="000000" w:themeColor="text1"/>
          <w:sz w:val="28"/>
        </w:rPr>
        <w:t>多幣別牌告匯</w:t>
      </w:r>
      <w:proofErr w:type="gramEnd"/>
      <w:r w:rsidRPr="00B730B3">
        <w:rPr>
          <w:rFonts w:cs="Arial" w:hint="eastAsia"/>
          <w:color w:val="000000" w:themeColor="text1"/>
          <w:sz w:val="28"/>
        </w:rPr>
        <w:t>價，又</w:t>
      </w:r>
      <w:proofErr w:type="gramStart"/>
      <w:r w:rsidRPr="00B730B3">
        <w:rPr>
          <w:rFonts w:cs="Arial" w:hint="eastAsia"/>
          <w:color w:val="000000" w:themeColor="text1"/>
          <w:sz w:val="28"/>
        </w:rPr>
        <w:t>外籍移工匯兌</w:t>
      </w:r>
      <w:proofErr w:type="gramEnd"/>
      <w:r w:rsidRPr="00B730B3">
        <w:rPr>
          <w:rFonts w:cs="Arial" w:hint="eastAsia"/>
          <w:color w:val="000000" w:themeColor="text1"/>
          <w:sz w:val="28"/>
        </w:rPr>
        <w:t>機構業務交易占比</w:t>
      </w:r>
      <w:r w:rsidR="00EB17B7">
        <w:rPr>
          <w:rFonts w:cs="Arial" w:hint="eastAsia"/>
          <w:color w:val="000000" w:themeColor="text1"/>
          <w:sz w:val="28"/>
        </w:rPr>
        <w:t>仍偏低</w:t>
      </w:r>
      <w:r w:rsidRPr="00B730B3">
        <w:rPr>
          <w:rFonts w:cs="Arial" w:hint="eastAsia"/>
          <w:color w:val="000000" w:themeColor="text1"/>
          <w:sz w:val="28"/>
        </w:rPr>
        <w:t>，亟待</w:t>
      </w:r>
      <w:proofErr w:type="gramStart"/>
      <w:r w:rsidRPr="00B730B3">
        <w:rPr>
          <w:rFonts w:cs="Arial" w:hint="eastAsia"/>
          <w:color w:val="000000" w:themeColor="text1"/>
          <w:sz w:val="28"/>
        </w:rPr>
        <w:t>研謀善策，俾引導移工</w:t>
      </w:r>
      <w:proofErr w:type="gramEnd"/>
      <w:r w:rsidRPr="00B730B3">
        <w:rPr>
          <w:rFonts w:cs="Arial" w:hint="eastAsia"/>
          <w:color w:val="000000" w:themeColor="text1"/>
          <w:sz w:val="28"/>
        </w:rPr>
        <w:t>合法匯出薪資所得。</w:t>
      </w:r>
    </w:p>
    <w:p w14:paraId="5405FDAF" w14:textId="3FAB38E1" w:rsidR="0093007A" w:rsidRPr="00B730B3" w:rsidRDefault="0093007A" w:rsidP="00B90224">
      <w:pPr>
        <w:overflowPunct w:val="0"/>
        <w:spacing w:line="440" w:lineRule="exact"/>
        <w:ind w:firstLineChars="200" w:firstLine="480"/>
        <w:jc w:val="both"/>
        <w:rPr>
          <w:rFonts w:ascii="標楷體" w:eastAsia="標楷體" w:hAnsi="標楷體"/>
          <w:color w:val="000000" w:themeColor="text1"/>
          <w:sz w:val="32"/>
          <w:szCs w:val="32"/>
        </w:rPr>
      </w:pPr>
      <w:r w:rsidRPr="00B730B3">
        <w:rPr>
          <w:rFonts w:ascii="標楷體" w:eastAsia="標楷體" w:hAnsi="標楷體" w:hint="eastAsia"/>
          <w:color w:val="000000" w:themeColor="text1"/>
          <w:szCs w:val="24"/>
        </w:rPr>
        <w:t>政府為補足勞動力需求，允許業者引進</w:t>
      </w:r>
      <w:proofErr w:type="gramStart"/>
      <w:r w:rsidRPr="00B730B3">
        <w:rPr>
          <w:rFonts w:ascii="標楷體" w:eastAsia="標楷體" w:hAnsi="標楷體" w:hint="eastAsia"/>
          <w:color w:val="000000" w:themeColor="text1"/>
          <w:szCs w:val="24"/>
        </w:rPr>
        <w:t>外籍移工</w:t>
      </w:r>
      <w:proofErr w:type="gramEnd"/>
      <w:r w:rsidRPr="00B730B3">
        <w:rPr>
          <w:rFonts w:ascii="標楷體" w:eastAsia="標楷體" w:hAnsi="標楷體" w:hint="eastAsia"/>
          <w:color w:val="000000" w:themeColor="text1"/>
          <w:szCs w:val="24"/>
        </w:rPr>
        <w:t>，截至1</w:t>
      </w:r>
      <w:r w:rsidRPr="00B730B3">
        <w:rPr>
          <w:rFonts w:ascii="標楷體" w:eastAsia="標楷體" w:hAnsi="標楷體"/>
          <w:color w:val="000000" w:themeColor="text1"/>
          <w:szCs w:val="24"/>
        </w:rPr>
        <w:t>11</w:t>
      </w:r>
      <w:r w:rsidRPr="00B730B3">
        <w:rPr>
          <w:rFonts w:ascii="標楷體" w:eastAsia="標楷體" w:hAnsi="標楷體" w:hint="eastAsia"/>
          <w:color w:val="000000" w:themeColor="text1"/>
          <w:szCs w:val="24"/>
        </w:rPr>
        <w:t>年底在</w:t>
      </w:r>
      <w:proofErr w:type="gramStart"/>
      <w:r w:rsidRPr="00B730B3">
        <w:rPr>
          <w:rFonts w:ascii="標楷體" w:eastAsia="標楷體" w:hAnsi="標楷體" w:hint="eastAsia"/>
          <w:color w:val="000000" w:themeColor="text1"/>
          <w:szCs w:val="24"/>
        </w:rPr>
        <w:t>臺</w:t>
      </w:r>
      <w:proofErr w:type="gramEnd"/>
      <w:r w:rsidRPr="00B730B3">
        <w:rPr>
          <w:rFonts w:ascii="標楷體" w:eastAsia="標楷體" w:hAnsi="標楷體" w:hint="eastAsia"/>
          <w:color w:val="000000" w:themeColor="text1"/>
          <w:szCs w:val="24"/>
        </w:rPr>
        <w:t>外籍移工人數計有7</w:t>
      </w:r>
      <w:r w:rsidRPr="00B730B3">
        <w:rPr>
          <w:rFonts w:ascii="標楷體" w:eastAsia="標楷體" w:hAnsi="標楷體"/>
          <w:color w:val="000000" w:themeColor="text1"/>
          <w:szCs w:val="24"/>
        </w:rPr>
        <w:t>2</w:t>
      </w:r>
      <w:r w:rsidRPr="00B730B3">
        <w:rPr>
          <w:rFonts w:ascii="標楷體" w:eastAsia="標楷體" w:hAnsi="標楷體" w:hint="eastAsia"/>
          <w:color w:val="000000" w:themeColor="text1"/>
          <w:szCs w:val="24"/>
        </w:rPr>
        <w:t>萬餘人，伴隨外籍移工人數日增，匯兌需求及規模日益龐大。依銀行法第2</w:t>
      </w:r>
      <w:r w:rsidRPr="00B730B3">
        <w:rPr>
          <w:rFonts w:ascii="標楷體" w:eastAsia="標楷體" w:hAnsi="標楷體"/>
          <w:color w:val="000000" w:themeColor="text1"/>
          <w:szCs w:val="24"/>
        </w:rPr>
        <w:t>9</w:t>
      </w:r>
      <w:r w:rsidRPr="00B730B3">
        <w:rPr>
          <w:rFonts w:ascii="標楷體" w:eastAsia="標楷體" w:hAnsi="標楷體" w:hint="eastAsia"/>
          <w:color w:val="000000" w:themeColor="text1"/>
          <w:szCs w:val="24"/>
        </w:rPr>
        <w:t>條第1項規定：「除法律另有規定者外，非銀行不得經營收受存款、受託經理信託資金、公眾財產或辦理國內外匯兌業務。」</w:t>
      </w:r>
      <w:proofErr w:type="gramStart"/>
      <w:r w:rsidR="00EB17B7">
        <w:rPr>
          <w:rFonts w:ascii="標楷體" w:eastAsia="標楷體" w:hAnsi="標楷體" w:hint="eastAsia"/>
          <w:color w:val="000000" w:themeColor="text1"/>
          <w:szCs w:val="24"/>
        </w:rPr>
        <w:t>現行</w:t>
      </w:r>
      <w:r w:rsidRPr="00B730B3">
        <w:rPr>
          <w:rFonts w:ascii="標楷體" w:eastAsia="標楷體" w:hAnsi="標楷體" w:hint="eastAsia"/>
          <w:color w:val="000000" w:themeColor="text1"/>
          <w:szCs w:val="24"/>
        </w:rPr>
        <w:t>移工合法</w:t>
      </w:r>
      <w:proofErr w:type="gramEnd"/>
      <w:r w:rsidRPr="00B730B3">
        <w:rPr>
          <w:rFonts w:ascii="標楷體" w:eastAsia="標楷體" w:hAnsi="標楷體" w:hint="eastAsia"/>
          <w:color w:val="000000" w:themeColor="text1"/>
          <w:szCs w:val="24"/>
        </w:rPr>
        <w:t>跨國匯款管道包含親赴銀行臨櫃辦理、使用合法匯兌應用程式(</w:t>
      </w:r>
      <w:r w:rsidRPr="00B730B3">
        <w:rPr>
          <w:rFonts w:ascii="標楷體" w:eastAsia="標楷體" w:hAnsi="標楷體"/>
          <w:color w:val="000000" w:themeColor="text1"/>
          <w:szCs w:val="24"/>
        </w:rPr>
        <w:t>Application</w:t>
      </w:r>
      <w:r w:rsidRPr="00B730B3">
        <w:rPr>
          <w:rFonts w:ascii="標楷體" w:eastAsia="標楷體" w:hAnsi="標楷體" w:hint="eastAsia"/>
          <w:color w:val="000000" w:themeColor="text1"/>
          <w:szCs w:val="24"/>
        </w:rPr>
        <w:t>，下稱</w:t>
      </w:r>
      <w:r w:rsidRPr="00B730B3">
        <w:rPr>
          <w:rFonts w:ascii="標楷體" w:eastAsia="標楷體" w:hAnsi="標楷體"/>
          <w:color w:val="000000" w:themeColor="text1"/>
          <w:szCs w:val="24"/>
        </w:rPr>
        <w:t>App)</w:t>
      </w:r>
      <w:r w:rsidRPr="00B730B3">
        <w:rPr>
          <w:rFonts w:ascii="標楷體" w:eastAsia="標楷體" w:hAnsi="標楷體" w:hint="eastAsia"/>
          <w:color w:val="000000" w:themeColor="text1"/>
          <w:szCs w:val="24"/>
        </w:rPr>
        <w:t>，及由私立就業服務機構代辦薪資結匯等3種途徑，惟因</w:t>
      </w:r>
      <w:proofErr w:type="gramStart"/>
      <w:r w:rsidRPr="00B730B3">
        <w:rPr>
          <w:rFonts w:ascii="標楷體" w:eastAsia="標楷體" w:hAnsi="標楷體" w:hint="eastAsia"/>
          <w:color w:val="000000" w:themeColor="text1"/>
          <w:szCs w:val="24"/>
        </w:rPr>
        <w:t>外籍移工匯兌</w:t>
      </w:r>
      <w:proofErr w:type="gramEnd"/>
      <w:r w:rsidRPr="00B730B3">
        <w:rPr>
          <w:rFonts w:ascii="標楷體" w:eastAsia="標楷體" w:hAnsi="標楷體" w:hint="eastAsia"/>
          <w:color w:val="000000" w:themeColor="text1"/>
          <w:szCs w:val="24"/>
        </w:rPr>
        <w:t>存有潛在可觀之匯兌收益，致地下匯兌案件層出不窮。</w:t>
      </w:r>
      <w:proofErr w:type="gramStart"/>
      <w:r w:rsidRPr="00B730B3">
        <w:rPr>
          <w:rFonts w:ascii="標楷體" w:eastAsia="標楷體" w:hAnsi="標楷體" w:hint="eastAsia"/>
          <w:color w:val="000000" w:themeColor="text1"/>
          <w:szCs w:val="24"/>
        </w:rPr>
        <w:t>經查金管</w:t>
      </w:r>
      <w:proofErr w:type="gramEnd"/>
      <w:r w:rsidRPr="00B730B3">
        <w:rPr>
          <w:rFonts w:ascii="標楷體" w:eastAsia="標楷體" w:hAnsi="標楷體" w:hint="eastAsia"/>
          <w:color w:val="000000" w:themeColor="text1"/>
          <w:szCs w:val="24"/>
        </w:rPr>
        <w:t>會防杜外籍移工地下匯兌之相關監理作為，核有下列事項：</w:t>
      </w:r>
    </w:p>
    <w:p w14:paraId="04E1FA65" w14:textId="51726B68" w:rsidR="0093007A" w:rsidRPr="00B730B3" w:rsidRDefault="0093007A" w:rsidP="001E74F0">
      <w:pPr>
        <w:overflowPunct w:val="0"/>
        <w:spacing w:line="440" w:lineRule="exact"/>
        <w:ind w:firstLineChars="450" w:firstLine="1081"/>
        <w:jc w:val="both"/>
        <w:outlineLvl w:val="2"/>
        <w:rPr>
          <w:rFonts w:ascii="標楷體" w:eastAsia="標楷體" w:hAnsi="標楷體"/>
          <w:color w:val="000000" w:themeColor="text1"/>
          <w:szCs w:val="24"/>
        </w:rPr>
      </w:pPr>
      <w:r w:rsidRPr="00B730B3">
        <w:rPr>
          <w:rFonts w:ascii="標楷體" w:eastAsia="標楷體" w:hAnsi="標楷體" w:hint="eastAsia"/>
          <w:b/>
          <w:color w:val="000000" w:themeColor="text1"/>
          <w:szCs w:val="24"/>
        </w:rPr>
        <w:t xml:space="preserve">1.　</w:t>
      </w:r>
      <w:r w:rsidRPr="00B730B3">
        <w:rPr>
          <w:rFonts w:ascii="標楷體" w:eastAsia="標楷體" w:hAnsi="標楷體" w:hint="eastAsia"/>
          <w:b/>
          <w:bCs/>
          <w:color w:val="000000" w:themeColor="text1"/>
          <w:szCs w:val="24"/>
        </w:rPr>
        <w:t>銀行業尚未與內政部移民署建立跨機構資料共享機制，又與私立就業服務機構共同提供合法便捷之匯兌服務尚未</w:t>
      </w:r>
      <w:proofErr w:type="gramStart"/>
      <w:r w:rsidRPr="00B730B3">
        <w:rPr>
          <w:rFonts w:ascii="標楷體" w:eastAsia="標楷體" w:hAnsi="標楷體" w:hint="eastAsia"/>
          <w:b/>
          <w:bCs/>
          <w:color w:val="000000" w:themeColor="text1"/>
          <w:szCs w:val="24"/>
        </w:rPr>
        <w:t>普及，</w:t>
      </w:r>
      <w:proofErr w:type="gramEnd"/>
      <w:r w:rsidRPr="00B730B3">
        <w:rPr>
          <w:rFonts w:ascii="標楷體" w:eastAsia="標楷體" w:hAnsi="標楷體" w:hint="eastAsia"/>
          <w:b/>
          <w:bCs/>
          <w:color w:val="000000" w:themeColor="text1"/>
          <w:szCs w:val="24"/>
        </w:rPr>
        <w:t>亟待跨部會共同</w:t>
      </w:r>
      <w:proofErr w:type="gramStart"/>
      <w:r w:rsidRPr="00B730B3">
        <w:rPr>
          <w:rFonts w:ascii="標楷體" w:eastAsia="標楷體" w:hAnsi="標楷體" w:hint="eastAsia"/>
          <w:b/>
          <w:bCs/>
          <w:color w:val="000000" w:themeColor="text1"/>
          <w:szCs w:val="24"/>
        </w:rPr>
        <w:t>研</w:t>
      </w:r>
      <w:proofErr w:type="gramEnd"/>
      <w:r w:rsidRPr="00B730B3">
        <w:rPr>
          <w:rFonts w:ascii="標楷體" w:eastAsia="標楷體" w:hAnsi="標楷體" w:hint="eastAsia"/>
          <w:b/>
          <w:bCs/>
          <w:color w:val="000000" w:themeColor="text1"/>
          <w:szCs w:val="24"/>
        </w:rPr>
        <w:t>議相關機制並輔導業者跨業合作：</w:t>
      </w:r>
      <w:r w:rsidRPr="00B730B3">
        <w:rPr>
          <w:rFonts w:ascii="標楷體" w:eastAsia="標楷體" w:hAnsi="標楷體" w:hint="eastAsia"/>
          <w:color w:val="000000" w:themeColor="text1"/>
          <w:szCs w:val="24"/>
        </w:rPr>
        <w:t>依</w:t>
      </w:r>
      <w:r w:rsidRPr="00B730B3">
        <w:rPr>
          <w:rFonts w:ascii="標楷體" w:eastAsia="標楷體" w:hAnsi="標楷體"/>
          <w:color w:val="000000" w:themeColor="text1"/>
          <w:szCs w:val="24"/>
        </w:rPr>
        <w:t>銀行業輔導客戶申報外匯收支或交易應注意事項第</w:t>
      </w:r>
      <w:r w:rsidRPr="00B730B3">
        <w:rPr>
          <w:rFonts w:ascii="標楷體" w:eastAsia="標楷體" w:hAnsi="標楷體" w:hint="eastAsia"/>
          <w:color w:val="000000" w:themeColor="text1"/>
          <w:szCs w:val="24"/>
        </w:rPr>
        <w:t>27點規定，銀行業受理私立就業服務機構受託辦理外籍</w:t>
      </w:r>
      <w:proofErr w:type="gramStart"/>
      <w:r w:rsidRPr="00B730B3">
        <w:rPr>
          <w:rFonts w:ascii="標楷體" w:eastAsia="標楷體" w:hAnsi="標楷體" w:hint="eastAsia"/>
          <w:color w:val="000000" w:themeColor="text1"/>
          <w:szCs w:val="24"/>
        </w:rPr>
        <w:t>移工在臺</w:t>
      </w:r>
      <w:proofErr w:type="gramEnd"/>
      <w:r w:rsidRPr="00B730B3">
        <w:rPr>
          <w:rFonts w:ascii="標楷體" w:eastAsia="標楷體" w:hAnsi="標楷體" w:hint="eastAsia"/>
          <w:color w:val="000000" w:themeColor="text1"/>
          <w:szCs w:val="24"/>
        </w:rPr>
        <w:t>薪資結匯時，應確認結匯性質、私立就業服務機構許可證、</w:t>
      </w:r>
      <w:proofErr w:type="gramStart"/>
      <w:r w:rsidRPr="00B730B3">
        <w:rPr>
          <w:rFonts w:ascii="標楷體" w:eastAsia="標楷體" w:hAnsi="標楷體" w:hint="eastAsia"/>
          <w:color w:val="000000" w:themeColor="text1"/>
          <w:szCs w:val="24"/>
        </w:rPr>
        <w:t>外籍移工薪資</w:t>
      </w:r>
      <w:proofErr w:type="gramEnd"/>
      <w:r w:rsidRPr="00B730B3">
        <w:rPr>
          <w:rFonts w:ascii="標楷體" w:eastAsia="標楷體" w:hAnsi="標楷體" w:hint="eastAsia"/>
          <w:color w:val="000000" w:themeColor="text1"/>
          <w:szCs w:val="24"/>
        </w:rPr>
        <w:t>結匯委託書(下</w:t>
      </w:r>
      <w:proofErr w:type="gramStart"/>
      <w:r w:rsidRPr="00B730B3">
        <w:rPr>
          <w:rFonts w:ascii="標楷體" w:eastAsia="標楷體" w:hAnsi="標楷體" w:hint="eastAsia"/>
          <w:color w:val="000000" w:themeColor="text1"/>
          <w:szCs w:val="24"/>
        </w:rPr>
        <w:t>稱移工</w:t>
      </w:r>
      <w:proofErr w:type="gramEnd"/>
      <w:r w:rsidRPr="00B730B3">
        <w:rPr>
          <w:rFonts w:ascii="標楷體" w:eastAsia="標楷體" w:hAnsi="標楷體" w:hint="eastAsia"/>
          <w:color w:val="000000" w:themeColor="text1"/>
          <w:szCs w:val="24"/>
        </w:rPr>
        <w:t>結匯委託書</w:t>
      </w:r>
      <w:r w:rsidRPr="00B730B3">
        <w:rPr>
          <w:rFonts w:ascii="標楷體" w:eastAsia="標楷體" w:hAnsi="標楷體"/>
          <w:color w:val="000000" w:themeColor="text1"/>
          <w:szCs w:val="24"/>
        </w:rPr>
        <w:t>)</w:t>
      </w:r>
      <w:r w:rsidRPr="00B730B3">
        <w:rPr>
          <w:rFonts w:ascii="標楷體" w:eastAsia="標楷體" w:hAnsi="標楷體" w:hint="eastAsia"/>
          <w:color w:val="000000" w:themeColor="text1"/>
          <w:szCs w:val="24"/>
        </w:rPr>
        <w:t>，及代理</w:t>
      </w:r>
      <w:proofErr w:type="gramStart"/>
      <w:r w:rsidRPr="00B730B3">
        <w:rPr>
          <w:rFonts w:ascii="標楷體" w:eastAsia="標楷體" w:hAnsi="標楷體" w:hint="eastAsia"/>
          <w:color w:val="000000" w:themeColor="text1"/>
          <w:szCs w:val="24"/>
        </w:rPr>
        <w:t>外籍移工匯出</w:t>
      </w:r>
      <w:proofErr w:type="gramEnd"/>
      <w:r w:rsidRPr="00B730B3">
        <w:rPr>
          <w:rFonts w:ascii="標楷體" w:eastAsia="標楷體" w:hAnsi="標楷體" w:hint="eastAsia"/>
          <w:color w:val="000000" w:themeColor="text1"/>
          <w:szCs w:val="24"/>
        </w:rPr>
        <w:t>在</w:t>
      </w:r>
      <w:proofErr w:type="gramStart"/>
      <w:r w:rsidRPr="00B730B3">
        <w:rPr>
          <w:rFonts w:ascii="標楷體" w:eastAsia="標楷體" w:hAnsi="標楷體" w:hint="eastAsia"/>
          <w:color w:val="000000" w:themeColor="text1"/>
          <w:szCs w:val="24"/>
        </w:rPr>
        <w:t>臺</w:t>
      </w:r>
      <w:proofErr w:type="gramEnd"/>
      <w:r w:rsidRPr="00B730B3">
        <w:rPr>
          <w:rFonts w:ascii="標楷體" w:eastAsia="標楷體" w:hAnsi="標楷體" w:hint="eastAsia"/>
          <w:color w:val="000000" w:themeColor="text1"/>
          <w:szCs w:val="24"/>
        </w:rPr>
        <w:t>薪資結匯清單(下稱</w:t>
      </w:r>
      <w:proofErr w:type="gramStart"/>
      <w:r w:rsidRPr="00B730B3">
        <w:rPr>
          <w:rFonts w:ascii="標楷體" w:eastAsia="標楷體" w:hAnsi="標楷體" w:hint="eastAsia"/>
          <w:color w:val="000000" w:themeColor="text1"/>
          <w:szCs w:val="24"/>
        </w:rPr>
        <w:t>代理移工結匯</w:t>
      </w:r>
      <w:proofErr w:type="gramEnd"/>
      <w:r w:rsidRPr="00B730B3">
        <w:rPr>
          <w:rFonts w:ascii="標楷體" w:eastAsia="標楷體" w:hAnsi="標楷體" w:hint="eastAsia"/>
          <w:color w:val="000000" w:themeColor="text1"/>
          <w:szCs w:val="24"/>
        </w:rPr>
        <w:t>清單</w:t>
      </w:r>
      <w:r w:rsidRPr="00B730B3">
        <w:rPr>
          <w:rFonts w:ascii="標楷體" w:eastAsia="標楷體" w:hAnsi="標楷體"/>
          <w:color w:val="000000" w:themeColor="text1"/>
          <w:szCs w:val="24"/>
        </w:rPr>
        <w:t>)</w:t>
      </w:r>
      <w:r w:rsidRPr="00B730B3">
        <w:rPr>
          <w:rFonts w:ascii="標楷體" w:eastAsia="標楷體" w:hAnsi="標楷體" w:hint="eastAsia"/>
          <w:color w:val="000000" w:themeColor="text1"/>
          <w:szCs w:val="24"/>
        </w:rPr>
        <w:t>等正確性後始得辦理。經查前揭</w:t>
      </w:r>
      <w:proofErr w:type="gramStart"/>
      <w:r w:rsidRPr="00B730B3">
        <w:rPr>
          <w:rFonts w:ascii="標楷體" w:eastAsia="標楷體" w:hAnsi="標楷體" w:hint="eastAsia"/>
          <w:color w:val="000000" w:themeColor="text1"/>
          <w:szCs w:val="24"/>
        </w:rPr>
        <w:t>代理移工結匯</w:t>
      </w:r>
      <w:proofErr w:type="gramEnd"/>
      <w:r w:rsidRPr="00B730B3">
        <w:rPr>
          <w:rFonts w:ascii="標楷體" w:eastAsia="標楷體" w:hAnsi="標楷體" w:hint="eastAsia"/>
          <w:color w:val="000000" w:themeColor="text1"/>
          <w:szCs w:val="24"/>
        </w:rPr>
        <w:t>清單需填列之資料欄位，包含</w:t>
      </w:r>
      <w:proofErr w:type="gramStart"/>
      <w:r w:rsidRPr="00B730B3">
        <w:rPr>
          <w:rFonts w:ascii="標楷體" w:eastAsia="標楷體" w:hAnsi="標楷體" w:hint="eastAsia"/>
          <w:color w:val="000000" w:themeColor="text1"/>
          <w:szCs w:val="24"/>
        </w:rPr>
        <w:t>外籍移工姓名</w:t>
      </w:r>
      <w:proofErr w:type="gramEnd"/>
      <w:r w:rsidRPr="00B730B3">
        <w:rPr>
          <w:rFonts w:ascii="標楷體" w:eastAsia="標楷體" w:hAnsi="標楷體" w:hint="eastAsia"/>
          <w:color w:val="000000" w:themeColor="text1"/>
          <w:szCs w:val="24"/>
        </w:rPr>
        <w:t>、國籍、居留證號碼、居留證有效期限及委託結匯金額等，銀行雖可取得結匯清單電子檔，並於內政部移民署居留證查詢網進行檢核，惟因未與該居留證系統資料庫進行</w:t>
      </w:r>
      <w:proofErr w:type="gramStart"/>
      <w:r w:rsidRPr="00B730B3">
        <w:rPr>
          <w:rFonts w:ascii="標楷體" w:eastAsia="標楷體" w:hAnsi="標楷體" w:hint="eastAsia"/>
          <w:color w:val="000000" w:themeColor="text1"/>
          <w:szCs w:val="24"/>
        </w:rPr>
        <w:t>介</w:t>
      </w:r>
      <w:proofErr w:type="gramEnd"/>
      <w:r w:rsidRPr="00B730B3">
        <w:rPr>
          <w:rFonts w:ascii="標楷體" w:eastAsia="標楷體" w:hAnsi="標楷體" w:hint="eastAsia"/>
          <w:color w:val="000000" w:themeColor="text1"/>
          <w:szCs w:val="24"/>
        </w:rPr>
        <w:t>接，銀行承辦人員須逐筆鍵入清單資料據以查證，</w:t>
      </w:r>
      <w:proofErr w:type="gramStart"/>
      <w:r w:rsidRPr="00B730B3">
        <w:rPr>
          <w:rFonts w:ascii="標楷體" w:eastAsia="標楷體" w:hAnsi="標楷體" w:hint="eastAsia"/>
          <w:color w:val="000000" w:themeColor="text1"/>
          <w:szCs w:val="24"/>
        </w:rPr>
        <w:t>抑減作業</w:t>
      </w:r>
      <w:proofErr w:type="gramEnd"/>
      <w:r w:rsidRPr="00B730B3">
        <w:rPr>
          <w:rFonts w:ascii="標楷體" w:eastAsia="標楷體" w:hAnsi="標楷體" w:hint="eastAsia"/>
          <w:color w:val="000000" w:themeColor="text1"/>
          <w:szCs w:val="24"/>
        </w:rPr>
        <w:t>效率，並增添銀行確認客戶身分之困難度。</w:t>
      </w:r>
      <w:proofErr w:type="gramStart"/>
      <w:r w:rsidRPr="00B730B3">
        <w:rPr>
          <w:rFonts w:ascii="標楷體" w:eastAsia="標楷體" w:hAnsi="標楷體" w:hint="eastAsia"/>
          <w:color w:val="000000" w:themeColor="text1"/>
          <w:szCs w:val="24"/>
        </w:rPr>
        <w:t>另迭有私立</w:t>
      </w:r>
      <w:proofErr w:type="gramEnd"/>
      <w:r w:rsidRPr="00B730B3">
        <w:rPr>
          <w:rFonts w:ascii="標楷體" w:eastAsia="標楷體" w:hAnsi="標楷體" w:hint="eastAsia"/>
          <w:color w:val="000000" w:themeColor="text1"/>
          <w:szCs w:val="24"/>
        </w:rPr>
        <w:t>就業服務機構等業者，未透過我國銀行結匯辦理國外匯兌業務，主要</w:t>
      </w:r>
      <w:r w:rsidR="00EB17B7">
        <w:rPr>
          <w:rFonts w:ascii="標楷體" w:eastAsia="標楷體" w:hAnsi="標楷體" w:hint="eastAsia"/>
          <w:color w:val="000000" w:themeColor="text1"/>
          <w:szCs w:val="24"/>
        </w:rPr>
        <w:t>係</w:t>
      </w:r>
      <w:r w:rsidRPr="00B730B3">
        <w:rPr>
          <w:rFonts w:ascii="標楷體" w:eastAsia="標楷體" w:hAnsi="標楷體" w:hint="eastAsia"/>
          <w:color w:val="000000" w:themeColor="text1"/>
          <w:szCs w:val="24"/>
        </w:rPr>
        <w:t>因外籍</w:t>
      </w:r>
      <w:proofErr w:type="gramStart"/>
      <w:r w:rsidRPr="00B730B3">
        <w:rPr>
          <w:rFonts w:ascii="標楷體" w:eastAsia="標楷體" w:hAnsi="標楷體" w:hint="eastAsia"/>
          <w:color w:val="000000" w:themeColor="text1"/>
          <w:szCs w:val="24"/>
        </w:rPr>
        <w:t>移工親</w:t>
      </w:r>
      <w:proofErr w:type="gramEnd"/>
      <w:r w:rsidRPr="00B730B3">
        <w:rPr>
          <w:rFonts w:ascii="標楷體" w:eastAsia="標楷體" w:hAnsi="標楷體" w:hint="eastAsia"/>
          <w:color w:val="000000" w:themeColor="text1"/>
          <w:szCs w:val="24"/>
        </w:rPr>
        <w:t>赴銀行結匯</w:t>
      </w:r>
      <w:r w:rsidRPr="00B730B3">
        <w:rPr>
          <w:rFonts w:ascii="標楷體" w:eastAsia="標楷體" w:hAnsi="標楷體" w:hint="eastAsia"/>
          <w:color w:val="000000" w:themeColor="text1"/>
          <w:szCs w:val="24"/>
        </w:rPr>
        <w:lastRenderedPageBreak/>
        <w:t>不便，及政府對相關機構匯款作業之監理深度與廣度不足所致，目前已有少數銀行業者透過與私立就業服務機構系統串接，整合防洗錢、法律遵循、風險控管等作業</w:t>
      </w:r>
      <w:r w:rsidR="00EB17B7">
        <w:rPr>
          <w:rFonts w:ascii="標楷體" w:eastAsia="標楷體" w:hAnsi="標楷體" w:hint="eastAsia"/>
          <w:color w:val="000000" w:themeColor="text1"/>
          <w:szCs w:val="24"/>
        </w:rPr>
        <w:t>訂</w:t>
      </w:r>
      <w:r w:rsidRPr="00B730B3">
        <w:rPr>
          <w:rFonts w:ascii="標楷體" w:eastAsia="標楷體" w:hAnsi="標楷體" w:hint="eastAsia"/>
          <w:color w:val="000000" w:themeColor="text1"/>
          <w:szCs w:val="24"/>
        </w:rPr>
        <w:t>定標準化流程，協助私立就業服務機構執行匯款作業，提高該類機構對於相關法規之遵循程度，並加速匯款作業流程及降低匯款成本，惟該類異業結合之整合性金融服務，因尚處萌芽階段，有待相關部會居中輔導媒合。經函請行政院適時促請金管會及內政部共同</w:t>
      </w:r>
      <w:proofErr w:type="gramStart"/>
      <w:r w:rsidRPr="00B730B3">
        <w:rPr>
          <w:rFonts w:ascii="標楷體" w:eastAsia="標楷體" w:hAnsi="標楷體" w:hint="eastAsia"/>
          <w:color w:val="000000" w:themeColor="text1"/>
          <w:szCs w:val="24"/>
        </w:rPr>
        <w:t>研議跨</w:t>
      </w:r>
      <w:proofErr w:type="gramEnd"/>
      <w:r w:rsidRPr="00B730B3">
        <w:rPr>
          <w:rFonts w:ascii="標楷體" w:eastAsia="標楷體" w:hAnsi="標楷體" w:hint="eastAsia"/>
          <w:color w:val="000000" w:themeColor="text1"/>
          <w:szCs w:val="24"/>
        </w:rPr>
        <w:t>機構間共享資料之可能性及完備相關規範，並促請銀行及私立就業服務機構之主管機關金管會、勞動部，共同協助業者跨業協作提供合法便捷之整合性金融服務，以防杜非法匯兌發生機率，及降低</w:t>
      </w:r>
      <w:proofErr w:type="gramStart"/>
      <w:r w:rsidRPr="00B730B3">
        <w:rPr>
          <w:rFonts w:ascii="標楷體" w:eastAsia="標楷體" w:hAnsi="標楷體" w:hint="eastAsia"/>
          <w:color w:val="000000" w:themeColor="text1"/>
          <w:szCs w:val="24"/>
        </w:rPr>
        <w:t>外籍移工透過</w:t>
      </w:r>
      <w:proofErr w:type="gramEnd"/>
      <w:r w:rsidRPr="00B730B3">
        <w:rPr>
          <w:rFonts w:ascii="標楷體" w:eastAsia="標楷體" w:hAnsi="標楷體" w:hint="eastAsia"/>
          <w:color w:val="000000" w:themeColor="text1"/>
          <w:szCs w:val="24"/>
        </w:rPr>
        <w:t>非法管道進行薪資匯兌誘因。據復：</w:t>
      </w:r>
      <w:r w:rsidR="00A25966">
        <w:rPr>
          <w:rFonts w:ascii="標楷體" w:eastAsia="標楷體" w:hAnsi="標楷體" w:hint="eastAsia"/>
          <w:color w:val="000000" w:themeColor="text1"/>
          <w:szCs w:val="24"/>
        </w:rPr>
        <w:t>金管會已請財團法人金融聯合徵信中心</w:t>
      </w:r>
      <w:r w:rsidR="00E56C19">
        <w:rPr>
          <w:rFonts w:ascii="標楷體" w:eastAsia="標楷體" w:hAnsi="標楷體" w:hint="eastAsia"/>
          <w:color w:val="000000" w:themeColor="text1"/>
          <w:szCs w:val="24"/>
        </w:rPr>
        <w:t>(下稱聯徵中心</w:t>
      </w:r>
      <w:r w:rsidR="00E56C19">
        <w:rPr>
          <w:rFonts w:ascii="標楷體" w:eastAsia="標楷體" w:hAnsi="標楷體"/>
          <w:color w:val="000000" w:themeColor="text1"/>
          <w:szCs w:val="24"/>
        </w:rPr>
        <w:t>)</w:t>
      </w:r>
      <w:r w:rsidR="00A25966">
        <w:rPr>
          <w:rFonts w:ascii="標楷體" w:eastAsia="標楷體" w:hAnsi="標楷體" w:hint="eastAsia"/>
          <w:color w:val="000000" w:themeColor="text1"/>
          <w:szCs w:val="24"/>
        </w:rPr>
        <w:t>規劃建置相關系統</w:t>
      </w:r>
      <w:r w:rsidR="00E56C19">
        <w:rPr>
          <w:rFonts w:ascii="標楷體" w:eastAsia="標楷體" w:hAnsi="標楷體" w:hint="eastAsia"/>
          <w:color w:val="000000" w:themeColor="text1"/>
          <w:szCs w:val="24"/>
        </w:rPr>
        <w:t>介接內政部移民署資料，以利金融機構向聯徵中心介接查驗外籍移工晶片居留</w:t>
      </w:r>
      <w:r w:rsidR="000F5665">
        <w:rPr>
          <w:rFonts w:ascii="標楷體" w:eastAsia="標楷體" w:hAnsi="標楷體" w:hint="eastAsia"/>
          <w:color w:val="000000" w:themeColor="text1"/>
          <w:szCs w:val="24"/>
        </w:rPr>
        <w:t>證有效性，</w:t>
      </w:r>
      <w:r w:rsidR="00A25966">
        <w:rPr>
          <w:rFonts w:ascii="標楷體" w:eastAsia="標楷體" w:hAnsi="標楷體" w:hint="eastAsia"/>
          <w:color w:val="000000" w:themeColor="text1"/>
          <w:szCs w:val="24"/>
        </w:rPr>
        <w:t>並於1</w:t>
      </w:r>
      <w:r w:rsidR="00A25966">
        <w:rPr>
          <w:rFonts w:ascii="標楷體" w:eastAsia="標楷體" w:hAnsi="標楷體"/>
          <w:color w:val="000000" w:themeColor="text1"/>
          <w:szCs w:val="24"/>
        </w:rPr>
        <w:t>12</w:t>
      </w:r>
      <w:r w:rsidR="00A25966">
        <w:rPr>
          <w:rFonts w:ascii="標楷體" w:eastAsia="標楷體" w:hAnsi="標楷體" w:hint="eastAsia"/>
          <w:color w:val="000000" w:themeColor="text1"/>
          <w:szCs w:val="24"/>
        </w:rPr>
        <w:t>年6月協助</w:t>
      </w:r>
      <w:r w:rsidR="00A74090">
        <w:rPr>
          <w:rFonts w:ascii="標楷體" w:eastAsia="標楷體" w:hAnsi="標楷體" w:hint="eastAsia"/>
          <w:color w:val="000000" w:themeColor="text1"/>
          <w:szCs w:val="24"/>
        </w:rPr>
        <w:t>聯徵</w:t>
      </w:r>
      <w:r w:rsidR="00A25966">
        <w:rPr>
          <w:rFonts w:ascii="標楷體" w:eastAsia="標楷體" w:hAnsi="標楷體" w:hint="eastAsia"/>
          <w:color w:val="000000" w:themeColor="text1"/>
          <w:szCs w:val="24"/>
        </w:rPr>
        <w:t>中心向內政部移民署申請資料介接事宜</w:t>
      </w:r>
      <w:r w:rsidR="000F5665">
        <w:rPr>
          <w:rFonts w:ascii="標楷體" w:eastAsia="標楷體" w:hAnsi="標楷體" w:hint="eastAsia"/>
          <w:color w:val="000000" w:themeColor="text1"/>
          <w:szCs w:val="24"/>
        </w:rPr>
        <w:t>；</w:t>
      </w:r>
      <w:r w:rsidR="00A25966">
        <w:rPr>
          <w:rFonts w:ascii="標楷體" w:eastAsia="標楷體" w:hAnsi="標楷體" w:hint="eastAsia"/>
          <w:color w:val="000000" w:themeColor="text1"/>
          <w:szCs w:val="24"/>
        </w:rPr>
        <w:t>另與中央銀行</w:t>
      </w:r>
      <w:r w:rsidR="000F5665">
        <w:rPr>
          <w:rFonts w:ascii="標楷體" w:eastAsia="標楷體" w:hAnsi="標楷體" w:hint="eastAsia"/>
          <w:color w:val="000000" w:themeColor="text1"/>
          <w:szCs w:val="24"/>
        </w:rPr>
        <w:t>共同</w:t>
      </w:r>
      <w:r w:rsidR="00A25966">
        <w:rPr>
          <w:rFonts w:ascii="標楷體" w:eastAsia="標楷體" w:hAnsi="標楷體" w:hint="eastAsia"/>
          <w:color w:val="000000" w:themeColor="text1"/>
          <w:szCs w:val="24"/>
        </w:rPr>
        <w:t>採行電子化傳送結匯委託書及代結匯清單等簡便措施，以提升跨業合作之意願與效率，</w:t>
      </w:r>
      <w:r w:rsidR="000F5665">
        <w:rPr>
          <w:rFonts w:ascii="標楷體" w:eastAsia="標楷體" w:hAnsi="標楷體" w:hint="eastAsia"/>
          <w:color w:val="000000" w:themeColor="text1"/>
          <w:szCs w:val="24"/>
        </w:rPr>
        <w:t>爾後業者倘有新型合作營運模式，亦可申請金融創新實驗，金管會將與中央銀行適時提供法規健檢及商機媒合等輔導與協助</w:t>
      </w:r>
      <w:r w:rsidR="006D2B9D" w:rsidRPr="000F5665">
        <w:rPr>
          <w:rFonts w:ascii="標楷體" w:eastAsia="標楷體" w:hAnsi="標楷體" w:hint="eastAsia"/>
          <w:color w:val="000000" w:themeColor="text1"/>
          <w:szCs w:val="24"/>
        </w:rPr>
        <w:t>。</w:t>
      </w:r>
    </w:p>
    <w:p w14:paraId="6C4FA3AB" w14:textId="4130CDA1" w:rsidR="0093007A" w:rsidRPr="001439E8" w:rsidRDefault="000B57B1" w:rsidP="00CA33C5">
      <w:pPr>
        <w:overflowPunct w:val="0"/>
        <w:spacing w:line="440" w:lineRule="exact"/>
        <w:ind w:firstLineChars="450" w:firstLine="1081"/>
        <w:jc w:val="both"/>
        <w:outlineLvl w:val="2"/>
        <w:rPr>
          <w:rFonts w:ascii="標楷體" w:eastAsia="標楷體" w:hAnsi="標楷體"/>
          <w:color w:val="000000" w:themeColor="text1"/>
          <w:szCs w:val="24"/>
        </w:rPr>
      </w:pPr>
      <w:r w:rsidRPr="00CA33C5">
        <w:rPr>
          <w:rFonts w:ascii="標楷體" w:eastAsia="標楷體" w:hAnsi="標楷體" w:hint="eastAsia"/>
          <w:b/>
          <w:noProof/>
          <w:color w:val="000000" w:themeColor="text1"/>
          <w:szCs w:val="24"/>
        </w:rPr>
        <mc:AlternateContent>
          <mc:Choice Requires="wps">
            <w:drawing>
              <wp:anchor distT="0" distB="0" distL="114300" distR="114300" simplePos="0" relativeHeight="252881920" behindDoc="0" locked="0" layoutInCell="1" allowOverlap="1" wp14:anchorId="52160036" wp14:editId="18F840AA">
                <wp:simplePos x="0" y="0"/>
                <wp:positionH relativeFrom="column">
                  <wp:posOffset>80645</wp:posOffset>
                </wp:positionH>
                <wp:positionV relativeFrom="paragraph">
                  <wp:posOffset>1133475</wp:posOffset>
                </wp:positionV>
                <wp:extent cx="6172200" cy="412242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6172200" cy="4122420"/>
                        </a:xfrm>
                        <a:prstGeom prst="rect">
                          <a:avLst/>
                        </a:prstGeom>
                        <a:solidFill>
                          <a:sysClr val="window" lastClr="FFFFFF"/>
                        </a:solidFill>
                        <a:ln w="6350">
                          <a:noFill/>
                        </a:ln>
                      </wps:spPr>
                      <wps:txbx>
                        <w:txbxContent>
                          <w:tbl>
                            <w:tblPr>
                              <w:tblStyle w:val="ad"/>
                              <w:tblW w:w="0" w:type="auto"/>
                              <w:tblLook w:val="04A0" w:firstRow="1" w:lastRow="0" w:firstColumn="1" w:lastColumn="0" w:noHBand="0" w:noVBand="1"/>
                            </w:tblPr>
                            <w:tblGrid>
                              <w:gridCol w:w="1560"/>
                              <w:gridCol w:w="3212"/>
                              <w:gridCol w:w="1593"/>
                              <w:gridCol w:w="1528"/>
                              <w:gridCol w:w="1529"/>
                            </w:tblGrid>
                            <w:tr w:rsidR="000B57B1" w:rsidRPr="006B5860" w14:paraId="2ECDEB64" w14:textId="77777777" w:rsidTr="00497757">
                              <w:tc>
                                <w:tcPr>
                                  <w:tcW w:w="9422" w:type="dxa"/>
                                  <w:gridSpan w:val="5"/>
                                  <w:tcBorders>
                                    <w:top w:val="nil"/>
                                    <w:left w:val="nil"/>
                                    <w:right w:val="nil"/>
                                  </w:tcBorders>
                                </w:tcPr>
                                <w:p w14:paraId="723CF046" w14:textId="77777777" w:rsidR="000B57B1" w:rsidRPr="004F3B11" w:rsidRDefault="000B57B1" w:rsidP="00A5166F">
                                  <w:pPr>
                                    <w:spacing w:line="320" w:lineRule="exact"/>
                                    <w:jc w:val="center"/>
                                    <w:rPr>
                                      <w:rFonts w:ascii="標楷體" w:eastAsia="標楷體" w:hAnsi="標楷體"/>
                                      <w:b/>
                                      <w:spacing w:val="-8"/>
                                      <w:szCs w:val="24"/>
                                    </w:rPr>
                                  </w:pPr>
                                  <w:r w:rsidRPr="004F3B11">
                                    <w:rPr>
                                      <w:rFonts w:ascii="標楷體" w:eastAsia="標楷體" w:hAnsi="標楷體"/>
                                      <w:b/>
                                      <w:spacing w:val="-8"/>
                                      <w:szCs w:val="24"/>
                                    </w:rPr>
                                    <w:t>表</w:t>
                                  </w:r>
                                  <w:r>
                                    <w:rPr>
                                      <w:rFonts w:ascii="標楷體" w:eastAsia="標楷體" w:hAnsi="標楷體"/>
                                      <w:b/>
                                      <w:spacing w:val="-8"/>
                                      <w:szCs w:val="24"/>
                                    </w:rPr>
                                    <w:t>8</w:t>
                                  </w:r>
                                  <w:r w:rsidRPr="004F3B11">
                                    <w:rPr>
                                      <w:rFonts w:ascii="標楷體" w:eastAsia="標楷體" w:hAnsi="標楷體"/>
                                      <w:b/>
                                      <w:spacing w:val="-8"/>
                                      <w:szCs w:val="24"/>
                                    </w:rPr>
                                    <w:t xml:space="preserve">  本國銀行提供越南盾、印尼幣、菲國比索等匯兌服務情形</w:t>
                                  </w:r>
                                </w:p>
                                <w:p w14:paraId="26DAB13B" w14:textId="77777777" w:rsidR="000B57B1" w:rsidRPr="009734FE" w:rsidRDefault="000B57B1" w:rsidP="00A5166F">
                                  <w:pPr>
                                    <w:spacing w:line="320" w:lineRule="exact"/>
                                    <w:jc w:val="right"/>
                                    <w:rPr>
                                      <w:rFonts w:ascii="標楷體" w:eastAsia="標楷體" w:hAnsi="標楷體"/>
                                      <w:spacing w:val="-8"/>
                                      <w:sz w:val="20"/>
                                      <w:szCs w:val="20"/>
                                    </w:rPr>
                                  </w:pPr>
                                  <w:r w:rsidRPr="009734FE">
                                    <w:rPr>
                                      <w:rFonts w:ascii="標楷體" w:eastAsia="標楷體" w:hAnsi="標楷體" w:hint="eastAsia"/>
                                      <w:spacing w:val="-8"/>
                                      <w:sz w:val="20"/>
                                      <w:szCs w:val="20"/>
                                    </w:rPr>
                                    <w:t>單</w:t>
                                  </w:r>
                                  <w:r w:rsidRPr="009734FE">
                                    <w:rPr>
                                      <w:rFonts w:ascii="標楷體" w:eastAsia="標楷體" w:hAnsi="標楷體"/>
                                      <w:spacing w:val="-8"/>
                                      <w:sz w:val="20"/>
                                      <w:szCs w:val="20"/>
                                    </w:rPr>
                                    <w:t>位：家</w:t>
                                  </w:r>
                                </w:p>
                              </w:tc>
                            </w:tr>
                            <w:tr w:rsidR="000B57B1" w:rsidRPr="00855B41" w14:paraId="4DB5E763" w14:textId="77777777" w:rsidTr="000100C4">
                              <w:trPr>
                                <w:trHeight w:val="20"/>
                              </w:trPr>
                              <w:tc>
                                <w:tcPr>
                                  <w:tcW w:w="1560" w:type="dxa"/>
                                  <w:vMerge w:val="restart"/>
                                  <w:vAlign w:val="center"/>
                                </w:tcPr>
                                <w:p w14:paraId="2CCC35B1" w14:textId="77777777" w:rsidR="000B57B1" w:rsidRPr="0074487B" w:rsidRDefault="000B57B1" w:rsidP="00497757">
                                  <w:pPr>
                                    <w:spacing w:line="260" w:lineRule="exact"/>
                                    <w:jc w:val="center"/>
                                    <w:rPr>
                                      <w:rFonts w:ascii="標楷體" w:eastAsia="標楷體" w:hAnsi="標楷體"/>
                                      <w:sz w:val="20"/>
                                      <w:szCs w:val="20"/>
                                    </w:rPr>
                                  </w:pPr>
                                  <w:r>
                                    <w:rPr>
                                      <w:rFonts w:ascii="標楷體" w:eastAsia="標楷體" w:hAnsi="標楷體" w:hint="eastAsia"/>
                                      <w:sz w:val="20"/>
                                      <w:szCs w:val="20"/>
                                    </w:rPr>
                                    <w:t>類</w:t>
                                  </w:r>
                                  <w:r>
                                    <w:rPr>
                                      <w:rFonts w:ascii="標楷體" w:eastAsia="標楷體" w:hAnsi="標楷體"/>
                                      <w:sz w:val="20"/>
                                      <w:szCs w:val="20"/>
                                    </w:rPr>
                                    <w:t>別</w:t>
                                  </w:r>
                                </w:p>
                              </w:tc>
                              <w:tc>
                                <w:tcPr>
                                  <w:tcW w:w="3212" w:type="dxa"/>
                                  <w:vMerge w:val="restart"/>
                                  <w:shd w:val="clear" w:color="auto" w:fill="auto"/>
                                  <w:vAlign w:val="center"/>
                                </w:tcPr>
                                <w:p w14:paraId="3134A364"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金融機構名稱</w:t>
                                  </w:r>
                                </w:p>
                              </w:tc>
                              <w:tc>
                                <w:tcPr>
                                  <w:tcW w:w="1593" w:type="dxa"/>
                                  <w:vMerge w:val="restart"/>
                                  <w:shd w:val="clear" w:color="auto" w:fill="auto"/>
                                  <w:vAlign w:val="center"/>
                                </w:tcPr>
                                <w:p w14:paraId="4B6CEFDF"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分行數</w:t>
                                  </w:r>
                                  <w:r w:rsidRPr="0074487B">
                                    <w:rPr>
                                      <w:rFonts w:ascii="標楷體" w:eastAsia="標楷體" w:hAnsi="標楷體" w:hint="eastAsia"/>
                                      <w:sz w:val="20"/>
                                      <w:szCs w:val="20"/>
                                    </w:rPr>
                                    <w:t>(</w:t>
                                  </w:r>
                                  <w:proofErr w:type="gramStart"/>
                                  <w:r w:rsidRPr="0074487B">
                                    <w:rPr>
                                      <w:rFonts w:ascii="標楷體" w:eastAsia="標楷體" w:hAnsi="標楷體"/>
                                      <w:sz w:val="20"/>
                                      <w:szCs w:val="20"/>
                                    </w:rPr>
                                    <w:t>註</w:t>
                                  </w:r>
                                  <w:proofErr w:type="gramEnd"/>
                                  <w:r w:rsidRPr="0074487B">
                                    <w:rPr>
                                      <w:rFonts w:ascii="標楷體" w:eastAsia="標楷體" w:hAnsi="標楷體"/>
                                      <w:sz w:val="20"/>
                                      <w:szCs w:val="20"/>
                                    </w:rPr>
                                    <w:t>1)</w:t>
                                  </w:r>
                                </w:p>
                              </w:tc>
                              <w:tc>
                                <w:tcPr>
                                  <w:tcW w:w="3057" w:type="dxa"/>
                                  <w:gridSpan w:val="2"/>
                                  <w:shd w:val="clear" w:color="auto" w:fill="auto"/>
                                  <w:vAlign w:val="center"/>
                                </w:tcPr>
                                <w:p w14:paraId="2D3B0EDC"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牌告</w:t>
                                  </w:r>
                                  <w:proofErr w:type="gramStart"/>
                                  <w:r w:rsidRPr="0074487B">
                                    <w:rPr>
                                      <w:rFonts w:ascii="標楷體" w:eastAsia="標楷體" w:hAnsi="標楷體"/>
                                      <w:sz w:val="20"/>
                                      <w:szCs w:val="20"/>
                                    </w:rPr>
                                    <w:t>匯</w:t>
                                  </w:r>
                                  <w:proofErr w:type="gramEnd"/>
                                  <w:r w:rsidRPr="0074487B">
                                    <w:rPr>
                                      <w:rFonts w:ascii="標楷體" w:eastAsia="標楷體" w:hAnsi="標楷體"/>
                                      <w:sz w:val="20"/>
                                      <w:szCs w:val="20"/>
                                    </w:rPr>
                                    <w:t>價提供種類</w:t>
                                  </w:r>
                                </w:p>
                              </w:tc>
                            </w:tr>
                            <w:tr w:rsidR="000B57B1" w:rsidRPr="00855B41" w14:paraId="73CC5983" w14:textId="77777777" w:rsidTr="00FA05EB">
                              <w:trPr>
                                <w:trHeight w:val="20"/>
                              </w:trPr>
                              <w:tc>
                                <w:tcPr>
                                  <w:tcW w:w="1560" w:type="dxa"/>
                                  <w:vMerge/>
                                </w:tcPr>
                                <w:p w14:paraId="567A9628" w14:textId="77777777" w:rsidR="000B57B1" w:rsidRPr="0074487B" w:rsidRDefault="000B57B1" w:rsidP="00497757">
                                  <w:pPr>
                                    <w:spacing w:line="260" w:lineRule="exact"/>
                                    <w:jc w:val="center"/>
                                    <w:rPr>
                                      <w:rFonts w:ascii="標楷體" w:eastAsia="標楷體" w:hAnsi="標楷體"/>
                                      <w:sz w:val="20"/>
                                      <w:szCs w:val="20"/>
                                      <w:vertAlign w:val="superscript"/>
                                    </w:rPr>
                                  </w:pPr>
                                </w:p>
                              </w:tc>
                              <w:tc>
                                <w:tcPr>
                                  <w:tcW w:w="3212" w:type="dxa"/>
                                  <w:vMerge/>
                                  <w:shd w:val="clear" w:color="auto" w:fill="auto"/>
                                  <w:vAlign w:val="center"/>
                                </w:tcPr>
                                <w:p w14:paraId="37DF6A87" w14:textId="77777777" w:rsidR="000B57B1" w:rsidRPr="0074487B" w:rsidRDefault="000B57B1" w:rsidP="00497757">
                                  <w:pPr>
                                    <w:spacing w:line="260" w:lineRule="exact"/>
                                    <w:jc w:val="center"/>
                                    <w:rPr>
                                      <w:rFonts w:ascii="標楷體" w:eastAsia="標楷體" w:hAnsi="標楷體"/>
                                      <w:sz w:val="20"/>
                                      <w:szCs w:val="20"/>
                                      <w:vertAlign w:val="superscript"/>
                                    </w:rPr>
                                  </w:pPr>
                                </w:p>
                              </w:tc>
                              <w:tc>
                                <w:tcPr>
                                  <w:tcW w:w="1593" w:type="dxa"/>
                                  <w:vMerge/>
                                  <w:shd w:val="clear" w:color="auto" w:fill="auto"/>
                                  <w:vAlign w:val="center"/>
                                </w:tcPr>
                                <w:p w14:paraId="11068966" w14:textId="77777777" w:rsidR="000B57B1" w:rsidRPr="0074487B" w:rsidRDefault="000B57B1" w:rsidP="00497757">
                                  <w:pPr>
                                    <w:spacing w:line="260" w:lineRule="exact"/>
                                    <w:jc w:val="center"/>
                                    <w:rPr>
                                      <w:rFonts w:ascii="標楷體" w:eastAsia="標楷體" w:hAnsi="標楷體"/>
                                      <w:sz w:val="20"/>
                                      <w:szCs w:val="20"/>
                                      <w:vertAlign w:val="superscript"/>
                                    </w:rPr>
                                  </w:pPr>
                                </w:p>
                              </w:tc>
                              <w:tc>
                                <w:tcPr>
                                  <w:tcW w:w="1528" w:type="dxa"/>
                                  <w:shd w:val="clear" w:color="auto" w:fill="auto"/>
                                  <w:vAlign w:val="center"/>
                                </w:tcPr>
                                <w:p w14:paraId="42D1C50D"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即期匯率</w:t>
                                  </w:r>
                                </w:p>
                              </w:tc>
                              <w:tc>
                                <w:tcPr>
                                  <w:tcW w:w="1529" w:type="dxa"/>
                                  <w:shd w:val="clear" w:color="auto" w:fill="auto"/>
                                  <w:vAlign w:val="center"/>
                                </w:tcPr>
                                <w:p w14:paraId="04816A01"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現金匯率</w:t>
                                  </w:r>
                                </w:p>
                              </w:tc>
                            </w:tr>
                            <w:tr w:rsidR="000B57B1" w:rsidRPr="00855B41" w14:paraId="0592F5FD" w14:textId="77777777" w:rsidTr="00FA05EB">
                              <w:trPr>
                                <w:trHeight w:val="20"/>
                              </w:trPr>
                              <w:tc>
                                <w:tcPr>
                                  <w:tcW w:w="1560" w:type="dxa"/>
                                  <w:vMerge w:val="restart"/>
                                  <w:shd w:val="clear" w:color="auto" w:fill="auto"/>
                                  <w:vAlign w:val="center"/>
                                </w:tcPr>
                                <w:p w14:paraId="0192FCCA" w14:textId="77777777" w:rsidR="000B57B1" w:rsidRPr="004E760F" w:rsidRDefault="000B57B1" w:rsidP="00EB17B7">
                                  <w:pPr>
                                    <w:spacing w:line="260" w:lineRule="exact"/>
                                    <w:jc w:val="center"/>
                                    <w:rPr>
                                      <w:rFonts w:ascii="標楷體" w:eastAsia="標楷體" w:hAnsi="標楷體"/>
                                      <w:spacing w:val="-2"/>
                                      <w:sz w:val="20"/>
                                      <w:szCs w:val="20"/>
                                    </w:rPr>
                                  </w:pPr>
                                  <w:r>
                                    <w:rPr>
                                      <w:rFonts w:ascii="標楷體" w:eastAsia="標楷體" w:hAnsi="標楷體" w:hint="eastAsia"/>
                                      <w:spacing w:val="-2"/>
                                      <w:sz w:val="20"/>
                                      <w:szCs w:val="20"/>
                                    </w:rPr>
                                    <w:t>八</w:t>
                                  </w:r>
                                  <w:r>
                                    <w:rPr>
                                      <w:rFonts w:ascii="標楷體" w:eastAsia="標楷體" w:hAnsi="標楷體"/>
                                      <w:spacing w:val="-2"/>
                                      <w:sz w:val="20"/>
                                      <w:szCs w:val="20"/>
                                    </w:rPr>
                                    <w:t>大</w:t>
                                  </w:r>
                                  <w:r>
                                    <w:rPr>
                                      <w:rFonts w:ascii="標楷體" w:eastAsia="標楷體" w:hAnsi="標楷體" w:hint="eastAsia"/>
                                      <w:spacing w:val="-2"/>
                                      <w:sz w:val="20"/>
                                      <w:szCs w:val="20"/>
                                    </w:rPr>
                                    <w:t>公</w:t>
                                  </w:r>
                                  <w:r w:rsidRPr="004E760F">
                                    <w:rPr>
                                      <w:rFonts w:ascii="標楷體" w:eastAsia="標楷體" w:hAnsi="標楷體"/>
                                      <w:spacing w:val="-2"/>
                                      <w:sz w:val="20"/>
                                      <w:szCs w:val="20"/>
                                    </w:rPr>
                                    <w:t>股行庫</w:t>
                                  </w:r>
                                </w:p>
                              </w:tc>
                              <w:tc>
                                <w:tcPr>
                                  <w:tcW w:w="3212" w:type="dxa"/>
                                  <w:shd w:val="clear" w:color="auto" w:fill="auto"/>
                                  <w:vAlign w:val="center"/>
                                </w:tcPr>
                                <w:p w14:paraId="7EF89125" w14:textId="77777777" w:rsidR="000B57B1" w:rsidRPr="004E760F" w:rsidRDefault="000B57B1" w:rsidP="00497757">
                                  <w:pPr>
                                    <w:spacing w:line="260" w:lineRule="exact"/>
                                    <w:rPr>
                                      <w:rFonts w:ascii="標楷體" w:eastAsia="標楷體" w:hAnsi="標楷體"/>
                                      <w:sz w:val="20"/>
                                      <w:szCs w:val="20"/>
                                      <w:vertAlign w:val="superscript"/>
                                    </w:rPr>
                                  </w:pPr>
                                  <w:r w:rsidRPr="004E760F">
                                    <w:rPr>
                                      <w:rFonts w:ascii="標楷體" w:eastAsia="標楷體" w:hAnsi="標楷體" w:hint="eastAsia"/>
                                      <w:spacing w:val="-2"/>
                                      <w:sz w:val="20"/>
                                      <w:szCs w:val="20"/>
                                    </w:rPr>
                                    <w:t>合作金庫商業銀行公司</w:t>
                                  </w:r>
                                </w:p>
                              </w:tc>
                              <w:tc>
                                <w:tcPr>
                                  <w:tcW w:w="1593" w:type="dxa"/>
                                  <w:shd w:val="clear" w:color="auto" w:fill="auto"/>
                                  <w:vAlign w:val="center"/>
                                </w:tcPr>
                                <w:p w14:paraId="20E52863"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269</w:t>
                                  </w:r>
                                </w:p>
                              </w:tc>
                              <w:tc>
                                <w:tcPr>
                                  <w:tcW w:w="1528" w:type="dxa"/>
                                  <w:shd w:val="clear" w:color="auto" w:fill="auto"/>
                                  <w:vAlign w:val="center"/>
                                </w:tcPr>
                                <w:p w14:paraId="124B2B38"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c>
                                <w:tcPr>
                                  <w:tcW w:w="1529" w:type="dxa"/>
                                  <w:shd w:val="clear" w:color="auto" w:fill="auto"/>
                                  <w:vAlign w:val="center"/>
                                </w:tcPr>
                                <w:p w14:paraId="68C5C13B"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r>
                            <w:tr w:rsidR="000B57B1" w:rsidRPr="00855B41" w14:paraId="45622F39" w14:textId="77777777" w:rsidTr="00FA05EB">
                              <w:trPr>
                                <w:trHeight w:val="20"/>
                              </w:trPr>
                              <w:tc>
                                <w:tcPr>
                                  <w:tcW w:w="1560" w:type="dxa"/>
                                  <w:vMerge/>
                                  <w:shd w:val="clear" w:color="auto" w:fill="auto"/>
                                </w:tcPr>
                                <w:p w14:paraId="71F3A08E"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2A6369E3" w14:textId="77777777" w:rsidR="000B57B1" w:rsidRPr="004E760F" w:rsidRDefault="000B57B1" w:rsidP="00497757">
                                  <w:pPr>
                                    <w:spacing w:line="260" w:lineRule="exact"/>
                                    <w:rPr>
                                      <w:rFonts w:ascii="標楷體" w:eastAsia="標楷體" w:hAnsi="標楷體"/>
                                      <w:sz w:val="20"/>
                                      <w:szCs w:val="20"/>
                                    </w:rPr>
                                  </w:pPr>
                                  <w:r w:rsidRPr="004E760F">
                                    <w:rPr>
                                      <w:rFonts w:ascii="標楷體" w:eastAsia="標楷體" w:hAnsi="標楷體" w:hint="eastAsia"/>
                                      <w:spacing w:val="-2"/>
                                      <w:sz w:val="20"/>
                                      <w:szCs w:val="20"/>
                                    </w:rPr>
                                    <w:t>第一商業銀行公司</w:t>
                                  </w:r>
                                </w:p>
                              </w:tc>
                              <w:tc>
                                <w:tcPr>
                                  <w:tcW w:w="1593" w:type="dxa"/>
                                  <w:shd w:val="clear" w:color="auto" w:fill="auto"/>
                                  <w:vAlign w:val="center"/>
                                </w:tcPr>
                                <w:p w14:paraId="42E1FE82"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186</w:t>
                                  </w:r>
                                </w:p>
                              </w:tc>
                              <w:tc>
                                <w:tcPr>
                                  <w:tcW w:w="1528" w:type="dxa"/>
                                  <w:shd w:val="clear" w:color="auto" w:fill="auto"/>
                                  <w:vAlign w:val="center"/>
                                </w:tcPr>
                                <w:p w14:paraId="72EDA148"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c>
                                <w:tcPr>
                                  <w:tcW w:w="1529" w:type="dxa"/>
                                  <w:shd w:val="clear" w:color="auto" w:fill="auto"/>
                                  <w:vAlign w:val="center"/>
                                </w:tcPr>
                                <w:p w14:paraId="2151421E"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r>
                            <w:tr w:rsidR="000B57B1" w:rsidRPr="00855B41" w14:paraId="096EC370" w14:textId="77777777" w:rsidTr="00FA05EB">
                              <w:trPr>
                                <w:trHeight w:val="20"/>
                              </w:trPr>
                              <w:tc>
                                <w:tcPr>
                                  <w:tcW w:w="1560" w:type="dxa"/>
                                  <w:vMerge/>
                                  <w:shd w:val="clear" w:color="auto" w:fill="auto"/>
                                </w:tcPr>
                                <w:p w14:paraId="62BA6BA1"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24BFFC19" w14:textId="77777777" w:rsidR="000B57B1" w:rsidRPr="004E760F" w:rsidRDefault="000B57B1" w:rsidP="00497757">
                                  <w:pPr>
                                    <w:spacing w:line="260" w:lineRule="exact"/>
                                    <w:rPr>
                                      <w:rFonts w:ascii="標楷體" w:eastAsia="標楷體" w:hAnsi="標楷體"/>
                                      <w:sz w:val="20"/>
                                      <w:szCs w:val="20"/>
                                    </w:rPr>
                                  </w:pPr>
                                  <w:r w:rsidRPr="004E760F">
                                    <w:rPr>
                                      <w:rFonts w:ascii="標楷體" w:eastAsia="標楷體" w:hAnsi="標楷體" w:hint="eastAsia"/>
                                      <w:spacing w:val="-2"/>
                                      <w:sz w:val="20"/>
                                      <w:szCs w:val="20"/>
                                    </w:rPr>
                                    <w:t>華南商業銀行公司</w:t>
                                  </w:r>
                                </w:p>
                              </w:tc>
                              <w:tc>
                                <w:tcPr>
                                  <w:tcW w:w="1593" w:type="dxa"/>
                                  <w:shd w:val="clear" w:color="auto" w:fill="auto"/>
                                  <w:vAlign w:val="center"/>
                                </w:tcPr>
                                <w:p w14:paraId="7437012D"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185</w:t>
                                  </w:r>
                                </w:p>
                              </w:tc>
                              <w:tc>
                                <w:tcPr>
                                  <w:tcW w:w="1528" w:type="dxa"/>
                                  <w:shd w:val="clear" w:color="auto" w:fill="auto"/>
                                  <w:vAlign w:val="center"/>
                                </w:tcPr>
                                <w:p w14:paraId="7D352117"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c>
                                <w:tcPr>
                                  <w:tcW w:w="1529" w:type="dxa"/>
                                  <w:shd w:val="clear" w:color="auto" w:fill="auto"/>
                                  <w:vAlign w:val="center"/>
                                </w:tcPr>
                                <w:p w14:paraId="7A437865"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r>
                            <w:tr w:rsidR="000B57B1" w:rsidRPr="00855B41" w14:paraId="3F8CA56C" w14:textId="77777777" w:rsidTr="00FA05EB">
                              <w:trPr>
                                <w:trHeight w:val="20"/>
                              </w:trPr>
                              <w:tc>
                                <w:tcPr>
                                  <w:tcW w:w="1560" w:type="dxa"/>
                                  <w:vMerge/>
                                  <w:shd w:val="clear" w:color="auto" w:fill="auto"/>
                                </w:tcPr>
                                <w:p w14:paraId="794C6631"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02F96316" w14:textId="77777777" w:rsidR="000B57B1" w:rsidRPr="004E760F" w:rsidRDefault="000B57B1" w:rsidP="00497757">
                                  <w:pPr>
                                    <w:spacing w:line="260" w:lineRule="exact"/>
                                    <w:rPr>
                                      <w:rFonts w:ascii="標楷體" w:eastAsia="標楷體" w:hAnsi="標楷體"/>
                                      <w:sz w:val="20"/>
                                      <w:szCs w:val="20"/>
                                    </w:rPr>
                                  </w:pPr>
                                  <w:r w:rsidRPr="004E760F">
                                    <w:rPr>
                                      <w:rFonts w:ascii="標楷體" w:eastAsia="標楷體" w:hAnsi="標楷體" w:hint="eastAsia"/>
                                      <w:spacing w:val="-2"/>
                                      <w:sz w:val="20"/>
                                      <w:szCs w:val="20"/>
                                    </w:rPr>
                                    <w:t>彰化商業銀行公司</w:t>
                                  </w:r>
                                </w:p>
                              </w:tc>
                              <w:tc>
                                <w:tcPr>
                                  <w:tcW w:w="1593" w:type="dxa"/>
                                  <w:shd w:val="clear" w:color="auto" w:fill="auto"/>
                                  <w:vAlign w:val="center"/>
                                </w:tcPr>
                                <w:p w14:paraId="345AEB14"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184</w:t>
                                  </w:r>
                                </w:p>
                              </w:tc>
                              <w:tc>
                                <w:tcPr>
                                  <w:tcW w:w="1528" w:type="dxa"/>
                                  <w:shd w:val="clear" w:color="auto" w:fill="auto"/>
                                  <w:vAlign w:val="center"/>
                                </w:tcPr>
                                <w:p w14:paraId="1EF93EEE"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5AEFE0B7"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2352E48D" w14:textId="77777777" w:rsidTr="00FA05EB">
                              <w:trPr>
                                <w:trHeight w:val="20"/>
                              </w:trPr>
                              <w:tc>
                                <w:tcPr>
                                  <w:tcW w:w="1560" w:type="dxa"/>
                                  <w:vMerge/>
                                  <w:shd w:val="clear" w:color="auto" w:fill="auto"/>
                                </w:tcPr>
                                <w:p w14:paraId="11B2EB04"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17EEB692" w14:textId="77777777" w:rsidR="000B57B1" w:rsidRPr="004E760F" w:rsidRDefault="000B57B1" w:rsidP="00497757">
                                  <w:pPr>
                                    <w:spacing w:line="260" w:lineRule="exact"/>
                                    <w:rPr>
                                      <w:rFonts w:ascii="標楷體" w:eastAsia="標楷體" w:hAnsi="標楷體"/>
                                      <w:spacing w:val="-2"/>
                                      <w:sz w:val="20"/>
                                      <w:szCs w:val="20"/>
                                    </w:rPr>
                                  </w:pPr>
                                  <w:r w:rsidRPr="004E760F">
                                    <w:rPr>
                                      <w:rFonts w:ascii="標楷體" w:eastAsia="標楷體" w:hAnsi="標楷體"/>
                                      <w:sz w:val="20"/>
                                      <w:szCs w:val="20"/>
                                    </w:rPr>
                                    <w:t>臺灣銀行</w:t>
                                  </w:r>
                                  <w:r w:rsidRPr="004E760F">
                                    <w:rPr>
                                      <w:rFonts w:ascii="標楷體" w:eastAsia="標楷體" w:hAnsi="標楷體" w:hint="eastAsia"/>
                                      <w:spacing w:val="-2"/>
                                      <w:sz w:val="20"/>
                                      <w:szCs w:val="20"/>
                                    </w:rPr>
                                    <w:t>公司</w:t>
                                  </w:r>
                                </w:p>
                              </w:tc>
                              <w:tc>
                                <w:tcPr>
                                  <w:tcW w:w="1593" w:type="dxa"/>
                                  <w:shd w:val="clear" w:color="auto" w:fill="auto"/>
                                  <w:vAlign w:val="center"/>
                                </w:tcPr>
                                <w:p w14:paraId="3BDEC8C5"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163</w:t>
                                  </w:r>
                                </w:p>
                              </w:tc>
                              <w:tc>
                                <w:tcPr>
                                  <w:tcW w:w="1528" w:type="dxa"/>
                                  <w:shd w:val="clear" w:color="auto" w:fill="auto"/>
                                  <w:vAlign w:val="center"/>
                                </w:tcPr>
                                <w:p w14:paraId="6CC8FD36"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75A7040A" w14:textId="77777777" w:rsidR="000B57B1" w:rsidRPr="000100C4" w:rsidRDefault="000B57B1" w:rsidP="00497757">
                                  <w:pPr>
                                    <w:spacing w:line="260" w:lineRule="exact"/>
                                    <w:jc w:val="center"/>
                                    <w:rPr>
                                      <w:rFonts w:ascii="標楷體" w:eastAsia="標楷體" w:hAnsi="標楷體"/>
                                      <w:b/>
                                      <w:color w:val="000000" w:themeColor="text1"/>
                                      <w:sz w:val="20"/>
                                      <w:szCs w:val="20"/>
                                    </w:rPr>
                                  </w:pPr>
                                  <w:r w:rsidRPr="000100C4">
                                    <w:rPr>
                                      <w:rFonts w:ascii="標楷體" w:eastAsia="標楷體" w:hAnsi="標楷體"/>
                                      <w:b/>
                                      <w:color w:val="000000" w:themeColor="text1"/>
                                      <w:sz w:val="20"/>
                                      <w:szCs w:val="20"/>
                                    </w:rPr>
                                    <w:sym w:font="Wingdings" w:char="F0FC"/>
                                  </w:r>
                                </w:p>
                              </w:tc>
                            </w:tr>
                            <w:tr w:rsidR="000B57B1" w:rsidRPr="00855B41" w14:paraId="6F15DB8A" w14:textId="77777777" w:rsidTr="00FA05EB">
                              <w:trPr>
                                <w:trHeight w:val="20"/>
                              </w:trPr>
                              <w:tc>
                                <w:tcPr>
                                  <w:tcW w:w="1560" w:type="dxa"/>
                                  <w:vMerge/>
                                  <w:shd w:val="clear" w:color="auto" w:fill="auto"/>
                                </w:tcPr>
                                <w:p w14:paraId="3E16C4DF"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0A8B7C14" w14:textId="77777777" w:rsidR="000B57B1" w:rsidRPr="004E760F" w:rsidRDefault="000B57B1" w:rsidP="00497757">
                                  <w:pPr>
                                    <w:spacing w:line="260" w:lineRule="exact"/>
                                    <w:rPr>
                                      <w:rFonts w:ascii="標楷體" w:eastAsia="標楷體" w:hAnsi="標楷體"/>
                                      <w:sz w:val="20"/>
                                      <w:szCs w:val="20"/>
                                    </w:rPr>
                                  </w:pPr>
                                  <w:r w:rsidRPr="004E760F">
                                    <w:rPr>
                                      <w:rFonts w:ascii="標楷體" w:eastAsia="標楷體" w:hAnsi="標楷體" w:hint="eastAsia"/>
                                      <w:spacing w:val="-2"/>
                                      <w:sz w:val="20"/>
                                      <w:szCs w:val="20"/>
                                    </w:rPr>
                                    <w:t>臺灣土地銀行公司</w:t>
                                  </w:r>
                                </w:p>
                              </w:tc>
                              <w:tc>
                                <w:tcPr>
                                  <w:tcW w:w="1593" w:type="dxa"/>
                                  <w:shd w:val="clear" w:color="auto" w:fill="auto"/>
                                  <w:vAlign w:val="center"/>
                                </w:tcPr>
                                <w:p w14:paraId="2423AF4F"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149</w:t>
                                  </w:r>
                                </w:p>
                              </w:tc>
                              <w:tc>
                                <w:tcPr>
                                  <w:tcW w:w="1528" w:type="dxa"/>
                                  <w:shd w:val="clear" w:color="auto" w:fill="auto"/>
                                  <w:vAlign w:val="center"/>
                                </w:tcPr>
                                <w:p w14:paraId="08092B57"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62D06093"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473F94E2" w14:textId="77777777" w:rsidTr="00FA05EB">
                              <w:trPr>
                                <w:trHeight w:val="20"/>
                              </w:trPr>
                              <w:tc>
                                <w:tcPr>
                                  <w:tcW w:w="1560" w:type="dxa"/>
                                  <w:vMerge/>
                                  <w:shd w:val="clear" w:color="auto" w:fill="auto"/>
                                </w:tcPr>
                                <w:p w14:paraId="34942BCE" w14:textId="77777777" w:rsidR="000B57B1" w:rsidRPr="004E760F" w:rsidRDefault="000B57B1" w:rsidP="00497757">
                                  <w:pPr>
                                    <w:spacing w:line="260" w:lineRule="exact"/>
                                    <w:rPr>
                                      <w:rFonts w:ascii="標楷體" w:eastAsia="標楷體" w:hAnsi="標楷體"/>
                                      <w:sz w:val="20"/>
                                      <w:szCs w:val="20"/>
                                    </w:rPr>
                                  </w:pPr>
                                </w:p>
                              </w:tc>
                              <w:tc>
                                <w:tcPr>
                                  <w:tcW w:w="3212" w:type="dxa"/>
                                  <w:shd w:val="clear" w:color="auto" w:fill="auto"/>
                                  <w:vAlign w:val="center"/>
                                </w:tcPr>
                                <w:p w14:paraId="33613C41" w14:textId="77777777" w:rsidR="000B57B1" w:rsidRPr="004E760F" w:rsidRDefault="000B57B1" w:rsidP="00497757">
                                  <w:pPr>
                                    <w:spacing w:line="260" w:lineRule="exact"/>
                                    <w:rPr>
                                      <w:rFonts w:ascii="標楷體" w:eastAsia="標楷體" w:hAnsi="標楷體"/>
                                      <w:sz w:val="20"/>
                                      <w:szCs w:val="20"/>
                                      <w:vertAlign w:val="superscript"/>
                                    </w:rPr>
                                  </w:pPr>
                                  <w:r w:rsidRPr="004E760F">
                                    <w:rPr>
                                      <w:rFonts w:ascii="標楷體" w:eastAsia="標楷體" w:hAnsi="標楷體" w:hint="eastAsia"/>
                                      <w:spacing w:val="-2"/>
                                      <w:sz w:val="20"/>
                                      <w:szCs w:val="20"/>
                                    </w:rPr>
                                    <w:t>臺灣中小企業銀行公司</w:t>
                                  </w:r>
                                </w:p>
                              </w:tc>
                              <w:tc>
                                <w:tcPr>
                                  <w:tcW w:w="1593" w:type="dxa"/>
                                  <w:shd w:val="clear" w:color="auto" w:fill="auto"/>
                                  <w:vAlign w:val="center"/>
                                </w:tcPr>
                                <w:p w14:paraId="345148DB"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124</w:t>
                                  </w:r>
                                </w:p>
                              </w:tc>
                              <w:tc>
                                <w:tcPr>
                                  <w:tcW w:w="1528" w:type="dxa"/>
                                  <w:shd w:val="clear" w:color="auto" w:fill="auto"/>
                                  <w:vAlign w:val="center"/>
                                </w:tcPr>
                                <w:p w14:paraId="2D64B8B9"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0C0F6FC5"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076487D4" w14:textId="77777777" w:rsidTr="00FA05EB">
                              <w:trPr>
                                <w:trHeight w:val="20"/>
                              </w:trPr>
                              <w:tc>
                                <w:tcPr>
                                  <w:tcW w:w="1560" w:type="dxa"/>
                                  <w:vMerge/>
                                  <w:shd w:val="clear" w:color="auto" w:fill="auto"/>
                                </w:tcPr>
                                <w:p w14:paraId="6D3F8468" w14:textId="77777777" w:rsidR="000B57B1" w:rsidRPr="004E760F" w:rsidRDefault="000B57B1" w:rsidP="00497757">
                                  <w:pPr>
                                    <w:spacing w:line="260" w:lineRule="exact"/>
                                    <w:rPr>
                                      <w:rFonts w:ascii="標楷體" w:eastAsia="標楷體" w:hAnsi="標楷體"/>
                                      <w:sz w:val="20"/>
                                      <w:szCs w:val="20"/>
                                    </w:rPr>
                                  </w:pPr>
                                </w:p>
                              </w:tc>
                              <w:tc>
                                <w:tcPr>
                                  <w:tcW w:w="3212" w:type="dxa"/>
                                  <w:shd w:val="clear" w:color="auto" w:fill="auto"/>
                                  <w:vAlign w:val="center"/>
                                </w:tcPr>
                                <w:p w14:paraId="38C76F9C" w14:textId="77777777" w:rsidR="000B57B1" w:rsidRPr="004E760F" w:rsidRDefault="000B57B1" w:rsidP="00497757">
                                  <w:pPr>
                                    <w:spacing w:line="260" w:lineRule="exact"/>
                                    <w:rPr>
                                      <w:rFonts w:ascii="標楷體" w:eastAsia="標楷體" w:hAnsi="標楷體"/>
                                      <w:spacing w:val="-2"/>
                                      <w:sz w:val="20"/>
                                      <w:szCs w:val="20"/>
                                    </w:rPr>
                                  </w:pPr>
                                  <w:r w:rsidRPr="004E760F">
                                    <w:rPr>
                                      <w:rFonts w:ascii="標楷體" w:eastAsia="標楷體" w:hAnsi="標楷體" w:hint="eastAsia"/>
                                      <w:spacing w:val="-2"/>
                                      <w:sz w:val="20"/>
                                      <w:szCs w:val="20"/>
                                    </w:rPr>
                                    <w:t>兆豐國際商業銀行公司</w:t>
                                  </w:r>
                                </w:p>
                              </w:tc>
                              <w:tc>
                                <w:tcPr>
                                  <w:tcW w:w="1593" w:type="dxa"/>
                                  <w:shd w:val="clear" w:color="auto" w:fill="auto"/>
                                  <w:vAlign w:val="center"/>
                                </w:tcPr>
                                <w:p w14:paraId="561187D1"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107</w:t>
                                  </w:r>
                                </w:p>
                              </w:tc>
                              <w:tc>
                                <w:tcPr>
                                  <w:tcW w:w="1528" w:type="dxa"/>
                                  <w:shd w:val="clear" w:color="auto" w:fill="auto"/>
                                  <w:vAlign w:val="center"/>
                                </w:tcPr>
                                <w:p w14:paraId="79943616"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45EBF00A" w14:textId="77777777" w:rsidR="000B57B1" w:rsidRPr="000100C4" w:rsidRDefault="000B57B1" w:rsidP="00497757">
                                  <w:pPr>
                                    <w:spacing w:line="260" w:lineRule="exact"/>
                                    <w:jc w:val="center"/>
                                    <w:rPr>
                                      <w:rFonts w:ascii="標楷體" w:eastAsia="標楷體" w:hAnsi="標楷體"/>
                                      <w:b/>
                                      <w:color w:val="000000" w:themeColor="text1"/>
                                      <w:sz w:val="20"/>
                                      <w:szCs w:val="20"/>
                                    </w:rPr>
                                  </w:pPr>
                                  <w:r w:rsidRPr="000100C4">
                                    <w:rPr>
                                      <w:rFonts w:ascii="標楷體" w:eastAsia="標楷體" w:hAnsi="標楷體"/>
                                      <w:b/>
                                      <w:color w:val="000000" w:themeColor="text1"/>
                                      <w:sz w:val="20"/>
                                      <w:szCs w:val="20"/>
                                    </w:rPr>
                                    <w:sym w:font="Wingdings" w:char="F0FC"/>
                                  </w:r>
                                </w:p>
                              </w:tc>
                            </w:tr>
                            <w:tr w:rsidR="000B57B1" w:rsidRPr="00855B41" w14:paraId="586B41AA" w14:textId="77777777" w:rsidTr="00FA05EB">
                              <w:trPr>
                                <w:trHeight w:val="20"/>
                              </w:trPr>
                              <w:tc>
                                <w:tcPr>
                                  <w:tcW w:w="1560" w:type="dxa"/>
                                  <w:vMerge w:val="restart"/>
                                  <w:vAlign w:val="center"/>
                                </w:tcPr>
                                <w:p w14:paraId="36BB7B7A" w14:textId="77777777" w:rsidR="000B57B1" w:rsidRPr="004F3B11" w:rsidRDefault="000B57B1" w:rsidP="00497757">
                                  <w:pPr>
                                    <w:spacing w:line="260" w:lineRule="exact"/>
                                    <w:jc w:val="center"/>
                                    <w:rPr>
                                      <w:rFonts w:ascii="標楷體" w:eastAsia="標楷體" w:hAnsi="標楷體"/>
                                      <w:spacing w:val="-2"/>
                                      <w:sz w:val="20"/>
                                      <w:szCs w:val="20"/>
                                    </w:rPr>
                                  </w:pPr>
                                  <w:r>
                                    <w:rPr>
                                      <w:rFonts w:ascii="標楷體" w:eastAsia="標楷體" w:hAnsi="標楷體" w:hint="eastAsia"/>
                                      <w:spacing w:val="-2"/>
                                      <w:sz w:val="20"/>
                                      <w:szCs w:val="20"/>
                                    </w:rPr>
                                    <w:t>民</w:t>
                                  </w:r>
                                  <w:r>
                                    <w:rPr>
                                      <w:rFonts w:ascii="標楷體" w:eastAsia="標楷體" w:hAnsi="標楷體"/>
                                      <w:spacing w:val="-2"/>
                                      <w:sz w:val="20"/>
                                      <w:szCs w:val="20"/>
                                    </w:rPr>
                                    <w:t>營銀行</w:t>
                                  </w:r>
                                </w:p>
                              </w:tc>
                              <w:tc>
                                <w:tcPr>
                                  <w:tcW w:w="3212" w:type="dxa"/>
                                  <w:vAlign w:val="center"/>
                                </w:tcPr>
                                <w:p w14:paraId="517CB848"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國泰</w:t>
                                  </w:r>
                                  <w:proofErr w:type="gramStart"/>
                                  <w:r w:rsidRPr="004F3B11">
                                    <w:rPr>
                                      <w:rFonts w:ascii="標楷體" w:eastAsia="標楷體" w:hAnsi="標楷體" w:hint="eastAsia"/>
                                      <w:spacing w:val="-2"/>
                                      <w:sz w:val="20"/>
                                      <w:szCs w:val="20"/>
                                    </w:rPr>
                                    <w:t>世</w:t>
                                  </w:r>
                                  <w:proofErr w:type="gramEnd"/>
                                  <w:r w:rsidRPr="004F3B11">
                                    <w:rPr>
                                      <w:rFonts w:ascii="標楷體" w:eastAsia="標楷體" w:hAnsi="標楷體" w:hint="eastAsia"/>
                                      <w:spacing w:val="-2"/>
                                      <w:sz w:val="20"/>
                                      <w:szCs w:val="20"/>
                                    </w:rPr>
                                    <w:t>華商業銀行</w:t>
                                  </w:r>
                                  <w:r w:rsidRPr="00AF4BBA">
                                    <w:rPr>
                                      <w:rFonts w:ascii="標楷體" w:eastAsia="標楷體" w:hAnsi="標楷體" w:hint="eastAsia"/>
                                      <w:spacing w:val="-2"/>
                                      <w:sz w:val="20"/>
                                      <w:szCs w:val="20"/>
                                    </w:rPr>
                                    <w:t>公司</w:t>
                                  </w:r>
                                </w:p>
                              </w:tc>
                              <w:tc>
                                <w:tcPr>
                                  <w:tcW w:w="1593" w:type="dxa"/>
                                  <w:vAlign w:val="center"/>
                                </w:tcPr>
                                <w:p w14:paraId="38B68E81"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164</w:t>
                                  </w:r>
                                </w:p>
                              </w:tc>
                              <w:tc>
                                <w:tcPr>
                                  <w:tcW w:w="1528" w:type="dxa"/>
                                  <w:vAlign w:val="center"/>
                                </w:tcPr>
                                <w:p w14:paraId="4E85B75D"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7AD85614"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3485D485" w14:textId="77777777" w:rsidTr="00FA05EB">
                              <w:trPr>
                                <w:trHeight w:val="20"/>
                              </w:trPr>
                              <w:tc>
                                <w:tcPr>
                                  <w:tcW w:w="1560" w:type="dxa"/>
                                  <w:vMerge/>
                                </w:tcPr>
                                <w:p w14:paraId="25C2EF1A" w14:textId="77777777" w:rsidR="000B57B1" w:rsidRPr="004E760F" w:rsidRDefault="000B57B1" w:rsidP="00497757">
                                  <w:pPr>
                                    <w:spacing w:line="260" w:lineRule="exact"/>
                                    <w:rPr>
                                      <w:rFonts w:ascii="標楷體" w:eastAsia="標楷體" w:hAnsi="標楷體"/>
                                      <w:spacing w:val="-2"/>
                                      <w:sz w:val="20"/>
                                      <w:szCs w:val="20"/>
                                      <w:highlight w:val="green"/>
                                    </w:rPr>
                                  </w:pPr>
                                </w:p>
                              </w:tc>
                              <w:tc>
                                <w:tcPr>
                                  <w:tcW w:w="3212" w:type="dxa"/>
                                  <w:vAlign w:val="center"/>
                                </w:tcPr>
                                <w:p w14:paraId="425B71D7" w14:textId="77777777" w:rsidR="000B57B1" w:rsidRPr="004F3B11" w:rsidRDefault="000B57B1" w:rsidP="00497757">
                                  <w:pPr>
                                    <w:spacing w:line="260" w:lineRule="exact"/>
                                    <w:rPr>
                                      <w:rFonts w:ascii="標楷體" w:eastAsia="標楷體" w:hAnsi="標楷體"/>
                                      <w:sz w:val="20"/>
                                      <w:szCs w:val="20"/>
                                    </w:rPr>
                                  </w:pPr>
                                  <w:r w:rsidRPr="004F3B11">
                                    <w:rPr>
                                      <w:rFonts w:ascii="標楷體" w:eastAsia="標楷體" w:hAnsi="標楷體" w:hint="eastAsia"/>
                                      <w:spacing w:val="-2"/>
                                      <w:sz w:val="20"/>
                                      <w:szCs w:val="20"/>
                                    </w:rPr>
                                    <w:t>中國信託商業銀行</w:t>
                                  </w:r>
                                  <w:r w:rsidRPr="00AF4BBA">
                                    <w:rPr>
                                      <w:rFonts w:ascii="標楷體" w:eastAsia="標楷體" w:hAnsi="標楷體" w:hint="eastAsia"/>
                                      <w:spacing w:val="-2"/>
                                      <w:sz w:val="20"/>
                                      <w:szCs w:val="20"/>
                                    </w:rPr>
                                    <w:t>公司</w:t>
                                  </w:r>
                                </w:p>
                              </w:tc>
                              <w:tc>
                                <w:tcPr>
                                  <w:tcW w:w="1593" w:type="dxa"/>
                                  <w:vAlign w:val="center"/>
                                </w:tcPr>
                                <w:p w14:paraId="492B2430"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151</w:t>
                                  </w:r>
                                </w:p>
                              </w:tc>
                              <w:tc>
                                <w:tcPr>
                                  <w:tcW w:w="1528" w:type="dxa"/>
                                  <w:vAlign w:val="center"/>
                                </w:tcPr>
                                <w:p w14:paraId="17183289" w14:textId="77777777" w:rsidR="000B57B1" w:rsidRPr="000100C4" w:rsidRDefault="000B57B1" w:rsidP="00497757">
                                  <w:pPr>
                                    <w:spacing w:line="260" w:lineRule="exact"/>
                                    <w:jc w:val="center"/>
                                    <w:rPr>
                                      <w:rFonts w:ascii="標楷體" w:eastAsia="標楷體" w:hAnsi="標楷體"/>
                                      <w:b/>
                                      <w:color w:val="000000" w:themeColor="text1"/>
                                      <w:sz w:val="20"/>
                                      <w:szCs w:val="20"/>
                                    </w:rPr>
                                  </w:pPr>
                                  <w:r w:rsidRPr="000100C4">
                                    <w:rPr>
                                      <w:rFonts w:ascii="標楷體" w:eastAsia="標楷體" w:hAnsi="標楷體"/>
                                      <w:b/>
                                      <w:color w:val="000000" w:themeColor="text1"/>
                                      <w:sz w:val="20"/>
                                      <w:szCs w:val="20"/>
                                    </w:rPr>
                                    <w:sym w:font="Wingdings" w:char="F0FC"/>
                                  </w:r>
                                </w:p>
                              </w:tc>
                              <w:tc>
                                <w:tcPr>
                                  <w:tcW w:w="1529" w:type="dxa"/>
                                  <w:vAlign w:val="center"/>
                                </w:tcPr>
                                <w:p w14:paraId="1657773B"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3C91C9DC" w14:textId="77777777" w:rsidTr="00FA05EB">
                              <w:trPr>
                                <w:trHeight w:val="20"/>
                              </w:trPr>
                              <w:tc>
                                <w:tcPr>
                                  <w:tcW w:w="1560" w:type="dxa"/>
                                  <w:vMerge/>
                                </w:tcPr>
                                <w:p w14:paraId="0D36D41A"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0B739E80"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元大商業銀行</w:t>
                                  </w:r>
                                  <w:r w:rsidRPr="00AF4BBA">
                                    <w:rPr>
                                      <w:rFonts w:ascii="標楷體" w:eastAsia="標楷體" w:hAnsi="標楷體" w:hint="eastAsia"/>
                                      <w:spacing w:val="-2"/>
                                      <w:sz w:val="20"/>
                                      <w:szCs w:val="20"/>
                                    </w:rPr>
                                    <w:t>公司</w:t>
                                  </w:r>
                                </w:p>
                              </w:tc>
                              <w:tc>
                                <w:tcPr>
                                  <w:tcW w:w="1593" w:type="dxa"/>
                                  <w:vAlign w:val="center"/>
                                </w:tcPr>
                                <w:p w14:paraId="6D9438B0"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148</w:t>
                                  </w:r>
                                </w:p>
                              </w:tc>
                              <w:tc>
                                <w:tcPr>
                                  <w:tcW w:w="1528" w:type="dxa"/>
                                  <w:vAlign w:val="center"/>
                                </w:tcPr>
                                <w:p w14:paraId="6A4FADDF"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0DCE409F"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68C19C5E" w14:textId="77777777" w:rsidTr="00FA05EB">
                              <w:trPr>
                                <w:trHeight w:val="20"/>
                              </w:trPr>
                              <w:tc>
                                <w:tcPr>
                                  <w:tcW w:w="1560" w:type="dxa"/>
                                  <w:vMerge/>
                                </w:tcPr>
                                <w:p w14:paraId="3FF9DC4E"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6F857EF0"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玉山商業銀行</w:t>
                                  </w:r>
                                  <w:r w:rsidRPr="00AF4BBA">
                                    <w:rPr>
                                      <w:rFonts w:ascii="標楷體" w:eastAsia="標楷體" w:hAnsi="標楷體" w:hint="eastAsia"/>
                                      <w:spacing w:val="-2"/>
                                      <w:sz w:val="20"/>
                                      <w:szCs w:val="20"/>
                                    </w:rPr>
                                    <w:t>公司</w:t>
                                  </w:r>
                                </w:p>
                              </w:tc>
                              <w:tc>
                                <w:tcPr>
                                  <w:tcW w:w="1593" w:type="dxa"/>
                                  <w:vAlign w:val="center"/>
                                </w:tcPr>
                                <w:p w14:paraId="6F63BEE3"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138</w:t>
                                  </w:r>
                                </w:p>
                              </w:tc>
                              <w:tc>
                                <w:tcPr>
                                  <w:tcW w:w="1528" w:type="dxa"/>
                                  <w:vAlign w:val="center"/>
                                </w:tcPr>
                                <w:p w14:paraId="609EF47D"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4D163A26"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6D29BABB" w14:textId="77777777" w:rsidTr="00FA05EB">
                              <w:trPr>
                                <w:trHeight w:val="20"/>
                              </w:trPr>
                              <w:tc>
                                <w:tcPr>
                                  <w:tcW w:w="1560" w:type="dxa"/>
                                  <w:vMerge/>
                                </w:tcPr>
                                <w:p w14:paraId="6698B6CF"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0BAA1C49"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台北富邦商業銀行</w:t>
                                  </w:r>
                                  <w:r w:rsidRPr="00AF4BBA">
                                    <w:rPr>
                                      <w:rFonts w:ascii="標楷體" w:eastAsia="標楷體" w:hAnsi="標楷體" w:hint="eastAsia"/>
                                      <w:spacing w:val="-2"/>
                                      <w:sz w:val="20"/>
                                      <w:szCs w:val="20"/>
                                    </w:rPr>
                                    <w:t>公司</w:t>
                                  </w:r>
                                </w:p>
                              </w:tc>
                              <w:tc>
                                <w:tcPr>
                                  <w:tcW w:w="1593" w:type="dxa"/>
                                  <w:vAlign w:val="center"/>
                                </w:tcPr>
                                <w:p w14:paraId="180BE461"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134</w:t>
                                  </w:r>
                                </w:p>
                              </w:tc>
                              <w:tc>
                                <w:tcPr>
                                  <w:tcW w:w="1528" w:type="dxa"/>
                                  <w:vAlign w:val="center"/>
                                </w:tcPr>
                                <w:p w14:paraId="1B451822"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44BBA159"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490DB525" w14:textId="77777777" w:rsidTr="00FA05EB">
                              <w:trPr>
                                <w:trHeight w:val="20"/>
                              </w:trPr>
                              <w:tc>
                                <w:tcPr>
                                  <w:tcW w:w="1560" w:type="dxa"/>
                                  <w:vMerge/>
                                </w:tcPr>
                                <w:p w14:paraId="74ED8B3F"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5803DEB4"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永豐商業銀行</w:t>
                                  </w:r>
                                  <w:r w:rsidRPr="00AF4BBA">
                                    <w:rPr>
                                      <w:rFonts w:ascii="標楷體" w:eastAsia="標楷體" w:hAnsi="標楷體" w:hint="eastAsia"/>
                                      <w:spacing w:val="-2"/>
                                      <w:sz w:val="20"/>
                                      <w:szCs w:val="20"/>
                                    </w:rPr>
                                    <w:t>公司</w:t>
                                  </w:r>
                                </w:p>
                              </w:tc>
                              <w:tc>
                                <w:tcPr>
                                  <w:tcW w:w="1593" w:type="dxa"/>
                                  <w:vAlign w:val="center"/>
                                </w:tcPr>
                                <w:p w14:paraId="2783921C"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124</w:t>
                                  </w:r>
                                </w:p>
                              </w:tc>
                              <w:tc>
                                <w:tcPr>
                                  <w:tcW w:w="1528" w:type="dxa"/>
                                  <w:vAlign w:val="center"/>
                                </w:tcPr>
                                <w:p w14:paraId="7D88F32A"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09E59EE7"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4A395C58" w14:textId="77777777" w:rsidTr="00FA05EB">
                              <w:trPr>
                                <w:trHeight w:val="20"/>
                              </w:trPr>
                              <w:tc>
                                <w:tcPr>
                                  <w:tcW w:w="1560" w:type="dxa"/>
                                  <w:vMerge/>
                                </w:tcPr>
                                <w:p w14:paraId="2DEB333F"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3319B375"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陽信商業銀行</w:t>
                                  </w:r>
                                  <w:r w:rsidRPr="00AF4BBA">
                                    <w:rPr>
                                      <w:rFonts w:ascii="標楷體" w:eastAsia="標楷體" w:hAnsi="標楷體" w:hint="eastAsia"/>
                                      <w:spacing w:val="-2"/>
                                      <w:sz w:val="20"/>
                                      <w:szCs w:val="20"/>
                                    </w:rPr>
                                    <w:t>公司</w:t>
                                  </w:r>
                                </w:p>
                              </w:tc>
                              <w:tc>
                                <w:tcPr>
                                  <w:tcW w:w="1593" w:type="dxa"/>
                                  <w:vAlign w:val="center"/>
                                </w:tcPr>
                                <w:p w14:paraId="7C06527D"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105</w:t>
                                  </w:r>
                                </w:p>
                              </w:tc>
                              <w:tc>
                                <w:tcPr>
                                  <w:tcW w:w="1528" w:type="dxa"/>
                                  <w:vAlign w:val="center"/>
                                </w:tcPr>
                                <w:p w14:paraId="19976E16"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61671263"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3EC51491" w14:textId="77777777" w:rsidTr="00FA05EB">
                              <w:trPr>
                                <w:trHeight w:val="20"/>
                              </w:trPr>
                              <w:tc>
                                <w:tcPr>
                                  <w:tcW w:w="1560" w:type="dxa"/>
                                  <w:vMerge/>
                                </w:tcPr>
                                <w:p w14:paraId="159889E4"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17EEB537"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臺灣新光商業銀行</w:t>
                                  </w:r>
                                  <w:r w:rsidRPr="00AF4BBA">
                                    <w:rPr>
                                      <w:rFonts w:ascii="標楷體" w:eastAsia="標楷體" w:hAnsi="標楷體" w:hint="eastAsia"/>
                                      <w:spacing w:val="-2"/>
                                      <w:sz w:val="20"/>
                                      <w:szCs w:val="20"/>
                                    </w:rPr>
                                    <w:t>公司</w:t>
                                  </w:r>
                                </w:p>
                              </w:tc>
                              <w:tc>
                                <w:tcPr>
                                  <w:tcW w:w="1593" w:type="dxa"/>
                                  <w:vAlign w:val="center"/>
                                </w:tcPr>
                                <w:p w14:paraId="3BAABA19"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103</w:t>
                                  </w:r>
                                </w:p>
                              </w:tc>
                              <w:tc>
                                <w:tcPr>
                                  <w:tcW w:w="1528" w:type="dxa"/>
                                  <w:vAlign w:val="center"/>
                                </w:tcPr>
                                <w:p w14:paraId="1FB236FD"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12F43C96"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03C7684D" w14:textId="77777777" w:rsidTr="00FA05EB">
                              <w:trPr>
                                <w:trHeight w:val="20"/>
                              </w:trPr>
                              <w:tc>
                                <w:tcPr>
                                  <w:tcW w:w="1560" w:type="dxa"/>
                                  <w:vMerge/>
                                  <w:tcBorders>
                                    <w:bottom w:val="single" w:sz="4" w:space="0" w:color="auto"/>
                                  </w:tcBorders>
                                </w:tcPr>
                                <w:p w14:paraId="29B2E2DB" w14:textId="77777777" w:rsidR="000B57B1" w:rsidRPr="004F3B11" w:rsidRDefault="000B57B1" w:rsidP="00497757">
                                  <w:pPr>
                                    <w:spacing w:line="260" w:lineRule="exact"/>
                                    <w:rPr>
                                      <w:rFonts w:ascii="標楷體" w:eastAsia="標楷體" w:hAnsi="標楷體"/>
                                      <w:spacing w:val="-2"/>
                                      <w:sz w:val="20"/>
                                      <w:szCs w:val="20"/>
                                    </w:rPr>
                                  </w:pPr>
                                </w:p>
                              </w:tc>
                              <w:tc>
                                <w:tcPr>
                                  <w:tcW w:w="3212" w:type="dxa"/>
                                  <w:tcBorders>
                                    <w:bottom w:val="single" w:sz="4" w:space="0" w:color="auto"/>
                                  </w:tcBorders>
                                  <w:vAlign w:val="center"/>
                                </w:tcPr>
                                <w:p w14:paraId="4EB5BFC7"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台新國際商業銀行</w:t>
                                  </w:r>
                                  <w:r w:rsidRPr="00AF4BBA">
                                    <w:rPr>
                                      <w:rFonts w:ascii="標楷體" w:eastAsia="標楷體" w:hAnsi="標楷體" w:hint="eastAsia"/>
                                      <w:spacing w:val="-2"/>
                                      <w:sz w:val="20"/>
                                      <w:szCs w:val="20"/>
                                    </w:rPr>
                                    <w:t>公司</w:t>
                                  </w:r>
                                </w:p>
                              </w:tc>
                              <w:tc>
                                <w:tcPr>
                                  <w:tcW w:w="1593" w:type="dxa"/>
                                  <w:tcBorders>
                                    <w:bottom w:val="single" w:sz="4" w:space="0" w:color="auto"/>
                                  </w:tcBorders>
                                  <w:vAlign w:val="center"/>
                                </w:tcPr>
                                <w:p w14:paraId="2D8B156D"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100</w:t>
                                  </w:r>
                                </w:p>
                              </w:tc>
                              <w:tc>
                                <w:tcPr>
                                  <w:tcW w:w="1528" w:type="dxa"/>
                                  <w:tcBorders>
                                    <w:bottom w:val="single" w:sz="4" w:space="0" w:color="auto"/>
                                  </w:tcBorders>
                                  <w:vAlign w:val="center"/>
                                </w:tcPr>
                                <w:p w14:paraId="4BC1D229" w14:textId="77777777" w:rsidR="000B57B1" w:rsidRPr="004F3B11"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c>
                                <w:tcPr>
                                  <w:tcW w:w="1529" w:type="dxa"/>
                                  <w:tcBorders>
                                    <w:bottom w:val="single" w:sz="4" w:space="0" w:color="auto"/>
                                  </w:tcBorders>
                                  <w:vAlign w:val="center"/>
                                </w:tcPr>
                                <w:p w14:paraId="65A84762" w14:textId="77777777" w:rsidR="000B57B1" w:rsidRPr="004F3B11"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r>
                            <w:tr w:rsidR="000B57B1" w:rsidRPr="00855B41" w14:paraId="722C2F8A" w14:textId="77777777" w:rsidTr="000100C4">
                              <w:trPr>
                                <w:trHeight w:val="340"/>
                              </w:trPr>
                              <w:tc>
                                <w:tcPr>
                                  <w:tcW w:w="9422" w:type="dxa"/>
                                  <w:gridSpan w:val="5"/>
                                  <w:tcBorders>
                                    <w:left w:val="nil"/>
                                    <w:bottom w:val="nil"/>
                                    <w:right w:val="nil"/>
                                  </w:tcBorders>
                                </w:tcPr>
                                <w:p w14:paraId="13F90274" w14:textId="77777777" w:rsidR="000B57B1" w:rsidRPr="004F3B11" w:rsidRDefault="000B57B1" w:rsidP="004E760F">
                                  <w:pPr>
                                    <w:overflowPunct w:val="0"/>
                                    <w:spacing w:line="240" w:lineRule="exact"/>
                                    <w:ind w:left="540" w:hangingChars="300" w:hanging="540"/>
                                    <w:rPr>
                                      <w:rFonts w:ascii="標楷體" w:eastAsia="標楷體" w:hAnsi="標楷體"/>
                                      <w:sz w:val="18"/>
                                      <w:szCs w:val="18"/>
                                    </w:rPr>
                                  </w:pPr>
                                  <w:proofErr w:type="gramStart"/>
                                  <w:r w:rsidRPr="004F3B11">
                                    <w:rPr>
                                      <w:rFonts w:ascii="標楷體" w:eastAsia="標楷體" w:hAnsi="標楷體" w:hint="eastAsia"/>
                                      <w:sz w:val="18"/>
                                      <w:szCs w:val="18"/>
                                    </w:rPr>
                                    <w:t>註</w:t>
                                  </w:r>
                                  <w:proofErr w:type="gramEnd"/>
                                  <w:r w:rsidRPr="004F3B11">
                                    <w:rPr>
                                      <w:rFonts w:ascii="標楷體" w:eastAsia="標楷體" w:hAnsi="標楷體" w:hint="eastAsia"/>
                                      <w:sz w:val="18"/>
                                      <w:szCs w:val="18"/>
                                    </w:rPr>
                                    <w:t>：1.依據中央銀行公布截至112年3月底止之金融機構統計數據，就分行數達100家以上者列入。</w:t>
                                  </w:r>
                                </w:p>
                                <w:p w14:paraId="52DFE39F" w14:textId="77777777" w:rsidR="000B57B1" w:rsidRPr="00E72032" w:rsidRDefault="000B57B1" w:rsidP="00B0080C">
                                  <w:pPr>
                                    <w:overflowPunct w:val="0"/>
                                    <w:spacing w:line="240" w:lineRule="exact"/>
                                    <w:ind w:leftChars="148" w:left="933" w:hangingChars="321" w:hanging="578"/>
                                    <w:rPr>
                                      <w:rFonts w:ascii="標楷體" w:eastAsia="標楷體" w:hAnsi="標楷體"/>
                                      <w:sz w:val="20"/>
                                      <w:szCs w:val="20"/>
                                    </w:rPr>
                                  </w:pPr>
                                  <w:r w:rsidRPr="004F3B11">
                                    <w:rPr>
                                      <w:rFonts w:ascii="標楷體" w:eastAsia="標楷體" w:hAnsi="標楷體" w:hint="eastAsia"/>
                                      <w:sz w:val="18"/>
                                      <w:szCs w:val="18"/>
                                    </w:rPr>
                                    <w:t>2.資料來源：</w:t>
                                  </w:r>
                                  <w:r>
                                    <w:rPr>
                                      <w:rFonts w:ascii="標楷體" w:eastAsia="標楷體" w:hAnsi="標楷體" w:hint="eastAsia"/>
                                      <w:sz w:val="18"/>
                                      <w:szCs w:val="18"/>
                                    </w:rPr>
                                    <w:t>整</w:t>
                                  </w:r>
                                  <w:r>
                                    <w:rPr>
                                      <w:rFonts w:ascii="標楷體" w:eastAsia="標楷體" w:hAnsi="標楷體"/>
                                      <w:sz w:val="18"/>
                                      <w:szCs w:val="18"/>
                                    </w:rPr>
                                    <w:t>理自</w:t>
                                  </w:r>
                                  <w:r w:rsidRPr="004F3B11">
                                    <w:rPr>
                                      <w:rFonts w:ascii="標楷體" w:eastAsia="標楷體" w:hAnsi="標楷體" w:hint="eastAsia"/>
                                      <w:sz w:val="18"/>
                                      <w:szCs w:val="18"/>
                                    </w:rPr>
                                    <w:t>各該銀行之全球資訊網</w:t>
                                  </w:r>
                                  <w:r>
                                    <w:rPr>
                                      <w:rFonts w:ascii="標楷體" w:eastAsia="標楷體" w:hAnsi="標楷體" w:cs="新細明體" w:hint="eastAsia"/>
                                      <w:color w:val="000000"/>
                                      <w:kern w:val="0"/>
                                      <w:sz w:val="18"/>
                                      <w:szCs w:val="20"/>
                                    </w:rPr>
                                    <w:t>(查</w:t>
                                  </w:r>
                                  <w:r>
                                    <w:rPr>
                                      <w:rFonts w:ascii="標楷體" w:eastAsia="標楷體" w:hAnsi="標楷體" w:cs="新細明體"/>
                                      <w:color w:val="000000"/>
                                      <w:kern w:val="0"/>
                                      <w:sz w:val="18"/>
                                      <w:szCs w:val="20"/>
                                    </w:rPr>
                                    <w:t>閱日期：</w:t>
                                  </w:r>
                                  <w:r>
                                    <w:rPr>
                                      <w:rFonts w:ascii="標楷體" w:eastAsia="標楷體" w:hAnsi="標楷體" w:cs="新細明體" w:hint="eastAsia"/>
                                      <w:color w:val="000000"/>
                                      <w:kern w:val="0"/>
                                      <w:sz w:val="18"/>
                                      <w:szCs w:val="20"/>
                                    </w:rPr>
                                    <w:t>112年5月</w:t>
                                  </w:r>
                                  <w:r>
                                    <w:rPr>
                                      <w:rFonts w:ascii="標楷體" w:eastAsia="標楷體" w:hAnsi="標楷體" w:cs="新細明體"/>
                                      <w:color w:val="000000"/>
                                      <w:kern w:val="0"/>
                                      <w:sz w:val="18"/>
                                      <w:szCs w:val="20"/>
                                    </w:rPr>
                                    <w:t>3</w:t>
                                  </w:r>
                                  <w:r>
                                    <w:rPr>
                                      <w:rFonts w:ascii="標楷體" w:eastAsia="標楷體" w:hAnsi="標楷體" w:cs="新細明體" w:hint="eastAsia"/>
                                      <w:color w:val="000000"/>
                                      <w:kern w:val="0"/>
                                      <w:sz w:val="18"/>
                                      <w:szCs w:val="20"/>
                                    </w:rPr>
                                    <w:t>日)</w:t>
                                  </w:r>
                                  <w:r w:rsidRPr="004F3B11">
                                    <w:rPr>
                                      <w:rFonts w:ascii="標楷體" w:eastAsia="標楷體" w:hAnsi="標楷體" w:hint="eastAsia"/>
                                      <w:sz w:val="18"/>
                                      <w:szCs w:val="18"/>
                                    </w:rPr>
                                    <w:t>。</w:t>
                                  </w:r>
                                </w:p>
                              </w:tc>
                            </w:tr>
                          </w:tbl>
                          <w:p w14:paraId="2428A6BD" w14:textId="77777777" w:rsidR="000B57B1" w:rsidRPr="007E27AB" w:rsidRDefault="000B57B1" w:rsidP="000B57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160036" id="文字方塊 3" o:spid="_x0000_s1033" type="#_x0000_t202" style="position:absolute;left:0;text-align:left;margin-left:6.35pt;margin-top:89.25pt;width:486pt;height:324.6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" fillcolor="window" stroked="f" strokeweight=".5pt">
                <v:textbox>
                  <w:txbxContent>
                    <w:tbl>
                      <w:tblPr>
                        <w:tblStyle w:val="ad"/>
                        <w:tblW w:w="0" w:type="auto"/>
                        <w:tblLook w:val="04A0" w:firstRow="1" w:lastRow="0" w:firstColumn="1" w:lastColumn="0" w:noHBand="0" w:noVBand="1"/>
                      </w:tblPr>
                      <w:tblGrid>
                        <w:gridCol w:w="1560"/>
                        <w:gridCol w:w="3212"/>
                        <w:gridCol w:w="1593"/>
                        <w:gridCol w:w="1528"/>
                        <w:gridCol w:w="1529"/>
                      </w:tblGrid>
                      <w:tr w:rsidR="000B57B1" w:rsidRPr="006B5860" w14:paraId="2ECDEB64" w14:textId="77777777" w:rsidTr="00497757">
                        <w:tc>
                          <w:tcPr>
                            <w:tcW w:w="9422" w:type="dxa"/>
                            <w:gridSpan w:val="5"/>
                            <w:tcBorders>
                              <w:top w:val="nil"/>
                              <w:left w:val="nil"/>
                              <w:right w:val="nil"/>
                            </w:tcBorders>
                          </w:tcPr>
                          <w:p w14:paraId="723CF046" w14:textId="77777777" w:rsidR="000B57B1" w:rsidRPr="004F3B11" w:rsidRDefault="000B57B1" w:rsidP="00A5166F">
                            <w:pPr>
                              <w:spacing w:line="320" w:lineRule="exact"/>
                              <w:jc w:val="center"/>
                              <w:rPr>
                                <w:rFonts w:ascii="標楷體" w:eastAsia="標楷體" w:hAnsi="標楷體"/>
                                <w:b/>
                                <w:spacing w:val="-8"/>
                                <w:szCs w:val="24"/>
                              </w:rPr>
                            </w:pPr>
                            <w:r w:rsidRPr="004F3B11">
                              <w:rPr>
                                <w:rFonts w:ascii="標楷體" w:eastAsia="標楷體" w:hAnsi="標楷體"/>
                                <w:b/>
                                <w:spacing w:val="-8"/>
                                <w:szCs w:val="24"/>
                              </w:rPr>
                              <w:t>表</w:t>
                            </w:r>
                            <w:r>
                              <w:rPr>
                                <w:rFonts w:ascii="標楷體" w:eastAsia="標楷體" w:hAnsi="標楷體"/>
                                <w:b/>
                                <w:spacing w:val="-8"/>
                                <w:szCs w:val="24"/>
                              </w:rPr>
                              <w:t>8</w:t>
                            </w:r>
                            <w:r w:rsidRPr="004F3B11">
                              <w:rPr>
                                <w:rFonts w:ascii="標楷體" w:eastAsia="標楷體" w:hAnsi="標楷體"/>
                                <w:b/>
                                <w:spacing w:val="-8"/>
                                <w:szCs w:val="24"/>
                              </w:rPr>
                              <w:t xml:space="preserve">  本國銀行提供越南盾、印尼幣、菲國比索等匯兌服務情形</w:t>
                            </w:r>
                          </w:p>
                          <w:p w14:paraId="26DAB13B" w14:textId="77777777" w:rsidR="000B57B1" w:rsidRPr="009734FE" w:rsidRDefault="000B57B1" w:rsidP="00A5166F">
                            <w:pPr>
                              <w:spacing w:line="320" w:lineRule="exact"/>
                              <w:jc w:val="right"/>
                              <w:rPr>
                                <w:rFonts w:ascii="標楷體" w:eastAsia="標楷體" w:hAnsi="標楷體"/>
                                <w:spacing w:val="-8"/>
                                <w:sz w:val="20"/>
                                <w:szCs w:val="20"/>
                              </w:rPr>
                            </w:pPr>
                            <w:r w:rsidRPr="009734FE">
                              <w:rPr>
                                <w:rFonts w:ascii="標楷體" w:eastAsia="標楷體" w:hAnsi="標楷體" w:hint="eastAsia"/>
                                <w:spacing w:val="-8"/>
                                <w:sz w:val="20"/>
                                <w:szCs w:val="20"/>
                              </w:rPr>
                              <w:t>單</w:t>
                            </w:r>
                            <w:r w:rsidRPr="009734FE">
                              <w:rPr>
                                <w:rFonts w:ascii="標楷體" w:eastAsia="標楷體" w:hAnsi="標楷體"/>
                                <w:spacing w:val="-8"/>
                                <w:sz w:val="20"/>
                                <w:szCs w:val="20"/>
                              </w:rPr>
                              <w:t>位：家</w:t>
                            </w:r>
                          </w:p>
                        </w:tc>
                      </w:tr>
                      <w:tr w:rsidR="000B57B1" w:rsidRPr="00855B41" w14:paraId="4DB5E763" w14:textId="77777777" w:rsidTr="000100C4">
                        <w:trPr>
                          <w:trHeight w:val="20"/>
                        </w:trPr>
                        <w:tc>
                          <w:tcPr>
                            <w:tcW w:w="1560" w:type="dxa"/>
                            <w:vMerge w:val="restart"/>
                            <w:vAlign w:val="center"/>
                          </w:tcPr>
                          <w:p w14:paraId="2CCC35B1" w14:textId="77777777" w:rsidR="000B57B1" w:rsidRPr="0074487B" w:rsidRDefault="000B57B1" w:rsidP="00497757">
                            <w:pPr>
                              <w:spacing w:line="260" w:lineRule="exact"/>
                              <w:jc w:val="center"/>
                              <w:rPr>
                                <w:rFonts w:ascii="標楷體" w:eastAsia="標楷體" w:hAnsi="標楷體"/>
                                <w:sz w:val="20"/>
                                <w:szCs w:val="20"/>
                              </w:rPr>
                            </w:pPr>
                            <w:r>
                              <w:rPr>
                                <w:rFonts w:ascii="標楷體" w:eastAsia="標楷體" w:hAnsi="標楷體" w:hint="eastAsia"/>
                                <w:sz w:val="20"/>
                                <w:szCs w:val="20"/>
                              </w:rPr>
                              <w:t>類</w:t>
                            </w:r>
                            <w:r>
                              <w:rPr>
                                <w:rFonts w:ascii="標楷體" w:eastAsia="標楷體" w:hAnsi="標楷體"/>
                                <w:sz w:val="20"/>
                                <w:szCs w:val="20"/>
                              </w:rPr>
                              <w:t>別</w:t>
                            </w:r>
                          </w:p>
                        </w:tc>
                        <w:tc>
                          <w:tcPr>
                            <w:tcW w:w="3212" w:type="dxa"/>
                            <w:vMerge w:val="restart"/>
                            <w:shd w:val="clear" w:color="auto" w:fill="auto"/>
                            <w:vAlign w:val="center"/>
                          </w:tcPr>
                          <w:p w14:paraId="3134A364"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金融機構名稱</w:t>
                            </w:r>
                          </w:p>
                        </w:tc>
                        <w:tc>
                          <w:tcPr>
                            <w:tcW w:w="1593" w:type="dxa"/>
                            <w:vMerge w:val="restart"/>
                            <w:shd w:val="clear" w:color="auto" w:fill="auto"/>
                            <w:vAlign w:val="center"/>
                          </w:tcPr>
                          <w:p w14:paraId="4B6CEFDF"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分行數</w:t>
                            </w:r>
                            <w:r w:rsidRPr="0074487B">
                              <w:rPr>
                                <w:rFonts w:ascii="標楷體" w:eastAsia="標楷體" w:hAnsi="標楷體" w:hint="eastAsia"/>
                                <w:sz w:val="20"/>
                                <w:szCs w:val="20"/>
                              </w:rPr>
                              <w:t>(</w:t>
                            </w:r>
                            <w:proofErr w:type="gramStart"/>
                            <w:r w:rsidRPr="0074487B">
                              <w:rPr>
                                <w:rFonts w:ascii="標楷體" w:eastAsia="標楷體" w:hAnsi="標楷體"/>
                                <w:sz w:val="20"/>
                                <w:szCs w:val="20"/>
                              </w:rPr>
                              <w:t>註</w:t>
                            </w:r>
                            <w:proofErr w:type="gramEnd"/>
                            <w:r w:rsidRPr="0074487B">
                              <w:rPr>
                                <w:rFonts w:ascii="標楷體" w:eastAsia="標楷體" w:hAnsi="標楷體"/>
                                <w:sz w:val="20"/>
                                <w:szCs w:val="20"/>
                              </w:rPr>
                              <w:t>1)</w:t>
                            </w:r>
                          </w:p>
                        </w:tc>
                        <w:tc>
                          <w:tcPr>
                            <w:tcW w:w="3057" w:type="dxa"/>
                            <w:gridSpan w:val="2"/>
                            <w:shd w:val="clear" w:color="auto" w:fill="auto"/>
                            <w:vAlign w:val="center"/>
                          </w:tcPr>
                          <w:p w14:paraId="2D3B0EDC"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牌告</w:t>
                            </w:r>
                            <w:proofErr w:type="gramStart"/>
                            <w:r w:rsidRPr="0074487B">
                              <w:rPr>
                                <w:rFonts w:ascii="標楷體" w:eastAsia="標楷體" w:hAnsi="標楷體"/>
                                <w:sz w:val="20"/>
                                <w:szCs w:val="20"/>
                              </w:rPr>
                              <w:t>匯</w:t>
                            </w:r>
                            <w:proofErr w:type="gramEnd"/>
                            <w:r w:rsidRPr="0074487B">
                              <w:rPr>
                                <w:rFonts w:ascii="標楷體" w:eastAsia="標楷體" w:hAnsi="標楷體"/>
                                <w:sz w:val="20"/>
                                <w:szCs w:val="20"/>
                              </w:rPr>
                              <w:t>價提供種類</w:t>
                            </w:r>
                          </w:p>
                        </w:tc>
                      </w:tr>
                      <w:tr w:rsidR="000B57B1" w:rsidRPr="00855B41" w14:paraId="73CC5983" w14:textId="77777777" w:rsidTr="00FA05EB">
                        <w:trPr>
                          <w:trHeight w:val="20"/>
                        </w:trPr>
                        <w:tc>
                          <w:tcPr>
                            <w:tcW w:w="1560" w:type="dxa"/>
                            <w:vMerge/>
                          </w:tcPr>
                          <w:p w14:paraId="567A9628" w14:textId="77777777" w:rsidR="000B57B1" w:rsidRPr="0074487B" w:rsidRDefault="000B57B1" w:rsidP="00497757">
                            <w:pPr>
                              <w:spacing w:line="260" w:lineRule="exact"/>
                              <w:jc w:val="center"/>
                              <w:rPr>
                                <w:rFonts w:ascii="標楷體" w:eastAsia="標楷體" w:hAnsi="標楷體"/>
                                <w:sz w:val="20"/>
                                <w:szCs w:val="20"/>
                                <w:vertAlign w:val="superscript"/>
                              </w:rPr>
                            </w:pPr>
                          </w:p>
                        </w:tc>
                        <w:tc>
                          <w:tcPr>
                            <w:tcW w:w="3212" w:type="dxa"/>
                            <w:vMerge/>
                            <w:shd w:val="clear" w:color="auto" w:fill="auto"/>
                            <w:vAlign w:val="center"/>
                          </w:tcPr>
                          <w:p w14:paraId="37DF6A87" w14:textId="77777777" w:rsidR="000B57B1" w:rsidRPr="0074487B" w:rsidRDefault="000B57B1" w:rsidP="00497757">
                            <w:pPr>
                              <w:spacing w:line="260" w:lineRule="exact"/>
                              <w:jc w:val="center"/>
                              <w:rPr>
                                <w:rFonts w:ascii="標楷體" w:eastAsia="標楷體" w:hAnsi="標楷體"/>
                                <w:sz w:val="20"/>
                                <w:szCs w:val="20"/>
                                <w:vertAlign w:val="superscript"/>
                              </w:rPr>
                            </w:pPr>
                          </w:p>
                        </w:tc>
                        <w:tc>
                          <w:tcPr>
                            <w:tcW w:w="1593" w:type="dxa"/>
                            <w:vMerge/>
                            <w:shd w:val="clear" w:color="auto" w:fill="auto"/>
                            <w:vAlign w:val="center"/>
                          </w:tcPr>
                          <w:p w14:paraId="11068966" w14:textId="77777777" w:rsidR="000B57B1" w:rsidRPr="0074487B" w:rsidRDefault="000B57B1" w:rsidP="00497757">
                            <w:pPr>
                              <w:spacing w:line="260" w:lineRule="exact"/>
                              <w:jc w:val="center"/>
                              <w:rPr>
                                <w:rFonts w:ascii="標楷體" w:eastAsia="標楷體" w:hAnsi="標楷體"/>
                                <w:sz w:val="20"/>
                                <w:szCs w:val="20"/>
                                <w:vertAlign w:val="superscript"/>
                              </w:rPr>
                            </w:pPr>
                          </w:p>
                        </w:tc>
                        <w:tc>
                          <w:tcPr>
                            <w:tcW w:w="1528" w:type="dxa"/>
                            <w:shd w:val="clear" w:color="auto" w:fill="auto"/>
                            <w:vAlign w:val="center"/>
                          </w:tcPr>
                          <w:p w14:paraId="42D1C50D"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即期匯率</w:t>
                            </w:r>
                          </w:p>
                        </w:tc>
                        <w:tc>
                          <w:tcPr>
                            <w:tcW w:w="1529" w:type="dxa"/>
                            <w:shd w:val="clear" w:color="auto" w:fill="auto"/>
                            <w:vAlign w:val="center"/>
                          </w:tcPr>
                          <w:p w14:paraId="04816A01" w14:textId="77777777" w:rsidR="000B57B1" w:rsidRPr="0074487B" w:rsidRDefault="000B57B1" w:rsidP="00497757">
                            <w:pPr>
                              <w:spacing w:line="260" w:lineRule="exact"/>
                              <w:jc w:val="center"/>
                              <w:rPr>
                                <w:rFonts w:ascii="標楷體" w:eastAsia="標楷體" w:hAnsi="標楷體"/>
                                <w:sz w:val="20"/>
                                <w:szCs w:val="20"/>
                              </w:rPr>
                            </w:pPr>
                            <w:r w:rsidRPr="0074487B">
                              <w:rPr>
                                <w:rFonts w:ascii="標楷體" w:eastAsia="標楷體" w:hAnsi="標楷體"/>
                                <w:sz w:val="20"/>
                                <w:szCs w:val="20"/>
                              </w:rPr>
                              <w:t>現金匯率</w:t>
                            </w:r>
                          </w:p>
                        </w:tc>
                      </w:tr>
                      <w:tr w:rsidR="000B57B1" w:rsidRPr="00855B41" w14:paraId="0592F5FD" w14:textId="77777777" w:rsidTr="00FA05EB">
                        <w:trPr>
                          <w:trHeight w:val="20"/>
                        </w:trPr>
                        <w:tc>
                          <w:tcPr>
                            <w:tcW w:w="1560" w:type="dxa"/>
                            <w:vMerge w:val="restart"/>
                            <w:shd w:val="clear" w:color="auto" w:fill="auto"/>
                            <w:vAlign w:val="center"/>
                          </w:tcPr>
                          <w:p w14:paraId="0192FCCA" w14:textId="77777777" w:rsidR="000B57B1" w:rsidRPr="004E760F" w:rsidRDefault="000B57B1" w:rsidP="00EB17B7">
                            <w:pPr>
                              <w:spacing w:line="260" w:lineRule="exact"/>
                              <w:jc w:val="center"/>
                              <w:rPr>
                                <w:rFonts w:ascii="標楷體" w:eastAsia="標楷體" w:hAnsi="標楷體"/>
                                <w:spacing w:val="-2"/>
                                <w:sz w:val="20"/>
                                <w:szCs w:val="20"/>
                              </w:rPr>
                            </w:pPr>
                            <w:r>
                              <w:rPr>
                                <w:rFonts w:ascii="標楷體" w:eastAsia="標楷體" w:hAnsi="標楷體" w:hint="eastAsia"/>
                                <w:spacing w:val="-2"/>
                                <w:sz w:val="20"/>
                                <w:szCs w:val="20"/>
                              </w:rPr>
                              <w:t>八</w:t>
                            </w:r>
                            <w:r>
                              <w:rPr>
                                <w:rFonts w:ascii="標楷體" w:eastAsia="標楷體" w:hAnsi="標楷體"/>
                                <w:spacing w:val="-2"/>
                                <w:sz w:val="20"/>
                                <w:szCs w:val="20"/>
                              </w:rPr>
                              <w:t>大</w:t>
                            </w:r>
                            <w:r>
                              <w:rPr>
                                <w:rFonts w:ascii="標楷體" w:eastAsia="標楷體" w:hAnsi="標楷體" w:hint="eastAsia"/>
                                <w:spacing w:val="-2"/>
                                <w:sz w:val="20"/>
                                <w:szCs w:val="20"/>
                              </w:rPr>
                              <w:t>公</w:t>
                            </w:r>
                            <w:r w:rsidRPr="004E760F">
                              <w:rPr>
                                <w:rFonts w:ascii="標楷體" w:eastAsia="標楷體" w:hAnsi="標楷體"/>
                                <w:spacing w:val="-2"/>
                                <w:sz w:val="20"/>
                                <w:szCs w:val="20"/>
                              </w:rPr>
                              <w:t>股行庫</w:t>
                            </w:r>
                          </w:p>
                        </w:tc>
                        <w:tc>
                          <w:tcPr>
                            <w:tcW w:w="3212" w:type="dxa"/>
                            <w:shd w:val="clear" w:color="auto" w:fill="auto"/>
                            <w:vAlign w:val="center"/>
                          </w:tcPr>
                          <w:p w14:paraId="7EF89125" w14:textId="77777777" w:rsidR="000B57B1" w:rsidRPr="004E760F" w:rsidRDefault="000B57B1" w:rsidP="00497757">
                            <w:pPr>
                              <w:spacing w:line="260" w:lineRule="exact"/>
                              <w:rPr>
                                <w:rFonts w:ascii="標楷體" w:eastAsia="標楷體" w:hAnsi="標楷體"/>
                                <w:sz w:val="20"/>
                                <w:szCs w:val="20"/>
                                <w:vertAlign w:val="superscript"/>
                              </w:rPr>
                            </w:pPr>
                            <w:r w:rsidRPr="004E760F">
                              <w:rPr>
                                <w:rFonts w:ascii="標楷體" w:eastAsia="標楷體" w:hAnsi="標楷體" w:hint="eastAsia"/>
                                <w:spacing w:val="-2"/>
                                <w:sz w:val="20"/>
                                <w:szCs w:val="20"/>
                              </w:rPr>
                              <w:t>合作金庫商業銀行公司</w:t>
                            </w:r>
                          </w:p>
                        </w:tc>
                        <w:tc>
                          <w:tcPr>
                            <w:tcW w:w="1593" w:type="dxa"/>
                            <w:shd w:val="clear" w:color="auto" w:fill="auto"/>
                            <w:vAlign w:val="center"/>
                          </w:tcPr>
                          <w:p w14:paraId="20E52863"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269</w:t>
                            </w:r>
                          </w:p>
                        </w:tc>
                        <w:tc>
                          <w:tcPr>
                            <w:tcW w:w="1528" w:type="dxa"/>
                            <w:shd w:val="clear" w:color="auto" w:fill="auto"/>
                            <w:vAlign w:val="center"/>
                          </w:tcPr>
                          <w:p w14:paraId="124B2B38"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c>
                          <w:tcPr>
                            <w:tcW w:w="1529" w:type="dxa"/>
                            <w:shd w:val="clear" w:color="auto" w:fill="auto"/>
                            <w:vAlign w:val="center"/>
                          </w:tcPr>
                          <w:p w14:paraId="68C5C13B"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r>
                      <w:tr w:rsidR="000B57B1" w:rsidRPr="00855B41" w14:paraId="45622F39" w14:textId="77777777" w:rsidTr="00FA05EB">
                        <w:trPr>
                          <w:trHeight w:val="20"/>
                        </w:trPr>
                        <w:tc>
                          <w:tcPr>
                            <w:tcW w:w="1560" w:type="dxa"/>
                            <w:vMerge/>
                            <w:shd w:val="clear" w:color="auto" w:fill="auto"/>
                          </w:tcPr>
                          <w:p w14:paraId="71F3A08E"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2A6369E3" w14:textId="77777777" w:rsidR="000B57B1" w:rsidRPr="004E760F" w:rsidRDefault="000B57B1" w:rsidP="00497757">
                            <w:pPr>
                              <w:spacing w:line="260" w:lineRule="exact"/>
                              <w:rPr>
                                <w:rFonts w:ascii="標楷體" w:eastAsia="標楷體" w:hAnsi="標楷體"/>
                                <w:sz w:val="20"/>
                                <w:szCs w:val="20"/>
                              </w:rPr>
                            </w:pPr>
                            <w:r w:rsidRPr="004E760F">
                              <w:rPr>
                                <w:rFonts w:ascii="標楷體" w:eastAsia="標楷體" w:hAnsi="標楷體" w:hint="eastAsia"/>
                                <w:spacing w:val="-2"/>
                                <w:sz w:val="20"/>
                                <w:szCs w:val="20"/>
                              </w:rPr>
                              <w:t>第一商業銀行公司</w:t>
                            </w:r>
                          </w:p>
                        </w:tc>
                        <w:tc>
                          <w:tcPr>
                            <w:tcW w:w="1593" w:type="dxa"/>
                            <w:shd w:val="clear" w:color="auto" w:fill="auto"/>
                            <w:vAlign w:val="center"/>
                          </w:tcPr>
                          <w:p w14:paraId="42E1FE82"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186</w:t>
                            </w:r>
                          </w:p>
                        </w:tc>
                        <w:tc>
                          <w:tcPr>
                            <w:tcW w:w="1528" w:type="dxa"/>
                            <w:shd w:val="clear" w:color="auto" w:fill="auto"/>
                            <w:vAlign w:val="center"/>
                          </w:tcPr>
                          <w:p w14:paraId="72EDA148"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c>
                          <w:tcPr>
                            <w:tcW w:w="1529" w:type="dxa"/>
                            <w:shd w:val="clear" w:color="auto" w:fill="auto"/>
                            <w:vAlign w:val="center"/>
                          </w:tcPr>
                          <w:p w14:paraId="2151421E"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r>
                      <w:tr w:rsidR="000B57B1" w:rsidRPr="00855B41" w14:paraId="096EC370" w14:textId="77777777" w:rsidTr="00FA05EB">
                        <w:trPr>
                          <w:trHeight w:val="20"/>
                        </w:trPr>
                        <w:tc>
                          <w:tcPr>
                            <w:tcW w:w="1560" w:type="dxa"/>
                            <w:vMerge/>
                            <w:shd w:val="clear" w:color="auto" w:fill="auto"/>
                          </w:tcPr>
                          <w:p w14:paraId="62BA6BA1"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24BFFC19" w14:textId="77777777" w:rsidR="000B57B1" w:rsidRPr="004E760F" w:rsidRDefault="000B57B1" w:rsidP="00497757">
                            <w:pPr>
                              <w:spacing w:line="260" w:lineRule="exact"/>
                              <w:rPr>
                                <w:rFonts w:ascii="標楷體" w:eastAsia="標楷體" w:hAnsi="標楷體"/>
                                <w:sz w:val="20"/>
                                <w:szCs w:val="20"/>
                              </w:rPr>
                            </w:pPr>
                            <w:r w:rsidRPr="004E760F">
                              <w:rPr>
                                <w:rFonts w:ascii="標楷體" w:eastAsia="標楷體" w:hAnsi="標楷體" w:hint="eastAsia"/>
                                <w:spacing w:val="-2"/>
                                <w:sz w:val="20"/>
                                <w:szCs w:val="20"/>
                              </w:rPr>
                              <w:t>華南商業銀行公司</w:t>
                            </w:r>
                          </w:p>
                        </w:tc>
                        <w:tc>
                          <w:tcPr>
                            <w:tcW w:w="1593" w:type="dxa"/>
                            <w:shd w:val="clear" w:color="auto" w:fill="auto"/>
                            <w:vAlign w:val="center"/>
                          </w:tcPr>
                          <w:p w14:paraId="7437012D"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185</w:t>
                            </w:r>
                          </w:p>
                        </w:tc>
                        <w:tc>
                          <w:tcPr>
                            <w:tcW w:w="1528" w:type="dxa"/>
                            <w:shd w:val="clear" w:color="auto" w:fill="auto"/>
                            <w:vAlign w:val="center"/>
                          </w:tcPr>
                          <w:p w14:paraId="7D352117"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c>
                          <w:tcPr>
                            <w:tcW w:w="1529" w:type="dxa"/>
                            <w:shd w:val="clear" w:color="auto" w:fill="auto"/>
                            <w:vAlign w:val="center"/>
                          </w:tcPr>
                          <w:p w14:paraId="7A437865" w14:textId="77777777" w:rsidR="000B57B1" w:rsidRPr="004E760F"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r>
                      <w:tr w:rsidR="000B57B1" w:rsidRPr="00855B41" w14:paraId="3F8CA56C" w14:textId="77777777" w:rsidTr="00FA05EB">
                        <w:trPr>
                          <w:trHeight w:val="20"/>
                        </w:trPr>
                        <w:tc>
                          <w:tcPr>
                            <w:tcW w:w="1560" w:type="dxa"/>
                            <w:vMerge/>
                            <w:shd w:val="clear" w:color="auto" w:fill="auto"/>
                          </w:tcPr>
                          <w:p w14:paraId="794C6631"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02F96316" w14:textId="77777777" w:rsidR="000B57B1" w:rsidRPr="004E760F" w:rsidRDefault="000B57B1" w:rsidP="00497757">
                            <w:pPr>
                              <w:spacing w:line="260" w:lineRule="exact"/>
                              <w:rPr>
                                <w:rFonts w:ascii="標楷體" w:eastAsia="標楷體" w:hAnsi="標楷體"/>
                                <w:sz w:val="20"/>
                                <w:szCs w:val="20"/>
                              </w:rPr>
                            </w:pPr>
                            <w:r w:rsidRPr="004E760F">
                              <w:rPr>
                                <w:rFonts w:ascii="標楷體" w:eastAsia="標楷體" w:hAnsi="標楷體" w:hint="eastAsia"/>
                                <w:spacing w:val="-2"/>
                                <w:sz w:val="20"/>
                                <w:szCs w:val="20"/>
                              </w:rPr>
                              <w:t>彰化商業銀行公司</w:t>
                            </w:r>
                          </w:p>
                        </w:tc>
                        <w:tc>
                          <w:tcPr>
                            <w:tcW w:w="1593" w:type="dxa"/>
                            <w:shd w:val="clear" w:color="auto" w:fill="auto"/>
                            <w:vAlign w:val="center"/>
                          </w:tcPr>
                          <w:p w14:paraId="345AEB14"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184</w:t>
                            </w:r>
                          </w:p>
                        </w:tc>
                        <w:tc>
                          <w:tcPr>
                            <w:tcW w:w="1528" w:type="dxa"/>
                            <w:shd w:val="clear" w:color="auto" w:fill="auto"/>
                            <w:vAlign w:val="center"/>
                          </w:tcPr>
                          <w:p w14:paraId="1EF93EEE"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5AEFE0B7"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2352E48D" w14:textId="77777777" w:rsidTr="00FA05EB">
                        <w:trPr>
                          <w:trHeight w:val="20"/>
                        </w:trPr>
                        <w:tc>
                          <w:tcPr>
                            <w:tcW w:w="1560" w:type="dxa"/>
                            <w:vMerge/>
                            <w:shd w:val="clear" w:color="auto" w:fill="auto"/>
                          </w:tcPr>
                          <w:p w14:paraId="11B2EB04"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17EEB692" w14:textId="77777777" w:rsidR="000B57B1" w:rsidRPr="004E760F" w:rsidRDefault="000B57B1" w:rsidP="00497757">
                            <w:pPr>
                              <w:spacing w:line="260" w:lineRule="exact"/>
                              <w:rPr>
                                <w:rFonts w:ascii="標楷體" w:eastAsia="標楷體" w:hAnsi="標楷體"/>
                                <w:spacing w:val="-2"/>
                                <w:sz w:val="20"/>
                                <w:szCs w:val="20"/>
                              </w:rPr>
                            </w:pPr>
                            <w:r w:rsidRPr="004E760F">
                              <w:rPr>
                                <w:rFonts w:ascii="標楷體" w:eastAsia="標楷體" w:hAnsi="標楷體"/>
                                <w:sz w:val="20"/>
                                <w:szCs w:val="20"/>
                              </w:rPr>
                              <w:t>臺灣銀行</w:t>
                            </w:r>
                            <w:r w:rsidRPr="004E760F">
                              <w:rPr>
                                <w:rFonts w:ascii="標楷體" w:eastAsia="標楷體" w:hAnsi="標楷體" w:hint="eastAsia"/>
                                <w:spacing w:val="-2"/>
                                <w:sz w:val="20"/>
                                <w:szCs w:val="20"/>
                              </w:rPr>
                              <w:t>公司</w:t>
                            </w:r>
                          </w:p>
                        </w:tc>
                        <w:tc>
                          <w:tcPr>
                            <w:tcW w:w="1593" w:type="dxa"/>
                            <w:shd w:val="clear" w:color="auto" w:fill="auto"/>
                            <w:vAlign w:val="center"/>
                          </w:tcPr>
                          <w:p w14:paraId="3BDEC8C5"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163</w:t>
                            </w:r>
                          </w:p>
                        </w:tc>
                        <w:tc>
                          <w:tcPr>
                            <w:tcW w:w="1528" w:type="dxa"/>
                            <w:shd w:val="clear" w:color="auto" w:fill="auto"/>
                            <w:vAlign w:val="center"/>
                          </w:tcPr>
                          <w:p w14:paraId="6CC8FD36"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75A7040A" w14:textId="77777777" w:rsidR="000B57B1" w:rsidRPr="000100C4" w:rsidRDefault="000B57B1" w:rsidP="00497757">
                            <w:pPr>
                              <w:spacing w:line="260" w:lineRule="exact"/>
                              <w:jc w:val="center"/>
                              <w:rPr>
                                <w:rFonts w:ascii="標楷體" w:eastAsia="標楷體" w:hAnsi="標楷體"/>
                                <w:b/>
                                <w:color w:val="000000" w:themeColor="text1"/>
                                <w:sz w:val="20"/>
                                <w:szCs w:val="20"/>
                              </w:rPr>
                            </w:pPr>
                            <w:r w:rsidRPr="000100C4">
                              <w:rPr>
                                <w:rFonts w:ascii="標楷體" w:eastAsia="標楷體" w:hAnsi="標楷體"/>
                                <w:b/>
                                <w:color w:val="000000" w:themeColor="text1"/>
                                <w:sz w:val="20"/>
                                <w:szCs w:val="20"/>
                              </w:rPr>
                              <w:sym w:font="Wingdings" w:char="F0FC"/>
                            </w:r>
                          </w:p>
                        </w:tc>
                      </w:tr>
                      <w:tr w:rsidR="000B57B1" w:rsidRPr="00855B41" w14:paraId="6F15DB8A" w14:textId="77777777" w:rsidTr="00FA05EB">
                        <w:trPr>
                          <w:trHeight w:val="20"/>
                        </w:trPr>
                        <w:tc>
                          <w:tcPr>
                            <w:tcW w:w="1560" w:type="dxa"/>
                            <w:vMerge/>
                            <w:shd w:val="clear" w:color="auto" w:fill="auto"/>
                          </w:tcPr>
                          <w:p w14:paraId="3E16C4DF" w14:textId="77777777" w:rsidR="000B57B1" w:rsidRPr="004E760F" w:rsidRDefault="000B57B1" w:rsidP="00497757">
                            <w:pPr>
                              <w:spacing w:line="260" w:lineRule="exact"/>
                              <w:rPr>
                                <w:rFonts w:ascii="標楷體" w:eastAsia="標楷體" w:hAnsi="標楷體"/>
                                <w:spacing w:val="-2"/>
                                <w:sz w:val="20"/>
                                <w:szCs w:val="20"/>
                              </w:rPr>
                            </w:pPr>
                          </w:p>
                        </w:tc>
                        <w:tc>
                          <w:tcPr>
                            <w:tcW w:w="3212" w:type="dxa"/>
                            <w:shd w:val="clear" w:color="auto" w:fill="auto"/>
                            <w:vAlign w:val="center"/>
                          </w:tcPr>
                          <w:p w14:paraId="0A8B7C14" w14:textId="77777777" w:rsidR="000B57B1" w:rsidRPr="004E760F" w:rsidRDefault="000B57B1" w:rsidP="00497757">
                            <w:pPr>
                              <w:spacing w:line="260" w:lineRule="exact"/>
                              <w:rPr>
                                <w:rFonts w:ascii="標楷體" w:eastAsia="標楷體" w:hAnsi="標楷體"/>
                                <w:sz w:val="20"/>
                                <w:szCs w:val="20"/>
                              </w:rPr>
                            </w:pPr>
                            <w:r w:rsidRPr="004E760F">
                              <w:rPr>
                                <w:rFonts w:ascii="標楷體" w:eastAsia="標楷體" w:hAnsi="標楷體" w:hint="eastAsia"/>
                                <w:spacing w:val="-2"/>
                                <w:sz w:val="20"/>
                                <w:szCs w:val="20"/>
                              </w:rPr>
                              <w:t>臺灣土地銀行公司</w:t>
                            </w:r>
                          </w:p>
                        </w:tc>
                        <w:tc>
                          <w:tcPr>
                            <w:tcW w:w="1593" w:type="dxa"/>
                            <w:shd w:val="clear" w:color="auto" w:fill="auto"/>
                            <w:vAlign w:val="center"/>
                          </w:tcPr>
                          <w:p w14:paraId="2423AF4F"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149</w:t>
                            </w:r>
                          </w:p>
                        </w:tc>
                        <w:tc>
                          <w:tcPr>
                            <w:tcW w:w="1528" w:type="dxa"/>
                            <w:shd w:val="clear" w:color="auto" w:fill="auto"/>
                            <w:vAlign w:val="center"/>
                          </w:tcPr>
                          <w:p w14:paraId="08092B57"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62D06093"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473F94E2" w14:textId="77777777" w:rsidTr="00FA05EB">
                        <w:trPr>
                          <w:trHeight w:val="20"/>
                        </w:trPr>
                        <w:tc>
                          <w:tcPr>
                            <w:tcW w:w="1560" w:type="dxa"/>
                            <w:vMerge/>
                            <w:shd w:val="clear" w:color="auto" w:fill="auto"/>
                          </w:tcPr>
                          <w:p w14:paraId="34942BCE" w14:textId="77777777" w:rsidR="000B57B1" w:rsidRPr="004E760F" w:rsidRDefault="000B57B1" w:rsidP="00497757">
                            <w:pPr>
                              <w:spacing w:line="260" w:lineRule="exact"/>
                              <w:rPr>
                                <w:rFonts w:ascii="標楷體" w:eastAsia="標楷體" w:hAnsi="標楷體"/>
                                <w:sz w:val="20"/>
                                <w:szCs w:val="20"/>
                              </w:rPr>
                            </w:pPr>
                          </w:p>
                        </w:tc>
                        <w:tc>
                          <w:tcPr>
                            <w:tcW w:w="3212" w:type="dxa"/>
                            <w:shd w:val="clear" w:color="auto" w:fill="auto"/>
                            <w:vAlign w:val="center"/>
                          </w:tcPr>
                          <w:p w14:paraId="33613C41" w14:textId="77777777" w:rsidR="000B57B1" w:rsidRPr="004E760F" w:rsidRDefault="000B57B1" w:rsidP="00497757">
                            <w:pPr>
                              <w:spacing w:line="260" w:lineRule="exact"/>
                              <w:rPr>
                                <w:rFonts w:ascii="標楷體" w:eastAsia="標楷體" w:hAnsi="標楷體"/>
                                <w:sz w:val="20"/>
                                <w:szCs w:val="20"/>
                                <w:vertAlign w:val="superscript"/>
                              </w:rPr>
                            </w:pPr>
                            <w:r w:rsidRPr="004E760F">
                              <w:rPr>
                                <w:rFonts w:ascii="標楷體" w:eastAsia="標楷體" w:hAnsi="標楷體" w:hint="eastAsia"/>
                                <w:spacing w:val="-2"/>
                                <w:sz w:val="20"/>
                                <w:szCs w:val="20"/>
                              </w:rPr>
                              <w:t>臺灣中小企業銀行公司</w:t>
                            </w:r>
                          </w:p>
                        </w:tc>
                        <w:tc>
                          <w:tcPr>
                            <w:tcW w:w="1593" w:type="dxa"/>
                            <w:shd w:val="clear" w:color="auto" w:fill="auto"/>
                            <w:vAlign w:val="center"/>
                          </w:tcPr>
                          <w:p w14:paraId="345148DB"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124</w:t>
                            </w:r>
                          </w:p>
                        </w:tc>
                        <w:tc>
                          <w:tcPr>
                            <w:tcW w:w="1528" w:type="dxa"/>
                            <w:shd w:val="clear" w:color="auto" w:fill="auto"/>
                            <w:vAlign w:val="center"/>
                          </w:tcPr>
                          <w:p w14:paraId="2D64B8B9"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0C0F6FC5"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076487D4" w14:textId="77777777" w:rsidTr="00FA05EB">
                        <w:trPr>
                          <w:trHeight w:val="20"/>
                        </w:trPr>
                        <w:tc>
                          <w:tcPr>
                            <w:tcW w:w="1560" w:type="dxa"/>
                            <w:vMerge/>
                            <w:shd w:val="clear" w:color="auto" w:fill="auto"/>
                          </w:tcPr>
                          <w:p w14:paraId="6D3F8468" w14:textId="77777777" w:rsidR="000B57B1" w:rsidRPr="004E760F" w:rsidRDefault="000B57B1" w:rsidP="00497757">
                            <w:pPr>
                              <w:spacing w:line="260" w:lineRule="exact"/>
                              <w:rPr>
                                <w:rFonts w:ascii="標楷體" w:eastAsia="標楷體" w:hAnsi="標楷體"/>
                                <w:sz w:val="20"/>
                                <w:szCs w:val="20"/>
                              </w:rPr>
                            </w:pPr>
                          </w:p>
                        </w:tc>
                        <w:tc>
                          <w:tcPr>
                            <w:tcW w:w="3212" w:type="dxa"/>
                            <w:shd w:val="clear" w:color="auto" w:fill="auto"/>
                            <w:vAlign w:val="center"/>
                          </w:tcPr>
                          <w:p w14:paraId="38C76F9C" w14:textId="77777777" w:rsidR="000B57B1" w:rsidRPr="004E760F" w:rsidRDefault="000B57B1" w:rsidP="00497757">
                            <w:pPr>
                              <w:spacing w:line="260" w:lineRule="exact"/>
                              <w:rPr>
                                <w:rFonts w:ascii="標楷體" w:eastAsia="標楷體" w:hAnsi="標楷體"/>
                                <w:spacing w:val="-2"/>
                                <w:sz w:val="20"/>
                                <w:szCs w:val="20"/>
                              </w:rPr>
                            </w:pPr>
                            <w:r w:rsidRPr="004E760F">
                              <w:rPr>
                                <w:rFonts w:ascii="標楷體" w:eastAsia="標楷體" w:hAnsi="標楷體" w:hint="eastAsia"/>
                                <w:spacing w:val="-2"/>
                                <w:sz w:val="20"/>
                                <w:szCs w:val="20"/>
                              </w:rPr>
                              <w:t>兆豐國際商業銀行公司</w:t>
                            </w:r>
                          </w:p>
                        </w:tc>
                        <w:tc>
                          <w:tcPr>
                            <w:tcW w:w="1593" w:type="dxa"/>
                            <w:shd w:val="clear" w:color="auto" w:fill="auto"/>
                            <w:vAlign w:val="center"/>
                          </w:tcPr>
                          <w:p w14:paraId="561187D1" w14:textId="77777777" w:rsidR="000B57B1" w:rsidRPr="004E760F" w:rsidRDefault="000B57B1" w:rsidP="00497757">
                            <w:pPr>
                              <w:spacing w:line="260" w:lineRule="exact"/>
                              <w:jc w:val="right"/>
                              <w:rPr>
                                <w:rFonts w:ascii="標楷體" w:eastAsia="標楷體" w:hAnsi="標楷體"/>
                                <w:sz w:val="20"/>
                                <w:szCs w:val="20"/>
                              </w:rPr>
                            </w:pPr>
                            <w:r w:rsidRPr="004E760F">
                              <w:rPr>
                                <w:rFonts w:ascii="標楷體" w:eastAsia="標楷體" w:hAnsi="標楷體"/>
                                <w:sz w:val="20"/>
                                <w:szCs w:val="20"/>
                              </w:rPr>
                              <w:t>107</w:t>
                            </w:r>
                          </w:p>
                        </w:tc>
                        <w:tc>
                          <w:tcPr>
                            <w:tcW w:w="1528" w:type="dxa"/>
                            <w:shd w:val="clear" w:color="auto" w:fill="auto"/>
                            <w:vAlign w:val="center"/>
                          </w:tcPr>
                          <w:p w14:paraId="79943616" w14:textId="77777777" w:rsidR="000B57B1" w:rsidRPr="004E760F"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shd w:val="clear" w:color="auto" w:fill="auto"/>
                            <w:vAlign w:val="center"/>
                          </w:tcPr>
                          <w:p w14:paraId="45EBF00A" w14:textId="77777777" w:rsidR="000B57B1" w:rsidRPr="000100C4" w:rsidRDefault="000B57B1" w:rsidP="00497757">
                            <w:pPr>
                              <w:spacing w:line="260" w:lineRule="exact"/>
                              <w:jc w:val="center"/>
                              <w:rPr>
                                <w:rFonts w:ascii="標楷體" w:eastAsia="標楷體" w:hAnsi="標楷體"/>
                                <w:b/>
                                <w:color w:val="000000" w:themeColor="text1"/>
                                <w:sz w:val="20"/>
                                <w:szCs w:val="20"/>
                              </w:rPr>
                            </w:pPr>
                            <w:r w:rsidRPr="000100C4">
                              <w:rPr>
                                <w:rFonts w:ascii="標楷體" w:eastAsia="標楷體" w:hAnsi="標楷體"/>
                                <w:b/>
                                <w:color w:val="000000" w:themeColor="text1"/>
                                <w:sz w:val="20"/>
                                <w:szCs w:val="20"/>
                              </w:rPr>
                              <w:sym w:font="Wingdings" w:char="F0FC"/>
                            </w:r>
                          </w:p>
                        </w:tc>
                      </w:tr>
                      <w:tr w:rsidR="000B57B1" w:rsidRPr="00855B41" w14:paraId="586B41AA" w14:textId="77777777" w:rsidTr="00FA05EB">
                        <w:trPr>
                          <w:trHeight w:val="20"/>
                        </w:trPr>
                        <w:tc>
                          <w:tcPr>
                            <w:tcW w:w="1560" w:type="dxa"/>
                            <w:vMerge w:val="restart"/>
                            <w:vAlign w:val="center"/>
                          </w:tcPr>
                          <w:p w14:paraId="36BB7B7A" w14:textId="77777777" w:rsidR="000B57B1" w:rsidRPr="004F3B11" w:rsidRDefault="000B57B1" w:rsidP="00497757">
                            <w:pPr>
                              <w:spacing w:line="260" w:lineRule="exact"/>
                              <w:jc w:val="center"/>
                              <w:rPr>
                                <w:rFonts w:ascii="標楷體" w:eastAsia="標楷體" w:hAnsi="標楷體"/>
                                <w:spacing w:val="-2"/>
                                <w:sz w:val="20"/>
                                <w:szCs w:val="20"/>
                              </w:rPr>
                            </w:pPr>
                            <w:r>
                              <w:rPr>
                                <w:rFonts w:ascii="標楷體" w:eastAsia="標楷體" w:hAnsi="標楷體" w:hint="eastAsia"/>
                                <w:spacing w:val="-2"/>
                                <w:sz w:val="20"/>
                                <w:szCs w:val="20"/>
                              </w:rPr>
                              <w:t>民</w:t>
                            </w:r>
                            <w:r>
                              <w:rPr>
                                <w:rFonts w:ascii="標楷體" w:eastAsia="標楷體" w:hAnsi="標楷體"/>
                                <w:spacing w:val="-2"/>
                                <w:sz w:val="20"/>
                                <w:szCs w:val="20"/>
                              </w:rPr>
                              <w:t>營銀行</w:t>
                            </w:r>
                          </w:p>
                        </w:tc>
                        <w:tc>
                          <w:tcPr>
                            <w:tcW w:w="3212" w:type="dxa"/>
                            <w:vAlign w:val="center"/>
                          </w:tcPr>
                          <w:p w14:paraId="517CB848"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國泰</w:t>
                            </w:r>
                            <w:proofErr w:type="gramStart"/>
                            <w:r w:rsidRPr="004F3B11">
                              <w:rPr>
                                <w:rFonts w:ascii="標楷體" w:eastAsia="標楷體" w:hAnsi="標楷體" w:hint="eastAsia"/>
                                <w:spacing w:val="-2"/>
                                <w:sz w:val="20"/>
                                <w:szCs w:val="20"/>
                              </w:rPr>
                              <w:t>世</w:t>
                            </w:r>
                            <w:proofErr w:type="gramEnd"/>
                            <w:r w:rsidRPr="004F3B11">
                              <w:rPr>
                                <w:rFonts w:ascii="標楷體" w:eastAsia="標楷體" w:hAnsi="標楷體" w:hint="eastAsia"/>
                                <w:spacing w:val="-2"/>
                                <w:sz w:val="20"/>
                                <w:szCs w:val="20"/>
                              </w:rPr>
                              <w:t>華商業銀行</w:t>
                            </w:r>
                            <w:r w:rsidRPr="00AF4BBA">
                              <w:rPr>
                                <w:rFonts w:ascii="標楷體" w:eastAsia="標楷體" w:hAnsi="標楷體" w:hint="eastAsia"/>
                                <w:spacing w:val="-2"/>
                                <w:sz w:val="20"/>
                                <w:szCs w:val="20"/>
                              </w:rPr>
                              <w:t>公司</w:t>
                            </w:r>
                          </w:p>
                        </w:tc>
                        <w:tc>
                          <w:tcPr>
                            <w:tcW w:w="1593" w:type="dxa"/>
                            <w:vAlign w:val="center"/>
                          </w:tcPr>
                          <w:p w14:paraId="38B68E81"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164</w:t>
                            </w:r>
                          </w:p>
                        </w:tc>
                        <w:tc>
                          <w:tcPr>
                            <w:tcW w:w="1528" w:type="dxa"/>
                            <w:vAlign w:val="center"/>
                          </w:tcPr>
                          <w:p w14:paraId="4E85B75D"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7AD85614"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3485D485" w14:textId="77777777" w:rsidTr="00FA05EB">
                        <w:trPr>
                          <w:trHeight w:val="20"/>
                        </w:trPr>
                        <w:tc>
                          <w:tcPr>
                            <w:tcW w:w="1560" w:type="dxa"/>
                            <w:vMerge/>
                          </w:tcPr>
                          <w:p w14:paraId="25C2EF1A" w14:textId="77777777" w:rsidR="000B57B1" w:rsidRPr="004E760F" w:rsidRDefault="000B57B1" w:rsidP="00497757">
                            <w:pPr>
                              <w:spacing w:line="260" w:lineRule="exact"/>
                              <w:rPr>
                                <w:rFonts w:ascii="標楷體" w:eastAsia="標楷體" w:hAnsi="標楷體"/>
                                <w:spacing w:val="-2"/>
                                <w:sz w:val="20"/>
                                <w:szCs w:val="20"/>
                                <w:highlight w:val="green"/>
                              </w:rPr>
                            </w:pPr>
                          </w:p>
                        </w:tc>
                        <w:tc>
                          <w:tcPr>
                            <w:tcW w:w="3212" w:type="dxa"/>
                            <w:vAlign w:val="center"/>
                          </w:tcPr>
                          <w:p w14:paraId="425B71D7" w14:textId="77777777" w:rsidR="000B57B1" w:rsidRPr="004F3B11" w:rsidRDefault="000B57B1" w:rsidP="00497757">
                            <w:pPr>
                              <w:spacing w:line="260" w:lineRule="exact"/>
                              <w:rPr>
                                <w:rFonts w:ascii="標楷體" w:eastAsia="標楷體" w:hAnsi="標楷體"/>
                                <w:sz w:val="20"/>
                                <w:szCs w:val="20"/>
                              </w:rPr>
                            </w:pPr>
                            <w:r w:rsidRPr="004F3B11">
                              <w:rPr>
                                <w:rFonts w:ascii="標楷體" w:eastAsia="標楷體" w:hAnsi="標楷體" w:hint="eastAsia"/>
                                <w:spacing w:val="-2"/>
                                <w:sz w:val="20"/>
                                <w:szCs w:val="20"/>
                              </w:rPr>
                              <w:t>中國信託商業銀行</w:t>
                            </w:r>
                            <w:r w:rsidRPr="00AF4BBA">
                              <w:rPr>
                                <w:rFonts w:ascii="標楷體" w:eastAsia="標楷體" w:hAnsi="標楷體" w:hint="eastAsia"/>
                                <w:spacing w:val="-2"/>
                                <w:sz w:val="20"/>
                                <w:szCs w:val="20"/>
                              </w:rPr>
                              <w:t>公司</w:t>
                            </w:r>
                          </w:p>
                        </w:tc>
                        <w:tc>
                          <w:tcPr>
                            <w:tcW w:w="1593" w:type="dxa"/>
                            <w:vAlign w:val="center"/>
                          </w:tcPr>
                          <w:p w14:paraId="492B2430"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151</w:t>
                            </w:r>
                          </w:p>
                        </w:tc>
                        <w:tc>
                          <w:tcPr>
                            <w:tcW w:w="1528" w:type="dxa"/>
                            <w:vAlign w:val="center"/>
                          </w:tcPr>
                          <w:p w14:paraId="17183289" w14:textId="77777777" w:rsidR="000B57B1" w:rsidRPr="000100C4" w:rsidRDefault="000B57B1" w:rsidP="00497757">
                            <w:pPr>
                              <w:spacing w:line="260" w:lineRule="exact"/>
                              <w:jc w:val="center"/>
                              <w:rPr>
                                <w:rFonts w:ascii="標楷體" w:eastAsia="標楷體" w:hAnsi="標楷體"/>
                                <w:b/>
                                <w:color w:val="000000" w:themeColor="text1"/>
                                <w:sz w:val="20"/>
                                <w:szCs w:val="20"/>
                              </w:rPr>
                            </w:pPr>
                            <w:r w:rsidRPr="000100C4">
                              <w:rPr>
                                <w:rFonts w:ascii="標楷體" w:eastAsia="標楷體" w:hAnsi="標楷體"/>
                                <w:b/>
                                <w:color w:val="000000" w:themeColor="text1"/>
                                <w:sz w:val="20"/>
                                <w:szCs w:val="20"/>
                              </w:rPr>
                              <w:sym w:font="Wingdings" w:char="F0FC"/>
                            </w:r>
                          </w:p>
                        </w:tc>
                        <w:tc>
                          <w:tcPr>
                            <w:tcW w:w="1529" w:type="dxa"/>
                            <w:vAlign w:val="center"/>
                          </w:tcPr>
                          <w:p w14:paraId="1657773B"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3C91C9DC" w14:textId="77777777" w:rsidTr="00FA05EB">
                        <w:trPr>
                          <w:trHeight w:val="20"/>
                        </w:trPr>
                        <w:tc>
                          <w:tcPr>
                            <w:tcW w:w="1560" w:type="dxa"/>
                            <w:vMerge/>
                          </w:tcPr>
                          <w:p w14:paraId="0D36D41A"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0B739E80"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元大商業銀行</w:t>
                            </w:r>
                            <w:r w:rsidRPr="00AF4BBA">
                              <w:rPr>
                                <w:rFonts w:ascii="標楷體" w:eastAsia="標楷體" w:hAnsi="標楷體" w:hint="eastAsia"/>
                                <w:spacing w:val="-2"/>
                                <w:sz w:val="20"/>
                                <w:szCs w:val="20"/>
                              </w:rPr>
                              <w:t>公司</w:t>
                            </w:r>
                          </w:p>
                        </w:tc>
                        <w:tc>
                          <w:tcPr>
                            <w:tcW w:w="1593" w:type="dxa"/>
                            <w:vAlign w:val="center"/>
                          </w:tcPr>
                          <w:p w14:paraId="6D9438B0"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148</w:t>
                            </w:r>
                          </w:p>
                        </w:tc>
                        <w:tc>
                          <w:tcPr>
                            <w:tcW w:w="1528" w:type="dxa"/>
                            <w:vAlign w:val="center"/>
                          </w:tcPr>
                          <w:p w14:paraId="6A4FADDF"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0DCE409F"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68C19C5E" w14:textId="77777777" w:rsidTr="00FA05EB">
                        <w:trPr>
                          <w:trHeight w:val="20"/>
                        </w:trPr>
                        <w:tc>
                          <w:tcPr>
                            <w:tcW w:w="1560" w:type="dxa"/>
                            <w:vMerge/>
                          </w:tcPr>
                          <w:p w14:paraId="3FF9DC4E"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6F857EF0"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玉山商業銀行</w:t>
                            </w:r>
                            <w:r w:rsidRPr="00AF4BBA">
                              <w:rPr>
                                <w:rFonts w:ascii="標楷體" w:eastAsia="標楷體" w:hAnsi="標楷體" w:hint="eastAsia"/>
                                <w:spacing w:val="-2"/>
                                <w:sz w:val="20"/>
                                <w:szCs w:val="20"/>
                              </w:rPr>
                              <w:t>公司</w:t>
                            </w:r>
                          </w:p>
                        </w:tc>
                        <w:tc>
                          <w:tcPr>
                            <w:tcW w:w="1593" w:type="dxa"/>
                            <w:vAlign w:val="center"/>
                          </w:tcPr>
                          <w:p w14:paraId="6F63BEE3"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138</w:t>
                            </w:r>
                          </w:p>
                        </w:tc>
                        <w:tc>
                          <w:tcPr>
                            <w:tcW w:w="1528" w:type="dxa"/>
                            <w:vAlign w:val="center"/>
                          </w:tcPr>
                          <w:p w14:paraId="609EF47D"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4D163A26"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6D29BABB" w14:textId="77777777" w:rsidTr="00FA05EB">
                        <w:trPr>
                          <w:trHeight w:val="20"/>
                        </w:trPr>
                        <w:tc>
                          <w:tcPr>
                            <w:tcW w:w="1560" w:type="dxa"/>
                            <w:vMerge/>
                          </w:tcPr>
                          <w:p w14:paraId="6698B6CF"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0BAA1C49"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台北富邦商業銀行</w:t>
                            </w:r>
                            <w:r w:rsidRPr="00AF4BBA">
                              <w:rPr>
                                <w:rFonts w:ascii="標楷體" w:eastAsia="標楷體" w:hAnsi="標楷體" w:hint="eastAsia"/>
                                <w:spacing w:val="-2"/>
                                <w:sz w:val="20"/>
                                <w:szCs w:val="20"/>
                              </w:rPr>
                              <w:t>公司</w:t>
                            </w:r>
                          </w:p>
                        </w:tc>
                        <w:tc>
                          <w:tcPr>
                            <w:tcW w:w="1593" w:type="dxa"/>
                            <w:vAlign w:val="center"/>
                          </w:tcPr>
                          <w:p w14:paraId="180BE461"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134</w:t>
                            </w:r>
                          </w:p>
                        </w:tc>
                        <w:tc>
                          <w:tcPr>
                            <w:tcW w:w="1528" w:type="dxa"/>
                            <w:vAlign w:val="center"/>
                          </w:tcPr>
                          <w:p w14:paraId="1B451822"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44BBA159"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490DB525" w14:textId="77777777" w:rsidTr="00FA05EB">
                        <w:trPr>
                          <w:trHeight w:val="20"/>
                        </w:trPr>
                        <w:tc>
                          <w:tcPr>
                            <w:tcW w:w="1560" w:type="dxa"/>
                            <w:vMerge/>
                          </w:tcPr>
                          <w:p w14:paraId="74ED8B3F"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5803DEB4"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永豐商業銀行</w:t>
                            </w:r>
                            <w:r w:rsidRPr="00AF4BBA">
                              <w:rPr>
                                <w:rFonts w:ascii="標楷體" w:eastAsia="標楷體" w:hAnsi="標楷體" w:hint="eastAsia"/>
                                <w:spacing w:val="-2"/>
                                <w:sz w:val="20"/>
                                <w:szCs w:val="20"/>
                              </w:rPr>
                              <w:t>公司</w:t>
                            </w:r>
                          </w:p>
                        </w:tc>
                        <w:tc>
                          <w:tcPr>
                            <w:tcW w:w="1593" w:type="dxa"/>
                            <w:vAlign w:val="center"/>
                          </w:tcPr>
                          <w:p w14:paraId="2783921C"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124</w:t>
                            </w:r>
                          </w:p>
                        </w:tc>
                        <w:tc>
                          <w:tcPr>
                            <w:tcW w:w="1528" w:type="dxa"/>
                            <w:vAlign w:val="center"/>
                          </w:tcPr>
                          <w:p w14:paraId="7D88F32A"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09E59EE7"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4A395C58" w14:textId="77777777" w:rsidTr="00FA05EB">
                        <w:trPr>
                          <w:trHeight w:val="20"/>
                        </w:trPr>
                        <w:tc>
                          <w:tcPr>
                            <w:tcW w:w="1560" w:type="dxa"/>
                            <w:vMerge/>
                          </w:tcPr>
                          <w:p w14:paraId="2DEB333F"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3319B375"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陽信商業銀行</w:t>
                            </w:r>
                            <w:r w:rsidRPr="00AF4BBA">
                              <w:rPr>
                                <w:rFonts w:ascii="標楷體" w:eastAsia="標楷體" w:hAnsi="標楷體" w:hint="eastAsia"/>
                                <w:spacing w:val="-2"/>
                                <w:sz w:val="20"/>
                                <w:szCs w:val="20"/>
                              </w:rPr>
                              <w:t>公司</w:t>
                            </w:r>
                          </w:p>
                        </w:tc>
                        <w:tc>
                          <w:tcPr>
                            <w:tcW w:w="1593" w:type="dxa"/>
                            <w:vAlign w:val="center"/>
                          </w:tcPr>
                          <w:p w14:paraId="7C06527D"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105</w:t>
                            </w:r>
                          </w:p>
                        </w:tc>
                        <w:tc>
                          <w:tcPr>
                            <w:tcW w:w="1528" w:type="dxa"/>
                            <w:vAlign w:val="center"/>
                          </w:tcPr>
                          <w:p w14:paraId="19976E16"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61671263"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3EC51491" w14:textId="77777777" w:rsidTr="00FA05EB">
                        <w:trPr>
                          <w:trHeight w:val="20"/>
                        </w:trPr>
                        <w:tc>
                          <w:tcPr>
                            <w:tcW w:w="1560" w:type="dxa"/>
                            <w:vMerge/>
                          </w:tcPr>
                          <w:p w14:paraId="159889E4" w14:textId="77777777" w:rsidR="000B57B1" w:rsidRPr="004F3B11" w:rsidRDefault="000B57B1" w:rsidP="00497757">
                            <w:pPr>
                              <w:spacing w:line="260" w:lineRule="exact"/>
                              <w:rPr>
                                <w:rFonts w:ascii="標楷體" w:eastAsia="標楷體" w:hAnsi="標楷體"/>
                                <w:spacing w:val="-2"/>
                                <w:sz w:val="20"/>
                                <w:szCs w:val="20"/>
                              </w:rPr>
                            </w:pPr>
                          </w:p>
                        </w:tc>
                        <w:tc>
                          <w:tcPr>
                            <w:tcW w:w="3212" w:type="dxa"/>
                            <w:vAlign w:val="center"/>
                          </w:tcPr>
                          <w:p w14:paraId="17EEB537"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臺灣新光商業銀行</w:t>
                            </w:r>
                            <w:r w:rsidRPr="00AF4BBA">
                              <w:rPr>
                                <w:rFonts w:ascii="標楷體" w:eastAsia="標楷體" w:hAnsi="標楷體" w:hint="eastAsia"/>
                                <w:spacing w:val="-2"/>
                                <w:sz w:val="20"/>
                                <w:szCs w:val="20"/>
                              </w:rPr>
                              <w:t>公司</w:t>
                            </w:r>
                          </w:p>
                        </w:tc>
                        <w:tc>
                          <w:tcPr>
                            <w:tcW w:w="1593" w:type="dxa"/>
                            <w:vAlign w:val="center"/>
                          </w:tcPr>
                          <w:p w14:paraId="3BAABA19"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103</w:t>
                            </w:r>
                          </w:p>
                        </w:tc>
                        <w:tc>
                          <w:tcPr>
                            <w:tcW w:w="1528" w:type="dxa"/>
                            <w:vAlign w:val="center"/>
                          </w:tcPr>
                          <w:p w14:paraId="1FB236FD"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c>
                          <w:tcPr>
                            <w:tcW w:w="1529" w:type="dxa"/>
                            <w:vAlign w:val="center"/>
                          </w:tcPr>
                          <w:p w14:paraId="12F43C96" w14:textId="77777777" w:rsidR="000B57B1" w:rsidRPr="00AF4BBA" w:rsidRDefault="000B57B1" w:rsidP="00497757">
                            <w:pPr>
                              <w:spacing w:line="260" w:lineRule="exact"/>
                              <w:jc w:val="center"/>
                              <w:rPr>
                                <w:rFonts w:ascii="標楷體" w:eastAsia="標楷體" w:hAnsi="標楷體"/>
                                <w:color w:val="000000" w:themeColor="text1"/>
                                <w:sz w:val="20"/>
                                <w:szCs w:val="20"/>
                              </w:rPr>
                            </w:pPr>
                            <w:r>
                              <w:rPr>
                                <w:rFonts w:ascii="標楷體" w:eastAsia="標楷體" w:hAnsi="標楷體"/>
                                <w:sz w:val="20"/>
                                <w:szCs w:val="20"/>
                              </w:rPr>
                              <w:sym w:font="Wingdings 2" w:char="F04F"/>
                            </w:r>
                          </w:p>
                        </w:tc>
                      </w:tr>
                      <w:tr w:rsidR="000B57B1" w:rsidRPr="00855B41" w14:paraId="03C7684D" w14:textId="77777777" w:rsidTr="00FA05EB">
                        <w:trPr>
                          <w:trHeight w:val="20"/>
                        </w:trPr>
                        <w:tc>
                          <w:tcPr>
                            <w:tcW w:w="1560" w:type="dxa"/>
                            <w:vMerge/>
                            <w:tcBorders>
                              <w:bottom w:val="single" w:sz="4" w:space="0" w:color="auto"/>
                            </w:tcBorders>
                          </w:tcPr>
                          <w:p w14:paraId="29B2E2DB" w14:textId="77777777" w:rsidR="000B57B1" w:rsidRPr="004F3B11" w:rsidRDefault="000B57B1" w:rsidP="00497757">
                            <w:pPr>
                              <w:spacing w:line="260" w:lineRule="exact"/>
                              <w:rPr>
                                <w:rFonts w:ascii="標楷體" w:eastAsia="標楷體" w:hAnsi="標楷體"/>
                                <w:spacing w:val="-2"/>
                                <w:sz w:val="20"/>
                                <w:szCs w:val="20"/>
                              </w:rPr>
                            </w:pPr>
                          </w:p>
                        </w:tc>
                        <w:tc>
                          <w:tcPr>
                            <w:tcW w:w="3212" w:type="dxa"/>
                            <w:tcBorders>
                              <w:bottom w:val="single" w:sz="4" w:space="0" w:color="auto"/>
                            </w:tcBorders>
                            <w:vAlign w:val="center"/>
                          </w:tcPr>
                          <w:p w14:paraId="4EB5BFC7" w14:textId="77777777" w:rsidR="000B57B1" w:rsidRPr="004F3B11" w:rsidRDefault="000B57B1" w:rsidP="00497757">
                            <w:pPr>
                              <w:spacing w:line="260" w:lineRule="exact"/>
                              <w:rPr>
                                <w:rFonts w:ascii="標楷體" w:eastAsia="標楷體" w:hAnsi="標楷體"/>
                                <w:spacing w:val="-2"/>
                                <w:sz w:val="20"/>
                                <w:szCs w:val="20"/>
                              </w:rPr>
                            </w:pPr>
                            <w:r w:rsidRPr="004F3B11">
                              <w:rPr>
                                <w:rFonts w:ascii="標楷體" w:eastAsia="標楷體" w:hAnsi="標楷體" w:hint="eastAsia"/>
                                <w:spacing w:val="-2"/>
                                <w:sz w:val="20"/>
                                <w:szCs w:val="20"/>
                              </w:rPr>
                              <w:t>台新國際商業銀行</w:t>
                            </w:r>
                            <w:r w:rsidRPr="00AF4BBA">
                              <w:rPr>
                                <w:rFonts w:ascii="標楷體" w:eastAsia="標楷體" w:hAnsi="標楷體" w:hint="eastAsia"/>
                                <w:spacing w:val="-2"/>
                                <w:sz w:val="20"/>
                                <w:szCs w:val="20"/>
                              </w:rPr>
                              <w:t>公司</w:t>
                            </w:r>
                          </w:p>
                        </w:tc>
                        <w:tc>
                          <w:tcPr>
                            <w:tcW w:w="1593" w:type="dxa"/>
                            <w:tcBorders>
                              <w:bottom w:val="single" w:sz="4" w:space="0" w:color="auto"/>
                            </w:tcBorders>
                            <w:vAlign w:val="center"/>
                          </w:tcPr>
                          <w:p w14:paraId="2D8B156D" w14:textId="77777777" w:rsidR="000B57B1" w:rsidRPr="004F3B11" w:rsidRDefault="000B57B1" w:rsidP="00497757">
                            <w:pPr>
                              <w:spacing w:line="260" w:lineRule="exact"/>
                              <w:jc w:val="right"/>
                              <w:rPr>
                                <w:rFonts w:ascii="標楷體" w:eastAsia="標楷體" w:hAnsi="標楷體"/>
                                <w:sz w:val="20"/>
                                <w:szCs w:val="20"/>
                              </w:rPr>
                            </w:pPr>
                            <w:r w:rsidRPr="004F3B11">
                              <w:rPr>
                                <w:rFonts w:ascii="標楷體" w:eastAsia="標楷體" w:hAnsi="標楷體"/>
                                <w:sz w:val="20"/>
                                <w:szCs w:val="20"/>
                              </w:rPr>
                              <w:t>100</w:t>
                            </w:r>
                          </w:p>
                        </w:tc>
                        <w:tc>
                          <w:tcPr>
                            <w:tcW w:w="1528" w:type="dxa"/>
                            <w:tcBorders>
                              <w:bottom w:val="single" w:sz="4" w:space="0" w:color="auto"/>
                            </w:tcBorders>
                            <w:vAlign w:val="center"/>
                          </w:tcPr>
                          <w:p w14:paraId="4BC1D229" w14:textId="77777777" w:rsidR="000B57B1" w:rsidRPr="004F3B11"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c>
                          <w:tcPr>
                            <w:tcW w:w="1529" w:type="dxa"/>
                            <w:tcBorders>
                              <w:bottom w:val="single" w:sz="4" w:space="0" w:color="auto"/>
                            </w:tcBorders>
                            <w:vAlign w:val="center"/>
                          </w:tcPr>
                          <w:p w14:paraId="65A84762" w14:textId="77777777" w:rsidR="000B57B1" w:rsidRPr="004F3B11" w:rsidRDefault="000B57B1" w:rsidP="00497757">
                            <w:pPr>
                              <w:spacing w:line="260" w:lineRule="exact"/>
                              <w:jc w:val="center"/>
                              <w:rPr>
                                <w:rFonts w:ascii="標楷體" w:eastAsia="標楷體" w:hAnsi="標楷體"/>
                                <w:sz w:val="20"/>
                                <w:szCs w:val="20"/>
                              </w:rPr>
                            </w:pPr>
                            <w:r>
                              <w:rPr>
                                <w:rFonts w:ascii="標楷體" w:eastAsia="標楷體" w:hAnsi="標楷體"/>
                                <w:sz w:val="20"/>
                                <w:szCs w:val="20"/>
                              </w:rPr>
                              <w:sym w:font="Wingdings 2" w:char="F04F"/>
                            </w:r>
                          </w:p>
                        </w:tc>
                      </w:tr>
                      <w:tr w:rsidR="000B57B1" w:rsidRPr="00855B41" w14:paraId="722C2F8A" w14:textId="77777777" w:rsidTr="000100C4">
                        <w:trPr>
                          <w:trHeight w:val="340"/>
                        </w:trPr>
                        <w:tc>
                          <w:tcPr>
                            <w:tcW w:w="9422" w:type="dxa"/>
                            <w:gridSpan w:val="5"/>
                            <w:tcBorders>
                              <w:left w:val="nil"/>
                              <w:bottom w:val="nil"/>
                              <w:right w:val="nil"/>
                            </w:tcBorders>
                          </w:tcPr>
                          <w:p w14:paraId="13F90274" w14:textId="77777777" w:rsidR="000B57B1" w:rsidRPr="004F3B11" w:rsidRDefault="000B57B1" w:rsidP="004E760F">
                            <w:pPr>
                              <w:overflowPunct w:val="0"/>
                              <w:spacing w:line="240" w:lineRule="exact"/>
                              <w:ind w:left="540" w:hangingChars="300" w:hanging="540"/>
                              <w:rPr>
                                <w:rFonts w:ascii="標楷體" w:eastAsia="標楷體" w:hAnsi="標楷體"/>
                                <w:sz w:val="18"/>
                                <w:szCs w:val="18"/>
                              </w:rPr>
                            </w:pPr>
                            <w:proofErr w:type="gramStart"/>
                            <w:r w:rsidRPr="004F3B11">
                              <w:rPr>
                                <w:rFonts w:ascii="標楷體" w:eastAsia="標楷體" w:hAnsi="標楷體" w:hint="eastAsia"/>
                                <w:sz w:val="18"/>
                                <w:szCs w:val="18"/>
                              </w:rPr>
                              <w:t>註</w:t>
                            </w:r>
                            <w:proofErr w:type="gramEnd"/>
                            <w:r w:rsidRPr="004F3B11">
                              <w:rPr>
                                <w:rFonts w:ascii="標楷體" w:eastAsia="標楷體" w:hAnsi="標楷體" w:hint="eastAsia"/>
                                <w:sz w:val="18"/>
                                <w:szCs w:val="18"/>
                              </w:rPr>
                              <w:t>：1.依據中央銀行公布截至112年3月底止之金融機構統計數據，就分行數達100家以上者列入。</w:t>
                            </w:r>
                          </w:p>
                          <w:p w14:paraId="52DFE39F" w14:textId="77777777" w:rsidR="000B57B1" w:rsidRPr="00E72032" w:rsidRDefault="000B57B1" w:rsidP="00B0080C">
                            <w:pPr>
                              <w:overflowPunct w:val="0"/>
                              <w:spacing w:line="240" w:lineRule="exact"/>
                              <w:ind w:leftChars="148" w:left="933" w:hangingChars="321" w:hanging="578"/>
                              <w:rPr>
                                <w:rFonts w:ascii="標楷體" w:eastAsia="標楷體" w:hAnsi="標楷體"/>
                                <w:sz w:val="20"/>
                                <w:szCs w:val="20"/>
                              </w:rPr>
                            </w:pPr>
                            <w:r w:rsidRPr="004F3B11">
                              <w:rPr>
                                <w:rFonts w:ascii="標楷體" w:eastAsia="標楷體" w:hAnsi="標楷體" w:hint="eastAsia"/>
                                <w:sz w:val="18"/>
                                <w:szCs w:val="18"/>
                              </w:rPr>
                              <w:t>2.資料來源：</w:t>
                            </w:r>
                            <w:r>
                              <w:rPr>
                                <w:rFonts w:ascii="標楷體" w:eastAsia="標楷體" w:hAnsi="標楷體" w:hint="eastAsia"/>
                                <w:sz w:val="18"/>
                                <w:szCs w:val="18"/>
                              </w:rPr>
                              <w:t>整</w:t>
                            </w:r>
                            <w:r>
                              <w:rPr>
                                <w:rFonts w:ascii="標楷體" w:eastAsia="標楷體" w:hAnsi="標楷體"/>
                                <w:sz w:val="18"/>
                                <w:szCs w:val="18"/>
                              </w:rPr>
                              <w:t>理自</w:t>
                            </w:r>
                            <w:r w:rsidRPr="004F3B11">
                              <w:rPr>
                                <w:rFonts w:ascii="標楷體" w:eastAsia="標楷體" w:hAnsi="標楷體" w:hint="eastAsia"/>
                                <w:sz w:val="18"/>
                                <w:szCs w:val="18"/>
                              </w:rPr>
                              <w:t>各該銀行之全球資訊網</w:t>
                            </w:r>
                            <w:r>
                              <w:rPr>
                                <w:rFonts w:ascii="標楷體" w:eastAsia="標楷體" w:hAnsi="標楷體" w:cs="新細明體" w:hint="eastAsia"/>
                                <w:color w:val="000000"/>
                                <w:kern w:val="0"/>
                                <w:sz w:val="18"/>
                                <w:szCs w:val="20"/>
                              </w:rPr>
                              <w:t>(查</w:t>
                            </w:r>
                            <w:r>
                              <w:rPr>
                                <w:rFonts w:ascii="標楷體" w:eastAsia="標楷體" w:hAnsi="標楷體" w:cs="新細明體"/>
                                <w:color w:val="000000"/>
                                <w:kern w:val="0"/>
                                <w:sz w:val="18"/>
                                <w:szCs w:val="20"/>
                              </w:rPr>
                              <w:t>閱日期：</w:t>
                            </w:r>
                            <w:r>
                              <w:rPr>
                                <w:rFonts w:ascii="標楷體" w:eastAsia="標楷體" w:hAnsi="標楷體" w:cs="新細明體" w:hint="eastAsia"/>
                                <w:color w:val="000000"/>
                                <w:kern w:val="0"/>
                                <w:sz w:val="18"/>
                                <w:szCs w:val="20"/>
                              </w:rPr>
                              <w:t>112年5月</w:t>
                            </w:r>
                            <w:r>
                              <w:rPr>
                                <w:rFonts w:ascii="標楷體" w:eastAsia="標楷體" w:hAnsi="標楷體" w:cs="新細明體"/>
                                <w:color w:val="000000"/>
                                <w:kern w:val="0"/>
                                <w:sz w:val="18"/>
                                <w:szCs w:val="20"/>
                              </w:rPr>
                              <w:t>3</w:t>
                            </w:r>
                            <w:r>
                              <w:rPr>
                                <w:rFonts w:ascii="標楷體" w:eastAsia="標楷體" w:hAnsi="標楷體" w:cs="新細明體" w:hint="eastAsia"/>
                                <w:color w:val="000000"/>
                                <w:kern w:val="0"/>
                                <w:sz w:val="18"/>
                                <w:szCs w:val="20"/>
                              </w:rPr>
                              <w:t>日)</w:t>
                            </w:r>
                            <w:r w:rsidRPr="004F3B11">
                              <w:rPr>
                                <w:rFonts w:ascii="標楷體" w:eastAsia="標楷體" w:hAnsi="標楷體" w:hint="eastAsia"/>
                                <w:sz w:val="18"/>
                                <w:szCs w:val="18"/>
                              </w:rPr>
                              <w:t>。</w:t>
                            </w:r>
                          </w:p>
                        </w:tc>
                      </w:tr>
                    </w:tbl>
                    <w:p w14:paraId="2428A6BD" w14:textId="77777777" w:rsidR="000B57B1" w:rsidRPr="007E27AB" w:rsidRDefault="000B57B1" w:rsidP="000B57B1"/>
                  </w:txbxContent>
                </v:textbox>
                <w10:wrap type="square"/>
              </v:shape>
            </w:pict>
          </mc:Fallback>
        </mc:AlternateContent>
      </w:r>
      <w:r w:rsidR="0093007A" w:rsidRPr="00CA33C5">
        <w:rPr>
          <w:rFonts w:ascii="標楷體" w:eastAsia="標楷體" w:hAnsi="標楷體"/>
          <w:b/>
          <w:color w:val="000000" w:themeColor="text1"/>
          <w:szCs w:val="24"/>
        </w:rPr>
        <w:t>2</w:t>
      </w:r>
      <w:r w:rsidR="0093007A" w:rsidRPr="00CA33C5">
        <w:rPr>
          <w:rFonts w:ascii="標楷體" w:eastAsia="標楷體" w:hAnsi="標楷體" w:hint="eastAsia"/>
          <w:b/>
          <w:color w:val="000000" w:themeColor="text1"/>
          <w:szCs w:val="24"/>
        </w:rPr>
        <w:t>.　現行僅少數銀</w:t>
      </w:r>
      <w:r w:rsidR="0093007A" w:rsidRPr="00B730B3">
        <w:rPr>
          <w:rFonts w:ascii="標楷體" w:eastAsia="標楷體" w:hAnsi="標楷體" w:hint="eastAsia"/>
          <w:b/>
          <w:bCs/>
          <w:color w:val="000000" w:themeColor="text1"/>
          <w:szCs w:val="24"/>
        </w:rPr>
        <w:t>行提供來</w:t>
      </w:r>
      <w:proofErr w:type="gramStart"/>
      <w:r w:rsidR="0093007A" w:rsidRPr="00B730B3">
        <w:rPr>
          <w:rFonts w:ascii="標楷體" w:eastAsia="標楷體" w:hAnsi="標楷體" w:hint="eastAsia"/>
          <w:b/>
          <w:bCs/>
          <w:color w:val="000000" w:themeColor="text1"/>
          <w:szCs w:val="24"/>
        </w:rPr>
        <w:t>臺移工</w:t>
      </w:r>
      <w:proofErr w:type="gramEnd"/>
      <w:r w:rsidR="0093007A" w:rsidRPr="00B730B3">
        <w:rPr>
          <w:rFonts w:ascii="標楷體" w:eastAsia="標楷體" w:hAnsi="標楷體" w:hint="eastAsia"/>
          <w:b/>
          <w:bCs/>
          <w:color w:val="000000" w:themeColor="text1"/>
          <w:szCs w:val="24"/>
        </w:rPr>
        <w:t>所需越南盾、印尼幣、菲國</w:t>
      </w:r>
      <w:proofErr w:type="gramStart"/>
      <w:r w:rsidR="0093007A" w:rsidRPr="00B730B3">
        <w:rPr>
          <w:rFonts w:ascii="標楷體" w:eastAsia="標楷體" w:hAnsi="標楷體" w:hint="eastAsia"/>
          <w:b/>
          <w:bCs/>
          <w:color w:val="000000" w:themeColor="text1"/>
          <w:szCs w:val="24"/>
        </w:rPr>
        <w:t>比索等幣別之</w:t>
      </w:r>
      <w:proofErr w:type="gramEnd"/>
      <w:r w:rsidR="0093007A" w:rsidRPr="00B730B3">
        <w:rPr>
          <w:rFonts w:ascii="標楷體" w:eastAsia="標楷體" w:hAnsi="標楷體" w:hint="eastAsia"/>
          <w:b/>
          <w:bCs/>
          <w:color w:val="000000" w:themeColor="text1"/>
          <w:szCs w:val="24"/>
        </w:rPr>
        <w:t>牌告</w:t>
      </w:r>
      <w:proofErr w:type="gramStart"/>
      <w:r w:rsidR="0093007A" w:rsidRPr="00B730B3">
        <w:rPr>
          <w:rFonts w:ascii="標楷體" w:eastAsia="標楷體" w:hAnsi="標楷體" w:hint="eastAsia"/>
          <w:b/>
          <w:bCs/>
          <w:color w:val="000000" w:themeColor="text1"/>
          <w:szCs w:val="24"/>
        </w:rPr>
        <w:t>匯</w:t>
      </w:r>
      <w:proofErr w:type="gramEnd"/>
      <w:r w:rsidR="0093007A" w:rsidRPr="00B730B3">
        <w:rPr>
          <w:rFonts w:ascii="標楷體" w:eastAsia="標楷體" w:hAnsi="標楷體" w:hint="eastAsia"/>
          <w:b/>
          <w:bCs/>
          <w:color w:val="000000" w:themeColor="text1"/>
          <w:szCs w:val="24"/>
        </w:rPr>
        <w:t>價，亟待督促</w:t>
      </w:r>
      <w:r w:rsidR="0093007A" w:rsidRPr="00B730B3">
        <w:rPr>
          <w:rFonts w:ascii="標楷體" w:eastAsia="標楷體" w:hAnsi="標楷體"/>
          <w:b/>
          <w:bCs/>
          <w:color w:val="000000" w:themeColor="text1"/>
          <w:szCs w:val="24"/>
        </w:rPr>
        <w:t>提升金融友善服務環境</w:t>
      </w:r>
      <w:r w:rsidR="0093007A" w:rsidRPr="00B730B3">
        <w:rPr>
          <w:rFonts w:ascii="標楷體" w:eastAsia="標楷體" w:hAnsi="標楷體" w:hint="eastAsia"/>
          <w:b/>
          <w:bCs/>
          <w:color w:val="000000" w:themeColor="text1"/>
          <w:szCs w:val="24"/>
        </w:rPr>
        <w:t>，擴增合法管道規模：</w:t>
      </w:r>
      <w:r w:rsidR="0093007A" w:rsidRPr="00B730B3">
        <w:rPr>
          <w:rFonts w:ascii="標楷體" w:eastAsia="標楷體" w:hAnsi="標楷體"/>
          <w:color w:val="000000" w:themeColor="text1"/>
          <w:szCs w:val="24"/>
        </w:rPr>
        <w:t>據勞動部公布之統計資料，截至111年底</w:t>
      </w:r>
      <w:r w:rsidR="0093007A" w:rsidRPr="00B730B3">
        <w:rPr>
          <w:rFonts w:ascii="標楷體" w:eastAsia="標楷體" w:hAnsi="標楷體" w:hint="eastAsia"/>
          <w:color w:val="000000" w:themeColor="text1"/>
          <w:szCs w:val="24"/>
        </w:rPr>
        <w:t>止，</w:t>
      </w:r>
      <w:r w:rsidR="0093007A" w:rsidRPr="00B730B3">
        <w:rPr>
          <w:rFonts w:ascii="標楷體" w:eastAsia="標楷體" w:hAnsi="標楷體"/>
          <w:color w:val="000000" w:themeColor="text1"/>
          <w:szCs w:val="24"/>
        </w:rPr>
        <w:t>國</w:t>
      </w:r>
      <w:r w:rsidR="0093007A" w:rsidRPr="00B730B3">
        <w:rPr>
          <w:rFonts w:ascii="標楷體" w:eastAsia="標楷體" w:hAnsi="標楷體" w:hint="eastAsia"/>
          <w:color w:val="000000" w:themeColor="text1"/>
          <w:szCs w:val="24"/>
        </w:rPr>
        <w:t>內</w:t>
      </w:r>
      <w:r w:rsidR="0093007A" w:rsidRPr="00B730B3">
        <w:rPr>
          <w:rFonts w:ascii="標楷體" w:eastAsia="標楷體" w:hAnsi="標楷體"/>
          <w:color w:val="000000" w:themeColor="text1"/>
          <w:szCs w:val="24"/>
        </w:rPr>
        <w:t>合法</w:t>
      </w:r>
      <w:proofErr w:type="gramStart"/>
      <w:r w:rsidR="0093007A" w:rsidRPr="00B730B3">
        <w:rPr>
          <w:rFonts w:ascii="標楷體" w:eastAsia="標楷體" w:hAnsi="標楷體"/>
          <w:color w:val="000000" w:themeColor="text1"/>
          <w:szCs w:val="24"/>
        </w:rPr>
        <w:t>外籍移工總數</w:t>
      </w:r>
      <w:proofErr w:type="gramEnd"/>
      <w:r w:rsidR="0093007A" w:rsidRPr="00B730B3">
        <w:rPr>
          <w:rFonts w:ascii="標楷體" w:eastAsia="標楷體" w:hAnsi="標楷體"/>
          <w:color w:val="000000" w:themeColor="text1"/>
          <w:szCs w:val="24"/>
        </w:rPr>
        <w:t>為72萬</w:t>
      </w:r>
      <w:r w:rsidR="0093007A" w:rsidRPr="00B730B3">
        <w:rPr>
          <w:rFonts w:ascii="標楷體" w:eastAsia="標楷體" w:hAnsi="標楷體" w:hint="eastAsia"/>
          <w:color w:val="000000" w:themeColor="text1"/>
          <w:szCs w:val="24"/>
        </w:rPr>
        <w:t>餘</w:t>
      </w:r>
      <w:r w:rsidR="0093007A" w:rsidRPr="00B730B3">
        <w:rPr>
          <w:rFonts w:ascii="標楷體" w:eastAsia="標楷體" w:hAnsi="標楷體"/>
          <w:color w:val="000000" w:themeColor="text1"/>
          <w:szCs w:val="24"/>
        </w:rPr>
        <w:t>人，其中以越南籍最多（35.19％），</w:t>
      </w:r>
      <w:proofErr w:type="gramStart"/>
      <w:r w:rsidR="0093007A" w:rsidRPr="00B730B3">
        <w:rPr>
          <w:rFonts w:ascii="標楷體" w:eastAsia="標楷體" w:hAnsi="標楷體"/>
          <w:color w:val="000000" w:themeColor="text1"/>
          <w:szCs w:val="24"/>
        </w:rPr>
        <w:t>印尼籍居次</w:t>
      </w:r>
      <w:proofErr w:type="gramEnd"/>
      <w:r w:rsidR="0093007A" w:rsidRPr="00B730B3">
        <w:rPr>
          <w:rFonts w:ascii="標楷體" w:eastAsia="標楷體" w:hAnsi="標楷體"/>
          <w:color w:val="000000" w:themeColor="text1"/>
          <w:szCs w:val="24"/>
        </w:rPr>
        <w:t>（34.35％），第三為菲律賓籍（21.26％），三者合計</w:t>
      </w:r>
      <w:proofErr w:type="gramStart"/>
      <w:r w:rsidR="0093007A" w:rsidRPr="00B730B3">
        <w:rPr>
          <w:rFonts w:ascii="標楷體" w:eastAsia="標楷體" w:hAnsi="標楷體"/>
          <w:color w:val="000000" w:themeColor="text1"/>
          <w:szCs w:val="24"/>
        </w:rPr>
        <w:t>占比</w:t>
      </w:r>
      <w:r w:rsidR="0093007A" w:rsidRPr="00B730B3">
        <w:rPr>
          <w:rFonts w:ascii="標楷體" w:eastAsia="標楷體" w:hAnsi="標楷體" w:hint="eastAsia"/>
          <w:color w:val="000000" w:themeColor="text1"/>
          <w:szCs w:val="24"/>
        </w:rPr>
        <w:t>逾</w:t>
      </w:r>
      <w:r w:rsidR="0093007A" w:rsidRPr="00B730B3">
        <w:rPr>
          <w:rFonts w:ascii="標楷體" w:eastAsia="標楷體" w:hAnsi="標楷體"/>
          <w:color w:val="000000" w:themeColor="text1"/>
          <w:szCs w:val="24"/>
        </w:rPr>
        <w:t>九成</w:t>
      </w:r>
      <w:proofErr w:type="gramEnd"/>
      <w:r w:rsidR="0093007A" w:rsidRPr="00B730B3">
        <w:rPr>
          <w:rFonts w:ascii="標楷體" w:eastAsia="標楷體" w:hAnsi="標楷體"/>
          <w:color w:val="000000" w:themeColor="text1"/>
          <w:szCs w:val="24"/>
        </w:rPr>
        <w:t>。</w:t>
      </w:r>
      <w:proofErr w:type="gramStart"/>
      <w:r w:rsidR="001C42D7" w:rsidRPr="00B730B3">
        <w:rPr>
          <w:rFonts w:ascii="標楷體" w:eastAsia="標楷體" w:hAnsi="標楷體" w:hint="eastAsia"/>
          <w:color w:val="000000" w:themeColor="text1"/>
          <w:szCs w:val="24"/>
        </w:rPr>
        <w:t>惟查</w:t>
      </w:r>
      <w:r w:rsidR="0093007A" w:rsidRPr="00B730B3">
        <w:rPr>
          <w:rFonts w:ascii="標楷體" w:eastAsia="標楷體" w:hAnsi="標楷體" w:hint="eastAsia"/>
          <w:color w:val="000000" w:themeColor="text1"/>
          <w:szCs w:val="24"/>
        </w:rPr>
        <w:t>截至</w:t>
      </w:r>
      <w:proofErr w:type="gramEnd"/>
      <w:r w:rsidR="0093007A" w:rsidRPr="00B730B3">
        <w:rPr>
          <w:rFonts w:ascii="標楷體" w:eastAsia="標楷體" w:hAnsi="標楷體" w:hint="eastAsia"/>
          <w:color w:val="000000" w:themeColor="text1"/>
          <w:szCs w:val="24"/>
        </w:rPr>
        <w:t>112年3月底止，合作金庫</w:t>
      </w:r>
      <w:r w:rsidR="0093007A" w:rsidRPr="00B730B3">
        <w:rPr>
          <w:rFonts w:ascii="標楷體" w:eastAsia="標楷體" w:hAnsi="標楷體" w:hint="eastAsia"/>
          <w:color w:val="000000" w:themeColor="text1"/>
          <w:szCs w:val="24"/>
        </w:rPr>
        <w:lastRenderedPageBreak/>
        <w:t>商業銀行公司等1</w:t>
      </w:r>
      <w:r w:rsidR="0093007A" w:rsidRPr="00B730B3">
        <w:rPr>
          <w:rFonts w:ascii="標楷體" w:eastAsia="標楷體" w:hAnsi="標楷體"/>
          <w:color w:val="000000" w:themeColor="text1"/>
          <w:szCs w:val="24"/>
        </w:rPr>
        <w:t>7</w:t>
      </w:r>
      <w:r w:rsidR="0093007A" w:rsidRPr="00B730B3">
        <w:rPr>
          <w:rFonts w:ascii="標楷體" w:eastAsia="標楷體" w:hAnsi="標楷體" w:hint="eastAsia"/>
          <w:color w:val="000000" w:themeColor="text1"/>
          <w:szCs w:val="24"/>
        </w:rPr>
        <w:t>家分行數達百家以上之外匯指定銀行中，</w:t>
      </w:r>
      <w:r w:rsidR="0093007A" w:rsidRPr="00B730B3">
        <w:rPr>
          <w:rFonts w:ascii="標楷體" w:eastAsia="標楷體" w:hAnsi="標楷體"/>
          <w:color w:val="000000" w:themeColor="text1"/>
          <w:szCs w:val="24"/>
        </w:rPr>
        <w:t>僅</w:t>
      </w:r>
      <w:r w:rsidR="0093007A" w:rsidRPr="00B730B3">
        <w:rPr>
          <w:rFonts w:ascii="標楷體" w:eastAsia="標楷體" w:hAnsi="標楷體" w:hint="eastAsia"/>
          <w:color w:val="000000" w:themeColor="text1"/>
          <w:szCs w:val="24"/>
        </w:rPr>
        <w:t>中國信託商業銀行公司</w:t>
      </w:r>
      <w:r w:rsidR="0093007A" w:rsidRPr="00B730B3">
        <w:rPr>
          <w:rFonts w:ascii="標楷體" w:eastAsia="標楷體" w:hAnsi="標楷體"/>
          <w:color w:val="000000" w:themeColor="text1"/>
          <w:szCs w:val="24"/>
        </w:rPr>
        <w:t>、臺灣銀行</w:t>
      </w:r>
      <w:proofErr w:type="gramStart"/>
      <w:r w:rsidR="0093007A" w:rsidRPr="00B730B3">
        <w:rPr>
          <w:rFonts w:ascii="標楷體" w:eastAsia="標楷體" w:hAnsi="標楷體" w:hint="eastAsia"/>
          <w:color w:val="000000" w:themeColor="text1"/>
          <w:szCs w:val="24"/>
        </w:rPr>
        <w:t>公司</w:t>
      </w:r>
      <w:r w:rsidR="0093007A" w:rsidRPr="00B730B3">
        <w:rPr>
          <w:rFonts w:ascii="標楷體" w:eastAsia="標楷體" w:hAnsi="標楷體"/>
          <w:color w:val="000000" w:themeColor="text1"/>
          <w:szCs w:val="24"/>
        </w:rPr>
        <w:t>及</w:t>
      </w:r>
      <w:r w:rsidR="0093007A" w:rsidRPr="00B730B3">
        <w:rPr>
          <w:rFonts w:ascii="標楷體" w:eastAsia="標楷體" w:hAnsi="標楷體" w:hint="eastAsia"/>
          <w:color w:val="000000" w:themeColor="text1"/>
          <w:szCs w:val="24"/>
        </w:rPr>
        <w:t>兆豐</w:t>
      </w:r>
      <w:proofErr w:type="gramEnd"/>
      <w:r w:rsidR="0093007A" w:rsidRPr="00B730B3">
        <w:rPr>
          <w:rFonts w:ascii="標楷體" w:eastAsia="標楷體" w:hAnsi="標楷體" w:hint="eastAsia"/>
          <w:color w:val="000000" w:themeColor="text1"/>
          <w:szCs w:val="24"/>
        </w:rPr>
        <w:t>國際商業銀行公司等3家提供越南盾(</w:t>
      </w:r>
      <w:r w:rsidR="0093007A" w:rsidRPr="00B730B3">
        <w:rPr>
          <w:rFonts w:ascii="標楷體" w:eastAsia="標楷體" w:hAnsi="標楷體"/>
          <w:color w:val="000000" w:themeColor="text1"/>
          <w:szCs w:val="24"/>
        </w:rPr>
        <w:t>VND)</w:t>
      </w:r>
      <w:r w:rsidR="0093007A" w:rsidRPr="00B730B3">
        <w:rPr>
          <w:rFonts w:ascii="標楷體" w:eastAsia="標楷體" w:hAnsi="標楷體" w:hint="eastAsia"/>
          <w:color w:val="000000" w:themeColor="text1"/>
          <w:szCs w:val="24"/>
        </w:rPr>
        <w:t>、印尼幣(</w:t>
      </w:r>
      <w:r w:rsidR="0093007A" w:rsidRPr="00B730B3">
        <w:rPr>
          <w:rFonts w:ascii="標楷體" w:eastAsia="標楷體" w:hAnsi="標楷體"/>
          <w:color w:val="000000" w:themeColor="text1"/>
          <w:szCs w:val="24"/>
        </w:rPr>
        <w:t>IDR)</w:t>
      </w:r>
      <w:r w:rsidR="0093007A" w:rsidRPr="00B730B3">
        <w:rPr>
          <w:rFonts w:ascii="標楷體" w:eastAsia="標楷體" w:hAnsi="標楷體" w:hint="eastAsia"/>
          <w:color w:val="000000" w:themeColor="text1"/>
          <w:szCs w:val="24"/>
        </w:rPr>
        <w:t>、菲國比索(</w:t>
      </w:r>
      <w:r w:rsidR="0093007A" w:rsidRPr="00B730B3">
        <w:rPr>
          <w:rFonts w:ascii="標楷體" w:eastAsia="標楷體" w:hAnsi="標楷體"/>
          <w:color w:val="000000" w:themeColor="text1"/>
          <w:szCs w:val="24"/>
        </w:rPr>
        <w:t>PHP)</w:t>
      </w:r>
      <w:proofErr w:type="gramStart"/>
      <w:r w:rsidR="0093007A" w:rsidRPr="00B730B3">
        <w:rPr>
          <w:rFonts w:ascii="標楷體" w:eastAsia="標楷體" w:hAnsi="標楷體" w:hint="eastAsia"/>
          <w:color w:val="000000" w:themeColor="text1"/>
          <w:szCs w:val="24"/>
        </w:rPr>
        <w:t>等幣別之</w:t>
      </w:r>
      <w:proofErr w:type="gramEnd"/>
      <w:r w:rsidR="0093007A" w:rsidRPr="00B730B3">
        <w:rPr>
          <w:rFonts w:ascii="標楷體" w:eastAsia="標楷體" w:hAnsi="標楷體" w:hint="eastAsia"/>
          <w:color w:val="000000" w:themeColor="text1"/>
          <w:szCs w:val="24"/>
        </w:rPr>
        <w:t>即期或現金牌告</w:t>
      </w:r>
      <w:proofErr w:type="gramStart"/>
      <w:r w:rsidR="0093007A" w:rsidRPr="00B730B3">
        <w:rPr>
          <w:rFonts w:ascii="標楷體" w:eastAsia="標楷體" w:hAnsi="標楷體" w:hint="eastAsia"/>
          <w:color w:val="000000" w:themeColor="text1"/>
          <w:szCs w:val="24"/>
        </w:rPr>
        <w:t>匯</w:t>
      </w:r>
      <w:proofErr w:type="gramEnd"/>
      <w:r w:rsidR="0093007A" w:rsidRPr="00B730B3">
        <w:rPr>
          <w:rFonts w:ascii="標楷體" w:eastAsia="標楷體" w:hAnsi="標楷體" w:hint="eastAsia"/>
          <w:color w:val="000000" w:themeColor="text1"/>
          <w:szCs w:val="24"/>
        </w:rPr>
        <w:t>價（其中僅中國信託商業銀行公司1家提供即期</w:t>
      </w:r>
      <w:proofErr w:type="gramStart"/>
      <w:r w:rsidR="0093007A" w:rsidRPr="00B730B3">
        <w:rPr>
          <w:rFonts w:ascii="標楷體" w:eastAsia="標楷體" w:hAnsi="標楷體" w:hint="eastAsia"/>
          <w:color w:val="000000" w:themeColor="text1"/>
          <w:szCs w:val="24"/>
        </w:rPr>
        <w:t>匯</w:t>
      </w:r>
      <w:proofErr w:type="gramEnd"/>
      <w:r w:rsidR="0093007A" w:rsidRPr="00B730B3">
        <w:rPr>
          <w:rFonts w:ascii="標楷體" w:eastAsia="標楷體" w:hAnsi="標楷體" w:hint="eastAsia"/>
          <w:color w:val="000000" w:themeColor="text1"/>
          <w:szCs w:val="24"/>
        </w:rPr>
        <w:t>價），而八大公股銀行中，分行數規模較多者，如：合作金庫商業銀行公司、第一商業銀行公司、華南商業銀行公司、彰化商業銀行公司等，</w:t>
      </w:r>
      <w:proofErr w:type="gramStart"/>
      <w:r w:rsidR="0093007A" w:rsidRPr="00B730B3">
        <w:rPr>
          <w:rFonts w:ascii="標楷體" w:eastAsia="標楷體" w:hAnsi="標楷體" w:hint="eastAsia"/>
          <w:color w:val="000000" w:themeColor="text1"/>
          <w:szCs w:val="24"/>
        </w:rPr>
        <w:t>則均無提供前揭幣別之</w:t>
      </w:r>
      <w:proofErr w:type="gramEnd"/>
      <w:r w:rsidR="0093007A" w:rsidRPr="00B730B3">
        <w:rPr>
          <w:rFonts w:ascii="標楷體" w:eastAsia="標楷體" w:hAnsi="標楷體" w:hint="eastAsia"/>
          <w:color w:val="000000" w:themeColor="text1"/>
          <w:szCs w:val="24"/>
        </w:rPr>
        <w:t>牌告</w:t>
      </w:r>
      <w:proofErr w:type="gramStart"/>
      <w:r w:rsidR="0093007A" w:rsidRPr="00B730B3">
        <w:rPr>
          <w:rFonts w:ascii="標楷體" w:eastAsia="標楷體" w:hAnsi="標楷體" w:hint="eastAsia"/>
          <w:color w:val="000000" w:themeColor="text1"/>
          <w:szCs w:val="24"/>
        </w:rPr>
        <w:t>匯</w:t>
      </w:r>
      <w:proofErr w:type="gramEnd"/>
      <w:r w:rsidR="0093007A" w:rsidRPr="00B730B3">
        <w:rPr>
          <w:rFonts w:ascii="標楷體" w:eastAsia="標楷體" w:hAnsi="標楷體" w:hint="eastAsia"/>
          <w:color w:val="000000" w:themeColor="text1"/>
          <w:szCs w:val="24"/>
        </w:rPr>
        <w:t>價(表</w:t>
      </w:r>
      <w:r w:rsidR="0093007A" w:rsidRPr="00B730B3">
        <w:rPr>
          <w:rFonts w:ascii="標楷體" w:eastAsia="標楷體" w:hAnsi="標楷體"/>
          <w:color w:val="000000" w:themeColor="text1"/>
          <w:szCs w:val="24"/>
        </w:rPr>
        <w:t>8)</w:t>
      </w:r>
      <w:r w:rsidR="0093007A" w:rsidRPr="00B730B3">
        <w:rPr>
          <w:rFonts w:ascii="標楷體" w:eastAsia="標楷體" w:hAnsi="標楷體" w:hint="eastAsia"/>
          <w:color w:val="000000" w:themeColor="text1"/>
          <w:szCs w:val="24"/>
        </w:rPr>
        <w:t>，</w:t>
      </w:r>
      <w:proofErr w:type="gramStart"/>
      <w:r w:rsidR="0093007A" w:rsidRPr="00B730B3">
        <w:rPr>
          <w:rFonts w:ascii="標楷體" w:eastAsia="標楷體" w:hAnsi="標楷體" w:hint="eastAsia"/>
          <w:color w:val="000000" w:themeColor="text1"/>
          <w:szCs w:val="24"/>
        </w:rPr>
        <w:t>相較泰銖</w:t>
      </w:r>
      <w:proofErr w:type="gramEnd"/>
      <w:r w:rsidR="0093007A" w:rsidRPr="00B730B3">
        <w:rPr>
          <w:rFonts w:ascii="標楷體" w:eastAsia="標楷體" w:hAnsi="標楷體" w:hint="eastAsia"/>
          <w:color w:val="000000" w:themeColor="text1"/>
          <w:szCs w:val="24"/>
        </w:rPr>
        <w:t>(THB)在本國17家銀行中已屬常見匯兌貨幣(均提供泰</w:t>
      </w:r>
      <w:proofErr w:type="gramStart"/>
      <w:r w:rsidR="0093007A" w:rsidRPr="00B730B3">
        <w:rPr>
          <w:rFonts w:ascii="標楷體" w:eastAsia="標楷體" w:hAnsi="標楷體" w:hint="eastAsia"/>
          <w:color w:val="000000" w:themeColor="text1"/>
          <w:szCs w:val="24"/>
        </w:rPr>
        <w:t>銖即期匯</w:t>
      </w:r>
      <w:proofErr w:type="gramEnd"/>
      <w:r w:rsidR="0093007A" w:rsidRPr="00B730B3">
        <w:rPr>
          <w:rFonts w:ascii="標楷體" w:eastAsia="標楷體" w:hAnsi="標楷體" w:hint="eastAsia"/>
          <w:color w:val="000000" w:themeColor="text1"/>
          <w:szCs w:val="24"/>
        </w:rPr>
        <w:t>價</w:t>
      </w:r>
      <w:r w:rsidR="0093007A" w:rsidRPr="00B730B3">
        <w:rPr>
          <w:rFonts w:ascii="標楷體" w:eastAsia="標楷體" w:hAnsi="標楷體"/>
          <w:color w:val="000000" w:themeColor="text1"/>
          <w:szCs w:val="24"/>
        </w:rPr>
        <w:t>)</w:t>
      </w:r>
      <w:r w:rsidR="0093007A" w:rsidRPr="00B730B3">
        <w:rPr>
          <w:rFonts w:ascii="標楷體" w:eastAsia="標楷體" w:hAnsi="標楷體" w:hint="eastAsia"/>
          <w:color w:val="000000" w:themeColor="text1"/>
          <w:szCs w:val="24"/>
        </w:rPr>
        <w:t>，金融服務推進腳步與社會現況實存在落差。考量外籍移工人數日益成長，其來</w:t>
      </w:r>
      <w:proofErr w:type="gramStart"/>
      <w:r w:rsidR="0093007A" w:rsidRPr="00B730B3">
        <w:rPr>
          <w:rFonts w:ascii="標楷體" w:eastAsia="標楷體" w:hAnsi="標楷體" w:hint="eastAsia"/>
          <w:color w:val="000000" w:themeColor="text1"/>
          <w:szCs w:val="24"/>
        </w:rPr>
        <w:t>臺</w:t>
      </w:r>
      <w:proofErr w:type="gramEnd"/>
      <w:r w:rsidR="0093007A" w:rsidRPr="00B730B3">
        <w:rPr>
          <w:rFonts w:ascii="標楷體" w:eastAsia="標楷體" w:hAnsi="標楷體" w:hint="eastAsia"/>
          <w:color w:val="000000" w:themeColor="text1"/>
          <w:szCs w:val="24"/>
        </w:rPr>
        <w:t>勞動所得</w:t>
      </w:r>
      <w:proofErr w:type="gramStart"/>
      <w:r w:rsidR="0093007A" w:rsidRPr="00B730B3">
        <w:rPr>
          <w:rFonts w:ascii="標楷體" w:eastAsia="標楷體" w:hAnsi="標楷體" w:hint="eastAsia"/>
          <w:color w:val="000000" w:themeColor="text1"/>
          <w:szCs w:val="24"/>
        </w:rPr>
        <w:t>匯</w:t>
      </w:r>
      <w:proofErr w:type="gramEnd"/>
      <w:r w:rsidR="0093007A" w:rsidRPr="00B730B3">
        <w:rPr>
          <w:rFonts w:ascii="標楷體" w:eastAsia="標楷體" w:hAnsi="標楷體" w:hint="eastAsia"/>
          <w:color w:val="000000" w:themeColor="text1"/>
          <w:szCs w:val="24"/>
        </w:rPr>
        <w:t>回母國之匯兌需求及規模日益龐大，然現行銀行業</w:t>
      </w:r>
      <w:proofErr w:type="gramStart"/>
      <w:r w:rsidR="0093007A" w:rsidRPr="00B730B3">
        <w:rPr>
          <w:rFonts w:ascii="標楷體" w:eastAsia="標楷體" w:hAnsi="標楷體" w:hint="eastAsia"/>
          <w:color w:val="000000" w:themeColor="text1"/>
          <w:szCs w:val="24"/>
        </w:rPr>
        <w:t>之移工匯兌</w:t>
      </w:r>
      <w:proofErr w:type="gramEnd"/>
      <w:r w:rsidR="0093007A" w:rsidRPr="00B730B3">
        <w:rPr>
          <w:rFonts w:ascii="標楷體" w:eastAsia="標楷體" w:hAnsi="標楷體" w:hint="eastAsia"/>
          <w:color w:val="000000" w:themeColor="text1"/>
          <w:szCs w:val="24"/>
        </w:rPr>
        <w:t>服務難謂普及便利，不利</w:t>
      </w:r>
      <w:proofErr w:type="gramStart"/>
      <w:r w:rsidR="0093007A" w:rsidRPr="00B730B3">
        <w:rPr>
          <w:rFonts w:ascii="標楷體" w:eastAsia="標楷體" w:hAnsi="標楷體"/>
          <w:color w:val="000000" w:themeColor="text1"/>
          <w:szCs w:val="24"/>
        </w:rPr>
        <w:t>引導</w:t>
      </w:r>
      <w:r w:rsidR="00EB17B7">
        <w:rPr>
          <w:rFonts w:ascii="標楷體" w:eastAsia="標楷體" w:hAnsi="標楷體" w:hint="eastAsia"/>
          <w:color w:val="000000" w:themeColor="text1"/>
          <w:szCs w:val="24"/>
        </w:rPr>
        <w:t>移工避開</w:t>
      </w:r>
      <w:proofErr w:type="gramEnd"/>
      <w:r w:rsidR="00EB17B7">
        <w:rPr>
          <w:rFonts w:ascii="標楷體" w:eastAsia="標楷體" w:hAnsi="標楷體" w:hint="eastAsia"/>
          <w:color w:val="000000" w:themeColor="text1"/>
          <w:szCs w:val="24"/>
        </w:rPr>
        <w:t>地下匯兌陷阱，經函請行政院督促</w:t>
      </w:r>
      <w:r w:rsidR="00897262">
        <w:rPr>
          <w:rFonts w:ascii="標楷體" w:eastAsia="標楷體" w:hAnsi="標楷體" w:hint="eastAsia"/>
          <w:color w:val="000000" w:themeColor="text1"/>
          <w:szCs w:val="24"/>
        </w:rPr>
        <w:t>金管會促請</w:t>
      </w:r>
      <w:r w:rsidR="0093007A" w:rsidRPr="00B730B3">
        <w:rPr>
          <w:rFonts w:ascii="標楷體" w:eastAsia="標楷體" w:hAnsi="標楷體" w:hint="eastAsia"/>
          <w:color w:val="000000" w:themeColor="text1"/>
          <w:szCs w:val="24"/>
        </w:rPr>
        <w:t>國</w:t>
      </w:r>
      <w:r w:rsidR="00EB17B7">
        <w:rPr>
          <w:rFonts w:ascii="標楷體" w:eastAsia="標楷體" w:hAnsi="標楷體" w:hint="eastAsia"/>
          <w:color w:val="000000" w:themeColor="text1"/>
          <w:szCs w:val="24"/>
        </w:rPr>
        <w:t>內</w:t>
      </w:r>
      <w:r w:rsidR="0093007A" w:rsidRPr="00B730B3">
        <w:rPr>
          <w:rFonts w:ascii="標楷體" w:eastAsia="標楷體" w:hAnsi="標楷體" w:hint="eastAsia"/>
          <w:color w:val="000000" w:themeColor="text1"/>
          <w:szCs w:val="24"/>
        </w:rPr>
        <w:t>銀行業</w:t>
      </w:r>
      <w:r w:rsidR="00EB17B7">
        <w:rPr>
          <w:rFonts w:ascii="標楷體" w:eastAsia="標楷體" w:hAnsi="標楷體" w:hint="eastAsia"/>
          <w:color w:val="000000" w:themeColor="text1"/>
          <w:szCs w:val="24"/>
        </w:rPr>
        <w:t>者</w:t>
      </w:r>
      <w:r w:rsidR="0093007A" w:rsidRPr="00B730B3">
        <w:rPr>
          <w:rFonts w:ascii="標楷體" w:eastAsia="標楷體" w:hAnsi="標楷體"/>
          <w:color w:val="000000" w:themeColor="text1"/>
          <w:szCs w:val="24"/>
        </w:rPr>
        <w:t>提升</w:t>
      </w:r>
      <w:r w:rsidR="0093007A" w:rsidRPr="00B730B3">
        <w:rPr>
          <w:rFonts w:ascii="標楷體" w:eastAsia="標楷體" w:hAnsi="標楷體" w:hint="eastAsia"/>
          <w:color w:val="000000" w:themeColor="text1"/>
          <w:szCs w:val="24"/>
        </w:rPr>
        <w:t>多元</w:t>
      </w:r>
      <w:r w:rsidR="0093007A" w:rsidRPr="00B730B3">
        <w:rPr>
          <w:rFonts w:ascii="標楷體" w:eastAsia="標楷體" w:hAnsi="標楷體"/>
          <w:color w:val="000000" w:themeColor="text1"/>
          <w:szCs w:val="24"/>
        </w:rPr>
        <w:t>金融友善服務環境</w:t>
      </w:r>
      <w:r w:rsidR="0093007A" w:rsidRPr="00B730B3">
        <w:rPr>
          <w:rFonts w:ascii="標楷體" w:eastAsia="標楷體" w:hAnsi="標楷體" w:hint="eastAsia"/>
          <w:color w:val="000000" w:themeColor="text1"/>
          <w:szCs w:val="24"/>
        </w:rPr>
        <w:t>，擴增合法匯兌管道之規模，</w:t>
      </w:r>
      <w:proofErr w:type="gramStart"/>
      <w:r w:rsidR="0093007A" w:rsidRPr="00B730B3">
        <w:rPr>
          <w:rFonts w:ascii="標楷體" w:eastAsia="標楷體" w:hAnsi="標楷體" w:hint="eastAsia"/>
          <w:color w:val="000000" w:themeColor="text1"/>
          <w:szCs w:val="24"/>
        </w:rPr>
        <w:t>踐行</w:t>
      </w:r>
      <w:proofErr w:type="gramEnd"/>
      <w:r w:rsidR="0093007A" w:rsidRPr="00B730B3">
        <w:rPr>
          <w:rFonts w:ascii="標楷體" w:eastAsia="標楷體" w:hAnsi="標楷體" w:hint="eastAsia"/>
          <w:color w:val="000000" w:themeColor="text1"/>
          <w:szCs w:val="24"/>
        </w:rPr>
        <w:t>普惠金融核心價值。據復：</w:t>
      </w:r>
      <w:r w:rsidR="00A5546E">
        <w:rPr>
          <w:rFonts w:ascii="標楷體" w:eastAsia="標楷體" w:hAnsi="標楷體" w:hint="eastAsia"/>
          <w:color w:val="000000" w:themeColor="text1"/>
          <w:szCs w:val="24"/>
        </w:rPr>
        <w:t>銀行提供匯兌</w:t>
      </w:r>
      <w:proofErr w:type="gramStart"/>
      <w:r w:rsidR="00A5546E">
        <w:rPr>
          <w:rFonts w:ascii="標楷體" w:eastAsia="標楷體" w:hAnsi="標楷體" w:hint="eastAsia"/>
          <w:color w:val="000000" w:themeColor="text1"/>
          <w:szCs w:val="24"/>
        </w:rPr>
        <w:t>服務之幣別</w:t>
      </w:r>
      <w:proofErr w:type="gramEnd"/>
      <w:r w:rsidR="00A5546E">
        <w:rPr>
          <w:rFonts w:ascii="標楷體" w:eastAsia="標楷體" w:hAnsi="標楷體" w:hint="eastAsia"/>
          <w:color w:val="000000" w:themeColor="text1"/>
          <w:szCs w:val="24"/>
        </w:rPr>
        <w:t>種類，尚須綜合考量市場需求、目標客群及成本效益等各項因素，金管會已推動開放外國金融機構來</w:t>
      </w:r>
      <w:proofErr w:type="gramStart"/>
      <w:r w:rsidR="00A5546E">
        <w:rPr>
          <w:rFonts w:ascii="標楷體" w:eastAsia="標楷體" w:hAnsi="標楷體" w:hint="eastAsia"/>
          <w:color w:val="000000" w:themeColor="text1"/>
          <w:szCs w:val="24"/>
        </w:rPr>
        <w:t>臺</w:t>
      </w:r>
      <w:proofErr w:type="gramEnd"/>
      <w:r w:rsidR="00A5546E">
        <w:rPr>
          <w:rFonts w:ascii="標楷體" w:eastAsia="標楷體" w:hAnsi="標楷體" w:hint="eastAsia"/>
          <w:color w:val="000000" w:themeColor="text1"/>
          <w:szCs w:val="24"/>
        </w:rPr>
        <w:t>設立分支機構、鼓勵金融機構</w:t>
      </w:r>
      <w:proofErr w:type="gramStart"/>
      <w:r w:rsidR="00A5546E">
        <w:rPr>
          <w:rFonts w:ascii="標楷體" w:eastAsia="標楷體" w:hAnsi="標楷體" w:hint="eastAsia"/>
          <w:color w:val="000000" w:themeColor="text1"/>
          <w:szCs w:val="24"/>
        </w:rPr>
        <w:t>研</w:t>
      </w:r>
      <w:proofErr w:type="gramEnd"/>
      <w:r w:rsidR="00A5546E">
        <w:rPr>
          <w:rFonts w:ascii="標楷體" w:eastAsia="標楷體" w:hAnsi="標楷體" w:hint="eastAsia"/>
          <w:color w:val="000000" w:themeColor="text1"/>
          <w:szCs w:val="24"/>
        </w:rPr>
        <w:t>議設置多國語言A</w:t>
      </w:r>
      <w:r w:rsidR="00A5546E">
        <w:rPr>
          <w:rFonts w:ascii="標楷體" w:eastAsia="標楷體" w:hAnsi="標楷體"/>
          <w:color w:val="000000" w:themeColor="text1"/>
          <w:szCs w:val="24"/>
        </w:rPr>
        <w:t>TM</w:t>
      </w:r>
      <w:r w:rsidR="00A5546E">
        <w:rPr>
          <w:rFonts w:ascii="標楷體" w:eastAsia="標楷體" w:hAnsi="標楷體" w:hint="eastAsia"/>
          <w:color w:val="000000" w:themeColor="text1"/>
          <w:szCs w:val="24"/>
        </w:rPr>
        <w:t>及提供多語服務等金融友善措施</w:t>
      </w:r>
      <w:r w:rsidR="001439E8">
        <w:rPr>
          <w:rFonts w:ascii="標楷體" w:eastAsia="標楷體" w:hAnsi="標楷體" w:hint="eastAsia"/>
          <w:color w:val="000000" w:themeColor="text1"/>
          <w:szCs w:val="24"/>
        </w:rPr>
        <w:t>，期擴增合法匯兌管道</w:t>
      </w:r>
      <w:r w:rsidR="0055023C" w:rsidRPr="001439E8">
        <w:rPr>
          <w:rFonts w:ascii="標楷體" w:eastAsia="標楷體" w:hAnsi="標楷體" w:hint="eastAsia"/>
          <w:color w:val="000000" w:themeColor="text1"/>
          <w:szCs w:val="24"/>
        </w:rPr>
        <w:t>。</w:t>
      </w:r>
    </w:p>
    <w:p w14:paraId="4646D30D" w14:textId="7D535E8F" w:rsidR="0093007A" w:rsidRPr="008E43F6" w:rsidRDefault="000B57B1" w:rsidP="00CA33C5">
      <w:pPr>
        <w:overflowPunct w:val="0"/>
        <w:spacing w:line="460" w:lineRule="exact"/>
        <w:ind w:firstLineChars="450" w:firstLine="1081"/>
        <w:jc w:val="both"/>
        <w:outlineLvl w:val="2"/>
        <w:rPr>
          <w:rFonts w:ascii="標楷體" w:eastAsia="標楷體" w:hAnsi="標楷體"/>
          <w:color w:val="000000" w:themeColor="text1"/>
          <w:szCs w:val="24"/>
        </w:rPr>
      </w:pPr>
      <w:r w:rsidRPr="00CA33C5">
        <w:rPr>
          <w:rFonts w:ascii="標楷體" w:eastAsia="標楷體" w:hAnsi="標楷體"/>
          <w:b/>
          <w:noProof/>
          <w:color w:val="000000" w:themeColor="text1"/>
          <w:szCs w:val="24"/>
        </w:rPr>
        <mc:AlternateContent>
          <mc:Choice Requires="wps">
            <w:drawing>
              <wp:anchor distT="0" distB="0" distL="114300" distR="114300" simplePos="0" relativeHeight="252865536" behindDoc="0" locked="0" layoutInCell="1" allowOverlap="1" wp14:anchorId="2424E925" wp14:editId="2B101E9C">
                <wp:simplePos x="0" y="0"/>
                <wp:positionH relativeFrom="column">
                  <wp:posOffset>130175</wp:posOffset>
                </wp:positionH>
                <wp:positionV relativeFrom="paragraph">
                  <wp:posOffset>3359150</wp:posOffset>
                </wp:positionV>
                <wp:extent cx="6240780" cy="2080260"/>
                <wp:effectExtent l="0" t="0" r="0" b="0"/>
                <wp:wrapSquare wrapText="bothSides"/>
                <wp:docPr id="5" name="文字方塊 5"/>
                <wp:cNvGraphicFramePr/>
                <a:graphic xmlns:a="http://schemas.openxmlformats.org/drawingml/2006/main">
                  <a:graphicData uri="http://schemas.microsoft.com/office/word/2010/wordprocessingShape">
                    <wps:wsp>
                      <wps:cNvSpPr txBox="1"/>
                      <wps:spPr>
                        <a:xfrm>
                          <a:off x="0" y="0"/>
                          <a:ext cx="6240780" cy="2080260"/>
                        </a:xfrm>
                        <a:prstGeom prst="rect">
                          <a:avLst/>
                        </a:prstGeom>
                        <a:noFill/>
                        <a:ln w="6350">
                          <a:noFill/>
                        </a:ln>
                        <a:effectLst/>
                      </wps:spPr>
                      <wps:txbx>
                        <w:txbxContent>
                          <w:tbl>
                            <w:tblPr>
                              <w:tblW w:w="9531" w:type="dxa"/>
                              <w:tblInd w:w="-33" w:type="dxa"/>
                              <w:tblLayout w:type="fixed"/>
                              <w:tblCellMar>
                                <w:left w:w="28" w:type="dxa"/>
                                <w:right w:w="28" w:type="dxa"/>
                              </w:tblCellMar>
                              <w:tblLook w:val="04A0" w:firstRow="1" w:lastRow="0" w:firstColumn="1" w:lastColumn="0" w:noHBand="0" w:noVBand="1"/>
                            </w:tblPr>
                            <w:tblGrid>
                              <w:gridCol w:w="2160"/>
                              <w:gridCol w:w="1701"/>
                              <w:gridCol w:w="1984"/>
                              <w:gridCol w:w="1843"/>
                              <w:gridCol w:w="1843"/>
                            </w:tblGrid>
                            <w:tr w:rsidR="00B90224" w:rsidRPr="00277926" w14:paraId="105C88C1" w14:textId="77777777" w:rsidTr="00476EC3">
                              <w:trPr>
                                <w:trHeight w:val="137"/>
                              </w:trPr>
                              <w:tc>
                                <w:tcPr>
                                  <w:tcW w:w="9531" w:type="dxa"/>
                                  <w:gridSpan w:val="5"/>
                                  <w:vAlign w:val="center"/>
                                </w:tcPr>
                                <w:p w14:paraId="47EDFF00" w14:textId="77777777" w:rsidR="00B90224" w:rsidRPr="00BC007E" w:rsidRDefault="00B90224" w:rsidP="00A25966">
                                  <w:pPr>
                                    <w:widowControl/>
                                    <w:spacing w:line="300" w:lineRule="exact"/>
                                    <w:jc w:val="center"/>
                                    <w:rPr>
                                      <w:rFonts w:ascii="標楷體" w:eastAsia="標楷體" w:hAnsi="標楷體" w:cs="新細明體"/>
                                      <w:color w:val="000000"/>
                                      <w:kern w:val="0"/>
                                      <w:sz w:val="20"/>
                                      <w:szCs w:val="20"/>
                                    </w:rPr>
                                  </w:pPr>
                                  <w:r w:rsidRPr="002D3AEE">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9</w:t>
                                  </w:r>
                                  <w:r w:rsidRPr="002D3AEE">
                                    <w:rPr>
                                      <w:rFonts w:ascii="標楷體" w:eastAsia="標楷體" w:hAnsi="標楷體" w:cs="新細明體" w:hint="eastAsia"/>
                                      <w:b/>
                                      <w:bCs/>
                                      <w:color w:val="000000"/>
                                      <w:kern w:val="0"/>
                                      <w:szCs w:val="24"/>
                                    </w:rPr>
                                    <w:t xml:space="preserve">  外籍</w:t>
                                  </w:r>
                                  <w:proofErr w:type="gramStart"/>
                                  <w:r w:rsidRPr="002D3AEE">
                                    <w:rPr>
                                      <w:rFonts w:ascii="標楷體" w:eastAsia="標楷體" w:hAnsi="標楷體" w:cs="新細明體" w:hint="eastAsia"/>
                                      <w:b/>
                                      <w:bCs/>
                                      <w:color w:val="000000"/>
                                      <w:kern w:val="0"/>
                                      <w:szCs w:val="24"/>
                                    </w:rPr>
                                    <w:t>移工在臺</w:t>
                                  </w:r>
                                  <w:proofErr w:type="gramEnd"/>
                                  <w:r w:rsidRPr="002D3AEE">
                                    <w:rPr>
                                      <w:rFonts w:ascii="標楷體" w:eastAsia="標楷體" w:hAnsi="標楷體" w:cs="新細明體" w:hint="eastAsia"/>
                                      <w:b/>
                                      <w:bCs/>
                                      <w:color w:val="000000"/>
                                      <w:kern w:val="0"/>
                                      <w:szCs w:val="24"/>
                                    </w:rPr>
                                    <w:t>薪資及匯兌機構收</w:t>
                                  </w:r>
                                  <w:proofErr w:type="gramStart"/>
                                  <w:r w:rsidRPr="002D3AEE">
                                    <w:rPr>
                                      <w:rFonts w:ascii="標楷體" w:eastAsia="標楷體" w:hAnsi="標楷體" w:cs="新細明體" w:hint="eastAsia"/>
                                      <w:b/>
                                      <w:bCs/>
                                      <w:color w:val="000000"/>
                                      <w:kern w:val="0"/>
                                      <w:szCs w:val="24"/>
                                    </w:rPr>
                                    <w:t>受移工</w:t>
                                  </w:r>
                                  <w:proofErr w:type="gramEnd"/>
                                  <w:r w:rsidRPr="002D3AEE">
                                    <w:rPr>
                                      <w:rFonts w:ascii="標楷體" w:eastAsia="標楷體" w:hAnsi="標楷體" w:cs="新細明體" w:hint="eastAsia"/>
                                      <w:b/>
                                      <w:bCs/>
                                      <w:color w:val="000000"/>
                                      <w:kern w:val="0"/>
                                      <w:szCs w:val="24"/>
                                    </w:rPr>
                                    <w:t>匯兌情形</w:t>
                                  </w:r>
                                </w:p>
                              </w:tc>
                            </w:tr>
                            <w:tr w:rsidR="00B90224" w:rsidRPr="00277926" w14:paraId="4BC2114C" w14:textId="77777777" w:rsidTr="00476EC3">
                              <w:trPr>
                                <w:trHeight w:val="137"/>
                              </w:trPr>
                              <w:tc>
                                <w:tcPr>
                                  <w:tcW w:w="9531" w:type="dxa"/>
                                  <w:gridSpan w:val="5"/>
                                  <w:tcBorders>
                                    <w:bottom w:val="single" w:sz="4" w:space="0" w:color="auto"/>
                                  </w:tcBorders>
                                  <w:vAlign w:val="center"/>
                                </w:tcPr>
                                <w:p w14:paraId="48F72137" w14:textId="1BBF420C" w:rsidR="00B90224" w:rsidRPr="00BC007E" w:rsidRDefault="00B90224" w:rsidP="00F411B0">
                                  <w:pPr>
                                    <w:widowControl/>
                                    <w:spacing w:line="300" w:lineRule="exact"/>
                                    <w:jc w:val="right"/>
                                    <w:rPr>
                                      <w:rFonts w:ascii="標楷體" w:eastAsia="標楷體" w:hAnsi="標楷體" w:cs="新細明體"/>
                                      <w:color w:val="000000"/>
                                      <w:kern w:val="0"/>
                                      <w:sz w:val="20"/>
                                      <w:szCs w:val="20"/>
                                    </w:rPr>
                                  </w:pPr>
                                  <w:r w:rsidRPr="00277926">
                                    <w:rPr>
                                      <w:rFonts w:ascii="標楷體" w:eastAsia="標楷體" w:hAnsi="標楷體" w:cs="新細明體" w:hint="eastAsia"/>
                                      <w:color w:val="000000"/>
                                      <w:kern w:val="0"/>
                                      <w:sz w:val="20"/>
                                      <w:szCs w:val="20"/>
                                    </w:rPr>
                                    <w:t>單位：人、新臺幣千元</w:t>
                                  </w:r>
                                </w:p>
                              </w:tc>
                            </w:tr>
                            <w:tr w:rsidR="00B90224" w:rsidRPr="00277926" w14:paraId="48F5F030" w14:textId="77777777" w:rsidTr="00030C6D">
                              <w:trPr>
                                <w:trHeight w:val="137"/>
                              </w:trPr>
                              <w:tc>
                                <w:tcPr>
                                  <w:tcW w:w="2160" w:type="dxa"/>
                                  <w:vMerge w:val="restart"/>
                                  <w:tcBorders>
                                    <w:top w:val="single" w:sz="4" w:space="0" w:color="auto"/>
                                    <w:left w:val="single" w:sz="4" w:space="0" w:color="auto"/>
                                    <w:right w:val="single" w:sz="4" w:space="0" w:color="auto"/>
                                  </w:tcBorders>
                                  <w:vAlign w:val="center"/>
                                </w:tcPr>
                                <w:p w14:paraId="7E567EE4" w14:textId="05BDBAE2" w:rsidR="00B90224" w:rsidRPr="007E5B52" w:rsidRDefault="00B90224" w:rsidP="000B57B1">
                                  <w:pPr>
                                    <w:widowControl/>
                                    <w:spacing w:line="320" w:lineRule="exact"/>
                                    <w:jc w:val="center"/>
                                    <w:rPr>
                                      <w:rFonts w:ascii="標楷體" w:eastAsia="標楷體" w:hAnsi="標楷體" w:cs="新細明體"/>
                                      <w:color w:val="000000"/>
                                      <w:kern w:val="0"/>
                                      <w:sz w:val="20"/>
                                      <w:szCs w:val="20"/>
                                    </w:rPr>
                                  </w:pPr>
                                  <w:proofErr w:type="gramStart"/>
                                  <w:r w:rsidRPr="00BC007E">
                                    <w:rPr>
                                      <w:rFonts w:ascii="標楷體" w:eastAsia="標楷體" w:hAnsi="標楷體" w:cs="新細明體" w:hint="eastAsia"/>
                                      <w:color w:val="000000"/>
                                      <w:kern w:val="0"/>
                                      <w:sz w:val="20"/>
                                      <w:szCs w:val="20"/>
                                    </w:rPr>
                                    <w:t>外籍移工匯兌</w:t>
                                  </w:r>
                                  <w:proofErr w:type="gramEnd"/>
                                  <w:r w:rsidRPr="00BC007E">
                                    <w:rPr>
                                      <w:rFonts w:ascii="標楷體" w:eastAsia="標楷體" w:hAnsi="標楷體" w:cs="新細明體" w:hint="eastAsia"/>
                                      <w:color w:val="000000"/>
                                      <w:kern w:val="0"/>
                                      <w:sz w:val="20"/>
                                      <w:szCs w:val="20"/>
                                    </w:rPr>
                                    <w:t>機構名稱</w:t>
                                  </w:r>
                                </w:p>
                              </w:tc>
                              <w:tc>
                                <w:tcPr>
                                  <w:tcW w:w="1701" w:type="dxa"/>
                                  <w:vMerge w:val="restart"/>
                                  <w:tcBorders>
                                    <w:top w:val="single" w:sz="4" w:space="0" w:color="auto"/>
                                    <w:left w:val="nil"/>
                                    <w:right w:val="single" w:sz="4" w:space="0" w:color="auto"/>
                                  </w:tcBorders>
                                  <w:vAlign w:val="center"/>
                                </w:tcPr>
                                <w:p w14:paraId="574EFA52" w14:textId="77777777" w:rsidR="00B90224" w:rsidRPr="00BC007E" w:rsidRDefault="00B90224" w:rsidP="000B57B1">
                                  <w:pPr>
                                    <w:widowControl/>
                                    <w:spacing w:line="320" w:lineRule="exact"/>
                                    <w:jc w:val="center"/>
                                    <w:rPr>
                                      <w:rFonts w:ascii="標楷體" w:eastAsia="標楷體" w:hAnsi="標楷體" w:cs="新細明體"/>
                                      <w:bCs/>
                                      <w:color w:val="000000"/>
                                      <w:kern w:val="0"/>
                                      <w:sz w:val="20"/>
                                      <w:szCs w:val="20"/>
                                    </w:rPr>
                                  </w:pPr>
                                  <w:r w:rsidRPr="00BC007E">
                                    <w:rPr>
                                      <w:rFonts w:ascii="標楷體" w:eastAsia="標楷體" w:hAnsi="標楷體" w:cs="新細明體" w:hint="eastAsia"/>
                                      <w:bCs/>
                                      <w:color w:val="000000"/>
                                      <w:kern w:val="0"/>
                                      <w:sz w:val="20"/>
                                      <w:szCs w:val="20"/>
                                    </w:rPr>
                                    <w:t>客</w:t>
                                  </w:r>
                                  <w:r w:rsidRPr="00BC007E">
                                    <w:rPr>
                                      <w:rFonts w:ascii="標楷體" w:eastAsia="標楷體" w:hAnsi="標楷體" w:cs="新細明體"/>
                                      <w:bCs/>
                                      <w:color w:val="000000"/>
                                      <w:kern w:val="0"/>
                                      <w:sz w:val="20"/>
                                      <w:szCs w:val="20"/>
                                    </w:rPr>
                                    <w:t>戶</w:t>
                                  </w:r>
                                  <w:r w:rsidRPr="00BC007E">
                                    <w:rPr>
                                      <w:rFonts w:ascii="標楷體" w:eastAsia="標楷體" w:hAnsi="標楷體" w:cs="新細明體" w:hint="eastAsia"/>
                                      <w:bCs/>
                                      <w:color w:val="000000"/>
                                      <w:kern w:val="0"/>
                                      <w:sz w:val="20"/>
                                      <w:szCs w:val="20"/>
                                    </w:rPr>
                                    <w:t>人</w:t>
                                  </w:r>
                                  <w:r w:rsidRPr="00BC007E">
                                    <w:rPr>
                                      <w:rFonts w:ascii="標楷體" w:eastAsia="標楷體" w:hAnsi="標楷體" w:cs="新細明體"/>
                                      <w:bCs/>
                                      <w:color w:val="000000"/>
                                      <w:kern w:val="0"/>
                                      <w:sz w:val="20"/>
                                      <w:szCs w:val="20"/>
                                    </w:rPr>
                                    <w:t>數</w:t>
                                  </w:r>
                                </w:p>
                              </w:tc>
                              <w:tc>
                                <w:tcPr>
                                  <w:tcW w:w="1984" w:type="dxa"/>
                                  <w:vMerge w:val="restart"/>
                                  <w:tcBorders>
                                    <w:top w:val="single" w:sz="4" w:space="0" w:color="auto"/>
                                    <w:left w:val="nil"/>
                                    <w:right w:val="double" w:sz="4" w:space="0" w:color="auto"/>
                                  </w:tcBorders>
                                  <w:shd w:val="clear" w:color="auto" w:fill="auto"/>
                                  <w:vAlign w:val="center"/>
                                  <w:hideMark/>
                                </w:tcPr>
                                <w:p w14:paraId="0BE6019F" w14:textId="77777777" w:rsidR="00B90224" w:rsidRDefault="00B90224" w:rsidP="000B57B1">
                                  <w:pPr>
                                    <w:widowControl/>
                                    <w:spacing w:line="320" w:lineRule="exact"/>
                                    <w:jc w:val="center"/>
                                    <w:rPr>
                                      <w:rFonts w:ascii="標楷體" w:eastAsia="標楷體" w:hAnsi="標楷體" w:cs="新細明體"/>
                                      <w:color w:val="000000"/>
                                      <w:spacing w:val="-4"/>
                                      <w:kern w:val="0"/>
                                      <w:sz w:val="20"/>
                                      <w:szCs w:val="20"/>
                                    </w:rPr>
                                  </w:pPr>
                                  <w:r w:rsidRPr="00BC007E">
                                    <w:rPr>
                                      <w:rFonts w:ascii="標楷體" w:eastAsia="標楷體" w:hAnsi="標楷體" w:cs="新細明體" w:hint="eastAsia"/>
                                      <w:color w:val="000000"/>
                                      <w:spacing w:val="-4"/>
                                      <w:kern w:val="0"/>
                                      <w:sz w:val="20"/>
                                      <w:szCs w:val="20"/>
                                    </w:rPr>
                                    <w:t>換算</w:t>
                                  </w:r>
                                  <w:r w:rsidRPr="00BC007E">
                                    <w:rPr>
                                      <w:rFonts w:ascii="標楷體" w:eastAsia="標楷體" w:hAnsi="標楷體" w:cs="新細明體" w:hint="eastAsia"/>
                                      <w:bCs/>
                                      <w:color w:val="000000"/>
                                      <w:spacing w:val="-4"/>
                                      <w:kern w:val="0"/>
                                      <w:sz w:val="20"/>
                                      <w:szCs w:val="20"/>
                                    </w:rPr>
                                    <w:t>每月</w:t>
                                  </w:r>
                                  <w:r w:rsidRPr="00BC007E">
                                    <w:rPr>
                                      <w:rFonts w:ascii="標楷體" w:eastAsia="標楷體" w:hAnsi="標楷體" w:cs="新細明體" w:hint="eastAsia"/>
                                      <w:color w:val="000000"/>
                                      <w:spacing w:val="-4"/>
                                      <w:kern w:val="0"/>
                                      <w:sz w:val="20"/>
                                      <w:szCs w:val="20"/>
                                    </w:rPr>
                                    <w:t>實際</w:t>
                                  </w:r>
                                </w:p>
                                <w:p w14:paraId="11D8DE79" w14:textId="77777777" w:rsidR="00B90224" w:rsidRPr="00BC007E" w:rsidRDefault="00B90224" w:rsidP="000B57B1">
                                  <w:pPr>
                                    <w:widowControl/>
                                    <w:spacing w:line="320" w:lineRule="exact"/>
                                    <w:jc w:val="center"/>
                                    <w:rPr>
                                      <w:rFonts w:ascii="標楷體" w:eastAsia="標楷體" w:hAnsi="標楷體" w:cs="新細明體"/>
                                      <w:color w:val="000000"/>
                                      <w:spacing w:val="-4"/>
                                      <w:kern w:val="0"/>
                                      <w:sz w:val="20"/>
                                      <w:szCs w:val="20"/>
                                    </w:rPr>
                                  </w:pPr>
                                  <w:r w:rsidRPr="00BC007E">
                                    <w:rPr>
                                      <w:rFonts w:ascii="標楷體" w:eastAsia="標楷體" w:hAnsi="標楷體" w:cs="新細明體" w:hint="eastAsia"/>
                                      <w:color w:val="000000"/>
                                      <w:spacing w:val="-4"/>
                                      <w:kern w:val="0"/>
                                      <w:sz w:val="20"/>
                                      <w:szCs w:val="20"/>
                                    </w:rPr>
                                    <w:t>匯兌交易總金額</w:t>
                                  </w:r>
                                </w:p>
                              </w:tc>
                              <w:tc>
                                <w:tcPr>
                                  <w:tcW w:w="3686" w:type="dxa"/>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14:paraId="47DB73CA" w14:textId="77777777" w:rsidR="00B90224" w:rsidRPr="00BC007E" w:rsidRDefault="00B90224" w:rsidP="000B57B1">
                                  <w:pPr>
                                    <w:widowControl/>
                                    <w:spacing w:line="320" w:lineRule="exact"/>
                                    <w:jc w:val="center"/>
                                    <w:rPr>
                                      <w:rFonts w:ascii="標楷體" w:eastAsia="標楷體" w:hAnsi="標楷體" w:cs="新細明體"/>
                                      <w:color w:val="000000"/>
                                      <w:kern w:val="0"/>
                                      <w:sz w:val="20"/>
                                      <w:szCs w:val="20"/>
                                    </w:rPr>
                                  </w:pPr>
                                  <w:r w:rsidRPr="00BC007E">
                                    <w:rPr>
                                      <w:rFonts w:ascii="標楷體" w:eastAsia="標楷體" w:hAnsi="標楷體" w:cs="新細明體" w:hint="eastAsia"/>
                                      <w:color w:val="000000"/>
                                      <w:kern w:val="0"/>
                                      <w:sz w:val="20"/>
                                      <w:szCs w:val="20"/>
                                    </w:rPr>
                                    <w:t>在</w:t>
                                  </w:r>
                                  <w:proofErr w:type="gramStart"/>
                                  <w:r w:rsidRPr="00BC007E">
                                    <w:rPr>
                                      <w:rFonts w:ascii="標楷體" w:eastAsia="標楷體" w:hAnsi="標楷體" w:cs="新細明體" w:hint="eastAsia"/>
                                      <w:color w:val="000000"/>
                                      <w:kern w:val="0"/>
                                      <w:sz w:val="20"/>
                                      <w:szCs w:val="20"/>
                                    </w:rPr>
                                    <w:t>臺外籍移工</w:t>
                                  </w:r>
                                  <w:proofErr w:type="gramEnd"/>
                                </w:p>
                              </w:tc>
                            </w:tr>
                            <w:tr w:rsidR="00B90224" w:rsidRPr="00277926" w14:paraId="1049BF5C" w14:textId="77777777" w:rsidTr="00030C6D">
                              <w:trPr>
                                <w:trHeight w:val="317"/>
                              </w:trPr>
                              <w:tc>
                                <w:tcPr>
                                  <w:tcW w:w="2160" w:type="dxa"/>
                                  <w:vMerge/>
                                  <w:tcBorders>
                                    <w:left w:val="single" w:sz="4" w:space="0" w:color="auto"/>
                                    <w:bottom w:val="single" w:sz="4" w:space="0" w:color="auto"/>
                                    <w:right w:val="single" w:sz="4" w:space="0" w:color="auto"/>
                                  </w:tcBorders>
                                  <w:vAlign w:val="center"/>
                                </w:tcPr>
                                <w:p w14:paraId="1E0C392E" w14:textId="77777777" w:rsidR="00B90224" w:rsidRPr="00BC007E" w:rsidRDefault="00B90224" w:rsidP="000B57B1">
                                  <w:pPr>
                                    <w:widowControl/>
                                    <w:spacing w:line="320" w:lineRule="exact"/>
                                    <w:jc w:val="center"/>
                                    <w:rPr>
                                      <w:rFonts w:ascii="標楷體" w:eastAsia="標楷體" w:hAnsi="標楷體" w:cs="新細明體"/>
                                      <w:color w:val="000000"/>
                                      <w:kern w:val="0"/>
                                      <w:sz w:val="20"/>
                                      <w:szCs w:val="20"/>
                                    </w:rPr>
                                  </w:pPr>
                                </w:p>
                              </w:tc>
                              <w:tc>
                                <w:tcPr>
                                  <w:tcW w:w="1701" w:type="dxa"/>
                                  <w:vMerge/>
                                  <w:tcBorders>
                                    <w:left w:val="nil"/>
                                    <w:bottom w:val="single" w:sz="4" w:space="0" w:color="auto"/>
                                    <w:right w:val="single" w:sz="4" w:space="0" w:color="auto"/>
                                  </w:tcBorders>
                                  <w:vAlign w:val="center"/>
                                </w:tcPr>
                                <w:p w14:paraId="55FA6816" w14:textId="77777777" w:rsidR="00B90224" w:rsidRPr="00BC007E" w:rsidRDefault="00B90224" w:rsidP="000B57B1">
                                  <w:pPr>
                                    <w:widowControl/>
                                    <w:spacing w:line="320" w:lineRule="exact"/>
                                    <w:jc w:val="center"/>
                                    <w:rPr>
                                      <w:rFonts w:ascii="標楷體" w:eastAsia="標楷體" w:hAnsi="標楷體" w:cs="新細明體"/>
                                      <w:bCs/>
                                      <w:color w:val="000000"/>
                                      <w:kern w:val="0"/>
                                      <w:sz w:val="20"/>
                                      <w:szCs w:val="20"/>
                                    </w:rPr>
                                  </w:pPr>
                                </w:p>
                              </w:tc>
                              <w:tc>
                                <w:tcPr>
                                  <w:tcW w:w="1984" w:type="dxa"/>
                                  <w:vMerge/>
                                  <w:tcBorders>
                                    <w:left w:val="nil"/>
                                    <w:bottom w:val="single" w:sz="4" w:space="0" w:color="auto"/>
                                    <w:right w:val="double" w:sz="4" w:space="0" w:color="auto"/>
                                  </w:tcBorders>
                                  <w:shd w:val="clear" w:color="auto" w:fill="auto"/>
                                  <w:vAlign w:val="center"/>
                                </w:tcPr>
                                <w:p w14:paraId="0277EDAF" w14:textId="77777777" w:rsidR="00B90224" w:rsidRPr="00BC007E" w:rsidRDefault="00B90224" w:rsidP="000B57B1">
                                  <w:pPr>
                                    <w:widowControl/>
                                    <w:spacing w:line="320" w:lineRule="exact"/>
                                    <w:jc w:val="center"/>
                                    <w:rPr>
                                      <w:rFonts w:ascii="標楷體" w:eastAsia="標楷體" w:hAnsi="標楷體" w:cs="新細明體"/>
                                      <w:color w:val="000000"/>
                                      <w:spacing w:val="-4"/>
                                      <w:kern w:val="0"/>
                                      <w:sz w:val="20"/>
                                      <w:szCs w:val="20"/>
                                    </w:rPr>
                                  </w:pPr>
                                </w:p>
                              </w:tc>
                              <w:tc>
                                <w:tcPr>
                                  <w:tcW w:w="1843" w:type="dxa"/>
                                  <w:tcBorders>
                                    <w:top w:val="single" w:sz="4" w:space="0" w:color="auto"/>
                                    <w:left w:val="double" w:sz="4" w:space="0" w:color="auto"/>
                                    <w:bottom w:val="single" w:sz="4" w:space="0" w:color="auto"/>
                                    <w:right w:val="single" w:sz="4" w:space="0" w:color="auto"/>
                                  </w:tcBorders>
                                  <w:shd w:val="clear" w:color="auto" w:fill="auto"/>
                                  <w:vAlign w:val="center"/>
                                </w:tcPr>
                                <w:p w14:paraId="4DE6164F" w14:textId="77777777" w:rsidR="00B90224" w:rsidRPr="00BC007E" w:rsidRDefault="00B90224" w:rsidP="000B57B1">
                                  <w:pPr>
                                    <w:widowControl/>
                                    <w:spacing w:line="3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人</w:t>
                                  </w:r>
                                  <w:r>
                                    <w:rPr>
                                      <w:rFonts w:ascii="標楷體" w:eastAsia="標楷體" w:hAnsi="標楷體" w:cs="新細明體"/>
                                      <w:color w:val="000000"/>
                                      <w:kern w:val="0"/>
                                      <w:sz w:val="20"/>
                                      <w:szCs w:val="20"/>
                                    </w:rPr>
                                    <w:t>數</w:t>
                                  </w:r>
                                </w:p>
                              </w:tc>
                              <w:tc>
                                <w:tcPr>
                                  <w:tcW w:w="1843" w:type="dxa"/>
                                  <w:tcBorders>
                                    <w:top w:val="single" w:sz="4" w:space="0" w:color="auto"/>
                                    <w:left w:val="nil"/>
                                    <w:bottom w:val="single" w:sz="4" w:space="0" w:color="auto"/>
                                    <w:right w:val="single" w:sz="4" w:space="0" w:color="auto"/>
                                  </w:tcBorders>
                                  <w:vAlign w:val="center"/>
                                </w:tcPr>
                                <w:p w14:paraId="0EF2B656" w14:textId="77777777" w:rsidR="00B90224" w:rsidRPr="00BC007E" w:rsidRDefault="00B90224" w:rsidP="000B57B1">
                                  <w:pPr>
                                    <w:widowControl/>
                                    <w:spacing w:line="320" w:lineRule="exact"/>
                                    <w:jc w:val="center"/>
                                    <w:rPr>
                                      <w:rFonts w:ascii="標楷體" w:eastAsia="標楷體" w:hAnsi="標楷體" w:cs="新細明體"/>
                                      <w:color w:val="000000"/>
                                      <w:kern w:val="0"/>
                                      <w:sz w:val="20"/>
                                      <w:szCs w:val="20"/>
                                    </w:rPr>
                                  </w:pPr>
                                  <w:r w:rsidRPr="00BC007E">
                                    <w:rPr>
                                      <w:rFonts w:ascii="標楷體" w:eastAsia="標楷體" w:hAnsi="標楷體" w:cs="新細明體" w:hint="eastAsia"/>
                                      <w:bCs/>
                                      <w:color w:val="000000"/>
                                      <w:kern w:val="0"/>
                                      <w:sz w:val="20"/>
                                      <w:szCs w:val="20"/>
                                    </w:rPr>
                                    <w:t>每月</w:t>
                                  </w:r>
                                  <w:r w:rsidRPr="00BC007E">
                                    <w:rPr>
                                      <w:rFonts w:ascii="標楷體" w:eastAsia="標楷體" w:hAnsi="標楷體" w:cs="新細明體" w:hint="eastAsia"/>
                                      <w:color w:val="000000"/>
                                      <w:kern w:val="0"/>
                                      <w:sz w:val="20"/>
                                      <w:szCs w:val="20"/>
                                    </w:rPr>
                                    <w:t>估計薪資所得</w:t>
                                  </w:r>
                                </w:p>
                              </w:tc>
                            </w:tr>
                            <w:tr w:rsidR="00B90224" w:rsidRPr="00277926" w14:paraId="7242146C" w14:textId="77777777" w:rsidTr="00030C6D">
                              <w:trPr>
                                <w:trHeight w:val="276"/>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EF626" w14:textId="77777777" w:rsidR="00B90224" w:rsidRPr="007E5B52" w:rsidRDefault="00B90224" w:rsidP="000B57B1">
                                  <w:pPr>
                                    <w:widowControl/>
                                    <w:spacing w:line="320" w:lineRule="exact"/>
                                    <w:jc w:val="center"/>
                                    <w:rPr>
                                      <w:rFonts w:ascii="標楷體" w:eastAsia="標楷體" w:hAnsi="標楷體" w:cs="新細明體"/>
                                      <w:b/>
                                      <w:bCs/>
                                      <w:color w:val="000000"/>
                                      <w:kern w:val="0"/>
                                      <w:sz w:val="20"/>
                                      <w:szCs w:val="20"/>
                                    </w:rPr>
                                  </w:pPr>
                                  <w:r w:rsidRPr="007E5B52">
                                    <w:rPr>
                                      <w:rFonts w:ascii="標楷體" w:eastAsia="標楷體" w:hAnsi="標楷體" w:cs="新細明體" w:hint="eastAsia"/>
                                      <w:b/>
                                      <w:bCs/>
                                      <w:color w:val="000000"/>
                                      <w:kern w:val="0"/>
                                      <w:sz w:val="20"/>
                                      <w:szCs w:val="20"/>
                                    </w:rPr>
                                    <w:t>合  計</w:t>
                                  </w:r>
                                </w:p>
                              </w:tc>
                              <w:tc>
                                <w:tcPr>
                                  <w:tcW w:w="1701" w:type="dxa"/>
                                  <w:tcBorders>
                                    <w:top w:val="single" w:sz="4" w:space="0" w:color="auto"/>
                                    <w:left w:val="single" w:sz="4" w:space="0" w:color="auto"/>
                                    <w:bottom w:val="single" w:sz="4" w:space="0" w:color="auto"/>
                                    <w:right w:val="single" w:sz="4" w:space="0" w:color="auto"/>
                                  </w:tcBorders>
                                </w:tcPr>
                                <w:p w14:paraId="227605D2" w14:textId="77777777" w:rsidR="00B90224" w:rsidRPr="007E5B52" w:rsidRDefault="00B90224" w:rsidP="000B57B1">
                                  <w:pPr>
                                    <w:widowControl/>
                                    <w:spacing w:line="320" w:lineRule="exact"/>
                                    <w:jc w:val="right"/>
                                    <w:rPr>
                                      <w:rFonts w:ascii="標楷體" w:eastAsia="標楷體" w:hAnsi="標楷體" w:cs="新細明體"/>
                                      <w:b/>
                                      <w:bCs/>
                                      <w:color w:val="000000"/>
                                      <w:kern w:val="0"/>
                                      <w:sz w:val="20"/>
                                      <w:szCs w:val="20"/>
                                    </w:rPr>
                                  </w:pPr>
                                  <w:r w:rsidRPr="007E5B52">
                                    <w:rPr>
                                      <w:rFonts w:ascii="標楷體" w:eastAsia="標楷體" w:hAnsi="標楷體" w:cs="新細明體"/>
                                      <w:b/>
                                      <w:bCs/>
                                      <w:color w:val="000000"/>
                                      <w:kern w:val="0"/>
                                      <w:sz w:val="20"/>
                                      <w:szCs w:val="20"/>
                                    </w:rPr>
                                    <w:t>40</w:t>
                                  </w:r>
                                  <w:r w:rsidRPr="007E5B52">
                                    <w:rPr>
                                      <w:rFonts w:ascii="標楷體" w:eastAsia="標楷體" w:hAnsi="標楷體" w:cs="新細明體" w:hint="eastAsia"/>
                                      <w:b/>
                                      <w:bCs/>
                                      <w:color w:val="000000"/>
                                      <w:kern w:val="0"/>
                                      <w:sz w:val="20"/>
                                      <w:szCs w:val="20"/>
                                    </w:rPr>
                                    <w:t>0,000</w:t>
                                  </w:r>
                                </w:p>
                              </w:tc>
                              <w:tc>
                                <w:tcPr>
                                  <w:tcW w:w="1984"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4CA0010" w14:textId="77777777" w:rsidR="00B90224" w:rsidRPr="007E5B52" w:rsidRDefault="00B90224" w:rsidP="000B57B1">
                                  <w:pPr>
                                    <w:widowControl/>
                                    <w:spacing w:line="320" w:lineRule="exact"/>
                                    <w:jc w:val="right"/>
                                    <w:rPr>
                                      <w:rFonts w:ascii="標楷體" w:eastAsia="標楷體" w:hAnsi="標楷體" w:cs="新細明體"/>
                                      <w:b/>
                                      <w:bCs/>
                                      <w:color w:val="000000"/>
                                      <w:kern w:val="0"/>
                                      <w:sz w:val="20"/>
                                      <w:szCs w:val="20"/>
                                    </w:rPr>
                                  </w:pPr>
                                  <w:r w:rsidRPr="007E5B52">
                                    <w:rPr>
                                      <w:rFonts w:ascii="標楷體" w:eastAsia="標楷體" w:hAnsi="標楷體" w:cs="新細明體" w:hint="eastAsia"/>
                                      <w:b/>
                                      <w:bCs/>
                                      <w:color w:val="000000"/>
                                      <w:kern w:val="0"/>
                                      <w:sz w:val="20"/>
                                      <w:szCs w:val="20"/>
                                    </w:rPr>
                                    <w:t xml:space="preserve">  2,</w:t>
                                  </w:r>
                                  <w:r w:rsidRPr="007E5B52">
                                    <w:rPr>
                                      <w:rFonts w:ascii="標楷體" w:eastAsia="標楷體" w:hAnsi="標楷體" w:cs="新細明體"/>
                                      <w:b/>
                                      <w:bCs/>
                                      <w:color w:val="000000"/>
                                      <w:kern w:val="0"/>
                                      <w:sz w:val="20"/>
                                      <w:szCs w:val="20"/>
                                    </w:rPr>
                                    <w:t>631</w:t>
                                  </w:r>
                                  <w:r w:rsidRPr="007E5B52">
                                    <w:rPr>
                                      <w:rFonts w:ascii="標楷體" w:eastAsia="標楷體" w:hAnsi="標楷體" w:cs="新細明體" w:hint="eastAsia"/>
                                      <w:b/>
                                      <w:bCs/>
                                      <w:color w:val="000000"/>
                                      <w:kern w:val="0"/>
                                      <w:sz w:val="20"/>
                                      <w:szCs w:val="20"/>
                                    </w:rPr>
                                    <w:t xml:space="preserve">,000 </w:t>
                                  </w:r>
                                </w:p>
                              </w:tc>
                              <w:tc>
                                <w:tcPr>
                                  <w:tcW w:w="1843"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471372F" w14:textId="77777777" w:rsidR="00B90224" w:rsidRPr="007E5B52" w:rsidRDefault="00B90224" w:rsidP="000B57B1">
                                  <w:pPr>
                                    <w:widowControl/>
                                    <w:spacing w:line="32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728,081</w:t>
                                  </w:r>
                                  <w:r w:rsidRPr="007E5B52">
                                    <w:rPr>
                                      <w:rFonts w:ascii="標楷體" w:eastAsia="標楷體" w:hAnsi="標楷體" w:cs="新細明體" w:hint="eastAsia"/>
                                      <w:b/>
                                      <w:bCs/>
                                      <w:color w:val="000000"/>
                                      <w:kern w:val="0"/>
                                      <w:sz w:val="20"/>
                                      <w:szCs w:val="20"/>
                                    </w:rPr>
                                    <w:t xml:space="preserve"> </w:t>
                                  </w:r>
                                </w:p>
                              </w:tc>
                              <w:tc>
                                <w:tcPr>
                                  <w:tcW w:w="1843" w:type="dxa"/>
                                  <w:tcBorders>
                                    <w:top w:val="single" w:sz="4" w:space="0" w:color="auto"/>
                                    <w:left w:val="nil"/>
                                    <w:bottom w:val="single" w:sz="4" w:space="0" w:color="auto"/>
                                    <w:right w:val="single" w:sz="4" w:space="0" w:color="auto"/>
                                  </w:tcBorders>
                                </w:tcPr>
                                <w:p w14:paraId="365EE9F4" w14:textId="77777777" w:rsidR="00B90224" w:rsidRPr="007E5B52" w:rsidRDefault="00B90224" w:rsidP="000B57B1">
                                  <w:pPr>
                                    <w:widowControl/>
                                    <w:spacing w:line="32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20,858,000</w:t>
                                  </w:r>
                                </w:p>
                              </w:tc>
                            </w:tr>
                            <w:tr w:rsidR="00B90224" w:rsidRPr="00277926" w14:paraId="01204798" w14:textId="77777777" w:rsidTr="00030C6D">
                              <w:trPr>
                                <w:trHeight w:val="276"/>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66AD1" w14:textId="77777777" w:rsidR="00B90224" w:rsidRPr="002D3AEE" w:rsidRDefault="00B90224" w:rsidP="000B57B1">
                                  <w:pPr>
                                    <w:widowControl/>
                                    <w:spacing w:line="320" w:lineRule="exact"/>
                                    <w:rPr>
                                      <w:rFonts w:ascii="標楷體" w:eastAsia="標楷體" w:hAnsi="標楷體" w:cs="新細明體"/>
                                      <w:color w:val="000000"/>
                                      <w:kern w:val="0"/>
                                      <w:sz w:val="20"/>
                                      <w:szCs w:val="20"/>
                                    </w:rPr>
                                  </w:pPr>
                                  <w:proofErr w:type="gramStart"/>
                                  <w:r w:rsidRPr="002D3AEE">
                                    <w:rPr>
                                      <w:rFonts w:ascii="標楷體" w:eastAsia="標楷體" w:hAnsi="標楷體" w:cs="新細明體" w:hint="eastAsia"/>
                                      <w:color w:val="000000"/>
                                      <w:kern w:val="0"/>
                                      <w:sz w:val="20"/>
                                      <w:szCs w:val="20"/>
                                    </w:rPr>
                                    <w:t>統振公司</w:t>
                                  </w:r>
                                  <w:proofErr w:type="gramEnd"/>
                                </w:p>
                              </w:tc>
                              <w:tc>
                                <w:tcPr>
                                  <w:tcW w:w="1701" w:type="dxa"/>
                                  <w:tcBorders>
                                    <w:top w:val="single" w:sz="4" w:space="0" w:color="auto"/>
                                    <w:left w:val="nil"/>
                                    <w:bottom w:val="single" w:sz="4" w:space="0" w:color="auto"/>
                                    <w:right w:val="single" w:sz="4" w:space="0" w:color="auto"/>
                                  </w:tcBorders>
                                </w:tcPr>
                                <w:p w14:paraId="330CD03C" w14:textId="77777777" w:rsidR="00B90224" w:rsidRPr="002D3AEE" w:rsidRDefault="00B90224" w:rsidP="000B57B1">
                                  <w:pPr>
                                    <w:widowControl/>
                                    <w:spacing w:line="320" w:lineRule="exact"/>
                                    <w:jc w:val="righ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2</w:t>
                                  </w:r>
                                  <w:r w:rsidRPr="002D3AEE">
                                    <w:rPr>
                                      <w:rFonts w:ascii="標楷體" w:eastAsia="標楷體" w:hAnsi="標楷體" w:cs="新細明體"/>
                                      <w:color w:val="000000"/>
                                      <w:kern w:val="0"/>
                                      <w:sz w:val="20"/>
                                      <w:szCs w:val="20"/>
                                    </w:rPr>
                                    <w:t>3</w:t>
                                  </w:r>
                                  <w:r w:rsidRPr="002D3AEE">
                                    <w:rPr>
                                      <w:rFonts w:ascii="標楷體" w:eastAsia="標楷體" w:hAnsi="標楷體" w:cs="新細明體" w:hint="eastAsia"/>
                                      <w:color w:val="000000"/>
                                      <w:kern w:val="0"/>
                                      <w:sz w:val="20"/>
                                      <w:szCs w:val="20"/>
                                    </w:rPr>
                                    <w:t>0</w:t>
                                  </w:r>
                                  <w:r w:rsidRPr="002D3AEE">
                                    <w:rPr>
                                      <w:rFonts w:ascii="標楷體" w:eastAsia="標楷體" w:hAnsi="標楷體" w:cs="新細明體"/>
                                      <w:color w:val="000000"/>
                                      <w:kern w:val="0"/>
                                      <w:sz w:val="20"/>
                                      <w:szCs w:val="20"/>
                                    </w:rPr>
                                    <w:t>,000</w:t>
                                  </w:r>
                                </w:p>
                              </w:tc>
                              <w:tc>
                                <w:tcPr>
                                  <w:tcW w:w="1984" w:type="dxa"/>
                                  <w:tcBorders>
                                    <w:top w:val="single" w:sz="4" w:space="0" w:color="auto"/>
                                    <w:left w:val="nil"/>
                                    <w:bottom w:val="single" w:sz="4" w:space="0" w:color="auto"/>
                                    <w:right w:val="double" w:sz="4" w:space="0" w:color="auto"/>
                                  </w:tcBorders>
                                  <w:shd w:val="clear" w:color="auto" w:fill="auto"/>
                                  <w:noWrap/>
                                  <w:vAlign w:val="center"/>
                                  <w:hideMark/>
                                </w:tcPr>
                                <w:p w14:paraId="0D9D4E77" w14:textId="77777777" w:rsidR="00B90224" w:rsidRPr="002D3AEE" w:rsidRDefault="00B90224" w:rsidP="000B57B1">
                                  <w:pPr>
                                    <w:widowControl/>
                                    <w:spacing w:line="320" w:lineRule="exact"/>
                                    <w:jc w:val="righ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 xml:space="preserve">  1,</w:t>
                                  </w:r>
                                  <w:r w:rsidRPr="002D3AEE">
                                    <w:rPr>
                                      <w:rFonts w:ascii="標楷體" w:eastAsia="標楷體" w:hAnsi="標楷體" w:cs="新細明體"/>
                                      <w:color w:val="000000"/>
                                      <w:kern w:val="0"/>
                                      <w:sz w:val="20"/>
                                      <w:szCs w:val="20"/>
                                    </w:rPr>
                                    <w:t>298</w:t>
                                  </w:r>
                                  <w:r w:rsidRPr="002D3AEE">
                                    <w:rPr>
                                      <w:rFonts w:ascii="標楷體" w:eastAsia="標楷體" w:hAnsi="標楷體" w:cs="新細明體" w:hint="eastAsia"/>
                                      <w:color w:val="000000"/>
                                      <w:kern w:val="0"/>
                                      <w:sz w:val="20"/>
                                      <w:szCs w:val="20"/>
                                    </w:rPr>
                                    <w:t xml:space="preserve">,000 </w:t>
                                  </w:r>
                                </w:p>
                              </w:tc>
                              <w:tc>
                                <w:tcPr>
                                  <w:tcW w:w="3686" w:type="dxa"/>
                                  <w:gridSpan w:val="2"/>
                                  <w:vMerge w:val="restart"/>
                                  <w:tcBorders>
                                    <w:top w:val="single" w:sz="4" w:space="0" w:color="auto"/>
                                    <w:left w:val="double" w:sz="4" w:space="0" w:color="auto"/>
                                    <w:right w:val="single" w:sz="4" w:space="0" w:color="auto"/>
                                    <w:tl2br w:val="single" w:sz="4" w:space="0" w:color="auto"/>
                                  </w:tcBorders>
                                  <w:shd w:val="clear" w:color="auto" w:fill="auto"/>
                                  <w:noWrap/>
                                  <w:vAlign w:val="center"/>
                                  <w:hideMark/>
                                </w:tcPr>
                                <w:p w14:paraId="66D7D557" w14:textId="77777777" w:rsidR="00B90224" w:rsidRPr="002D3AEE" w:rsidRDefault="00B90224" w:rsidP="000B57B1">
                                  <w:pPr>
                                    <w:widowControl/>
                                    <w:spacing w:line="320" w:lineRule="exact"/>
                                    <w:jc w:val="center"/>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 xml:space="preserve">　</w:t>
                                  </w:r>
                                </w:p>
                              </w:tc>
                            </w:tr>
                            <w:tr w:rsidR="00B90224" w:rsidRPr="00277926" w14:paraId="5ADA2DC1" w14:textId="77777777" w:rsidTr="00030C6D">
                              <w:trPr>
                                <w:trHeight w:val="288"/>
                              </w:trPr>
                              <w:tc>
                                <w:tcPr>
                                  <w:tcW w:w="2160" w:type="dxa"/>
                                  <w:tcBorders>
                                    <w:top w:val="nil"/>
                                    <w:left w:val="single" w:sz="4" w:space="0" w:color="auto"/>
                                    <w:bottom w:val="double" w:sz="4" w:space="0" w:color="auto"/>
                                    <w:right w:val="single" w:sz="4" w:space="0" w:color="auto"/>
                                  </w:tcBorders>
                                  <w:shd w:val="clear" w:color="auto" w:fill="auto"/>
                                  <w:noWrap/>
                                  <w:vAlign w:val="center"/>
                                  <w:hideMark/>
                                </w:tcPr>
                                <w:p w14:paraId="4E6755A7" w14:textId="77777777" w:rsidR="00B90224" w:rsidRPr="002D3AEE" w:rsidRDefault="00B90224" w:rsidP="000B57B1">
                                  <w:pPr>
                                    <w:widowControl/>
                                    <w:spacing w:line="320" w:lineRule="exac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東聯互動公司</w:t>
                                  </w:r>
                                </w:p>
                              </w:tc>
                              <w:tc>
                                <w:tcPr>
                                  <w:tcW w:w="1701" w:type="dxa"/>
                                  <w:tcBorders>
                                    <w:top w:val="single" w:sz="4" w:space="0" w:color="auto"/>
                                    <w:left w:val="nil"/>
                                    <w:bottom w:val="double" w:sz="4" w:space="0" w:color="auto"/>
                                    <w:right w:val="single" w:sz="4" w:space="0" w:color="auto"/>
                                  </w:tcBorders>
                                </w:tcPr>
                                <w:p w14:paraId="6D4DD3CA" w14:textId="77777777" w:rsidR="00B90224" w:rsidRPr="002D3AEE" w:rsidRDefault="00B90224" w:rsidP="000B57B1">
                                  <w:pPr>
                                    <w:widowControl/>
                                    <w:spacing w:line="320" w:lineRule="exact"/>
                                    <w:jc w:val="righ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1</w:t>
                                  </w:r>
                                  <w:r w:rsidRPr="002D3AEE">
                                    <w:rPr>
                                      <w:rFonts w:ascii="標楷體" w:eastAsia="標楷體" w:hAnsi="標楷體" w:cs="新細明體"/>
                                      <w:color w:val="000000"/>
                                      <w:kern w:val="0"/>
                                      <w:sz w:val="20"/>
                                      <w:szCs w:val="20"/>
                                    </w:rPr>
                                    <w:t>7</w:t>
                                  </w:r>
                                  <w:r w:rsidRPr="002D3AEE">
                                    <w:rPr>
                                      <w:rFonts w:ascii="標楷體" w:eastAsia="標楷體" w:hAnsi="標楷體" w:cs="新細明體" w:hint="eastAsia"/>
                                      <w:color w:val="000000"/>
                                      <w:kern w:val="0"/>
                                      <w:sz w:val="20"/>
                                      <w:szCs w:val="20"/>
                                    </w:rPr>
                                    <w:t>0</w:t>
                                  </w:r>
                                  <w:r w:rsidRPr="002D3AEE">
                                    <w:rPr>
                                      <w:rFonts w:ascii="標楷體" w:eastAsia="標楷體" w:hAnsi="標楷體" w:cs="新細明體"/>
                                      <w:color w:val="000000"/>
                                      <w:kern w:val="0"/>
                                      <w:sz w:val="20"/>
                                      <w:szCs w:val="20"/>
                                    </w:rPr>
                                    <w:t>,000</w:t>
                                  </w:r>
                                </w:p>
                              </w:tc>
                              <w:tc>
                                <w:tcPr>
                                  <w:tcW w:w="1984" w:type="dxa"/>
                                  <w:tcBorders>
                                    <w:top w:val="nil"/>
                                    <w:left w:val="nil"/>
                                    <w:bottom w:val="double" w:sz="4" w:space="0" w:color="auto"/>
                                    <w:right w:val="double" w:sz="4" w:space="0" w:color="auto"/>
                                  </w:tcBorders>
                                  <w:shd w:val="clear" w:color="auto" w:fill="auto"/>
                                  <w:noWrap/>
                                  <w:vAlign w:val="center"/>
                                  <w:hideMark/>
                                </w:tcPr>
                                <w:p w14:paraId="5DC2D5CE" w14:textId="77777777" w:rsidR="00B90224" w:rsidRPr="002D3AEE" w:rsidRDefault="00B90224" w:rsidP="000B57B1">
                                  <w:pPr>
                                    <w:widowControl/>
                                    <w:spacing w:line="320" w:lineRule="exact"/>
                                    <w:jc w:val="righ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 xml:space="preserve">  1,</w:t>
                                  </w:r>
                                  <w:r w:rsidRPr="002D3AEE">
                                    <w:rPr>
                                      <w:rFonts w:ascii="標楷體" w:eastAsia="標楷體" w:hAnsi="標楷體" w:cs="新細明體"/>
                                      <w:color w:val="000000"/>
                                      <w:kern w:val="0"/>
                                      <w:sz w:val="20"/>
                                      <w:szCs w:val="20"/>
                                    </w:rPr>
                                    <w:t>333</w:t>
                                  </w:r>
                                  <w:r w:rsidRPr="002D3AEE">
                                    <w:rPr>
                                      <w:rFonts w:ascii="標楷體" w:eastAsia="標楷體" w:hAnsi="標楷體" w:cs="新細明體" w:hint="eastAsia"/>
                                      <w:color w:val="000000"/>
                                      <w:kern w:val="0"/>
                                      <w:sz w:val="20"/>
                                      <w:szCs w:val="20"/>
                                    </w:rPr>
                                    <w:t xml:space="preserve">,000 </w:t>
                                  </w:r>
                                </w:p>
                              </w:tc>
                              <w:tc>
                                <w:tcPr>
                                  <w:tcW w:w="3686" w:type="dxa"/>
                                  <w:gridSpan w:val="2"/>
                                  <w:vMerge/>
                                  <w:tcBorders>
                                    <w:left w:val="double" w:sz="4" w:space="0" w:color="auto"/>
                                    <w:bottom w:val="double" w:sz="4" w:space="0" w:color="auto"/>
                                    <w:right w:val="single" w:sz="4" w:space="0" w:color="auto"/>
                                    <w:tl2br w:val="single" w:sz="4" w:space="0" w:color="auto"/>
                                  </w:tcBorders>
                                  <w:vAlign w:val="center"/>
                                  <w:hideMark/>
                                </w:tcPr>
                                <w:p w14:paraId="16912F8F" w14:textId="77777777" w:rsidR="00B90224" w:rsidRPr="002D3AEE" w:rsidRDefault="00B90224" w:rsidP="000B57B1">
                                  <w:pPr>
                                    <w:widowControl/>
                                    <w:spacing w:line="320" w:lineRule="exact"/>
                                    <w:rPr>
                                      <w:rFonts w:ascii="標楷體" w:eastAsia="標楷體" w:hAnsi="標楷體" w:cs="新細明體"/>
                                      <w:color w:val="000000"/>
                                      <w:kern w:val="0"/>
                                      <w:sz w:val="20"/>
                                      <w:szCs w:val="20"/>
                                    </w:rPr>
                                  </w:pPr>
                                </w:p>
                              </w:tc>
                            </w:tr>
                            <w:tr w:rsidR="00B90224" w:rsidRPr="00277926" w14:paraId="41B487AF" w14:textId="77777777" w:rsidTr="00030C6D">
                              <w:trPr>
                                <w:trHeight w:val="288"/>
                              </w:trPr>
                              <w:tc>
                                <w:tcPr>
                                  <w:tcW w:w="2160" w:type="dxa"/>
                                  <w:tcBorders>
                                    <w:top w:val="double" w:sz="4" w:space="0" w:color="auto"/>
                                    <w:left w:val="single" w:sz="4" w:space="0" w:color="auto"/>
                                    <w:bottom w:val="single" w:sz="4" w:space="0" w:color="auto"/>
                                    <w:right w:val="single" w:sz="4" w:space="0" w:color="auto"/>
                                  </w:tcBorders>
                                  <w:shd w:val="clear" w:color="auto" w:fill="auto"/>
                                  <w:noWrap/>
                                  <w:vAlign w:val="center"/>
                                </w:tcPr>
                                <w:p w14:paraId="7F1A36C7" w14:textId="77777777" w:rsidR="00B90224" w:rsidRPr="002D3AEE" w:rsidRDefault="00B90224" w:rsidP="000B57B1">
                                  <w:pPr>
                                    <w:widowControl/>
                                    <w:spacing w:line="320" w:lineRule="exac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電</w:t>
                                  </w:r>
                                  <w:r w:rsidRPr="002D3AEE">
                                    <w:rPr>
                                      <w:rFonts w:ascii="標楷體" w:eastAsia="標楷體" w:hAnsi="標楷體" w:cs="新細明體"/>
                                      <w:color w:val="000000"/>
                                      <w:kern w:val="0"/>
                                      <w:sz w:val="20"/>
                                      <w:szCs w:val="20"/>
                                    </w:rPr>
                                    <w:t>子支付機構及銀行</w:t>
                                  </w:r>
                                  <w:r w:rsidRPr="002D3AEE">
                                    <w:rPr>
                                      <w:rFonts w:ascii="標楷體" w:eastAsia="標楷體" w:hAnsi="標楷體" w:cs="新細明體" w:hint="eastAsia"/>
                                      <w:color w:val="000000"/>
                                      <w:kern w:val="0"/>
                                      <w:sz w:val="20"/>
                                      <w:szCs w:val="20"/>
                                    </w:rPr>
                                    <w:t>業</w:t>
                                  </w:r>
                                </w:p>
                              </w:tc>
                              <w:tc>
                                <w:tcPr>
                                  <w:tcW w:w="7371" w:type="dxa"/>
                                  <w:gridSpan w:val="4"/>
                                  <w:tcBorders>
                                    <w:top w:val="double" w:sz="4" w:space="0" w:color="auto"/>
                                    <w:left w:val="single" w:sz="4" w:space="0" w:color="auto"/>
                                    <w:bottom w:val="single" w:sz="4" w:space="0" w:color="auto"/>
                                    <w:right w:val="single" w:sz="4" w:space="0" w:color="auto"/>
                                  </w:tcBorders>
                                  <w:shd w:val="clear" w:color="auto" w:fill="auto"/>
                                  <w:vAlign w:val="center"/>
                                </w:tcPr>
                                <w:p w14:paraId="2BB45F30" w14:textId="77777777" w:rsidR="00B90224" w:rsidRPr="002D3AEE" w:rsidRDefault="00B90224" w:rsidP="000B57B1">
                                  <w:pPr>
                                    <w:widowControl/>
                                    <w:spacing w:line="260" w:lineRule="exac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國</w:t>
                                  </w:r>
                                  <w:r w:rsidRPr="002D3AEE">
                                    <w:rPr>
                                      <w:rFonts w:ascii="標楷體" w:eastAsia="標楷體" w:hAnsi="標楷體" w:cs="新細明體"/>
                                      <w:color w:val="000000"/>
                                      <w:kern w:val="0"/>
                                      <w:sz w:val="20"/>
                                      <w:szCs w:val="20"/>
                                    </w:rPr>
                                    <w:t>內尚</w:t>
                                  </w:r>
                                  <w:r w:rsidRPr="002D3AEE">
                                    <w:rPr>
                                      <w:rFonts w:ascii="標楷體" w:eastAsia="標楷體" w:hAnsi="標楷體" w:cs="新細明體" w:hint="eastAsia"/>
                                      <w:color w:val="000000"/>
                                      <w:kern w:val="0"/>
                                      <w:sz w:val="20"/>
                                      <w:szCs w:val="20"/>
                                    </w:rPr>
                                    <w:t>未</w:t>
                                  </w:r>
                                  <w:r w:rsidRPr="002D3AEE">
                                    <w:rPr>
                                      <w:rFonts w:ascii="標楷體" w:eastAsia="標楷體" w:hAnsi="標楷體" w:cs="新細明體"/>
                                      <w:color w:val="000000"/>
                                      <w:kern w:val="0"/>
                                      <w:sz w:val="20"/>
                                      <w:szCs w:val="20"/>
                                    </w:rPr>
                                    <w:t>有電子支付機構或</w:t>
                                  </w:r>
                                  <w:r w:rsidRPr="002D3AEE">
                                    <w:rPr>
                                      <w:rFonts w:ascii="標楷體" w:eastAsia="標楷體" w:hAnsi="標楷體" w:cs="新細明體" w:hint="eastAsia"/>
                                      <w:color w:val="000000"/>
                                      <w:kern w:val="0"/>
                                      <w:sz w:val="20"/>
                                      <w:szCs w:val="20"/>
                                    </w:rPr>
                                    <w:t>銀</w:t>
                                  </w:r>
                                  <w:r w:rsidRPr="002D3AEE">
                                    <w:rPr>
                                      <w:rFonts w:ascii="標楷體" w:eastAsia="標楷體" w:hAnsi="標楷體" w:cs="新細明體"/>
                                      <w:color w:val="000000"/>
                                      <w:kern w:val="0"/>
                                      <w:sz w:val="20"/>
                                      <w:szCs w:val="20"/>
                                    </w:rPr>
                                    <w:t>行業依</w:t>
                                  </w:r>
                                  <w:proofErr w:type="gramStart"/>
                                  <w:r w:rsidRPr="002D3AEE">
                                    <w:rPr>
                                      <w:rFonts w:ascii="標楷體" w:eastAsia="標楷體" w:hAnsi="標楷體" w:cs="新細明體" w:hint="eastAsia"/>
                                      <w:color w:val="000000"/>
                                      <w:kern w:val="0"/>
                                      <w:sz w:val="20"/>
                                      <w:szCs w:val="20"/>
                                    </w:rPr>
                                    <w:t>外籍移工國外</w:t>
                                  </w:r>
                                  <w:proofErr w:type="gramEnd"/>
                                  <w:r w:rsidRPr="002D3AEE">
                                    <w:rPr>
                                      <w:rFonts w:ascii="標楷體" w:eastAsia="標楷體" w:hAnsi="標楷體" w:cs="新細明體" w:hint="eastAsia"/>
                                      <w:color w:val="000000"/>
                                      <w:kern w:val="0"/>
                                      <w:sz w:val="20"/>
                                      <w:szCs w:val="20"/>
                                    </w:rPr>
                                    <w:t>小額匯兌業務管理辦法申</w:t>
                                  </w:r>
                                  <w:r w:rsidRPr="002D3AEE">
                                    <w:rPr>
                                      <w:rFonts w:ascii="標楷體" w:eastAsia="標楷體" w:hAnsi="標楷體" w:cs="新細明體"/>
                                      <w:color w:val="000000"/>
                                      <w:kern w:val="0"/>
                                      <w:sz w:val="20"/>
                                      <w:szCs w:val="20"/>
                                    </w:rPr>
                                    <w:t>請兼營</w:t>
                                  </w:r>
                                  <w:proofErr w:type="gramStart"/>
                                  <w:r w:rsidRPr="002D3AEE">
                                    <w:rPr>
                                      <w:rFonts w:ascii="標楷體" w:eastAsia="標楷體" w:hAnsi="標楷體" w:cs="新細明體" w:hint="eastAsia"/>
                                      <w:color w:val="000000"/>
                                      <w:kern w:val="0"/>
                                      <w:sz w:val="20"/>
                                      <w:szCs w:val="20"/>
                                    </w:rPr>
                                    <w:t>外籍移工國外</w:t>
                                  </w:r>
                                  <w:proofErr w:type="gramEnd"/>
                                  <w:r w:rsidRPr="002D3AEE">
                                    <w:rPr>
                                      <w:rFonts w:ascii="標楷體" w:eastAsia="標楷體" w:hAnsi="標楷體" w:cs="新細明體" w:hint="eastAsia"/>
                                      <w:color w:val="000000"/>
                                      <w:kern w:val="0"/>
                                      <w:sz w:val="20"/>
                                      <w:szCs w:val="20"/>
                                    </w:rPr>
                                    <w:t>小額匯兌業務。</w:t>
                                  </w:r>
                                </w:p>
                              </w:tc>
                            </w:tr>
                          </w:tbl>
                          <w:p w14:paraId="45C616D8" w14:textId="77777777" w:rsidR="00B90224" w:rsidRPr="00277926" w:rsidRDefault="00B90224" w:rsidP="00476EC3">
                            <w:r w:rsidRPr="002D3AEE">
                              <w:rPr>
                                <w:rFonts w:ascii="標楷體" w:eastAsia="標楷體" w:hAnsi="標楷體" w:cs="新細明體" w:hint="eastAsia"/>
                                <w:color w:val="000000"/>
                                <w:kern w:val="0"/>
                                <w:sz w:val="18"/>
                                <w:szCs w:val="18"/>
                              </w:rPr>
                              <w:t>資料來源：整理自金管會提供資料及勞動部公告資料。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24E925" id="文字方塊 5" o:spid="_x0000_s1034" type="#_x0000_t202" style="position:absolute;left:0;text-align:left;margin-left:10.25pt;margin-top:264.5pt;width:491.4pt;height:163.8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" filled="f" stroked="f" strokeweight=".5pt">
                <v:textbox>
                  <w:txbxContent>
                    <w:tbl>
                      <w:tblPr>
                        <w:tblW w:w="9531" w:type="dxa"/>
                        <w:tblInd w:w="-33" w:type="dxa"/>
                        <w:tblLayout w:type="fixed"/>
                        <w:tblCellMar>
                          <w:left w:w="28" w:type="dxa"/>
                          <w:right w:w="28" w:type="dxa"/>
                        </w:tblCellMar>
                        <w:tblLook w:val="04A0" w:firstRow="1" w:lastRow="0" w:firstColumn="1" w:lastColumn="0" w:noHBand="0" w:noVBand="1"/>
                      </w:tblPr>
                      <w:tblGrid>
                        <w:gridCol w:w="2160"/>
                        <w:gridCol w:w="1701"/>
                        <w:gridCol w:w="1984"/>
                        <w:gridCol w:w="1843"/>
                        <w:gridCol w:w="1843"/>
                      </w:tblGrid>
                      <w:tr w:rsidR="00B90224" w:rsidRPr="00277926" w14:paraId="105C88C1" w14:textId="77777777" w:rsidTr="00476EC3">
                        <w:trPr>
                          <w:trHeight w:val="137"/>
                        </w:trPr>
                        <w:tc>
                          <w:tcPr>
                            <w:tcW w:w="9531" w:type="dxa"/>
                            <w:gridSpan w:val="5"/>
                            <w:vAlign w:val="center"/>
                          </w:tcPr>
                          <w:p w14:paraId="47EDFF00" w14:textId="77777777" w:rsidR="00B90224" w:rsidRPr="00BC007E" w:rsidRDefault="00B90224" w:rsidP="00A25966">
                            <w:pPr>
                              <w:widowControl/>
                              <w:spacing w:line="300" w:lineRule="exact"/>
                              <w:jc w:val="center"/>
                              <w:rPr>
                                <w:rFonts w:ascii="標楷體" w:eastAsia="標楷體" w:hAnsi="標楷體" w:cs="新細明體"/>
                                <w:color w:val="000000"/>
                                <w:kern w:val="0"/>
                                <w:sz w:val="20"/>
                                <w:szCs w:val="20"/>
                              </w:rPr>
                            </w:pPr>
                            <w:r w:rsidRPr="002D3AEE">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9</w:t>
                            </w:r>
                            <w:r w:rsidRPr="002D3AEE">
                              <w:rPr>
                                <w:rFonts w:ascii="標楷體" w:eastAsia="標楷體" w:hAnsi="標楷體" w:cs="新細明體" w:hint="eastAsia"/>
                                <w:b/>
                                <w:bCs/>
                                <w:color w:val="000000"/>
                                <w:kern w:val="0"/>
                                <w:szCs w:val="24"/>
                              </w:rPr>
                              <w:t xml:space="preserve">  外籍</w:t>
                            </w:r>
                            <w:proofErr w:type="gramStart"/>
                            <w:r w:rsidRPr="002D3AEE">
                              <w:rPr>
                                <w:rFonts w:ascii="標楷體" w:eastAsia="標楷體" w:hAnsi="標楷體" w:cs="新細明體" w:hint="eastAsia"/>
                                <w:b/>
                                <w:bCs/>
                                <w:color w:val="000000"/>
                                <w:kern w:val="0"/>
                                <w:szCs w:val="24"/>
                              </w:rPr>
                              <w:t>移工在臺</w:t>
                            </w:r>
                            <w:proofErr w:type="gramEnd"/>
                            <w:r w:rsidRPr="002D3AEE">
                              <w:rPr>
                                <w:rFonts w:ascii="標楷體" w:eastAsia="標楷體" w:hAnsi="標楷體" w:cs="新細明體" w:hint="eastAsia"/>
                                <w:b/>
                                <w:bCs/>
                                <w:color w:val="000000"/>
                                <w:kern w:val="0"/>
                                <w:szCs w:val="24"/>
                              </w:rPr>
                              <w:t>薪資及匯兌機構收</w:t>
                            </w:r>
                            <w:proofErr w:type="gramStart"/>
                            <w:r w:rsidRPr="002D3AEE">
                              <w:rPr>
                                <w:rFonts w:ascii="標楷體" w:eastAsia="標楷體" w:hAnsi="標楷體" w:cs="新細明體" w:hint="eastAsia"/>
                                <w:b/>
                                <w:bCs/>
                                <w:color w:val="000000"/>
                                <w:kern w:val="0"/>
                                <w:szCs w:val="24"/>
                              </w:rPr>
                              <w:t>受移工</w:t>
                            </w:r>
                            <w:proofErr w:type="gramEnd"/>
                            <w:r w:rsidRPr="002D3AEE">
                              <w:rPr>
                                <w:rFonts w:ascii="標楷體" w:eastAsia="標楷體" w:hAnsi="標楷體" w:cs="新細明體" w:hint="eastAsia"/>
                                <w:b/>
                                <w:bCs/>
                                <w:color w:val="000000"/>
                                <w:kern w:val="0"/>
                                <w:szCs w:val="24"/>
                              </w:rPr>
                              <w:t>匯兌情形</w:t>
                            </w:r>
                          </w:p>
                        </w:tc>
                      </w:tr>
                      <w:tr w:rsidR="00B90224" w:rsidRPr="00277926" w14:paraId="4BC2114C" w14:textId="77777777" w:rsidTr="00476EC3">
                        <w:trPr>
                          <w:trHeight w:val="137"/>
                        </w:trPr>
                        <w:tc>
                          <w:tcPr>
                            <w:tcW w:w="9531" w:type="dxa"/>
                            <w:gridSpan w:val="5"/>
                            <w:tcBorders>
                              <w:bottom w:val="single" w:sz="4" w:space="0" w:color="auto"/>
                            </w:tcBorders>
                            <w:vAlign w:val="center"/>
                          </w:tcPr>
                          <w:p w14:paraId="48F72137" w14:textId="1BBF420C" w:rsidR="00B90224" w:rsidRPr="00BC007E" w:rsidRDefault="00B90224" w:rsidP="00F411B0">
                            <w:pPr>
                              <w:widowControl/>
                              <w:spacing w:line="300" w:lineRule="exact"/>
                              <w:jc w:val="right"/>
                              <w:rPr>
                                <w:rFonts w:ascii="標楷體" w:eastAsia="標楷體" w:hAnsi="標楷體" w:cs="新細明體"/>
                                <w:color w:val="000000"/>
                                <w:kern w:val="0"/>
                                <w:sz w:val="20"/>
                                <w:szCs w:val="20"/>
                              </w:rPr>
                            </w:pPr>
                            <w:r w:rsidRPr="00277926">
                              <w:rPr>
                                <w:rFonts w:ascii="標楷體" w:eastAsia="標楷體" w:hAnsi="標楷體" w:cs="新細明體" w:hint="eastAsia"/>
                                <w:color w:val="000000"/>
                                <w:kern w:val="0"/>
                                <w:sz w:val="20"/>
                                <w:szCs w:val="20"/>
                              </w:rPr>
                              <w:t>單位：人、新臺幣千元</w:t>
                            </w:r>
                          </w:p>
                        </w:tc>
                      </w:tr>
                      <w:tr w:rsidR="00B90224" w:rsidRPr="00277926" w14:paraId="48F5F030" w14:textId="77777777" w:rsidTr="00030C6D">
                        <w:trPr>
                          <w:trHeight w:val="137"/>
                        </w:trPr>
                        <w:tc>
                          <w:tcPr>
                            <w:tcW w:w="2160" w:type="dxa"/>
                            <w:vMerge w:val="restart"/>
                            <w:tcBorders>
                              <w:top w:val="single" w:sz="4" w:space="0" w:color="auto"/>
                              <w:left w:val="single" w:sz="4" w:space="0" w:color="auto"/>
                              <w:right w:val="single" w:sz="4" w:space="0" w:color="auto"/>
                            </w:tcBorders>
                            <w:vAlign w:val="center"/>
                          </w:tcPr>
                          <w:p w14:paraId="7E567EE4" w14:textId="05BDBAE2" w:rsidR="00B90224" w:rsidRPr="007E5B52" w:rsidRDefault="00B90224" w:rsidP="000B57B1">
                            <w:pPr>
                              <w:widowControl/>
                              <w:spacing w:line="320" w:lineRule="exact"/>
                              <w:jc w:val="center"/>
                              <w:rPr>
                                <w:rFonts w:ascii="標楷體" w:eastAsia="標楷體" w:hAnsi="標楷體" w:cs="新細明體"/>
                                <w:color w:val="000000"/>
                                <w:kern w:val="0"/>
                                <w:sz w:val="20"/>
                                <w:szCs w:val="20"/>
                              </w:rPr>
                            </w:pPr>
                            <w:proofErr w:type="gramStart"/>
                            <w:r w:rsidRPr="00BC007E">
                              <w:rPr>
                                <w:rFonts w:ascii="標楷體" w:eastAsia="標楷體" w:hAnsi="標楷體" w:cs="新細明體" w:hint="eastAsia"/>
                                <w:color w:val="000000"/>
                                <w:kern w:val="0"/>
                                <w:sz w:val="20"/>
                                <w:szCs w:val="20"/>
                              </w:rPr>
                              <w:t>外籍移工匯兌</w:t>
                            </w:r>
                            <w:proofErr w:type="gramEnd"/>
                            <w:r w:rsidRPr="00BC007E">
                              <w:rPr>
                                <w:rFonts w:ascii="標楷體" w:eastAsia="標楷體" w:hAnsi="標楷體" w:cs="新細明體" w:hint="eastAsia"/>
                                <w:color w:val="000000"/>
                                <w:kern w:val="0"/>
                                <w:sz w:val="20"/>
                                <w:szCs w:val="20"/>
                              </w:rPr>
                              <w:t>機構名稱</w:t>
                            </w:r>
                          </w:p>
                        </w:tc>
                        <w:tc>
                          <w:tcPr>
                            <w:tcW w:w="1701" w:type="dxa"/>
                            <w:vMerge w:val="restart"/>
                            <w:tcBorders>
                              <w:top w:val="single" w:sz="4" w:space="0" w:color="auto"/>
                              <w:left w:val="nil"/>
                              <w:right w:val="single" w:sz="4" w:space="0" w:color="auto"/>
                            </w:tcBorders>
                            <w:vAlign w:val="center"/>
                          </w:tcPr>
                          <w:p w14:paraId="574EFA52" w14:textId="77777777" w:rsidR="00B90224" w:rsidRPr="00BC007E" w:rsidRDefault="00B90224" w:rsidP="000B57B1">
                            <w:pPr>
                              <w:widowControl/>
                              <w:spacing w:line="320" w:lineRule="exact"/>
                              <w:jc w:val="center"/>
                              <w:rPr>
                                <w:rFonts w:ascii="標楷體" w:eastAsia="標楷體" w:hAnsi="標楷體" w:cs="新細明體"/>
                                <w:bCs/>
                                <w:color w:val="000000"/>
                                <w:kern w:val="0"/>
                                <w:sz w:val="20"/>
                                <w:szCs w:val="20"/>
                              </w:rPr>
                            </w:pPr>
                            <w:r w:rsidRPr="00BC007E">
                              <w:rPr>
                                <w:rFonts w:ascii="標楷體" w:eastAsia="標楷體" w:hAnsi="標楷體" w:cs="新細明體" w:hint="eastAsia"/>
                                <w:bCs/>
                                <w:color w:val="000000"/>
                                <w:kern w:val="0"/>
                                <w:sz w:val="20"/>
                                <w:szCs w:val="20"/>
                              </w:rPr>
                              <w:t>客</w:t>
                            </w:r>
                            <w:r w:rsidRPr="00BC007E">
                              <w:rPr>
                                <w:rFonts w:ascii="標楷體" w:eastAsia="標楷體" w:hAnsi="標楷體" w:cs="新細明體"/>
                                <w:bCs/>
                                <w:color w:val="000000"/>
                                <w:kern w:val="0"/>
                                <w:sz w:val="20"/>
                                <w:szCs w:val="20"/>
                              </w:rPr>
                              <w:t>戶</w:t>
                            </w:r>
                            <w:r w:rsidRPr="00BC007E">
                              <w:rPr>
                                <w:rFonts w:ascii="標楷體" w:eastAsia="標楷體" w:hAnsi="標楷體" w:cs="新細明體" w:hint="eastAsia"/>
                                <w:bCs/>
                                <w:color w:val="000000"/>
                                <w:kern w:val="0"/>
                                <w:sz w:val="20"/>
                                <w:szCs w:val="20"/>
                              </w:rPr>
                              <w:t>人</w:t>
                            </w:r>
                            <w:r w:rsidRPr="00BC007E">
                              <w:rPr>
                                <w:rFonts w:ascii="標楷體" w:eastAsia="標楷體" w:hAnsi="標楷體" w:cs="新細明體"/>
                                <w:bCs/>
                                <w:color w:val="000000"/>
                                <w:kern w:val="0"/>
                                <w:sz w:val="20"/>
                                <w:szCs w:val="20"/>
                              </w:rPr>
                              <w:t>數</w:t>
                            </w:r>
                          </w:p>
                        </w:tc>
                        <w:tc>
                          <w:tcPr>
                            <w:tcW w:w="1984" w:type="dxa"/>
                            <w:vMerge w:val="restart"/>
                            <w:tcBorders>
                              <w:top w:val="single" w:sz="4" w:space="0" w:color="auto"/>
                              <w:left w:val="nil"/>
                              <w:right w:val="double" w:sz="4" w:space="0" w:color="auto"/>
                            </w:tcBorders>
                            <w:shd w:val="clear" w:color="auto" w:fill="auto"/>
                            <w:vAlign w:val="center"/>
                            <w:hideMark/>
                          </w:tcPr>
                          <w:p w14:paraId="0BE6019F" w14:textId="77777777" w:rsidR="00B90224" w:rsidRDefault="00B90224" w:rsidP="000B57B1">
                            <w:pPr>
                              <w:widowControl/>
                              <w:spacing w:line="320" w:lineRule="exact"/>
                              <w:jc w:val="center"/>
                              <w:rPr>
                                <w:rFonts w:ascii="標楷體" w:eastAsia="標楷體" w:hAnsi="標楷體" w:cs="新細明體"/>
                                <w:color w:val="000000"/>
                                <w:spacing w:val="-4"/>
                                <w:kern w:val="0"/>
                                <w:sz w:val="20"/>
                                <w:szCs w:val="20"/>
                              </w:rPr>
                            </w:pPr>
                            <w:r w:rsidRPr="00BC007E">
                              <w:rPr>
                                <w:rFonts w:ascii="標楷體" w:eastAsia="標楷體" w:hAnsi="標楷體" w:cs="新細明體" w:hint="eastAsia"/>
                                <w:color w:val="000000"/>
                                <w:spacing w:val="-4"/>
                                <w:kern w:val="0"/>
                                <w:sz w:val="20"/>
                                <w:szCs w:val="20"/>
                              </w:rPr>
                              <w:t>換算</w:t>
                            </w:r>
                            <w:r w:rsidRPr="00BC007E">
                              <w:rPr>
                                <w:rFonts w:ascii="標楷體" w:eastAsia="標楷體" w:hAnsi="標楷體" w:cs="新細明體" w:hint="eastAsia"/>
                                <w:bCs/>
                                <w:color w:val="000000"/>
                                <w:spacing w:val="-4"/>
                                <w:kern w:val="0"/>
                                <w:sz w:val="20"/>
                                <w:szCs w:val="20"/>
                              </w:rPr>
                              <w:t>每月</w:t>
                            </w:r>
                            <w:r w:rsidRPr="00BC007E">
                              <w:rPr>
                                <w:rFonts w:ascii="標楷體" w:eastAsia="標楷體" w:hAnsi="標楷體" w:cs="新細明體" w:hint="eastAsia"/>
                                <w:color w:val="000000"/>
                                <w:spacing w:val="-4"/>
                                <w:kern w:val="0"/>
                                <w:sz w:val="20"/>
                                <w:szCs w:val="20"/>
                              </w:rPr>
                              <w:t>實際</w:t>
                            </w:r>
                          </w:p>
                          <w:p w14:paraId="11D8DE79" w14:textId="77777777" w:rsidR="00B90224" w:rsidRPr="00BC007E" w:rsidRDefault="00B90224" w:rsidP="000B57B1">
                            <w:pPr>
                              <w:widowControl/>
                              <w:spacing w:line="320" w:lineRule="exact"/>
                              <w:jc w:val="center"/>
                              <w:rPr>
                                <w:rFonts w:ascii="標楷體" w:eastAsia="標楷體" w:hAnsi="標楷體" w:cs="新細明體"/>
                                <w:color w:val="000000"/>
                                <w:spacing w:val="-4"/>
                                <w:kern w:val="0"/>
                                <w:sz w:val="20"/>
                                <w:szCs w:val="20"/>
                              </w:rPr>
                            </w:pPr>
                            <w:r w:rsidRPr="00BC007E">
                              <w:rPr>
                                <w:rFonts w:ascii="標楷體" w:eastAsia="標楷體" w:hAnsi="標楷體" w:cs="新細明體" w:hint="eastAsia"/>
                                <w:color w:val="000000"/>
                                <w:spacing w:val="-4"/>
                                <w:kern w:val="0"/>
                                <w:sz w:val="20"/>
                                <w:szCs w:val="20"/>
                              </w:rPr>
                              <w:t>匯兌交易總金額</w:t>
                            </w:r>
                          </w:p>
                        </w:tc>
                        <w:tc>
                          <w:tcPr>
                            <w:tcW w:w="3686" w:type="dxa"/>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14:paraId="47DB73CA" w14:textId="77777777" w:rsidR="00B90224" w:rsidRPr="00BC007E" w:rsidRDefault="00B90224" w:rsidP="000B57B1">
                            <w:pPr>
                              <w:widowControl/>
                              <w:spacing w:line="320" w:lineRule="exact"/>
                              <w:jc w:val="center"/>
                              <w:rPr>
                                <w:rFonts w:ascii="標楷體" w:eastAsia="標楷體" w:hAnsi="標楷體" w:cs="新細明體"/>
                                <w:color w:val="000000"/>
                                <w:kern w:val="0"/>
                                <w:sz w:val="20"/>
                                <w:szCs w:val="20"/>
                              </w:rPr>
                            </w:pPr>
                            <w:r w:rsidRPr="00BC007E">
                              <w:rPr>
                                <w:rFonts w:ascii="標楷體" w:eastAsia="標楷體" w:hAnsi="標楷體" w:cs="新細明體" w:hint="eastAsia"/>
                                <w:color w:val="000000"/>
                                <w:kern w:val="0"/>
                                <w:sz w:val="20"/>
                                <w:szCs w:val="20"/>
                              </w:rPr>
                              <w:t>在</w:t>
                            </w:r>
                            <w:proofErr w:type="gramStart"/>
                            <w:r w:rsidRPr="00BC007E">
                              <w:rPr>
                                <w:rFonts w:ascii="標楷體" w:eastAsia="標楷體" w:hAnsi="標楷體" w:cs="新細明體" w:hint="eastAsia"/>
                                <w:color w:val="000000"/>
                                <w:kern w:val="0"/>
                                <w:sz w:val="20"/>
                                <w:szCs w:val="20"/>
                              </w:rPr>
                              <w:t>臺外籍移工</w:t>
                            </w:r>
                            <w:proofErr w:type="gramEnd"/>
                          </w:p>
                        </w:tc>
                      </w:tr>
                      <w:tr w:rsidR="00B90224" w:rsidRPr="00277926" w14:paraId="1049BF5C" w14:textId="77777777" w:rsidTr="00030C6D">
                        <w:trPr>
                          <w:trHeight w:val="317"/>
                        </w:trPr>
                        <w:tc>
                          <w:tcPr>
                            <w:tcW w:w="2160" w:type="dxa"/>
                            <w:vMerge/>
                            <w:tcBorders>
                              <w:left w:val="single" w:sz="4" w:space="0" w:color="auto"/>
                              <w:bottom w:val="single" w:sz="4" w:space="0" w:color="auto"/>
                              <w:right w:val="single" w:sz="4" w:space="0" w:color="auto"/>
                            </w:tcBorders>
                            <w:vAlign w:val="center"/>
                          </w:tcPr>
                          <w:p w14:paraId="1E0C392E" w14:textId="77777777" w:rsidR="00B90224" w:rsidRPr="00BC007E" w:rsidRDefault="00B90224" w:rsidP="000B57B1">
                            <w:pPr>
                              <w:widowControl/>
                              <w:spacing w:line="320" w:lineRule="exact"/>
                              <w:jc w:val="center"/>
                              <w:rPr>
                                <w:rFonts w:ascii="標楷體" w:eastAsia="標楷體" w:hAnsi="標楷體" w:cs="新細明體"/>
                                <w:color w:val="000000"/>
                                <w:kern w:val="0"/>
                                <w:sz w:val="20"/>
                                <w:szCs w:val="20"/>
                              </w:rPr>
                            </w:pPr>
                          </w:p>
                        </w:tc>
                        <w:tc>
                          <w:tcPr>
                            <w:tcW w:w="1701" w:type="dxa"/>
                            <w:vMerge/>
                            <w:tcBorders>
                              <w:left w:val="nil"/>
                              <w:bottom w:val="single" w:sz="4" w:space="0" w:color="auto"/>
                              <w:right w:val="single" w:sz="4" w:space="0" w:color="auto"/>
                            </w:tcBorders>
                            <w:vAlign w:val="center"/>
                          </w:tcPr>
                          <w:p w14:paraId="55FA6816" w14:textId="77777777" w:rsidR="00B90224" w:rsidRPr="00BC007E" w:rsidRDefault="00B90224" w:rsidP="000B57B1">
                            <w:pPr>
                              <w:widowControl/>
                              <w:spacing w:line="320" w:lineRule="exact"/>
                              <w:jc w:val="center"/>
                              <w:rPr>
                                <w:rFonts w:ascii="標楷體" w:eastAsia="標楷體" w:hAnsi="標楷體" w:cs="新細明體"/>
                                <w:bCs/>
                                <w:color w:val="000000"/>
                                <w:kern w:val="0"/>
                                <w:sz w:val="20"/>
                                <w:szCs w:val="20"/>
                              </w:rPr>
                            </w:pPr>
                          </w:p>
                        </w:tc>
                        <w:tc>
                          <w:tcPr>
                            <w:tcW w:w="1984" w:type="dxa"/>
                            <w:vMerge/>
                            <w:tcBorders>
                              <w:left w:val="nil"/>
                              <w:bottom w:val="single" w:sz="4" w:space="0" w:color="auto"/>
                              <w:right w:val="double" w:sz="4" w:space="0" w:color="auto"/>
                            </w:tcBorders>
                            <w:shd w:val="clear" w:color="auto" w:fill="auto"/>
                            <w:vAlign w:val="center"/>
                          </w:tcPr>
                          <w:p w14:paraId="0277EDAF" w14:textId="77777777" w:rsidR="00B90224" w:rsidRPr="00BC007E" w:rsidRDefault="00B90224" w:rsidP="000B57B1">
                            <w:pPr>
                              <w:widowControl/>
                              <w:spacing w:line="320" w:lineRule="exact"/>
                              <w:jc w:val="center"/>
                              <w:rPr>
                                <w:rFonts w:ascii="標楷體" w:eastAsia="標楷體" w:hAnsi="標楷體" w:cs="新細明體"/>
                                <w:color w:val="000000"/>
                                <w:spacing w:val="-4"/>
                                <w:kern w:val="0"/>
                                <w:sz w:val="20"/>
                                <w:szCs w:val="20"/>
                              </w:rPr>
                            </w:pPr>
                          </w:p>
                        </w:tc>
                        <w:tc>
                          <w:tcPr>
                            <w:tcW w:w="1843" w:type="dxa"/>
                            <w:tcBorders>
                              <w:top w:val="single" w:sz="4" w:space="0" w:color="auto"/>
                              <w:left w:val="double" w:sz="4" w:space="0" w:color="auto"/>
                              <w:bottom w:val="single" w:sz="4" w:space="0" w:color="auto"/>
                              <w:right w:val="single" w:sz="4" w:space="0" w:color="auto"/>
                            </w:tcBorders>
                            <w:shd w:val="clear" w:color="auto" w:fill="auto"/>
                            <w:vAlign w:val="center"/>
                          </w:tcPr>
                          <w:p w14:paraId="4DE6164F" w14:textId="77777777" w:rsidR="00B90224" w:rsidRPr="00BC007E" w:rsidRDefault="00B90224" w:rsidP="000B57B1">
                            <w:pPr>
                              <w:widowControl/>
                              <w:spacing w:line="3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人</w:t>
                            </w:r>
                            <w:r>
                              <w:rPr>
                                <w:rFonts w:ascii="標楷體" w:eastAsia="標楷體" w:hAnsi="標楷體" w:cs="新細明體"/>
                                <w:color w:val="000000"/>
                                <w:kern w:val="0"/>
                                <w:sz w:val="20"/>
                                <w:szCs w:val="20"/>
                              </w:rPr>
                              <w:t>數</w:t>
                            </w:r>
                          </w:p>
                        </w:tc>
                        <w:tc>
                          <w:tcPr>
                            <w:tcW w:w="1843" w:type="dxa"/>
                            <w:tcBorders>
                              <w:top w:val="single" w:sz="4" w:space="0" w:color="auto"/>
                              <w:left w:val="nil"/>
                              <w:bottom w:val="single" w:sz="4" w:space="0" w:color="auto"/>
                              <w:right w:val="single" w:sz="4" w:space="0" w:color="auto"/>
                            </w:tcBorders>
                            <w:vAlign w:val="center"/>
                          </w:tcPr>
                          <w:p w14:paraId="0EF2B656" w14:textId="77777777" w:rsidR="00B90224" w:rsidRPr="00BC007E" w:rsidRDefault="00B90224" w:rsidP="000B57B1">
                            <w:pPr>
                              <w:widowControl/>
                              <w:spacing w:line="320" w:lineRule="exact"/>
                              <w:jc w:val="center"/>
                              <w:rPr>
                                <w:rFonts w:ascii="標楷體" w:eastAsia="標楷體" w:hAnsi="標楷體" w:cs="新細明體"/>
                                <w:color w:val="000000"/>
                                <w:kern w:val="0"/>
                                <w:sz w:val="20"/>
                                <w:szCs w:val="20"/>
                              </w:rPr>
                            </w:pPr>
                            <w:r w:rsidRPr="00BC007E">
                              <w:rPr>
                                <w:rFonts w:ascii="標楷體" w:eastAsia="標楷體" w:hAnsi="標楷體" w:cs="新細明體" w:hint="eastAsia"/>
                                <w:bCs/>
                                <w:color w:val="000000"/>
                                <w:kern w:val="0"/>
                                <w:sz w:val="20"/>
                                <w:szCs w:val="20"/>
                              </w:rPr>
                              <w:t>每月</w:t>
                            </w:r>
                            <w:r w:rsidRPr="00BC007E">
                              <w:rPr>
                                <w:rFonts w:ascii="標楷體" w:eastAsia="標楷體" w:hAnsi="標楷體" w:cs="新細明體" w:hint="eastAsia"/>
                                <w:color w:val="000000"/>
                                <w:kern w:val="0"/>
                                <w:sz w:val="20"/>
                                <w:szCs w:val="20"/>
                              </w:rPr>
                              <w:t>估計薪資所得</w:t>
                            </w:r>
                          </w:p>
                        </w:tc>
                      </w:tr>
                      <w:tr w:rsidR="00B90224" w:rsidRPr="00277926" w14:paraId="7242146C" w14:textId="77777777" w:rsidTr="00030C6D">
                        <w:trPr>
                          <w:trHeight w:val="276"/>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EF626" w14:textId="77777777" w:rsidR="00B90224" w:rsidRPr="007E5B52" w:rsidRDefault="00B90224" w:rsidP="000B57B1">
                            <w:pPr>
                              <w:widowControl/>
                              <w:spacing w:line="320" w:lineRule="exact"/>
                              <w:jc w:val="center"/>
                              <w:rPr>
                                <w:rFonts w:ascii="標楷體" w:eastAsia="標楷體" w:hAnsi="標楷體" w:cs="新細明體"/>
                                <w:b/>
                                <w:bCs/>
                                <w:color w:val="000000"/>
                                <w:kern w:val="0"/>
                                <w:sz w:val="20"/>
                                <w:szCs w:val="20"/>
                              </w:rPr>
                            </w:pPr>
                            <w:r w:rsidRPr="007E5B52">
                              <w:rPr>
                                <w:rFonts w:ascii="標楷體" w:eastAsia="標楷體" w:hAnsi="標楷體" w:cs="新細明體" w:hint="eastAsia"/>
                                <w:b/>
                                <w:bCs/>
                                <w:color w:val="000000"/>
                                <w:kern w:val="0"/>
                                <w:sz w:val="20"/>
                                <w:szCs w:val="20"/>
                              </w:rPr>
                              <w:t>合  計</w:t>
                            </w:r>
                          </w:p>
                        </w:tc>
                        <w:tc>
                          <w:tcPr>
                            <w:tcW w:w="1701" w:type="dxa"/>
                            <w:tcBorders>
                              <w:top w:val="single" w:sz="4" w:space="0" w:color="auto"/>
                              <w:left w:val="single" w:sz="4" w:space="0" w:color="auto"/>
                              <w:bottom w:val="single" w:sz="4" w:space="0" w:color="auto"/>
                              <w:right w:val="single" w:sz="4" w:space="0" w:color="auto"/>
                            </w:tcBorders>
                          </w:tcPr>
                          <w:p w14:paraId="227605D2" w14:textId="77777777" w:rsidR="00B90224" w:rsidRPr="007E5B52" w:rsidRDefault="00B90224" w:rsidP="000B57B1">
                            <w:pPr>
                              <w:widowControl/>
                              <w:spacing w:line="320" w:lineRule="exact"/>
                              <w:jc w:val="right"/>
                              <w:rPr>
                                <w:rFonts w:ascii="標楷體" w:eastAsia="標楷體" w:hAnsi="標楷體" w:cs="新細明體"/>
                                <w:b/>
                                <w:bCs/>
                                <w:color w:val="000000"/>
                                <w:kern w:val="0"/>
                                <w:sz w:val="20"/>
                                <w:szCs w:val="20"/>
                              </w:rPr>
                            </w:pPr>
                            <w:r w:rsidRPr="007E5B52">
                              <w:rPr>
                                <w:rFonts w:ascii="標楷體" w:eastAsia="標楷體" w:hAnsi="標楷體" w:cs="新細明體"/>
                                <w:b/>
                                <w:bCs/>
                                <w:color w:val="000000"/>
                                <w:kern w:val="0"/>
                                <w:sz w:val="20"/>
                                <w:szCs w:val="20"/>
                              </w:rPr>
                              <w:t>40</w:t>
                            </w:r>
                            <w:r w:rsidRPr="007E5B52">
                              <w:rPr>
                                <w:rFonts w:ascii="標楷體" w:eastAsia="標楷體" w:hAnsi="標楷體" w:cs="新細明體" w:hint="eastAsia"/>
                                <w:b/>
                                <w:bCs/>
                                <w:color w:val="000000"/>
                                <w:kern w:val="0"/>
                                <w:sz w:val="20"/>
                                <w:szCs w:val="20"/>
                              </w:rPr>
                              <w:t>0,000</w:t>
                            </w:r>
                          </w:p>
                        </w:tc>
                        <w:tc>
                          <w:tcPr>
                            <w:tcW w:w="1984"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4CA0010" w14:textId="77777777" w:rsidR="00B90224" w:rsidRPr="007E5B52" w:rsidRDefault="00B90224" w:rsidP="000B57B1">
                            <w:pPr>
                              <w:widowControl/>
                              <w:spacing w:line="320" w:lineRule="exact"/>
                              <w:jc w:val="right"/>
                              <w:rPr>
                                <w:rFonts w:ascii="標楷體" w:eastAsia="標楷體" w:hAnsi="標楷體" w:cs="新細明體"/>
                                <w:b/>
                                <w:bCs/>
                                <w:color w:val="000000"/>
                                <w:kern w:val="0"/>
                                <w:sz w:val="20"/>
                                <w:szCs w:val="20"/>
                              </w:rPr>
                            </w:pPr>
                            <w:r w:rsidRPr="007E5B52">
                              <w:rPr>
                                <w:rFonts w:ascii="標楷體" w:eastAsia="標楷體" w:hAnsi="標楷體" w:cs="新細明體" w:hint="eastAsia"/>
                                <w:b/>
                                <w:bCs/>
                                <w:color w:val="000000"/>
                                <w:kern w:val="0"/>
                                <w:sz w:val="20"/>
                                <w:szCs w:val="20"/>
                              </w:rPr>
                              <w:t xml:space="preserve">  2,</w:t>
                            </w:r>
                            <w:r w:rsidRPr="007E5B52">
                              <w:rPr>
                                <w:rFonts w:ascii="標楷體" w:eastAsia="標楷體" w:hAnsi="標楷體" w:cs="新細明體"/>
                                <w:b/>
                                <w:bCs/>
                                <w:color w:val="000000"/>
                                <w:kern w:val="0"/>
                                <w:sz w:val="20"/>
                                <w:szCs w:val="20"/>
                              </w:rPr>
                              <w:t>631</w:t>
                            </w:r>
                            <w:r w:rsidRPr="007E5B52">
                              <w:rPr>
                                <w:rFonts w:ascii="標楷體" w:eastAsia="標楷體" w:hAnsi="標楷體" w:cs="新細明體" w:hint="eastAsia"/>
                                <w:b/>
                                <w:bCs/>
                                <w:color w:val="000000"/>
                                <w:kern w:val="0"/>
                                <w:sz w:val="20"/>
                                <w:szCs w:val="20"/>
                              </w:rPr>
                              <w:t xml:space="preserve">,000 </w:t>
                            </w:r>
                          </w:p>
                        </w:tc>
                        <w:tc>
                          <w:tcPr>
                            <w:tcW w:w="1843" w:type="dxa"/>
                            <w:tcBorders>
                              <w:top w:val="single" w:sz="4" w:space="0" w:color="auto"/>
                              <w:left w:val="double" w:sz="4" w:space="0" w:color="auto"/>
                              <w:bottom w:val="single" w:sz="4" w:space="0" w:color="auto"/>
                              <w:right w:val="single" w:sz="4" w:space="0" w:color="auto"/>
                            </w:tcBorders>
                            <w:shd w:val="clear" w:color="auto" w:fill="auto"/>
                            <w:noWrap/>
                            <w:vAlign w:val="center"/>
                            <w:hideMark/>
                          </w:tcPr>
                          <w:p w14:paraId="7471372F" w14:textId="77777777" w:rsidR="00B90224" w:rsidRPr="007E5B52" w:rsidRDefault="00B90224" w:rsidP="000B57B1">
                            <w:pPr>
                              <w:widowControl/>
                              <w:spacing w:line="32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728,081</w:t>
                            </w:r>
                            <w:r w:rsidRPr="007E5B52">
                              <w:rPr>
                                <w:rFonts w:ascii="標楷體" w:eastAsia="標楷體" w:hAnsi="標楷體" w:cs="新細明體" w:hint="eastAsia"/>
                                <w:b/>
                                <w:bCs/>
                                <w:color w:val="000000"/>
                                <w:kern w:val="0"/>
                                <w:sz w:val="20"/>
                                <w:szCs w:val="20"/>
                              </w:rPr>
                              <w:t xml:space="preserve"> </w:t>
                            </w:r>
                          </w:p>
                        </w:tc>
                        <w:tc>
                          <w:tcPr>
                            <w:tcW w:w="1843" w:type="dxa"/>
                            <w:tcBorders>
                              <w:top w:val="single" w:sz="4" w:space="0" w:color="auto"/>
                              <w:left w:val="nil"/>
                              <w:bottom w:val="single" w:sz="4" w:space="0" w:color="auto"/>
                              <w:right w:val="single" w:sz="4" w:space="0" w:color="auto"/>
                            </w:tcBorders>
                          </w:tcPr>
                          <w:p w14:paraId="365EE9F4" w14:textId="77777777" w:rsidR="00B90224" w:rsidRPr="007E5B52" w:rsidRDefault="00B90224" w:rsidP="000B57B1">
                            <w:pPr>
                              <w:widowControl/>
                              <w:spacing w:line="32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20,858,000</w:t>
                            </w:r>
                          </w:p>
                        </w:tc>
                      </w:tr>
                      <w:tr w:rsidR="00B90224" w:rsidRPr="00277926" w14:paraId="01204798" w14:textId="77777777" w:rsidTr="00030C6D">
                        <w:trPr>
                          <w:trHeight w:val="276"/>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66AD1" w14:textId="77777777" w:rsidR="00B90224" w:rsidRPr="002D3AEE" w:rsidRDefault="00B90224" w:rsidP="000B57B1">
                            <w:pPr>
                              <w:widowControl/>
                              <w:spacing w:line="320" w:lineRule="exact"/>
                              <w:rPr>
                                <w:rFonts w:ascii="標楷體" w:eastAsia="標楷體" w:hAnsi="標楷體" w:cs="新細明體"/>
                                <w:color w:val="000000"/>
                                <w:kern w:val="0"/>
                                <w:sz w:val="20"/>
                                <w:szCs w:val="20"/>
                              </w:rPr>
                            </w:pPr>
                            <w:proofErr w:type="gramStart"/>
                            <w:r w:rsidRPr="002D3AEE">
                              <w:rPr>
                                <w:rFonts w:ascii="標楷體" w:eastAsia="標楷體" w:hAnsi="標楷體" w:cs="新細明體" w:hint="eastAsia"/>
                                <w:color w:val="000000"/>
                                <w:kern w:val="0"/>
                                <w:sz w:val="20"/>
                                <w:szCs w:val="20"/>
                              </w:rPr>
                              <w:t>統振公司</w:t>
                            </w:r>
                            <w:proofErr w:type="gramEnd"/>
                          </w:p>
                        </w:tc>
                        <w:tc>
                          <w:tcPr>
                            <w:tcW w:w="1701" w:type="dxa"/>
                            <w:tcBorders>
                              <w:top w:val="single" w:sz="4" w:space="0" w:color="auto"/>
                              <w:left w:val="nil"/>
                              <w:bottom w:val="single" w:sz="4" w:space="0" w:color="auto"/>
                              <w:right w:val="single" w:sz="4" w:space="0" w:color="auto"/>
                            </w:tcBorders>
                          </w:tcPr>
                          <w:p w14:paraId="330CD03C" w14:textId="77777777" w:rsidR="00B90224" w:rsidRPr="002D3AEE" w:rsidRDefault="00B90224" w:rsidP="000B57B1">
                            <w:pPr>
                              <w:widowControl/>
                              <w:spacing w:line="320" w:lineRule="exact"/>
                              <w:jc w:val="righ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2</w:t>
                            </w:r>
                            <w:r w:rsidRPr="002D3AEE">
                              <w:rPr>
                                <w:rFonts w:ascii="標楷體" w:eastAsia="標楷體" w:hAnsi="標楷體" w:cs="新細明體"/>
                                <w:color w:val="000000"/>
                                <w:kern w:val="0"/>
                                <w:sz w:val="20"/>
                                <w:szCs w:val="20"/>
                              </w:rPr>
                              <w:t>3</w:t>
                            </w:r>
                            <w:r w:rsidRPr="002D3AEE">
                              <w:rPr>
                                <w:rFonts w:ascii="標楷體" w:eastAsia="標楷體" w:hAnsi="標楷體" w:cs="新細明體" w:hint="eastAsia"/>
                                <w:color w:val="000000"/>
                                <w:kern w:val="0"/>
                                <w:sz w:val="20"/>
                                <w:szCs w:val="20"/>
                              </w:rPr>
                              <w:t>0</w:t>
                            </w:r>
                            <w:r w:rsidRPr="002D3AEE">
                              <w:rPr>
                                <w:rFonts w:ascii="標楷體" w:eastAsia="標楷體" w:hAnsi="標楷體" w:cs="新細明體"/>
                                <w:color w:val="000000"/>
                                <w:kern w:val="0"/>
                                <w:sz w:val="20"/>
                                <w:szCs w:val="20"/>
                              </w:rPr>
                              <w:t>,000</w:t>
                            </w:r>
                          </w:p>
                        </w:tc>
                        <w:tc>
                          <w:tcPr>
                            <w:tcW w:w="1984" w:type="dxa"/>
                            <w:tcBorders>
                              <w:top w:val="single" w:sz="4" w:space="0" w:color="auto"/>
                              <w:left w:val="nil"/>
                              <w:bottom w:val="single" w:sz="4" w:space="0" w:color="auto"/>
                              <w:right w:val="double" w:sz="4" w:space="0" w:color="auto"/>
                            </w:tcBorders>
                            <w:shd w:val="clear" w:color="auto" w:fill="auto"/>
                            <w:noWrap/>
                            <w:vAlign w:val="center"/>
                            <w:hideMark/>
                          </w:tcPr>
                          <w:p w14:paraId="0D9D4E77" w14:textId="77777777" w:rsidR="00B90224" w:rsidRPr="002D3AEE" w:rsidRDefault="00B90224" w:rsidP="000B57B1">
                            <w:pPr>
                              <w:widowControl/>
                              <w:spacing w:line="320" w:lineRule="exact"/>
                              <w:jc w:val="righ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 xml:space="preserve">  1,</w:t>
                            </w:r>
                            <w:r w:rsidRPr="002D3AEE">
                              <w:rPr>
                                <w:rFonts w:ascii="標楷體" w:eastAsia="標楷體" w:hAnsi="標楷體" w:cs="新細明體"/>
                                <w:color w:val="000000"/>
                                <w:kern w:val="0"/>
                                <w:sz w:val="20"/>
                                <w:szCs w:val="20"/>
                              </w:rPr>
                              <w:t>298</w:t>
                            </w:r>
                            <w:r w:rsidRPr="002D3AEE">
                              <w:rPr>
                                <w:rFonts w:ascii="標楷體" w:eastAsia="標楷體" w:hAnsi="標楷體" w:cs="新細明體" w:hint="eastAsia"/>
                                <w:color w:val="000000"/>
                                <w:kern w:val="0"/>
                                <w:sz w:val="20"/>
                                <w:szCs w:val="20"/>
                              </w:rPr>
                              <w:t xml:space="preserve">,000 </w:t>
                            </w:r>
                          </w:p>
                        </w:tc>
                        <w:tc>
                          <w:tcPr>
                            <w:tcW w:w="3686" w:type="dxa"/>
                            <w:gridSpan w:val="2"/>
                            <w:vMerge w:val="restart"/>
                            <w:tcBorders>
                              <w:top w:val="single" w:sz="4" w:space="0" w:color="auto"/>
                              <w:left w:val="double" w:sz="4" w:space="0" w:color="auto"/>
                              <w:right w:val="single" w:sz="4" w:space="0" w:color="auto"/>
                              <w:tl2br w:val="single" w:sz="4" w:space="0" w:color="auto"/>
                            </w:tcBorders>
                            <w:shd w:val="clear" w:color="auto" w:fill="auto"/>
                            <w:noWrap/>
                            <w:vAlign w:val="center"/>
                            <w:hideMark/>
                          </w:tcPr>
                          <w:p w14:paraId="66D7D557" w14:textId="77777777" w:rsidR="00B90224" w:rsidRPr="002D3AEE" w:rsidRDefault="00B90224" w:rsidP="000B57B1">
                            <w:pPr>
                              <w:widowControl/>
                              <w:spacing w:line="320" w:lineRule="exact"/>
                              <w:jc w:val="center"/>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 xml:space="preserve">　</w:t>
                            </w:r>
                          </w:p>
                        </w:tc>
                      </w:tr>
                      <w:tr w:rsidR="00B90224" w:rsidRPr="00277926" w14:paraId="5ADA2DC1" w14:textId="77777777" w:rsidTr="00030C6D">
                        <w:trPr>
                          <w:trHeight w:val="288"/>
                        </w:trPr>
                        <w:tc>
                          <w:tcPr>
                            <w:tcW w:w="2160" w:type="dxa"/>
                            <w:tcBorders>
                              <w:top w:val="nil"/>
                              <w:left w:val="single" w:sz="4" w:space="0" w:color="auto"/>
                              <w:bottom w:val="double" w:sz="4" w:space="0" w:color="auto"/>
                              <w:right w:val="single" w:sz="4" w:space="0" w:color="auto"/>
                            </w:tcBorders>
                            <w:shd w:val="clear" w:color="auto" w:fill="auto"/>
                            <w:noWrap/>
                            <w:vAlign w:val="center"/>
                            <w:hideMark/>
                          </w:tcPr>
                          <w:p w14:paraId="4E6755A7" w14:textId="77777777" w:rsidR="00B90224" w:rsidRPr="002D3AEE" w:rsidRDefault="00B90224" w:rsidP="000B57B1">
                            <w:pPr>
                              <w:widowControl/>
                              <w:spacing w:line="320" w:lineRule="exac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東聯互動公司</w:t>
                            </w:r>
                          </w:p>
                        </w:tc>
                        <w:tc>
                          <w:tcPr>
                            <w:tcW w:w="1701" w:type="dxa"/>
                            <w:tcBorders>
                              <w:top w:val="single" w:sz="4" w:space="0" w:color="auto"/>
                              <w:left w:val="nil"/>
                              <w:bottom w:val="double" w:sz="4" w:space="0" w:color="auto"/>
                              <w:right w:val="single" w:sz="4" w:space="0" w:color="auto"/>
                            </w:tcBorders>
                          </w:tcPr>
                          <w:p w14:paraId="6D4DD3CA" w14:textId="77777777" w:rsidR="00B90224" w:rsidRPr="002D3AEE" w:rsidRDefault="00B90224" w:rsidP="000B57B1">
                            <w:pPr>
                              <w:widowControl/>
                              <w:spacing w:line="320" w:lineRule="exact"/>
                              <w:jc w:val="righ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1</w:t>
                            </w:r>
                            <w:r w:rsidRPr="002D3AEE">
                              <w:rPr>
                                <w:rFonts w:ascii="標楷體" w:eastAsia="標楷體" w:hAnsi="標楷體" w:cs="新細明體"/>
                                <w:color w:val="000000"/>
                                <w:kern w:val="0"/>
                                <w:sz w:val="20"/>
                                <w:szCs w:val="20"/>
                              </w:rPr>
                              <w:t>7</w:t>
                            </w:r>
                            <w:r w:rsidRPr="002D3AEE">
                              <w:rPr>
                                <w:rFonts w:ascii="標楷體" w:eastAsia="標楷體" w:hAnsi="標楷體" w:cs="新細明體" w:hint="eastAsia"/>
                                <w:color w:val="000000"/>
                                <w:kern w:val="0"/>
                                <w:sz w:val="20"/>
                                <w:szCs w:val="20"/>
                              </w:rPr>
                              <w:t>0</w:t>
                            </w:r>
                            <w:r w:rsidRPr="002D3AEE">
                              <w:rPr>
                                <w:rFonts w:ascii="標楷體" w:eastAsia="標楷體" w:hAnsi="標楷體" w:cs="新細明體"/>
                                <w:color w:val="000000"/>
                                <w:kern w:val="0"/>
                                <w:sz w:val="20"/>
                                <w:szCs w:val="20"/>
                              </w:rPr>
                              <w:t>,000</w:t>
                            </w:r>
                          </w:p>
                        </w:tc>
                        <w:tc>
                          <w:tcPr>
                            <w:tcW w:w="1984" w:type="dxa"/>
                            <w:tcBorders>
                              <w:top w:val="nil"/>
                              <w:left w:val="nil"/>
                              <w:bottom w:val="double" w:sz="4" w:space="0" w:color="auto"/>
                              <w:right w:val="double" w:sz="4" w:space="0" w:color="auto"/>
                            </w:tcBorders>
                            <w:shd w:val="clear" w:color="auto" w:fill="auto"/>
                            <w:noWrap/>
                            <w:vAlign w:val="center"/>
                            <w:hideMark/>
                          </w:tcPr>
                          <w:p w14:paraId="5DC2D5CE" w14:textId="77777777" w:rsidR="00B90224" w:rsidRPr="002D3AEE" w:rsidRDefault="00B90224" w:rsidP="000B57B1">
                            <w:pPr>
                              <w:widowControl/>
                              <w:spacing w:line="320" w:lineRule="exact"/>
                              <w:jc w:val="righ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 xml:space="preserve">  1,</w:t>
                            </w:r>
                            <w:r w:rsidRPr="002D3AEE">
                              <w:rPr>
                                <w:rFonts w:ascii="標楷體" w:eastAsia="標楷體" w:hAnsi="標楷體" w:cs="新細明體"/>
                                <w:color w:val="000000"/>
                                <w:kern w:val="0"/>
                                <w:sz w:val="20"/>
                                <w:szCs w:val="20"/>
                              </w:rPr>
                              <w:t>333</w:t>
                            </w:r>
                            <w:r w:rsidRPr="002D3AEE">
                              <w:rPr>
                                <w:rFonts w:ascii="標楷體" w:eastAsia="標楷體" w:hAnsi="標楷體" w:cs="新細明體" w:hint="eastAsia"/>
                                <w:color w:val="000000"/>
                                <w:kern w:val="0"/>
                                <w:sz w:val="20"/>
                                <w:szCs w:val="20"/>
                              </w:rPr>
                              <w:t xml:space="preserve">,000 </w:t>
                            </w:r>
                          </w:p>
                        </w:tc>
                        <w:tc>
                          <w:tcPr>
                            <w:tcW w:w="3686" w:type="dxa"/>
                            <w:gridSpan w:val="2"/>
                            <w:vMerge/>
                            <w:tcBorders>
                              <w:left w:val="double" w:sz="4" w:space="0" w:color="auto"/>
                              <w:bottom w:val="double" w:sz="4" w:space="0" w:color="auto"/>
                              <w:right w:val="single" w:sz="4" w:space="0" w:color="auto"/>
                              <w:tl2br w:val="single" w:sz="4" w:space="0" w:color="auto"/>
                            </w:tcBorders>
                            <w:vAlign w:val="center"/>
                            <w:hideMark/>
                          </w:tcPr>
                          <w:p w14:paraId="16912F8F" w14:textId="77777777" w:rsidR="00B90224" w:rsidRPr="002D3AEE" w:rsidRDefault="00B90224" w:rsidP="000B57B1">
                            <w:pPr>
                              <w:widowControl/>
                              <w:spacing w:line="320" w:lineRule="exact"/>
                              <w:rPr>
                                <w:rFonts w:ascii="標楷體" w:eastAsia="標楷體" w:hAnsi="標楷體" w:cs="新細明體"/>
                                <w:color w:val="000000"/>
                                <w:kern w:val="0"/>
                                <w:sz w:val="20"/>
                                <w:szCs w:val="20"/>
                              </w:rPr>
                            </w:pPr>
                          </w:p>
                        </w:tc>
                      </w:tr>
                      <w:tr w:rsidR="00B90224" w:rsidRPr="00277926" w14:paraId="41B487AF" w14:textId="77777777" w:rsidTr="00030C6D">
                        <w:trPr>
                          <w:trHeight w:val="288"/>
                        </w:trPr>
                        <w:tc>
                          <w:tcPr>
                            <w:tcW w:w="2160" w:type="dxa"/>
                            <w:tcBorders>
                              <w:top w:val="double" w:sz="4" w:space="0" w:color="auto"/>
                              <w:left w:val="single" w:sz="4" w:space="0" w:color="auto"/>
                              <w:bottom w:val="single" w:sz="4" w:space="0" w:color="auto"/>
                              <w:right w:val="single" w:sz="4" w:space="0" w:color="auto"/>
                            </w:tcBorders>
                            <w:shd w:val="clear" w:color="auto" w:fill="auto"/>
                            <w:noWrap/>
                            <w:vAlign w:val="center"/>
                          </w:tcPr>
                          <w:p w14:paraId="7F1A36C7" w14:textId="77777777" w:rsidR="00B90224" w:rsidRPr="002D3AEE" w:rsidRDefault="00B90224" w:rsidP="000B57B1">
                            <w:pPr>
                              <w:widowControl/>
                              <w:spacing w:line="320" w:lineRule="exac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電</w:t>
                            </w:r>
                            <w:r w:rsidRPr="002D3AEE">
                              <w:rPr>
                                <w:rFonts w:ascii="標楷體" w:eastAsia="標楷體" w:hAnsi="標楷體" w:cs="新細明體"/>
                                <w:color w:val="000000"/>
                                <w:kern w:val="0"/>
                                <w:sz w:val="20"/>
                                <w:szCs w:val="20"/>
                              </w:rPr>
                              <w:t>子支付機構及銀行</w:t>
                            </w:r>
                            <w:r w:rsidRPr="002D3AEE">
                              <w:rPr>
                                <w:rFonts w:ascii="標楷體" w:eastAsia="標楷體" w:hAnsi="標楷體" w:cs="新細明體" w:hint="eastAsia"/>
                                <w:color w:val="000000"/>
                                <w:kern w:val="0"/>
                                <w:sz w:val="20"/>
                                <w:szCs w:val="20"/>
                              </w:rPr>
                              <w:t>業</w:t>
                            </w:r>
                          </w:p>
                        </w:tc>
                        <w:tc>
                          <w:tcPr>
                            <w:tcW w:w="7371" w:type="dxa"/>
                            <w:gridSpan w:val="4"/>
                            <w:tcBorders>
                              <w:top w:val="double" w:sz="4" w:space="0" w:color="auto"/>
                              <w:left w:val="single" w:sz="4" w:space="0" w:color="auto"/>
                              <w:bottom w:val="single" w:sz="4" w:space="0" w:color="auto"/>
                              <w:right w:val="single" w:sz="4" w:space="0" w:color="auto"/>
                            </w:tcBorders>
                            <w:shd w:val="clear" w:color="auto" w:fill="auto"/>
                            <w:vAlign w:val="center"/>
                          </w:tcPr>
                          <w:p w14:paraId="2BB45F30" w14:textId="77777777" w:rsidR="00B90224" w:rsidRPr="002D3AEE" w:rsidRDefault="00B90224" w:rsidP="000B57B1">
                            <w:pPr>
                              <w:widowControl/>
                              <w:spacing w:line="260" w:lineRule="exact"/>
                              <w:rPr>
                                <w:rFonts w:ascii="標楷體" w:eastAsia="標楷體" w:hAnsi="標楷體" w:cs="新細明體"/>
                                <w:color w:val="000000"/>
                                <w:kern w:val="0"/>
                                <w:sz w:val="20"/>
                                <w:szCs w:val="20"/>
                              </w:rPr>
                            </w:pPr>
                            <w:r w:rsidRPr="002D3AEE">
                              <w:rPr>
                                <w:rFonts w:ascii="標楷體" w:eastAsia="標楷體" w:hAnsi="標楷體" w:cs="新細明體" w:hint="eastAsia"/>
                                <w:color w:val="000000"/>
                                <w:kern w:val="0"/>
                                <w:sz w:val="20"/>
                                <w:szCs w:val="20"/>
                              </w:rPr>
                              <w:t>國</w:t>
                            </w:r>
                            <w:r w:rsidRPr="002D3AEE">
                              <w:rPr>
                                <w:rFonts w:ascii="標楷體" w:eastAsia="標楷體" w:hAnsi="標楷體" w:cs="新細明體"/>
                                <w:color w:val="000000"/>
                                <w:kern w:val="0"/>
                                <w:sz w:val="20"/>
                                <w:szCs w:val="20"/>
                              </w:rPr>
                              <w:t>內尚</w:t>
                            </w:r>
                            <w:r w:rsidRPr="002D3AEE">
                              <w:rPr>
                                <w:rFonts w:ascii="標楷體" w:eastAsia="標楷體" w:hAnsi="標楷體" w:cs="新細明體" w:hint="eastAsia"/>
                                <w:color w:val="000000"/>
                                <w:kern w:val="0"/>
                                <w:sz w:val="20"/>
                                <w:szCs w:val="20"/>
                              </w:rPr>
                              <w:t>未</w:t>
                            </w:r>
                            <w:r w:rsidRPr="002D3AEE">
                              <w:rPr>
                                <w:rFonts w:ascii="標楷體" w:eastAsia="標楷體" w:hAnsi="標楷體" w:cs="新細明體"/>
                                <w:color w:val="000000"/>
                                <w:kern w:val="0"/>
                                <w:sz w:val="20"/>
                                <w:szCs w:val="20"/>
                              </w:rPr>
                              <w:t>有電子支付機構或</w:t>
                            </w:r>
                            <w:r w:rsidRPr="002D3AEE">
                              <w:rPr>
                                <w:rFonts w:ascii="標楷體" w:eastAsia="標楷體" w:hAnsi="標楷體" w:cs="新細明體" w:hint="eastAsia"/>
                                <w:color w:val="000000"/>
                                <w:kern w:val="0"/>
                                <w:sz w:val="20"/>
                                <w:szCs w:val="20"/>
                              </w:rPr>
                              <w:t>銀</w:t>
                            </w:r>
                            <w:r w:rsidRPr="002D3AEE">
                              <w:rPr>
                                <w:rFonts w:ascii="標楷體" w:eastAsia="標楷體" w:hAnsi="標楷體" w:cs="新細明體"/>
                                <w:color w:val="000000"/>
                                <w:kern w:val="0"/>
                                <w:sz w:val="20"/>
                                <w:szCs w:val="20"/>
                              </w:rPr>
                              <w:t>行業依</w:t>
                            </w:r>
                            <w:proofErr w:type="gramStart"/>
                            <w:r w:rsidRPr="002D3AEE">
                              <w:rPr>
                                <w:rFonts w:ascii="標楷體" w:eastAsia="標楷體" w:hAnsi="標楷體" w:cs="新細明體" w:hint="eastAsia"/>
                                <w:color w:val="000000"/>
                                <w:kern w:val="0"/>
                                <w:sz w:val="20"/>
                                <w:szCs w:val="20"/>
                              </w:rPr>
                              <w:t>外籍移工國外</w:t>
                            </w:r>
                            <w:proofErr w:type="gramEnd"/>
                            <w:r w:rsidRPr="002D3AEE">
                              <w:rPr>
                                <w:rFonts w:ascii="標楷體" w:eastAsia="標楷體" w:hAnsi="標楷體" w:cs="新細明體" w:hint="eastAsia"/>
                                <w:color w:val="000000"/>
                                <w:kern w:val="0"/>
                                <w:sz w:val="20"/>
                                <w:szCs w:val="20"/>
                              </w:rPr>
                              <w:t>小額匯兌業務管理辦法申</w:t>
                            </w:r>
                            <w:r w:rsidRPr="002D3AEE">
                              <w:rPr>
                                <w:rFonts w:ascii="標楷體" w:eastAsia="標楷體" w:hAnsi="標楷體" w:cs="新細明體"/>
                                <w:color w:val="000000"/>
                                <w:kern w:val="0"/>
                                <w:sz w:val="20"/>
                                <w:szCs w:val="20"/>
                              </w:rPr>
                              <w:t>請兼營</w:t>
                            </w:r>
                            <w:proofErr w:type="gramStart"/>
                            <w:r w:rsidRPr="002D3AEE">
                              <w:rPr>
                                <w:rFonts w:ascii="標楷體" w:eastAsia="標楷體" w:hAnsi="標楷體" w:cs="新細明體" w:hint="eastAsia"/>
                                <w:color w:val="000000"/>
                                <w:kern w:val="0"/>
                                <w:sz w:val="20"/>
                                <w:szCs w:val="20"/>
                              </w:rPr>
                              <w:t>外籍移工國外</w:t>
                            </w:r>
                            <w:proofErr w:type="gramEnd"/>
                            <w:r w:rsidRPr="002D3AEE">
                              <w:rPr>
                                <w:rFonts w:ascii="標楷體" w:eastAsia="標楷體" w:hAnsi="標楷體" w:cs="新細明體" w:hint="eastAsia"/>
                                <w:color w:val="000000"/>
                                <w:kern w:val="0"/>
                                <w:sz w:val="20"/>
                                <w:szCs w:val="20"/>
                              </w:rPr>
                              <w:t>小額匯兌業務。</w:t>
                            </w:r>
                          </w:p>
                        </w:tc>
                      </w:tr>
                    </w:tbl>
                    <w:p w14:paraId="45C616D8" w14:textId="77777777" w:rsidR="00B90224" w:rsidRPr="00277926" w:rsidRDefault="00B90224" w:rsidP="00476EC3">
                      <w:r w:rsidRPr="002D3AEE">
                        <w:rPr>
                          <w:rFonts w:ascii="標楷體" w:eastAsia="標楷體" w:hAnsi="標楷體" w:cs="新細明體" w:hint="eastAsia"/>
                          <w:color w:val="000000"/>
                          <w:kern w:val="0"/>
                          <w:sz w:val="18"/>
                          <w:szCs w:val="18"/>
                        </w:rPr>
                        <w:t>資料來源：整理自金管會提供資料及勞動部公告資料。</w:t>
                      </w:r>
                    </w:p>
                  </w:txbxContent>
                </v:textbox>
                <w10:wrap type="square"/>
              </v:shape>
            </w:pict>
          </mc:Fallback>
        </mc:AlternateContent>
      </w:r>
      <w:r w:rsidR="0093007A" w:rsidRPr="00CA33C5">
        <w:rPr>
          <w:rFonts w:ascii="標楷體" w:eastAsia="標楷體" w:hAnsi="標楷體"/>
          <w:b/>
          <w:color w:val="000000" w:themeColor="text1"/>
          <w:szCs w:val="24"/>
        </w:rPr>
        <w:t>3</w:t>
      </w:r>
      <w:r w:rsidR="0093007A" w:rsidRPr="00CA33C5">
        <w:rPr>
          <w:rFonts w:ascii="標楷體" w:eastAsia="標楷體" w:hAnsi="標楷體" w:hint="eastAsia"/>
          <w:b/>
          <w:color w:val="000000" w:themeColor="text1"/>
          <w:szCs w:val="24"/>
        </w:rPr>
        <w:t>.　電子支付機構尚未申請兼營</w:t>
      </w:r>
      <w:proofErr w:type="gramStart"/>
      <w:r w:rsidR="0093007A" w:rsidRPr="00CA33C5">
        <w:rPr>
          <w:rFonts w:ascii="標楷體" w:eastAsia="標楷體" w:hAnsi="標楷體" w:hint="eastAsia"/>
          <w:b/>
          <w:color w:val="000000" w:themeColor="text1"/>
          <w:szCs w:val="24"/>
        </w:rPr>
        <w:t>外籍移工小額</w:t>
      </w:r>
      <w:proofErr w:type="gramEnd"/>
      <w:r w:rsidR="0093007A" w:rsidRPr="00CA33C5">
        <w:rPr>
          <w:rFonts w:ascii="標楷體" w:eastAsia="標楷體" w:hAnsi="標楷體" w:hint="eastAsia"/>
          <w:b/>
          <w:color w:val="000000" w:themeColor="text1"/>
          <w:szCs w:val="24"/>
        </w:rPr>
        <w:t>匯兌業務，</w:t>
      </w:r>
      <w:proofErr w:type="gramStart"/>
      <w:r w:rsidR="0093007A" w:rsidRPr="00CA33C5">
        <w:rPr>
          <w:rFonts w:ascii="標楷體" w:eastAsia="標楷體" w:hAnsi="標楷體" w:hint="eastAsia"/>
          <w:b/>
          <w:color w:val="000000" w:themeColor="text1"/>
          <w:szCs w:val="24"/>
        </w:rPr>
        <w:t>又統振等外籍移工匯兌</w:t>
      </w:r>
      <w:proofErr w:type="gramEnd"/>
      <w:r w:rsidR="0093007A" w:rsidRPr="00CA33C5">
        <w:rPr>
          <w:rFonts w:ascii="標楷體" w:eastAsia="標楷體" w:hAnsi="標楷體" w:hint="eastAsia"/>
          <w:b/>
          <w:color w:val="000000" w:themeColor="text1"/>
          <w:szCs w:val="24"/>
        </w:rPr>
        <w:t>公司業務交易金額占比有</w:t>
      </w:r>
      <w:r w:rsidR="0093007A" w:rsidRPr="00B730B3">
        <w:rPr>
          <w:rFonts w:ascii="標楷體" w:eastAsia="標楷體" w:hAnsi="標楷體" w:hint="eastAsia"/>
          <w:b/>
          <w:bCs/>
          <w:color w:val="000000" w:themeColor="text1"/>
          <w:szCs w:val="24"/>
        </w:rPr>
        <w:t>待提升，亟待</w:t>
      </w:r>
      <w:proofErr w:type="gramStart"/>
      <w:r w:rsidR="0093007A" w:rsidRPr="00B730B3">
        <w:rPr>
          <w:rFonts w:ascii="標楷體" w:eastAsia="標楷體" w:hAnsi="標楷體" w:hint="eastAsia"/>
          <w:b/>
          <w:bCs/>
          <w:color w:val="000000" w:themeColor="text1"/>
          <w:szCs w:val="24"/>
        </w:rPr>
        <w:t>引導移工透過</w:t>
      </w:r>
      <w:proofErr w:type="gramEnd"/>
      <w:r w:rsidR="0093007A" w:rsidRPr="00B730B3">
        <w:rPr>
          <w:rFonts w:ascii="標楷體" w:eastAsia="標楷體" w:hAnsi="標楷體" w:hint="eastAsia"/>
          <w:b/>
          <w:bCs/>
          <w:color w:val="000000" w:themeColor="text1"/>
          <w:szCs w:val="24"/>
        </w:rPr>
        <w:t>合法管道匯出薪資所得：</w:t>
      </w:r>
      <w:r w:rsidR="00F411B0" w:rsidRPr="00F411B0">
        <w:rPr>
          <w:rFonts w:ascii="標楷體" w:eastAsia="標楷體" w:hAnsi="標楷體" w:hint="eastAsia"/>
          <w:bCs/>
          <w:color w:val="000000" w:themeColor="text1"/>
          <w:szCs w:val="24"/>
        </w:rPr>
        <w:t>政府</w:t>
      </w:r>
      <w:r w:rsidR="0093007A" w:rsidRPr="00B730B3">
        <w:rPr>
          <w:rFonts w:ascii="標楷體" w:eastAsia="標楷體" w:hAnsi="標楷體" w:hint="eastAsia"/>
          <w:color w:val="000000" w:themeColor="text1"/>
          <w:szCs w:val="24"/>
        </w:rPr>
        <w:t>考量銀行業未能有效滿足</w:t>
      </w:r>
      <w:proofErr w:type="gramStart"/>
      <w:r w:rsidR="0093007A" w:rsidRPr="00B730B3">
        <w:rPr>
          <w:rFonts w:ascii="標楷體" w:eastAsia="標楷體" w:hAnsi="標楷體" w:hint="eastAsia"/>
          <w:color w:val="000000" w:themeColor="text1"/>
          <w:szCs w:val="24"/>
        </w:rPr>
        <w:t>外籍移工金融</w:t>
      </w:r>
      <w:proofErr w:type="gramEnd"/>
      <w:r w:rsidR="0093007A" w:rsidRPr="00B730B3">
        <w:rPr>
          <w:rFonts w:ascii="標楷體" w:eastAsia="標楷體" w:hAnsi="標楷體" w:hint="eastAsia"/>
          <w:color w:val="000000" w:themeColor="text1"/>
          <w:szCs w:val="24"/>
        </w:rPr>
        <w:t>服務需求，於110年1月27日修正電子支付機構管理條例，增訂非電子支付機構得經金管會許可，經營從事</w:t>
      </w:r>
      <w:proofErr w:type="gramStart"/>
      <w:r w:rsidR="0093007A" w:rsidRPr="00B730B3">
        <w:rPr>
          <w:rFonts w:ascii="標楷體" w:eastAsia="標楷體" w:hAnsi="標楷體" w:hint="eastAsia"/>
          <w:color w:val="000000" w:themeColor="text1"/>
          <w:szCs w:val="24"/>
        </w:rPr>
        <w:t>外籍移工國外</w:t>
      </w:r>
      <w:proofErr w:type="gramEnd"/>
      <w:r w:rsidR="0093007A" w:rsidRPr="00B730B3">
        <w:rPr>
          <w:rFonts w:ascii="標楷體" w:eastAsia="標楷體" w:hAnsi="標楷體" w:hint="eastAsia"/>
          <w:color w:val="000000" w:themeColor="text1"/>
          <w:szCs w:val="24"/>
        </w:rPr>
        <w:t>小額匯兌業務，並由金管會訂定</w:t>
      </w:r>
      <w:proofErr w:type="gramStart"/>
      <w:r w:rsidR="0093007A" w:rsidRPr="00B730B3">
        <w:rPr>
          <w:rFonts w:ascii="標楷體" w:eastAsia="標楷體" w:hAnsi="標楷體" w:hint="eastAsia"/>
          <w:color w:val="000000" w:themeColor="text1"/>
          <w:szCs w:val="24"/>
        </w:rPr>
        <w:t>外籍移工國外</w:t>
      </w:r>
      <w:proofErr w:type="gramEnd"/>
      <w:r w:rsidR="0093007A" w:rsidRPr="00B730B3">
        <w:rPr>
          <w:rFonts w:ascii="標楷體" w:eastAsia="標楷體" w:hAnsi="標楷體" w:hint="eastAsia"/>
          <w:color w:val="000000" w:themeColor="text1"/>
          <w:szCs w:val="24"/>
        </w:rPr>
        <w:t>小額匯兌業務管理辦法，以利業者遵循。經查截至1</w:t>
      </w:r>
      <w:r w:rsidR="0093007A" w:rsidRPr="00B730B3">
        <w:rPr>
          <w:rFonts w:ascii="標楷體" w:eastAsia="標楷體" w:hAnsi="標楷體"/>
          <w:color w:val="000000" w:themeColor="text1"/>
          <w:szCs w:val="24"/>
        </w:rPr>
        <w:t>12</w:t>
      </w:r>
      <w:r w:rsidR="0093007A" w:rsidRPr="00B730B3">
        <w:rPr>
          <w:rFonts w:ascii="標楷體" w:eastAsia="標楷體" w:hAnsi="標楷體" w:hint="eastAsia"/>
          <w:color w:val="000000" w:themeColor="text1"/>
          <w:szCs w:val="24"/>
        </w:rPr>
        <w:t>年3月底止，經金管會許可經營</w:t>
      </w:r>
      <w:proofErr w:type="gramStart"/>
      <w:r w:rsidR="0093007A" w:rsidRPr="00B730B3">
        <w:rPr>
          <w:rFonts w:ascii="標楷體" w:eastAsia="標楷體" w:hAnsi="標楷體" w:hint="eastAsia"/>
          <w:color w:val="000000" w:themeColor="text1"/>
          <w:szCs w:val="24"/>
        </w:rPr>
        <w:t>外籍移工國外</w:t>
      </w:r>
      <w:proofErr w:type="gramEnd"/>
      <w:r w:rsidR="0093007A" w:rsidRPr="00B730B3">
        <w:rPr>
          <w:rFonts w:ascii="標楷體" w:eastAsia="標楷體" w:hAnsi="標楷體" w:hint="eastAsia"/>
          <w:color w:val="000000" w:themeColor="text1"/>
          <w:szCs w:val="24"/>
        </w:rPr>
        <w:t>小額匯兌業務者，</w:t>
      </w:r>
      <w:proofErr w:type="gramStart"/>
      <w:r w:rsidR="0093007A" w:rsidRPr="00B730B3">
        <w:rPr>
          <w:rFonts w:ascii="標楷體" w:eastAsia="標楷體" w:hAnsi="標楷體" w:hint="eastAsia"/>
          <w:color w:val="000000" w:themeColor="text1"/>
          <w:szCs w:val="24"/>
        </w:rPr>
        <w:t>僅統振</w:t>
      </w:r>
      <w:proofErr w:type="gramEnd"/>
      <w:r w:rsidR="0093007A" w:rsidRPr="00B730B3">
        <w:rPr>
          <w:rFonts w:ascii="標楷體" w:eastAsia="標楷體" w:hAnsi="標楷體" w:hint="eastAsia"/>
          <w:color w:val="000000" w:themeColor="text1"/>
          <w:szCs w:val="24"/>
        </w:rPr>
        <w:t>公司及東聯互動公司等2家，此外尚未有其他銀行或電子支付機構向金管會申請兼營該項匯兌業務。又</w:t>
      </w:r>
      <w:proofErr w:type="gramStart"/>
      <w:r w:rsidR="0093007A" w:rsidRPr="00B730B3">
        <w:rPr>
          <w:rFonts w:ascii="標楷體" w:eastAsia="標楷體" w:hAnsi="標楷體" w:hint="eastAsia"/>
          <w:color w:val="000000" w:themeColor="text1"/>
          <w:szCs w:val="24"/>
        </w:rPr>
        <w:t>查統振</w:t>
      </w:r>
      <w:proofErr w:type="gramEnd"/>
      <w:r w:rsidR="0093007A" w:rsidRPr="00B730B3">
        <w:rPr>
          <w:rFonts w:ascii="標楷體" w:eastAsia="標楷體" w:hAnsi="標楷體" w:hint="eastAsia"/>
          <w:color w:val="000000" w:themeColor="text1"/>
          <w:szCs w:val="24"/>
        </w:rPr>
        <w:t>公司及東聯互動公司等2家</w:t>
      </w:r>
      <w:proofErr w:type="gramStart"/>
      <w:r w:rsidR="0093007A" w:rsidRPr="00B730B3">
        <w:rPr>
          <w:rFonts w:ascii="標楷體" w:eastAsia="標楷體" w:hAnsi="標楷體" w:hint="eastAsia"/>
          <w:color w:val="000000" w:themeColor="text1"/>
          <w:szCs w:val="24"/>
        </w:rPr>
        <w:t>外籍移工匯兌</w:t>
      </w:r>
      <w:proofErr w:type="gramEnd"/>
      <w:r w:rsidR="0093007A" w:rsidRPr="00B730B3">
        <w:rPr>
          <w:rFonts w:ascii="標楷體" w:eastAsia="標楷體" w:hAnsi="標楷體" w:hint="eastAsia"/>
          <w:color w:val="000000" w:themeColor="text1"/>
          <w:szCs w:val="24"/>
        </w:rPr>
        <w:t>公司，截至1</w:t>
      </w:r>
      <w:r w:rsidR="0093007A" w:rsidRPr="00B730B3">
        <w:rPr>
          <w:rFonts w:ascii="標楷體" w:eastAsia="標楷體" w:hAnsi="標楷體"/>
          <w:color w:val="000000" w:themeColor="text1"/>
          <w:szCs w:val="24"/>
        </w:rPr>
        <w:t>12</w:t>
      </w:r>
      <w:r w:rsidR="0093007A" w:rsidRPr="00B730B3">
        <w:rPr>
          <w:rFonts w:ascii="標楷體" w:eastAsia="標楷體" w:hAnsi="標楷體" w:hint="eastAsia"/>
          <w:color w:val="000000" w:themeColor="text1"/>
          <w:szCs w:val="24"/>
        </w:rPr>
        <w:t>年3月底止，累積客戶數及交易總額分別約有</w:t>
      </w:r>
      <w:r w:rsidR="0093007A" w:rsidRPr="00B730B3">
        <w:rPr>
          <w:rFonts w:ascii="標楷體" w:eastAsia="標楷體" w:hAnsi="標楷體"/>
          <w:color w:val="000000" w:themeColor="text1"/>
          <w:szCs w:val="24"/>
        </w:rPr>
        <w:t>40</w:t>
      </w:r>
      <w:r w:rsidR="0093007A" w:rsidRPr="00B730B3">
        <w:rPr>
          <w:rFonts w:ascii="標楷體" w:eastAsia="標楷體" w:hAnsi="標楷體" w:hint="eastAsia"/>
          <w:color w:val="000000" w:themeColor="text1"/>
          <w:szCs w:val="24"/>
        </w:rPr>
        <w:t>萬人次及3</w:t>
      </w:r>
      <w:r w:rsidR="0093007A" w:rsidRPr="00B730B3">
        <w:rPr>
          <w:rFonts w:ascii="標楷體" w:eastAsia="標楷體" w:hAnsi="標楷體"/>
          <w:color w:val="000000" w:themeColor="text1"/>
          <w:szCs w:val="24"/>
        </w:rPr>
        <w:t>69</w:t>
      </w:r>
      <w:r w:rsidR="0093007A" w:rsidRPr="00B730B3">
        <w:rPr>
          <w:rFonts w:ascii="標楷體" w:eastAsia="標楷體" w:hAnsi="標楷體" w:hint="eastAsia"/>
          <w:color w:val="000000" w:themeColor="text1"/>
          <w:szCs w:val="24"/>
        </w:rPr>
        <w:t>億餘元，換算每月實際匯兌交易金額2</w:t>
      </w:r>
      <w:r w:rsidR="0093007A" w:rsidRPr="00B730B3">
        <w:rPr>
          <w:rFonts w:ascii="標楷體" w:eastAsia="標楷體" w:hAnsi="標楷體"/>
          <w:color w:val="000000" w:themeColor="text1"/>
          <w:szCs w:val="24"/>
        </w:rPr>
        <w:t>6</w:t>
      </w:r>
      <w:r w:rsidR="0093007A" w:rsidRPr="00B730B3">
        <w:rPr>
          <w:rFonts w:ascii="標楷體" w:eastAsia="標楷體" w:hAnsi="標楷體" w:hint="eastAsia"/>
          <w:color w:val="000000" w:themeColor="text1"/>
          <w:szCs w:val="24"/>
        </w:rPr>
        <w:t>億餘元，僅約為在</w:t>
      </w:r>
      <w:proofErr w:type="gramStart"/>
      <w:r w:rsidR="0093007A" w:rsidRPr="00B730B3">
        <w:rPr>
          <w:rFonts w:ascii="標楷體" w:eastAsia="標楷體" w:hAnsi="標楷體" w:hint="eastAsia"/>
          <w:color w:val="000000" w:themeColor="text1"/>
          <w:szCs w:val="24"/>
        </w:rPr>
        <w:t>臺外籍移工每月</w:t>
      </w:r>
      <w:proofErr w:type="gramEnd"/>
      <w:r w:rsidR="0093007A" w:rsidRPr="00B730B3">
        <w:rPr>
          <w:rFonts w:ascii="標楷體" w:eastAsia="標楷體" w:hAnsi="標楷體" w:hint="eastAsia"/>
          <w:color w:val="000000" w:themeColor="text1"/>
          <w:szCs w:val="24"/>
        </w:rPr>
        <w:t>薪資總額之1</w:t>
      </w:r>
      <w:r w:rsidR="0093007A" w:rsidRPr="00B730B3">
        <w:rPr>
          <w:rFonts w:ascii="標楷體" w:eastAsia="標楷體" w:hAnsi="標楷體"/>
          <w:color w:val="000000" w:themeColor="text1"/>
          <w:szCs w:val="24"/>
        </w:rPr>
        <w:t>2.61</w:t>
      </w:r>
      <w:r w:rsidR="0093007A" w:rsidRPr="00B730B3">
        <w:rPr>
          <w:rFonts w:ascii="標楷體" w:eastAsia="標楷體" w:hAnsi="標楷體" w:hint="eastAsia"/>
          <w:color w:val="000000" w:themeColor="text1"/>
          <w:szCs w:val="24"/>
        </w:rPr>
        <w:t>％(表</w:t>
      </w:r>
      <w:r w:rsidR="0093007A" w:rsidRPr="00B730B3">
        <w:rPr>
          <w:rFonts w:ascii="標楷體" w:eastAsia="標楷體" w:hAnsi="標楷體"/>
          <w:color w:val="000000" w:themeColor="text1"/>
          <w:szCs w:val="24"/>
        </w:rPr>
        <w:t>9)</w:t>
      </w:r>
      <w:r w:rsidR="0093007A" w:rsidRPr="00B730B3">
        <w:rPr>
          <w:rFonts w:ascii="標楷體" w:eastAsia="標楷體" w:hAnsi="標楷體" w:hint="eastAsia"/>
          <w:color w:val="000000" w:themeColor="text1"/>
          <w:szCs w:val="24"/>
        </w:rPr>
        <w:t>，其業務及交易規模尚有提升空間，顯示政府仍須持續精進相關推動措施。</w:t>
      </w:r>
      <w:proofErr w:type="gramStart"/>
      <w:r w:rsidR="0093007A" w:rsidRPr="00B730B3">
        <w:rPr>
          <w:rFonts w:ascii="標楷體" w:eastAsia="標楷體" w:hAnsi="標楷體" w:hint="eastAsia"/>
          <w:color w:val="000000" w:themeColor="text1"/>
          <w:szCs w:val="24"/>
        </w:rPr>
        <w:t>鑑</w:t>
      </w:r>
      <w:proofErr w:type="gramEnd"/>
      <w:r w:rsidR="0093007A" w:rsidRPr="00B730B3">
        <w:rPr>
          <w:rFonts w:ascii="標楷體" w:eastAsia="標楷體" w:hAnsi="標楷體" w:hint="eastAsia"/>
          <w:color w:val="000000" w:themeColor="text1"/>
          <w:szCs w:val="24"/>
        </w:rPr>
        <w:t>於國</w:t>
      </w:r>
      <w:r w:rsidR="00EB17B7">
        <w:rPr>
          <w:rFonts w:ascii="標楷體" w:eastAsia="標楷體" w:hAnsi="標楷體" w:hint="eastAsia"/>
          <w:color w:val="000000" w:themeColor="text1"/>
          <w:szCs w:val="24"/>
        </w:rPr>
        <w:t>內</w:t>
      </w:r>
      <w:proofErr w:type="gramStart"/>
      <w:r w:rsidR="0093007A" w:rsidRPr="00B730B3">
        <w:rPr>
          <w:rFonts w:ascii="標楷體" w:eastAsia="標楷體" w:hAnsi="標楷體" w:hint="eastAsia"/>
          <w:color w:val="000000" w:themeColor="text1"/>
          <w:szCs w:val="24"/>
        </w:rPr>
        <w:t>外籍移工未</w:t>
      </w:r>
      <w:proofErr w:type="gramEnd"/>
      <w:r w:rsidR="0093007A" w:rsidRPr="00B730B3">
        <w:rPr>
          <w:rFonts w:ascii="標楷體" w:eastAsia="標楷體" w:hAnsi="標楷體" w:hint="eastAsia"/>
          <w:color w:val="000000" w:themeColor="text1"/>
          <w:szCs w:val="24"/>
        </w:rPr>
        <w:t>透過合法管道辦理匯兌比重偏高，經函請行政院促請金管會等相關部會加強輔導電子支付機構申請兼營</w:t>
      </w:r>
      <w:proofErr w:type="gramStart"/>
      <w:r w:rsidR="0093007A" w:rsidRPr="00B730B3">
        <w:rPr>
          <w:rFonts w:ascii="標楷體" w:eastAsia="標楷體" w:hAnsi="標楷體" w:hint="eastAsia"/>
          <w:color w:val="000000" w:themeColor="text1"/>
          <w:szCs w:val="24"/>
        </w:rPr>
        <w:lastRenderedPageBreak/>
        <w:t>外籍移工國外</w:t>
      </w:r>
      <w:proofErr w:type="gramEnd"/>
      <w:r w:rsidR="0093007A" w:rsidRPr="00B730B3">
        <w:rPr>
          <w:rFonts w:ascii="標楷體" w:eastAsia="標楷體" w:hAnsi="標楷體" w:hint="eastAsia"/>
          <w:color w:val="000000" w:themeColor="text1"/>
          <w:szCs w:val="24"/>
        </w:rPr>
        <w:t>小額匯兌業務，並透過輔導</w:t>
      </w:r>
      <w:proofErr w:type="gramStart"/>
      <w:r w:rsidR="0093007A" w:rsidRPr="00B730B3">
        <w:rPr>
          <w:rFonts w:ascii="標楷體" w:eastAsia="標楷體" w:hAnsi="標楷體" w:hint="eastAsia"/>
          <w:color w:val="000000" w:themeColor="text1"/>
          <w:szCs w:val="24"/>
        </w:rPr>
        <w:t>外籍移工匯兌</w:t>
      </w:r>
      <w:proofErr w:type="gramEnd"/>
      <w:r w:rsidR="0093007A" w:rsidRPr="00B730B3">
        <w:rPr>
          <w:rFonts w:ascii="標楷體" w:eastAsia="標楷體" w:hAnsi="標楷體" w:hint="eastAsia"/>
          <w:color w:val="000000" w:themeColor="text1"/>
          <w:szCs w:val="24"/>
        </w:rPr>
        <w:t>公司與銀行共同開發多語系且無時差之A</w:t>
      </w:r>
      <w:r w:rsidR="0093007A" w:rsidRPr="00B730B3">
        <w:rPr>
          <w:rFonts w:ascii="標楷體" w:eastAsia="標楷體" w:hAnsi="標楷體"/>
          <w:color w:val="000000" w:themeColor="text1"/>
          <w:szCs w:val="24"/>
        </w:rPr>
        <w:t>TM</w:t>
      </w:r>
      <w:r w:rsidR="0093007A" w:rsidRPr="00B730B3">
        <w:rPr>
          <w:rFonts w:ascii="標楷體" w:eastAsia="標楷體" w:hAnsi="標楷體" w:hint="eastAsia"/>
          <w:color w:val="000000" w:themeColor="text1"/>
          <w:szCs w:val="24"/>
        </w:rPr>
        <w:t>跨境匯款代收服務等創新業務，及強化</w:t>
      </w:r>
      <w:proofErr w:type="gramStart"/>
      <w:r w:rsidR="0093007A" w:rsidRPr="00B730B3">
        <w:rPr>
          <w:rFonts w:ascii="標楷體" w:eastAsia="標楷體" w:hAnsi="標楷體" w:hint="eastAsia"/>
          <w:color w:val="000000" w:themeColor="text1"/>
          <w:szCs w:val="24"/>
        </w:rPr>
        <w:t>宣導移工對</w:t>
      </w:r>
      <w:proofErr w:type="gramEnd"/>
      <w:r w:rsidR="0093007A" w:rsidRPr="00B730B3">
        <w:rPr>
          <w:rFonts w:ascii="標楷體" w:eastAsia="標楷體" w:hAnsi="標楷體" w:hint="eastAsia"/>
          <w:color w:val="000000" w:themeColor="text1"/>
          <w:szCs w:val="24"/>
        </w:rPr>
        <w:t>合法</w:t>
      </w:r>
      <w:proofErr w:type="gramStart"/>
      <w:r w:rsidR="0093007A" w:rsidRPr="00B730B3">
        <w:rPr>
          <w:rFonts w:ascii="標楷體" w:eastAsia="標楷體" w:hAnsi="標楷體" w:hint="eastAsia"/>
          <w:color w:val="000000" w:themeColor="text1"/>
          <w:szCs w:val="24"/>
        </w:rPr>
        <w:t>外籍移工匯兌</w:t>
      </w:r>
      <w:proofErr w:type="gramEnd"/>
      <w:r w:rsidR="0093007A" w:rsidRPr="00B730B3">
        <w:rPr>
          <w:rFonts w:ascii="標楷體" w:eastAsia="標楷體" w:hAnsi="標楷體" w:hint="eastAsia"/>
          <w:color w:val="000000" w:themeColor="text1"/>
          <w:szCs w:val="24"/>
        </w:rPr>
        <w:t>公司A</w:t>
      </w:r>
      <w:r w:rsidR="0093007A" w:rsidRPr="00B730B3">
        <w:rPr>
          <w:rFonts w:ascii="標楷體" w:eastAsia="標楷體" w:hAnsi="標楷體"/>
          <w:color w:val="000000" w:themeColor="text1"/>
          <w:szCs w:val="24"/>
        </w:rPr>
        <w:t>pp</w:t>
      </w:r>
      <w:r w:rsidR="0093007A" w:rsidRPr="00B730B3">
        <w:rPr>
          <w:rFonts w:ascii="標楷體" w:eastAsia="標楷體" w:hAnsi="標楷體" w:hint="eastAsia"/>
          <w:color w:val="000000" w:themeColor="text1"/>
          <w:szCs w:val="24"/>
        </w:rPr>
        <w:t>名稱及</w:t>
      </w:r>
      <w:r w:rsidR="0093007A" w:rsidRPr="00B730B3">
        <w:rPr>
          <w:rFonts w:ascii="標楷體" w:eastAsia="標楷體" w:hAnsi="標楷體"/>
          <w:color w:val="000000" w:themeColor="text1"/>
          <w:szCs w:val="24"/>
        </w:rPr>
        <w:t>標識</w:t>
      </w:r>
      <w:r w:rsidR="0093007A" w:rsidRPr="00B730B3">
        <w:rPr>
          <w:rFonts w:ascii="標楷體" w:eastAsia="標楷體" w:hAnsi="標楷體" w:hint="eastAsia"/>
          <w:color w:val="000000" w:themeColor="text1"/>
          <w:szCs w:val="24"/>
        </w:rPr>
        <w:t>之認知等措施，藉由滿足</w:t>
      </w:r>
      <w:proofErr w:type="gramStart"/>
      <w:r w:rsidR="0093007A" w:rsidRPr="00B730B3">
        <w:rPr>
          <w:rFonts w:ascii="標楷體" w:eastAsia="標楷體" w:hAnsi="標楷體" w:hint="eastAsia"/>
          <w:color w:val="000000" w:themeColor="text1"/>
          <w:szCs w:val="24"/>
        </w:rPr>
        <w:t>外籍移工金融</w:t>
      </w:r>
      <w:proofErr w:type="gramEnd"/>
      <w:r w:rsidR="0093007A" w:rsidRPr="00B730B3">
        <w:rPr>
          <w:rFonts w:ascii="標楷體" w:eastAsia="標楷體" w:hAnsi="標楷體" w:hint="eastAsia"/>
          <w:color w:val="000000" w:themeColor="text1"/>
          <w:szCs w:val="24"/>
        </w:rPr>
        <w:t>服務需求，達成</w:t>
      </w:r>
      <w:proofErr w:type="gramStart"/>
      <w:r w:rsidR="0093007A" w:rsidRPr="00B730B3">
        <w:rPr>
          <w:rFonts w:ascii="標楷體" w:eastAsia="標楷體" w:hAnsi="標楷體" w:hint="eastAsia"/>
          <w:color w:val="000000" w:themeColor="text1"/>
          <w:szCs w:val="24"/>
        </w:rPr>
        <w:t>引導移工透過</w:t>
      </w:r>
      <w:proofErr w:type="gramEnd"/>
      <w:r w:rsidR="0093007A" w:rsidRPr="00B730B3">
        <w:rPr>
          <w:rFonts w:ascii="標楷體" w:eastAsia="標楷體" w:hAnsi="標楷體" w:hint="eastAsia"/>
          <w:color w:val="000000" w:themeColor="text1"/>
          <w:szCs w:val="24"/>
        </w:rPr>
        <w:t>合法管道匯出薪資所得之政策目標。據復：</w:t>
      </w:r>
      <w:r w:rsidR="000F5665">
        <w:rPr>
          <w:rFonts w:ascii="標楷體" w:eastAsia="標楷體" w:hAnsi="標楷體" w:hint="eastAsia"/>
          <w:color w:val="000000" w:themeColor="text1"/>
          <w:szCs w:val="24"/>
        </w:rPr>
        <w:t>金管會已</w:t>
      </w:r>
      <w:proofErr w:type="gramStart"/>
      <w:r w:rsidR="000F5665">
        <w:rPr>
          <w:rFonts w:ascii="標楷體" w:eastAsia="標楷體" w:hAnsi="標楷體" w:hint="eastAsia"/>
          <w:color w:val="000000" w:themeColor="text1"/>
          <w:szCs w:val="24"/>
        </w:rPr>
        <w:t>於官網公告</w:t>
      </w:r>
      <w:proofErr w:type="gramEnd"/>
      <w:r w:rsidR="000F5665">
        <w:rPr>
          <w:rFonts w:ascii="標楷體" w:eastAsia="標楷體" w:hAnsi="標楷體" w:hint="eastAsia"/>
          <w:color w:val="000000" w:themeColor="text1"/>
          <w:szCs w:val="24"/>
        </w:rPr>
        <w:t>申辦</w:t>
      </w:r>
      <w:proofErr w:type="gramStart"/>
      <w:r w:rsidR="000F5665">
        <w:rPr>
          <w:rFonts w:ascii="標楷體" w:eastAsia="標楷體" w:hAnsi="標楷體" w:hint="eastAsia"/>
          <w:color w:val="000000" w:themeColor="text1"/>
          <w:szCs w:val="24"/>
        </w:rPr>
        <w:t>外籍移工國外</w:t>
      </w:r>
      <w:proofErr w:type="gramEnd"/>
      <w:r w:rsidR="000F5665">
        <w:rPr>
          <w:rFonts w:ascii="標楷體" w:eastAsia="標楷體" w:hAnsi="標楷體" w:hint="eastAsia"/>
          <w:color w:val="000000" w:themeColor="text1"/>
          <w:szCs w:val="24"/>
        </w:rPr>
        <w:t>小額匯兌業務應檢附之書件</w:t>
      </w:r>
      <w:r w:rsidR="008E43F6">
        <w:rPr>
          <w:rFonts w:ascii="標楷體" w:eastAsia="標楷體" w:hAnsi="標楷體" w:hint="eastAsia"/>
          <w:color w:val="000000" w:themeColor="text1"/>
          <w:szCs w:val="24"/>
        </w:rPr>
        <w:t>，嗣</w:t>
      </w:r>
      <w:r w:rsidR="005F4EE3">
        <w:rPr>
          <w:rFonts w:ascii="標楷體" w:eastAsia="標楷體" w:hAnsi="標楷體" w:hint="eastAsia"/>
          <w:color w:val="000000" w:themeColor="text1"/>
          <w:szCs w:val="24"/>
        </w:rPr>
        <w:t>後</w:t>
      </w:r>
      <w:r w:rsidR="008E43F6">
        <w:rPr>
          <w:rFonts w:ascii="標楷體" w:eastAsia="標楷體" w:hAnsi="標楷體" w:hint="eastAsia"/>
          <w:color w:val="000000" w:themeColor="text1"/>
          <w:szCs w:val="24"/>
        </w:rPr>
        <w:t>將持續輔導業者申請經營相關業務，另適時</w:t>
      </w:r>
      <w:proofErr w:type="gramStart"/>
      <w:r w:rsidR="008E43F6">
        <w:rPr>
          <w:rFonts w:ascii="標楷體" w:eastAsia="標楷體" w:hAnsi="標楷體" w:hint="eastAsia"/>
          <w:color w:val="000000" w:themeColor="text1"/>
          <w:szCs w:val="24"/>
        </w:rPr>
        <w:t>透過官網及</w:t>
      </w:r>
      <w:proofErr w:type="gramEnd"/>
      <w:r w:rsidR="008E43F6">
        <w:rPr>
          <w:rFonts w:ascii="標楷體" w:eastAsia="標楷體" w:hAnsi="標楷體" w:hint="eastAsia"/>
          <w:color w:val="000000" w:themeColor="text1"/>
          <w:szCs w:val="24"/>
        </w:rPr>
        <w:t>F</w:t>
      </w:r>
      <w:r w:rsidR="008E43F6">
        <w:rPr>
          <w:rFonts w:ascii="標楷體" w:eastAsia="標楷體" w:hAnsi="標楷體"/>
          <w:color w:val="000000" w:themeColor="text1"/>
          <w:szCs w:val="24"/>
        </w:rPr>
        <w:t>acebook</w:t>
      </w:r>
      <w:r w:rsidR="008E43F6">
        <w:rPr>
          <w:rFonts w:ascii="標楷體" w:eastAsia="標楷體" w:hAnsi="標楷體" w:hint="eastAsia"/>
          <w:color w:val="000000" w:themeColor="text1"/>
          <w:szCs w:val="24"/>
        </w:rPr>
        <w:t>對外宣導，並洽請</w:t>
      </w:r>
      <w:proofErr w:type="gramStart"/>
      <w:r w:rsidR="008E43F6">
        <w:rPr>
          <w:rFonts w:ascii="標楷體" w:eastAsia="標楷體" w:hAnsi="標楷體" w:hint="eastAsia"/>
          <w:color w:val="000000" w:themeColor="text1"/>
          <w:szCs w:val="24"/>
        </w:rPr>
        <w:t>勞動部於</w:t>
      </w:r>
      <w:proofErr w:type="gramEnd"/>
      <w:r w:rsidR="008E43F6">
        <w:rPr>
          <w:rFonts w:ascii="標楷體" w:eastAsia="標楷體" w:hAnsi="標楷體" w:hint="eastAsia"/>
          <w:color w:val="000000" w:themeColor="text1"/>
          <w:szCs w:val="24"/>
        </w:rPr>
        <w:t>「</w:t>
      </w:r>
      <w:proofErr w:type="gramStart"/>
      <w:r w:rsidR="008E43F6">
        <w:rPr>
          <w:rFonts w:ascii="標楷體" w:eastAsia="標楷體" w:hAnsi="標楷體" w:hint="eastAsia"/>
          <w:color w:val="000000" w:themeColor="text1"/>
          <w:szCs w:val="24"/>
        </w:rPr>
        <w:t>外籍移工在</w:t>
      </w:r>
      <w:proofErr w:type="gramEnd"/>
      <w:r w:rsidR="008E43F6">
        <w:rPr>
          <w:rFonts w:ascii="標楷體" w:eastAsia="標楷體" w:hAnsi="標楷體" w:hint="eastAsia"/>
          <w:color w:val="000000" w:themeColor="text1"/>
          <w:szCs w:val="24"/>
        </w:rPr>
        <w:t>台工作須知」手冊及「一站式服務中心」外籍</w:t>
      </w:r>
      <w:proofErr w:type="gramStart"/>
      <w:r w:rsidR="008E43F6">
        <w:rPr>
          <w:rFonts w:ascii="標楷體" w:eastAsia="標楷體" w:hAnsi="標楷體" w:hint="eastAsia"/>
          <w:color w:val="000000" w:themeColor="text1"/>
          <w:szCs w:val="24"/>
        </w:rPr>
        <w:t>移工入</w:t>
      </w:r>
      <w:proofErr w:type="gramEnd"/>
      <w:r w:rsidR="008E43F6">
        <w:rPr>
          <w:rFonts w:ascii="標楷體" w:eastAsia="標楷體" w:hAnsi="標楷體" w:hint="eastAsia"/>
          <w:color w:val="000000" w:themeColor="text1"/>
          <w:szCs w:val="24"/>
        </w:rPr>
        <w:t>國講習課程內容，強化協助宣導合法匯兌公司名單，及提供合法匯款資訊納入</w:t>
      </w:r>
      <w:r w:rsidR="008E43F6" w:rsidRPr="00B730B3">
        <w:rPr>
          <w:rFonts w:ascii="標楷體" w:eastAsia="標楷體" w:hAnsi="標楷體" w:hint="eastAsia"/>
          <w:color w:val="000000" w:themeColor="text1"/>
          <w:szCs w:val="24"/>
        </w:rPr>
        <w:t>私立就業服務機構</w:t>
      </w:r>
      <w:r w:rsidR="008E43F6">
        <w:rPr>
          <w:rFonts w:ascii="標楷體" w:eastAsia="標楷體" w:hAnsi="標楷體" w:hint="eastAsia"/>
          <w:color w:val="000000" w:themeColor="text1"/>
          <w:szCs w:val="24"/>
        </w:rPr>
        <w:t>評鑑項目</w:t>
      </w:r>
      <w:r w:rsidR="0055023C" w:rsidRPr="008E43F6">
        <w:rPr>
          <w:rFonts w:ascii="標楷體" w:eastAsia="標楷體" w:hAnsi="標楷體" w:hint="eastAsia"/>
          <w:color w:val="000000" w:themeColor="text1"/>
          <w:szCs w:val="24"/>
        </w:rPr>
        <w:t>。</w:t>
      </w:r>
    </w:p>
    <w:p w14:paraId="216DE2D7" w14:textId="3AE2C8A2" w:rsidR="00192EF5" w:rsidRPr="00B730B3" w:rsidRDefault="009C080C" w:rsidP="000B57B1">
      <w:pPr>
        <w:tabs>
          <w:tab w:val="left" w:pos="672"/>
        </w:tabs>
        <w:overflowPunct w:val="0"/>
        <w:spacing w:line="440" w:lineRule="exact"/>
        <w:ind w:firstLineChars="200" w:firstLine="561"/>
        <w:jc w:val="both"/>
        <w:outlineLvl w:val="1"/>
        <w:rPr>
          <w:rFonts w:ascii="標楷體" w:eastAsia="標楷體" w:hAnsi="標楷體"/>
          <w:b/>
          <w:color w:val="000000" w:themeColor="text1"/>
          <w:sz w:val="32"/>
        </w:rPr>
      </w:pPr>
      <w:r w:rsidRPr="00B730B3">
        <w:rPr>
          <w:rFonts w:ascii="標楷體" w:eastAsia="標楷體" w:hAnsi="標楷體" w:hint="eastAsia"/>
          <w:b/>
          <w:color w:val="000000" w:themeColor="text1"/>
          <w:sz w:val="28"/>
        </w:rPr>
        <w:t>（</w:t>
      </w:r>
      <w:r w:rsidR="001C0768" w:rsidRPr="00B730B3">
        <w:rPr>
          <w:rFonts w:ascii="標楷體" w:eastAsia="標楷體" w:hAnsi="標楷體" w:hint="eastAsia"/>
          <w:b/>
          <w:color w:val="000000" w:themeColor="text1"/>
          <w:sz w:val="28"/>
        </w:rPr>
        <w:t>八</w:t>
      </w:r>
      <w:r w:rsidRPr="00B730B3">
        <w:rPr>
          <w:rFonts w:ascii="標楷體" w:eastAsia="標楷體" w:hAnsi="標楷體" w:hint="eastAsia"/>
          <w:b/>
          <w:color w:val="000000" w:themeColor="text1"/>
          <w:sz w:val="28"/>
        </w:rPr>
        <w:t xml:space="preserve">）　</w:t>
      </w:r>
      <w:r w:rsidR="004965DD" w:rsidRPr="00B730B3">
        <w:rPr>
          <w:rFonts w:ascii="標楷體" w:eastAsia="標楷體" w:hAnsi="標楷體" w:cs="Arial" w:hint="eastAsia"/>
          <w:b/>
          <w:bCs/>
          <w:color w:val="000000" w:themeColor="text1"/>
          <w:spacing w:val="-4"/>
          <w:sz w:val="28"/>
          <w:szCs w:val="32"/>
        </w:rPr>
        <w:t>微型保險投保人數逐漸成長，惟部分類別對象之保險覆蓋率偏低，或難以評估成效，亟待</w:t>
      </w:r>
      <w:proofErr w:type="gramStart"/>
      <w:r w:rsidR="004965DD" w:rsidRPr="00B730B3">
        <w:rPr>
          <w:rFonts w:ascii="標楷體" w:eastAsia="標楷體" w:hAnsi="標楷體" w:cs="Arial" w:hint="eastAsia"/>
          <w:b/>
          <w:bCs/>
          <w:color w:val="000000" w:themeColor="text1"/>
          <w:spacing w:val="-4"/>
          <w:sz w:val="28"/>
          <w:szCs w:val="32"/>
        </w:rPr>
        <w:t>研</w:t>
      </w:r>
      <w:proofErr w:type="gramEnd"/>
      <w:r w:rsidR="004965DD" w:rsidRPr="00B730B3">
        <w:rPr>
          <w:rFonts w:ascii="標楷體" w:eastAsia="標楷體" w:hAnsi="標楷體" w:cs="Arial" w:hint="eastAsia"/>
          <w:b/>
          <w:bCs/>
          <w:color w:val="000000" w:themeColor="text1"/>
          <w:spacing w:val="-4"/>
          <w:sz w:val="28"/>
          <w:szCs w:val="32"/>
        </w:rPr>
        <w:t>謀改善，</w:t>
      </w:r>
      <w:proofErr w:type="gramStart"/>
      <w:r w:rsidR="004965DD" w:rsidRPr="00B730B3">
        <w:rPr>
          <w:rFonts w:ascii="標楷體" w:eastAsia="標楷體" w:hAnsi="標楷體" w:cs="Arial" w:hint="eastAsia"/>
          <w:b/>
          <w:bCs/>
          <w:color w:val="000000" w:themeColor="text1"/>
          <w:spacing w:val="-4"/>
          <w:sz w:val="28"/>
          <w:szCs w:val="32"/>
        </w:rPr>
        <w:t>俾</w:t>
      </w:r>
      <w:proofErr w:type="gramEnd"/>
      <w:r w:rsidR="004965DD" w:rsidRPr="00B730B3">
        <w:rPr>
          <w:rFonts w:ascii="標楷體" w:eastAsia="標楷體" w:hAnsi="標楷體" w:cs="Arial" w:hint="eastAsia"/>
          <w:b/>
          <w:bCs/>
          <w:color w:val="000000" w:themeColor="text1"/>
          <w:spacing w:val="-4"/>
          <w:sz w:val="28"/>
          <w:szCs w:val="32"/>
        </w:rPr>
        <w:t>提升弱勢民眾之基本保障，並達推動目的</w:t>
      </w:r>
      <w:r w:rsidR="00630BFD" w:rsidRPr="00B730B3">
        <w:rPr>
          <w:rFonts w:ascii="標楷體" w:eastAsia="標楷體" w:hAnsi="標楷體" w:hint="eastAsia"/>
          <w:b/>
          <w:color w:val="000000" w:themeColor="text1"/>
          <w:sz w:val="28"/>
        </w:rPr>
        <w:t>。</w:t>
      </w:r>
    </w:p>
    <w:bookmarkEnd w:id="23"/>
    <w:bookmarkEnd w:id="24"/>
    <w:bookmarkEnd w:id="25"/>
    <w:bookmarkEnd w:id="26"/>
    <w:p w14:paraId="0FA4123F" w14:textId="0D28B4E9" w:rsidR="00D55C79" w:rsidRPr="0070737D" w:rsidRDefault="000B57B1" w:rsidP="000B57B1">
      <w:pPr>
        <w:overflowPunct w:val="0"/>
        <w:spacing w:line="450" w:lineRule="exact"/>
        <w:ind w:firstLineChars="204" w:firstLine="490"/>
        <w:jc w:val="both"/>
        <w:rPr>
          <w:rFonts w:ascii="標楷體" w:eastAsia="標楷體" w:hAnsi="標楷體"/>
          <w:color w:val="000000" w:themeColor="text1"/>
          <w:sz w:val="32"/>
          <w:szCs w:val="32"/>
        </w:rPr>
      </w:pPr>
      <w:r w:rsidRPr="00B730B3">
        <w:rPr>
          <w:rFonts w:ascii="標楷體" w:eastAsia="標楷體" w:hint="eastAsia"/>
          <w:noProof/>
          <w:color w:val="000000" w:themeColor="text1"/>
          <w:szCs w:val="24"/>
        </w:rPr>
        <mc:AlternateContent>
          <mc:Choice Requires="wps">
            <w:drawing>
              <wp:anchor distT="0" distB="0" distL="114300" distR="114300" simplePos="0" relativeHeight="252867584" behindDoc="0" locked="0" layoutInCell="1" allowOverlap="1" wp14:anchorId="75545CB9" wp14:editId="5AFB29A9">
                <wp:simplePos x="0" y="0"/>
                <wp:positionH relativeFrom="column">
                  <wp:posOffset>2212975</wp:posOffset>
                </wp:positionH>
                <wp:positionV relativeFrom="paragraph">
                  <wp:posOffset>2439670</wp:posOffset>
                </wp:positionV>
                <wp:extent cx="4084320" cy="3718560"/>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4084320" cy="3718560"/>
                        </a:xfrm>
                        <a:prstGeom prst="rect">
                          <a:avLst/>
                        </a:prstGeom>
                        <a:solidFill>
                          <a:schemeClr val="lt1"/>
                        </a:solidFill>
                        <a:ln w="6350">
                          <a:noFill/>
                        </a:ln>
                      </wps:spPr>
                      <wps:txbx>
                        <w:txbxContent>
                          <w:tbl>
                            <w:tblPr>
                              <w:tblW w:w="6096" w:type="dxa"/>
                              <w:tblLayout w:type="fixed"/>
                              <w:tblCellMar>
                                <w:left w:w="28" w:type="dxa"/>
                                <w:right w:w="28" w:type="dxa"/>
                              </w:tblCellMar>
                              <w:tblLook w:val="04A0" w:firstRow="1" w:lastRow="0" w:firstColumn="1" w:lastColumn="0" w:noHBand="0" w:noVBand="1"/>
                            </w:tblPr>
                            <w:tblGrid>
                              <w:gridCol w:w="3119"/>
                              <w:gridCol w:w="992"/>
                              <w:gridCol w:w="992"/>
                              <w:gridCol w:w="993"/>
                            </w:tblGrid>
                            <w:tr w:rsidR="00B90224" w:rsidRPr="00885702" w14:paraId="0DC099B0" w14:textId="77777777" w:rsidTr="006A3423">
                              <w:trPr>
                                <w:trHeight w:val="20"/>
                              </w:trPr>
                              <w:tc>
                                <w:tcPr>
                                  <w:tcW w:w="6096" w:type="dxa"/>
                                  <w:gridSpan w:val="4"/>
                                  <w:shd w:val="clear" w:color="auto" w:fill="auto"/>
                                  <w:noWrap/>
                                  <w:vAlign w:val="bottom"/>
                                </w:tcPr>
                                <w:p w14:paraId="31E087A5" w14:textId="77777777" w:rsidR="00B90224" w:rsidRPr="00885702" w:rsidRDefault="00B90224" w:rsidP="002C22C9">
                                  <w:pPr>
                                    <w:spacing w:line="280" w:lineRule="exact"/>
                                    <w:jc w:val="center"/>
                                    <w:rPr>
                                      <w:rFonts w:ascii="標楷體" w:eastAsia="標楷體" w:hAnsi="標楷體" w:cs="新細明體"/>
                                      <w:color w:val="000000"/>
                                      <w:kern w:val="0"/>
                                      <w:szCs w:val="24"/>
                                    </w:rPr>
                                  </w:pPr>
                                  <w:r>
                                    <w:rPr>
                                      <w:rFonts w:ascii="標楷體" w:eastAsia="標楷體"/>
                                      <w:b/>
                                      <w:color w:val="000000"/>
                                      <w:sz w:val="32"/>
                                    </w:rPr>
                                    <w:br w:type="page"/>
                                  </w:r>
                                  <w:r w:rsidRPr="007C04B8">
                                    <w:rPr>
                                      <w:rFonts w:ascii="標楷體" w:eastAsia="標楷體" w:hAnsi="標楷體" w:hint="eastAsia"/>
                                      <w:b/>
                                      <w:szCs w:val="28"/>
                                    </w:rPr>
                                    <w:t>表</w:t>
                                  </w:r>
                                  <w:r>
                                    <w:rPr>
                                      <w:rFonts w:ascii="標楷體" w:eastAsia="標楷體" w:hAnsi="標楷體" w:hint="eastAsia"/>
                                      <w:b/>
                                      <w:szCs w:val="28"/>
                                    </w:rPr>
                                    <w:t>10</w:t>
                                  </w:r>
                                  <w:r w:rsidRPr="007C04B8">
                                    <w:rPr>
                                      <w:rFonts w:ascii="標楷體" w:eastAsia="標楷體" w:hAnsi="標楷體"/>
                                      <w:b/>
                                      <w:szCs w:val="28"/>
                                    </w:rPr>
                                    <w:t xml:space="preserve"> </w:t>
                                  </w:r>
                                  <w:r w:rsidRPr="007C04B8">
                                    <w:rPr>
                                      <w:rFonts w:ascii="標楷體" w:eastAsia="標楷體" w:hAnsi="標楷體" w:hint="eastAsia"/>
                                      <w:b/>
                                      <w:szCs w:val="28"/>
                                    </w:rPr>
                                    <w:t xml:space="preserve"> 微型保險覆蓋率情形</w:t>
                                  </w:r>
                                </w:p>
                              </w:tc>
                            </w:tr>
                            <w:tr w:rsidR="00B90224" w:rsidRPr="008E7488" w14:paraId="6BCEBF56" w14:textId="77777777" w:rsidTr="00A25966">
                              <w:trPr>
                                <w:trHeight w:val="20"/>
                              </w:trPr>
                              <w:tc>
                                <w:tcPr>
                                  <w:tcW w:w="6096" w:type="dxa"/>
                                  <w:gridSpan w:val="4"/>
                                  <w:tcBorders>
                                    <w:bottom w:val="single" w:sz="4" w:space="0" w:color="auto"/>
                                  </w:tcBorders>
                                  <w:shd w:val="clear" w:color="auto" w:fill="auto"/>
                                  <w:noWrap/>
                                  <w:vAlign w:val="bottom"/>
                                </w:tcPr>
                                <w:p w14:paraId="30D4B920" w14:textId="77777777" w:rsidR="00B90224" w:rsidRPr="008E7488" w:rsidRDefault="00B90224" w:rsidP="006A3423">
                                  <w:pPr>
                                    <w:widowControl/>
                                    <w:spacing w:line="280" w:lineRule="exact"/>
                                    <w:jc w:val="right"/>
                                    <w:rPr>
                                      <w:rFonts w:ascii="標楷體" w:eastAsia="標楷體"/>
                                      <w:b/>
                                      <w:color w:val="000000"/>
                                      <w:sz w:val="20"/>
                                      <w:szCs w:val="20"/>
                                    </w:rPr>
                                  </w:pPr>
                                  <w:r w:rsidRPr="008E7488">
                                    <w:rPr>
                                      <w:rFonts w:ascii="標楷體" w:eastAsia="標楷體" w:hAnsi="標楷體" w:cs="新細明體" w:hint="eastAsia"/>
                                      <w:color w:val="000000"/>
                                      <w:kern w:val="0"/>
                                      <w:sz w:val="20"/>
                                      <w:szCs w:val="20"/>
                                    </w:rPr>
                                    <w:t>單位：％</w:t>
                                  </w:r>
                                </w:p>
                              </w:tc>
                            </w:tr>
                            <w:tr w:rsidR="00B90224" w:rsidRPr="007C04B8" w14:paraId="104EA629" w14:textId="77777777" w:rsidTr="00A25966">
                              <w:trPr>
                                <w:trHeight w:val="20"/>
                              </w:trPr>
                              <w:tc>
                                <w:tcPr>
                                  <w:tcW w:w="3119"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758F47B7" w14:textId="77777777" w:rsidR="00B90224" w:rsidRDefault="00B90224" w:rsidP="000B57B1">
                                  <w:pPr>
                                    <w:widowControl/>
                                    <w:spacing w:line="300" w:lineRule="exact"/>
                                    <w:ind w:right="20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年底</w:t>
                                  </w:r>
                                </w:p>
                                <w:p w14:paraId="14BF32E4" w14:textId="77777777" w:rsidR="00B90224" w:rsidRPr="007C04B8" w:rsidRDefault="00B90224" w:rsidP="000B57B1">
                                  <w:pPr>
                                    <w:widowControl/>
                                    <w:spacing w:line="300" w:lineRule="exact"/>
                                    <w:rPr>
                                      <w:rFonts w:ascii="標楷體" w:eastAsia="標楷體" w:hAnsi="標楷體" w:cs="新細明體"/>
                                      <w:color w:val="000000"/>
                                      <w:kern w:val="0"/>
                                      <w:sz w:val="20"/>
                                      <w:szCs w:val="20"/>
                                    </w:rPr>
                                  </w:pPr>
                                  <w:r w:rsidRPr="007C04B8">
                                    <w:rPr>
                                      <w:rFonts w:ascii="標楷體" w:eastAsia="標楷體" w:hAnsi="標楷體" w:cs="新細明體" w:hint="eastAsia"/>
                                      <w:color w:val="000000"/>
                                      <w:kern w:val="0"/>
                                      <w:sz w:val="20"/>
                                      <w:szCs w:val="20"/>
                                    </w:rPr>
                                    <w:t>承保對象</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100E9A" w14:textId="77777777" w:rsidR="00B90224" w:rsidRPr="007C04B8" w:rsidRDefault="00B90224" w:rsidP="000B57B1">
                                  <w:pPr>
                                    <w:widowControl/>
                                    <w:spacing w:line="300" w:lineRule="exact"/>
                                    <w:jc w:val="center"/>
                                    <w:rPr>
                                      <w:rFonts w:ascii="標楷體" w:eastAsia="標楷體" w:hAnsi="標楷體" w:cs="新細明體"/>
                                      <w:color w:val="000000"/>
                                      <w:kern w:val="0"/>
                                      <w:sz w:val="20"/>
                                      <w:szCs w:val="20"/>
                                    </w:rPr>
                                  </w:pPr>
                                  <w:r w:rsidRPr="007C04B8">
                                    <w:rPr>
                                      <w:rFonts w:ascii="標楷體" w:eastAsia="標楷體" w:hAnsi="標楷體" w:cs="新細明體" w:hint="eastAsia"/>
                                      <w:color w:val="000000"/>
                                      <w:kern w:val="0"/>
                                      <w:sz w:val="20"/>
                                      <w:szCs w:val="20"/>
                                    </w:rPr>
                                    <w:t>109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0CDF25" w14:textId="77777777" w:rsidR="00B90224" w:rsidRPr="007C04B8" w:rsidRDefault="00B90224" w:rsidP="000B57B1">
                                  <w:pPr>
                                    <w:widowControl/>
                                    <w:spacing w:line="300" w:lineRule="exact"/>
                                    <w:jc w:val="center"/>
                                    <w:rPr>
                                      <w:rFonts w:ascii="標楷體" w:eastAsia="標楷體" w:hAnsi="標楷體" w:cs="新細明體"/>
                                      <w:color w:val="000000"/>
                                      <w:kern w:val="0"/>
                                      <w:sz w:val="20"/>
                                      <w:szCs w:val="20"/>
                                    </w:rPr>
                                  </w:pPr>
                                  <w:r w:rsidRPr="007C04B8">
                                    <w:rPr>
                                      <w:rFonts w:ascii="標楷體" w:eastAsia="標楷體" w:hAnsi="標楷體" w:cs="新細明體" w:hint="eastAsia"/>
                                      <w:color w:val="000000"/>
                                      <w:kern w:val="0"/>
                                      <w:sz w:val="20"/>
                                      <w:szCs w:val="20"/>
                                    </w:rPr>
                                    <w:t>110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5D966EE" w14:textId="77777777" w:rsidR="00B90224" w:rsidRPr="007C04B8" w:rsidRDefault="00B90224" w:rsidP="000B57B1">
                                  <w:pPr>
                                    <w:widowControl/>
                                    <w:spacing w:line="300" w:lineRule="exact"/>
                                    <w:jc w:val="center"/>
                                    <w:rPr>
                                      <w:rFonts w:ascii="標楷體" w:eastAsia="標楷體" w:hAnsi="標楷體" w:cs="新細明體"/>
                                      <w:color w:val="000000"/>
                                      <w:kern w:val="0"/>
                                      <w:sz w:val="20"/>
                                      <w:szCs w:val="20"/>
                                    </w:rPr>
                                  </w:pPr>
                                  <w:r w:rsidRPr="007C04B8">
                                    <w:rPr>
                                      <w:rFonts w:ascii="標楷體" w:eastAsia="標楷體" w:hAnsi="標楷體" w:cs="新細明體" w:hint="eastAsia"/>
                                      <w:color w:val="000000"/>
                                      <w:kern w:val="0"/>
                                      <w:sz w:val="20"/>
                                      <w:szCs w:val="20"/>
                                    </w:rPr>
                                    <w:t>111</w:t>
                                  </w:r>
                                </w:p>
                              </w:tc>
                            </w:tr>
                            <w:tr w:rsidR="00B90224" w:rsidRPr="007C04B8" w14:paraId="18BE145F"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4492360" w14:textId="77777777" w:rsidR="00B90224" w:rsidRPr="007C04B8" w:rsidRDefault="00B90224" w:rsidP="000B57B1">
                                  <w:pPr>
                                    <w:widowControl/>
                                    <w:spacing w:line="300" w:lineRule="exact"/>
                                    <w:ind w:leftChars="25" w:left="60"/>
                                    <w:rPr>
                                      <w:rFonts w:ascii="標楷體" w:eastAsia="標楷體" w:hAnsi="標楷體" w:cs="新細明體"/>
                                      <w:color w:val="000000"/>
                                      <w:kern w:val="0"/>
                                      <w:sz w:val="20"/>
                                      <w:szCs w:val="20"/>
                                    </w:rPr>
                                  </w:pPr>
                                  <w:proofErr w:type="gramStart"/>
                                  <w:r w:rsidRPr="007C04B8">
                                    <w:rPr>
                                      <w:rFonts w:ascii="標楷體" w:eastAsia="標楷體" w:hint="eastAsia"/>
                                      <w:color w:val="000000"/>
                                      <w:sz w:val="20"/>
                                      <w:szCs w:val="20"/>
                                    </w:rPr>
                                    <w:t>特境家庭</w:t>
                                  </w:r>
                                  <w:proofErr w:type="gramEnd"/>
                                  <w:r w:rsidRPr="007C04B8">
                                    <w:rPr>
                                      <w:rFonts w:ascii="標楷體" w:eastAsia="標楷體" w:hint="eastAsia"/>
                                      <w:color w:val="000000"/>
                                      <w:sz w:val="20"/>
                                      <w:szCs w:val="20"/>
                                    </w:rPr>
                                    <w:t>及中低收入戶</w:t>
                                  </w:r>
                                  <w:r w:rsidRPr="007C04B8">
                                    <w:rPr>
                                      <w:rFonts w:ascii="標楷體" w:eastAsia="標楷體" w:hAnsi="標楷體" w:hint="eastAsia"/>
                                      <w:color w:val="000000"/>
                                      <w:sz w:val="20"/>
                                      <w:szCs w:val="20"/>
                                    </w:rPr>
                                    <w:t>（</w:t>
                                  </w:r>
                                  <w:proofErr w:type="gramStart"/>
                                  <w:r w:rsidRPr="007C04B8">
                                    <w:rPr>
                                      <w:rFonts w:ascii="標楷體" w:eastAsia="標楷體" w:hAnsi="標楷體" w:hint="eastAsia"/>
                                      <w:color w:val="000000"/>
                                      <w:sz w:val="20"/>
                                      <w:szCs w:val="20"/>
                                    </w:rPr>
                                    <w:t>註</w:t>
                                  </w:r>
                                  <w:proofErr w:type="gramEnd"/>
                                  <w:r w:rsidRPr="007C04B8">
                                    <w:rPr>
                                      <w:rFonts w:ascii="標楷體" w:eastAsia="標楷體" w:hAnsi="標楷體" w:hint="eastAsia"/>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EE15B"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42.72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44D7"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59.54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5AB6C"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85.55</w:t>
                                  </w:r>
                                </w:p>
                              </w:tc>
                            </w:tr>
                            <w:tr w:rsidR="00B90224" w:rsidRPr="007C04B8" w14:paraId="19B04634"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F203496" w14:textId="77777777" w:rsidR="00B90224" w:rsidRPr="007C04B8" w:rsidRDefault="00B90224" w:rsidP="000B57B1">
                                  <w:pPr>
                                    <w:widowControl/>
                                    <w:spacing w:line="300" w:lineRule="exact"/>
                                    <w:ind w:leftChars="25" w:left="60"/>
                                    <w:rPr>
                                      <w:rFonts w:ascii="標楷體" w:eastAsia="標楷體" w:hAnsi="標楷體" w:cs="新細明體"/>
                                      <w:color w:val="000000"/>
                                      <w:kern w:val="0"/>
                                      <w:sz w:val="20"/>
                                      <w:szCs w:val="20"/>
                                    </w:rPr>
                                  </w:pPr>
                                  <w:r w:rsidRPr="007C04B8">
                                    <w:rPr>
                                      <w:rFonts w:ascii="標楷體" w:eastAsia="標楷體" w:hint="eastAsia"/>
                                      <w:color w:val="000000"/>
                                      <w:sz w:val="20"/>
                                      <w:szCs w:val="20"/>
                                    </w:rPr>
                                    <w:t>原住民</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E418D"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48.59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576A4"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50.73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5692A"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63.09</w:t>
                                  </w:r>
                                </w:p>
                              </w:tc>
                            </w:tr>
                            <w:tr w:rsidR="00B90224" w:rsidRPr="007C04B8" w14:paraId="1D335304"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A81F97B"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7C04B8">
                                    <w:rPr>
                                      <w:rFonts w:ascii="標楷體" w:eastAsia="標楷體" w:hint="eastAsia"/>
                                      <w:color w:val="000000"/>
                                      <w:sz w:val="20"/>
                                      <w:szCs w:val="20"/>
                                    </w:rPr>
                                    <w:t>身心障礙者</w:t>
                                  </w:r>
                                  <w:r w:rsidRPr="007C04B8">
                                    <w:rPr>
                                      <w:rFonts w:ascii="標楷體" w:eastAsia="標楷體" w:hAnsi="標楷體" w:hint="eastAsia"/>
                                      <w:color w:val="000000"/>
                                      <w:sz w:val="20"/>
                                      <w:szCs w:val="20"/>
                                    </w:rPr>
                                    <w:t>（</w:t>
                                  </w:r>
                                  <w:proofErr w:type="gramStart"/>
                                  <w:r w:rsidRPr="007C04B8">
                                    <w:rPr>
                                      <w:rFonts w:ascii="標楷體" w:eastAsia="標楷體" w:hAnsi="標楷體" w:hint="eastAsia"/>
                                      <w:color w:val="000000"/>
                                      <w:sz w:val="20"/>
                                      <w:szCs w:val="20"/>
                                    </w:rPr>
                                    <w:t>註</w:t>
                                  </w:r>
                                  <w:proofErr w:type="gramEnd"/>
                                  <w:r w:rsidRPr="007C04B8">
                                    <w:rPr>
                                      <w:rFonts w:ascii="標楷體" w:eastAsia="標楷體" w:hAnsi="標楷體" w:hint="eastAsia"/>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AD31"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17.08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CEB8C"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20.5</w:t>
                                  </w:r>
                                  <w:r w:rsidRPr="007C04B8">
                                    <w:rPr>
                                      <w:rFonts w:ascii="標楷體" w:eastAsia="標楷體" w:hAnsi="標楷體"/>
                                      <w:color w:val="000000"/>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51CEB"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30.1</w:t>
                                  </w:r>
                                  <w:r w:rsidRPr="007C04B8">
                                    <w:rPr>
                                      <w:rFonts w:ascii="標楷體" w:eastAsia="標楷體" w:hAnsi="標楷體"/>
                                      <w:color w:val="000000"/>
                                      <w:sz w:val="20"/>
                                      <w:szCs w:val="20"/>
                                    </w:rPr>
                                    <w:t>0</w:t>
                                  </w:r>
                                </w:p>
                              </w:tc>
                            </w:tr>
                            <w:tr w:rsidR="00B90224" w:rsidRPr="007C04B8" w14:paraId="23B155C6"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5048CA7"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7C04B8">
                                    <w:rPr>
                                      <w:rFonts w:ascii="標楷體" w:eastAsia="標楷體" w:hint="eastAsia"/>
                                      <w:color w:val="000000"/>
                                      <w:sz w:val="20"/>
                                      <w:szCs w:val="20"/>
                                    </w:rPr>
                                    <w:t>農民</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4D875"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2.86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0C8A9"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3.15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ED229"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3.39</w:t>
                                  </w:r>
                                </w:p>
                              </w:tc>
                            </w:tr>
                            <w:tr w:rsidR="00B90224" w:rsidRPr="007C04B8" w14:paraId="01D0AC4C"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5344F8A" w14:textId="77777777" w:rsidR="00B90224" w:rsidRPr="007C04B8" w:rsidRDefault="00B90224" w:rsidP="000B57B1">
                                  <w:pPr>
                                    <w:widowControl/>
                                    <w:spacing w:line="300" w:lineRule="exact"/>
                                    <w:ind w:leftChars="25" w:left="60"/>
                                    <w:rPr>
                                      <w:rFonts w:ascii="標楷體" w:eastAsia="標楷體" w:hAnsi="標楷體" w:cs="新細明體"/>
                                      <w:color w:val="000000"/>
                                      <w:kern w:val="0"/>
                                      <w:sz w:val="20"/>
                                      <w:szCs w:val="20"/>
                                    </w:rPr>
                                  </w:pPr>
                                  <w:r w:rsidRPr="007C04B8">
                                    <w:rPr>
                                      <w:rFonts w:ascii="標楷體" w:eastAsia="標楷體" w:hint="eastAsia"/>
                                      <w:color w:val="000000"/>
                                      <w:sz w:val="20"/>
                                      <w:szCs w:val="20"/>
                                    </w:rPr>
                                    <w:t>領取中低收入老人津貼者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C4D55" w14:textId="77777777" w:rsidR="00B90224" w:rsidRPr="007C04B8" w:rsidRDefault="00B90224" w:rsidP="000B57B1">
                                  <w:pPr>
                                    <w:widowControl/>
                                    <w:spacing w:line="300" w:lineRule="exact"/>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尚未納入</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F7471"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2.64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30697"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3.39</w:t>
                                  </w:r>
                                </w:p>
                              </w:tc>
                            </w:tr>
                            <w:tr w:rsidR="00B90224" w:rsidRPr="007C04B8" w14:paraId="740461BC"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D6E8021" w14:textId="77777777" w:rsidR="00B90224" w:rsidRPr="007C04B8" w:rsidRDefault="00B90224" w:rsidP="000B57B1">
                                  <w:pPr>
                                    <w:widowControl/>
                                    <w:spacing w:line="300" w:lineRule="exact"/>
                                    <w:ind w:leftChars="25" w:left="60"/>
                                    <w:rPr>
                                      <w:rFonts w:ascii="標楷體" w:eastAsia="標楷體" w:hAnsi="標楷體" w:cs="新細明體"/>
                                      <w:color w:val="000000"/>
                                      <w:kern w:val="0"/>
                                      <w:sz w:val="20"/>
                                      <w:szCs w:val="20"/>
                                    </w:rPr>
                                  </w:pPr>
                                  <w:r w:rsidRPr="007C04B8">
                                    <w:rPr>
                                      <w:rFonts w:ascii="標楷體" w:eastAsia="標楷體" w:hint="eastAsia"/>
                                      <w:color w:val="000000"/>
                                      <w:sz w:val="20"/>
                                      <w:szCs w:val="20"/>
                                    </w:rPr>
                                    <w:t>漁民</w:t>
                                  </w:r>
                                  <w:r w:rsidRPr="007C04B8">
                                    <w:rPr>
                                      <w:rFonts w:ascii="標楷體" w:eastAsia="標楷體" w:hAnsi="標楷體" w:hint="eastAsia"/>
                                      <w:color w:val="000000"/>
                                      <w:sz w:val="20"/>
                                      <w:szCs w:val="20"/>
                                    </w:rPr>
                                    <w:t>（</w:t>
                                  </w:r>
                                  <w:proofErr w:type="gramStart"/>
                                  <w:r w:rsidRPr="007C04B8">
                                    <w:rPr>
                                      <w:rFonts w:ascii="標楷體" w:eastAsia="標楷體" w:hAnsi="標楷體" w:hint="eastAsia"/>
                                      <w:color w:val="000000"/>
                                      <w:sz w:val="20"/>
                                      <w:szCs w:val="20"/>
                                    </w:rPr>
                                    <w:t>註</w:t>
                                  </w:r>
                                  <w:proofErr w:type="gramEnd"/>
                                  <w:r w:rsidRPr="007C04B8">
                                    <w:rPr>
                                      <w:rFonts w:ascii="標楷體" w:eastAsia="標楷體" w:hAnsi="標楷體"/>
                                      <w:color w:val="000000"/>
                                      <w:sz w:val="20"/>
                                      <w:szCs w:val="20"/>
                                    </w:rPr>
                                    <w:t>2</w:t>
                                  </w:r>
                                  <w:r w:rsidRPr="007C04B8">
                                    <w:rPr>
                                      <w:rFonts w:ascii="標楷體" w:eastAsia="標楷體" w:hAnsi="標楷體"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64563"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2.65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0B7D0"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2.56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88006"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3.08</w:t>
                                  </w:r>
                                </w:p>
                              </w:tc>
                            </w:tr>
                            <w:tr w:rsidR="00B90224" w:rsidRPr="007C04B8" w14:paraId="7A63A91A"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726575D" w14:textId="77777777" w:rsidR="00B90224" w:rsidRPr="006A3423" w:rsidRDefault="00B90224" w:rsidP="000B57B1">
                                  <w:pPr>
                                    <w:widowControl/>
                                    <w:spacing w:line="300" w:lineRule="exact"/>
                                    <w:ind w:leftChars="25" w:left="60"/>
                                    <w:rPr>
                                      <w:rFonts w:ascii="標楷體" w:eastAsia="標楷體" w:hAnsi="標楷體" w:cs="新細明體"/>
                                      <w:color w:val="000000"/>
                                      <w:spacing w:val="-8"/>
                                      <w:kern w:val="0"/>
                                      <w:sz w:val="20"/>
                                      <w:szCs w:val="20"/>
                                    </w:rPr>
                                  </w:pPr>
                                  <w:r w:rsidRPr="006A3423">
                                    <w:rPr>
                                      <w:rFonts w:ascii="標楷體" w:eastAsia="標楷體" w:hint="eastAsia"/>
                                      <w:color w:val="000000"/>
                                      <w:spacing w:val="-8"/>
                                      <w:sz w:val="20"/>
                                      <w:szCs w:val="20"/>
                                    </w:rPr>
                                    <w:t>單身年所得不超過免稅與扣除額度者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2848B"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3A8B5"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BE3EC"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r>
                            <w:tr w:rsidR="00B90224" w:rsidRPr="007C04B8" w14:paraId="38E5C334"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C5B3883"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6A3423">
                                    <w:rPr>
                                      <w:rFonts w:ascii="標楷體" w:eastAsia="標楷體" w:hint="eastAsia"/>
                                      <w:color w:val="000000"/>
                                      <w:spacing w:val="-8"/>
                                      <w:sz w:val="20"/>
                                      <w:szCs w:val="20"/>
                                    </w:rPr>
                                    <w:t>夫妻年所得不超過免稅與扣除額度者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3F359"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B7D8A"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BF9AB"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r>
                            <w:tr w:rsidR="00B90224" w:rsidRPr="007C04B8" w14:paraId="1DA23563"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17E7090"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7C04B8">
                                    <w:rPr>
                                      <w:rFonts w:ascii="標楷體" w:eastAsia="標楷體" w:hint="eastAsia"/>
                                      <w:color w:val="000000"/>
                                      <w:sz w:val="20"/>
                                      <w:szCs w:val="20"/>
                                    </w:rPr>
                                    <w:t>社福團體服務對象</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139E0"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61FFE"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100A"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r>
                            <w:tr w:rsidR="00B90224" w:rsidRPr="00885702" w14:paraId="43B2C427"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2E6E410"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7C04B8">
                                    <w:rPr>
                                      <w:rFonts w:ascii="標楷體" w:eastAsia="標楷體" w:hint="eastAsia"/>
                                      <w:color w:val="000000"/>
                                      <w:sz w:val="20"/>
                                      <w:szCs w:val="20"/>
                                    </w:rPr>
                                    <w:t>內政部工作所得補助方案實施對象</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8367F"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DF6335"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D9D27"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r>
                            <w:tr w:rsidR="00B90224" w:rsidRPr="00885702" w14:paraId="5639A7CF"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C1BD4A0" w14:textId="77777777" w:rsidR="00B90224" w:rsidRPr="007C04B8" w:rsidRDefault="00B90224" w:rsidP="000B57B1">
                                  <w:pPr>
                                    <w:widowControl/>
                                    <w:spacing w:line="300" w:lineRule="exact"/>
                                    <w:ind w:leftChars="25" w:left="60"/>
                                    <w:rPr>
                                      <w:rFonts w:ascii="標楷體" w:eastAsia="標楷體"/>
                                      <w:color w:val="000000"/>
                                      <w:sz w:val="20"/>
                                      <w:szCs w:val="20"/>
                                    </w:rPr>
                                  </w:pPr>
                                  <w:r w:rsidRPr="007C04B8">
                                    <w:rPr>
                                      <w:rFonts w:ascii="標楷體" w:eastAsia="標楷體" w:hint="eastAsia"/>
                                      <w:color w:val="000000"/>
                                      <w:sz w:val="20"/>
                                      <w:szCs w:val="20"/>
                                    </w:rPr>
                                    <w:t>其他經主管機關認可之弱勢者</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B8CA68" w14:textId="77777777" w:rsidR="00B90224" w:rsidRPr="007C04B8" w:rsidRDefault="00B90224" w:rsidP="000B57B1">
                                  <w:pPr>
                                    <w:widowControl/>
                                    <w:spacing w:line="300" w:lineRule="exact"/>
                                    <w:ind w:rightChars="25" w:right="60"/>
                                    <w:jc w:val="both"/>
                                    <w:rPr>
                                      <w:rFonts w:ascii="標楷體" w:eastAsia="標楷體" w:hAnsi="標楷體"/>
                                      <w:color w:val="000000"/>
                                      <w:sz w:val="20"/>
                                      <w:szCs w:val="20"/>
                                    </w:rPr>
                                  </w:pPr>
                                  <w:r>
                                    <w:rPr>
                                      <w:rFonts w:ascii="標楷體" w:eastAsia="標楷體" w:hint="eastAsia"/>
                                      <w:color w:val="000000"/>
                                      <w:sz w:val="20"/>
                                      <w:szCs w:val="20"/>
                                    </w:rPr>
                                    <w:t>未有其他經主管機關認可之弱勢者或特定身分者之承保對象</w:t>
                                  </w:r>
                                </w:p>
                              </w:tc>
                            </w:tr>
                            <w:tr w:rsidR="00B90224" w:rsidRPr="00885702" w14:paraId="41ACDA7A" w14:textId="77777777" w:rsidTr="0055731F">
                              <w:trPr>
                                <w:trHeight w:val="270"/>
                              </w:trPr>
                              <w:tc>
                                <w:tcPr>
                                  <w:tcW w:w="6096" w:type="dxa"/>
                                  <w:gridSpan w:val="4"/>
                                  <w:tcBorders>
                                    <w:top w:val="single" w:sz="4" w:space="0" w:color="auto"/>
                                  </w:tcBorders>
                                  <w:shd w:val="clear" w:color="auto" w:fill="auto"/>
                                  <w:vAlign w:val="bottom"/>
                                </w:tcPr>
                                <w:p w14:paraId="7CE79A98" w14:textId="77777777" w:rsidR="00B90224" w:rsidRPr="007C04B8" w:rsidRDefault="00B90224" w:rsidP="002C22C9">
                                  <w:pPr>
                                    <w:widowControl/>
                                    <w:spacing w:line="220" w:lineRule="exact"/>
                                    <w:jc w:val="both"/>
                                    <w:rPr>
                                      <w:rFonts w:ascii="標楷體" w:eastAsia="標楷體" w:hAnsi="標楷體" w:cs="新細明體"/>
                                      <w:color w:val="000000"/>
                                      <w:kern w:val="0"/>
                                      <w:sz w:val="18"/>
                                      <w:szCs w:val="18"/>
                                    </w:rPr>
                                  </w:pPr>
                                  <w:proofErr w:type="gramStart"/>
                                  <w:r w:rsidRPr="007C04B8">
                                    <w:rPr>
                                      <w:rFonts w:ascii="標楷體" w:eastAsia="標楷體" w:hAnsi="標楷體" w:cs="新細明體" w:hint="eastAsia"/>
                                      <w:color w:val="000000"/>
                                      <w:kern w:val="0"/>
                                      <w:sz w:val="18"/>
                                      <w:szCs w:val="18"/>
                                    </w:rPr>
                                    <w:t>註</w:t>
                                  </w:r>
                                  <w:proofErr w:type="gramEnd"/>
                                  <w:r w:rsidRPr="007C04B8">
                                    <w:rPr>
                                      <w:rFonts w:ascii="標楷體" w:eastAsia="標楷體" w:hAnsi="標楷體" w:cs="新細明體" w:hint="eastAsia"/>
                                      <w:color w:val="000000"/>
                                      <w:kern w:val="0"/>
                                      <w:sz w:val="18"/>
                                      <w:szCs w:val="18"/>
                                    </w:rPr>
                                    <w:t>：1.該等族群人數資料時間為截至111年9月。</w:t>
                                  </w:r>
                                </w:p>
                                <w:p w14:paraId="5C22B6B9" w14:textId="77777777" w:rsidR="00B90224" w:rsidRPr="006A3423" w:rsidRDefault="00B90224" w:rsidP="000B57B1">
                                  <w:pPr>
                                    <w:widowControl/>
                                    <w:spacing w:line="260" w:lineRule="exact"/>
                                    <w:ind w:left="549" w:hangingChars="305" w:hanging="549"/>
                                    <w:jc w:val="both"/>
                                    <w:rPr>
                                      <w:rFonts w:ascii="標楷體" w:eastAsia="標楷體" w:hAnsi="標楷體" w:cs="新細明體"/>
                                      <w:color w:val="000000"/>
                                      <w:spacing w:val="-10"/>
                                      <w:kern w:val="0"/>
                                      <w:sz w:val="18"/>
                                      <w:szCs w:val="18"/>
                                    </w:rPr>
                                  </w:pPr>
                                  <w:r w:rsidRPr="007C04B8">
                                    <w:rPr>
                                      <w:rFonts w:ascii="標楷體" w:eastAsia="標楷體" w:hAnsi="標楷體" w:cs="新細明體" w:hint="eastAsia"/>
                                      <w:color w:val="000000"/>
                                      <w:kern w:val="0"/>
                                      <w:sz w:val="18"/>
                                      <w:szCs w:val="18"/>
                                    </w:rPr>
                                    <w:t xml:space="preserve">    </w:t>
                                  </w:r>
                                  <w:r w:rsidRPr="006A3423">
                                    <w:rPr>
                                      <w:rFonts w:ascii="標楷體" w:eastAsia="標楷體" w:hAnsi="標楷體" w:cs="新細明體" w:hint="eastAsia"/>
                                      <w:color w:val="000000"/>
                                      <w:spacing w:val="-10"/>
                                      <w:kern w:val="0"/>
                                      <w:sz w:val="18"/>
                                      <w:szCs w:val="18"/>
                                    </w:rPr>
                                    <w:t>2.農委會</w:t>
                                  </w:r>
                                  <w:proofErr w:type="gramStart"/>
                                  <w:r w:rsidRPr="006A3423">
                                    <w:rPr>
                                      <w:rFonts w:ascii="標楷體" w:eastAsia="標楷體" w:hAnsi="標楷體" w:cs="新細明體" w:hint="eastAsia"/>
                                      <w:color w:val="000000"/>
                                      <w:spacing w:val="-10"/>
                                      <w:kern w:val="0"/>
                                      <w:sz w:val="18"/>
                                      <w:szCs w:val="18"/>
                                    </w:rPr>
                                    <w:t>漁業署尚無</w:t>
                                  </w:r>
                                  <w:proofErr w:type="gramEnd"/>
                                  <w:r w:rsidRPr="006A3423">
                                    <w:rPr>
                                      <w:rFonts w:ascii="標楷體" w:eastAsia="標楷體" w:hAnsi="標楷體" w:cs="新細明體" w:hint="eastAsia"/>
                                      <w:color w:val="000000"/>
                                      <w:spacing w:val="-10"/>
                                      <w:kern w:val="0"/>
                                      <w:sz w:val="18"/>
                                      <w:szCs w:val="18"/>
                                    </w:rPr>
                                    <w:t>111年底資料，該等族群人數資料時間為截至110年12月。</w:t>
                                  </w:r>
                                </w:p>
                                <w:p w14:paraId="3AC8BAA3" w14:textId="77777777" w:rsidR="00B90224" w:rsidRPr="006F5BF9" w:rsidRDefault="00B90224" w:rsidP="000B57B1">
                                  <w:pPr>
                                    <w:widowControl/>
                                    <w:spacing w:line="260" w:lineRule="exact"/>
                                    <w:jc w:val="both"/>
                                    <w:rPr>
                                      <w:rFonts w:ascii="標楷體" w:eastAsia="標楷體" w:hAnsi="標楷體"/>
                                      <w:sz w:val="20"/>
                                      <w:szCs w:val="20"/>
                                    </w:rPr>
                                  </w:pPr>
                                  <w:r w:rsidRPr="007C04B8">
                                    <w:rPr>
                                      <w:rFonts w:ascii="標楷體" w:eastAsia="標楷體" w:hAnsi="標楷體" w:cs="新細明體" w:hint="eastAsia"/>
                                      <w:color w:val="000000"/>
                                      <w:kern w:val="0"/>
                                      <w:sz w:val="18"/>
                                      <w:szCs w:val="18"/>
                                    </w:rPr>
                                    <w:t xml:space="preserve">    3.資料來源：整理自金管會保險局提供資料。</w:t>
                                  </w:r>
                                </w:p>
                              </w:tc>
                            </w:tr>
                          </w:tbl>
                          <w:p w14:paraId="1F465D4E" w14:textId="77777777" w:rsidR="00B90224" w:rsidRPr="006A3423" w:rsidRDefault="00B90224" w:rsidP="0070737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545CB9" id="文字方塊 4" o:spid="_x0000_s1035" type="#_x0000_t202" style="position:absolute;left:0;text-align:left;margin-left:174.25pt;margin-top:192.1pt;width:321.6pt;height:292.8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" fillcolor="white [3201]" stroked="f" strokeweight=".5pt">
                <v:textbox>
                  <w:txbxContent>
                    <w:tbl>
                      <w:tblPr>
                        <w:tblW w:w="6096" w:type="dxa"/>
                        <w:tblLayout w:type="fixed"/>
                        <w:tblCellMar>
                          <w:left w:w="28" w:type="dxa"/>
                          <w:right w:w="28" w:type="dxa"/>
                        </w:tblCellMar>
                        <w:tblLook w:val="04A0" w:firstRow="1" w:lastRow="0" w:firstColumn="1" w:lastColumn="0" w:noHBand="0" w:noVBand="1"/>
                      </w:tblPr>
                      <w:tblGrid>
                        <w:gridCol w:w="3119"/>
                        <w:gridCol w:w="992"/>
                        <w:gridCol w:w="992"/>
                        <w:gridCol w:w="993"/>
                      </w:tblGrid>
                      <w:tr w:rsidR="00B90224" w:rsidRPr="00885702" w14:paraId="0DC099B0" w14:textId="77777777" w:rsidTr="006A3423">
                        <w:trPr>
                          <w:trHeight w:val="20"/>
                        </w:trPr>
                        <w:tc>
                          <w:tcPr>
                            <w:tcW w:w="6096" w:type="dxa"/>
                            <w:gridSpan w:val="4"/>
                            <w:shd w:val="clear" w:color="auto" w:fill="auto"/>
                            <w:noWrap/>
                            <w:vAlign w:val="bottom"/>
                          </w:tcPr>
                          <w:p w14:paraId="31E087A5" w14:textId="77777777" w:rsidR="00B90224" w:rsidRPr="00885702" w:rsidRDefault="00B90224" w:rsidP="002C22C9">
                            <w:pPr>
                              <w:spacing w:line="280" w:lineRule="exact"/>
                              <w:jc w:val="center"/>
                              <w:rPr>
                                <w:rFonts w:ascii="標楷體" w:eastAsia="標楷體" w:hAnsi="標楷體" w:cs="新細明體"/>
                                <w:color w:val="000000"/>
                                <w:kern w:val="0"/>
                                <w:szCs w:val="24"/>
                              </w:rPr>
                            </w:pPr>
                            <w:r>
                              <w:rPr>
                                <w:rFonts w:ascii="標楷體" w:eastAsia="標楷體"/>
                                <w:b/>
                                <w:color w:val="000000"/>
                                <w:sz w:val="32"/>
                              </w:rPr>
                              <w:br w:type="page"/>
                            </w:r>
                            <w:r w:rsidRPr="007C04B8">
                              <w:rPr>
                                <w:rFonts w:ascii="標楷體" w:eastAsia="標楷體" w:hAnsi="標楷體" w:hint="eastAsia"/>
                                <w:b/>
                                <w:szCs w:val="28"/>
                              </w:rPr>
                              <w:t>表</w:t>
                            </w:r>
                            <w:r>
                              <w:rPr>
                                <w:rFonts w:ascii="標楷體" w:eastAsia="標楷體" w:hAnsi="標楷體" w:hint="eastAsia"/>
                                <w:b/>
                                <w:szCs w:val="28"/>
                              </w:rPr>
                              <w:t>10</w:t>
                            </w:r>
                            <w:r w:rsidRPr="007C04B8">
                              <w:rPr>
                                <w:rFonts w:ascii="標楷體" w:eastAsia="標楷體" w:hAnsi="標楷體"/>
                                <w:b/>
                                <w:szCs w:val="28"/>
                              </w:rPr>
                              <w:t xml:space="preserve"> </w:t>
                            </w:r>
                            <w:r w:rsidRPr="007C04B8">
                              <w:rPr>
                                <w:rFonts w:ascii="標楷體" w:eastAsia="標楷體" w:hAnsi="標楷體" w:hint="eastAsia"/>
                                <w:b/>
                                <w:szCs w:val="28"/>
                              </w:rPr>
                              <w:t xml:space="preserve"> 微型保險覆蓋率情形</w:t>
                            </w:r>
                          </w:p>
                        </w:tc>
                      </w:tr>
                      <w:tr w:rsidR="00B90224" w:rsidRPr="008E7488" w14:paraId="6BCEBF56" w14:textId="77777777" w:rsidTr="00A25966">
                        <w:trPr>
                          <w:trHeight w:val="20"/>
                        </w:trPr>
                        <w:tc>
                          <w:tcPr>
                            <w:tcW w:w="6096" w:type="dxa"/>
                            <w:gridSpan w:val="4"/>
                            <w:tcBorders>
                              <w:bottom w:val="single" w:sz="4" w:space="0" w:color="auto"/>
                            </w:tcBorders>
                            <w:shd w:val="clear" w:color="auto" w:fill="auto"/>
                            <w:noWrap/>
                            <w:vAlign w:val="bottom"/>
                          </w:tcPr>
                          <w:p w14:paraId="30D4B920" w14:textId="77777777" w:rsidR="00B90224" w:rsidRPr="008E7488" w:rsidRDefault="00B90224" w:rsidP="006A3423">
                            <w:pPr>
                              <w:widowControl/>
                              <w:spacing w:line="280" w:lineRule="exact"/>
                              <w:jc w:val="right"/>
                              <w:rPr>
                                <w:rFonts w:ascii="標楷體" w:eastAsia="標楷體"/>
                                <w:b/>
                                <w:color w:val="000000"/>
                                <w:sz w:val="20"/>
                                <w:szCs w:val="20"/>
                              </w:rPr>
                            </w:pPr>
                            <w:r w:rsidRPr="008E7488">
                              <w:rPr>
                                <w:rFonts w:ascii="標楷體" w:eastAsia="標楷體" w:hAnsi="標楷體" w:cs="新細明體" w:hint="eastAsia"/>
                                <w:color w:val="000000"/>
                                <w:kern w:val="0"/>
                                <w:sz w:val="20"/>
                                <w:szCs w:val="20"/>
                              </w:rPr>
                              <w:t>單位：％</w:t>
                            </w:r>
                          </w:p>
                        </w:tc>
                      </w:tr>
                      <w:tr w:rsidR="00B90224" w:rsidRPr="007C04B8" w14:paraId="104EA629" w14:textId="77777777" w:rsidTr="00A25966">
                        <w:trPr>
                          <w:trHeight w:val="20"/>
                        </w:trPr>
                        <w:tc>
                          <w:tcPr>
                            <w:tcW w:w="3119"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tcPr>
                          <w:p w14:paraId="758F47B7" w14:textId="77777777" w:rsidR="00B90224" w:rsidRDefault="00B90224" w:rsidP="000B57B1">
                            <w:pPr>
                              <w:widowControl/>
                              <w:spacing w:line="300" w:lineRule="exact"/>
                              <w:ind w:right="200"/>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年底</w:t>
                            </w:r>
                          </w:p>
                          <w:p w14:paraId="14BF32E4" w14:textId="77777777" w:rsidR="00B90224" w:rsidRPr="007C04B8" w:rsidRDefault="00B90224" w:rsidP="000B57B1">
                            <w:pPr>
                              <w:widowControl/>
                              <w:spacing w:line="300" w:lineRule="exact"/>
                              <w:rPr>
                                <w:rFonts w:ascii="標楷體" w:eastAsia="標楷體" w:hAnsi="標楷體" w:cs="新細明體"/>
                                <w:color w:val="000000"/>
                                <w:kern w:val="0"/>
                                <w:sz w:val="20"/>
                                <w:szCs w:val="20"/>
                              </w:rPr>
                            </w:pPr>
                            <w:r w:rsidRPr="007C04B8">
                              <w:rPr>
                                <w:rFonts w:ascii="標楷體" w:eastAsia="標楷體" w:hAnsi="標楷體" w:cs="新細明體" w:hint="eastAsia"/>
                                <w:color w:val="000000"/>
                                <w:kern w:val="0"/>
                                <w:sz w:val="20"/>
                                <w:szCs w:val="20"/>
                              </w:rPr>
                              <w:t>承保對象</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100E9A" w14:textId="77777777" w:rsidR="00B90224" w:rsidRPr="007C04B8" w:rsidRDefault="00B90224" w:rsidP="000B57B1">
                            <w:pPr>
                              <w:widowControl/>
                              <w:spacing w:line="300" w:lineRule="exact"/>
                              <w:jc w:val="center"/>
                              <w:rPr>
                                <w:rFonts w:ascii="標楷體" w:eastAsia="標楷體" w:hAnsi="標楷體" w:cs="新細明體"/>
                                <w:color w:val="000000"/>
                                <w:kern w:val="0"/>
                                <w:sz w:val="20"/>
                                <w:szCs w:val="20"/>
                              </w:rPr>
                            </w:pPr>
                            <w:r w:rsidRPr="007C04B8">
                              <w:rPr>
                                <w:rFonts w:ascii="標楷體" w:eastAsia="標楷體" w:hAnsi="標楷體" w:cs="新細明體" w:hint="eastAsia"/>
                                <w:color w:val="000000"/>
                                <w:kern w:val="0"/>
                                <w:sz w:val="20"/>
                                <w:szCs w:val="20"/>
                              </w:rPr>
                              <w:t>109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10CDF25" w14:textId="77777777" w:rsidR="00B90224" w:rsidRPr="007C04B8" w:rsidRDefault="00B90224" w:rsidP="000B57B1">
                            <w:pPr>
                              <w:widowControl/>
                              <w:spacing w:line="300" w:lineRule="exact"/>
                              <w:jc w:val="center"/>
                              <w:rPr>
                                <w:rFonts w:ascii="標楷體" w:eastAsia="標楷體" w:hAnsi="標楷體" w:cs="新細明體"/>
                                <w:color w:val="000000"/>
                                <w:kern w:val="0"/>
                                <w:sz w:val="20"/>
                                <w:szCs w:val="20"/>
                              </w:rPr>
                            </w:pPr>
                            <w:r w:rsidRPr="007C04B8">
                              <w:rPr>
                                <w:rFonts w:ascii="標楷體" w:eastAsia="標楷體" w:hAnsi="標楷體" w:cs="新細明體" w:hint="eastAsia"/>
                                <w:color w:val="000000"/>
                                <w:kern w:val="0"/>
                                <w:sz w:val="20"/>
                                <w:szCs w:val="20"/>
                              </w:rPr>
                              <w:t>110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5D966EE" w14:textId="77777777" w:rsidR="00B90224" w:rsidRPr="007C04B8" w:rsidRDefault="00B90224" w:rsidP="000B57B1">
                            <w:pPr>
                              <w:widowControl/>
                              <w:spacing w:line="300" w:lineRule="exact"/>
                              <w:jc w:val="center"/>
                              <w:rPr>
                                <w:rFonts w:ascii="標楷體" w:eastAsia="標楷體" w:hAnsi="標楷體" w:cs="新細明體"/>
                                <w:color w:val="000000"/>
                                <w:kern w:val="0"/>
                                <w:sz w:val="20"/>
                                <w:szCs w:val="20"/>
                              </w:rPr>
                            </w:pPr>
                            <w:r w:rsidRPr="007C04B8">
                              <w:rPr>
                                <w:rFonts w:ascii="標楷體" w:eastAsia="標楷體" w:hAnsi="標楷體" w:cs="新細明體" w:hint="eastAsia"/>
                                <w:color w:val="000000"/>
                                <w:kern w:val="0"/>
                                <w:sz w:val="20"/>
                                <w:szCs w:val="20"/>
                              </w:rPr>
                              <w:t>111</w:t>
                            </w:r>
                          </w:p>
                        </w:tc>
                      </w:tr>
                      <w:tr w:rsidR="00B90224" w:rsidRPr="007C04B8" w14:paraId="18BE145F"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4492360" w14:textId="77777777" w:rsidR="00B90224" w:rsidRPr="007C04B8" w:rsidRDefault="00B90224" w:rsidP="000B57B1">
                            <w:pPr>
                              <w:widowControl/>
                              <w:spacing w:line="300" w:lineRule="exact"/>
                              <w:ind w:leftChars="25" w:left="60"/>
                              <w:rPr>
                                <w:rFonts w:ascii="標楷體" w:eastAsia="標楷體" w:hAnsi="標楷體" w:cs="新細明體"/>
                                <w:color w:val="000000"/>
                                <w:kern w:val="0"/>
                                <w:sz w:val="20"/>
                                <w:szCs w:val="20"/>
                              </w:rPr>
                            </w:pPr>
                            <w:proofErr w:type="gramStart"/>
                            <w:r w:rsidRPr="007C04B8">
                              <w:rPr>
                                <w:rFonts w:ascii="標楷體" w:eastAsia="標楷體" w:hint="eastAsia"/>
                                <w:color w:val="000000"/>
                                <w:sz w:val="20"/>
                                <w:szCs w:val="20"/>
                              </w:rPr>
                              <w:t>特境家庭</w:t>
                            </w:r>
                            <w:proofErr w:type="gramEnd"/>
                            <w:r w:rsidRPr="007C04B8">
                              <w:rPr>
                                <w:rFonts w:ascii="標楷體" w:eastAsia="標楷體" w:hint="eastAsia"/>
                                <w:color w:val="000000"/>
                                <w:sz w:val="20"/>
                                <w:szCs w:val="20"/>
                              </w:rPr>
                              <w:t>及中低收入戶</w:t>
                            </w:r>
                            <w:r w:rsidRPr="007C04B8">
                              <w:rPr>
                                <w:rFonts w:ascii="標楷體" w:eastAsia="標楷體" w:hAnsi="標楷體" w:hint="eastAsia"/>
                                <w:color w:val="000000"/>
                                <w:sz w:val="20"/>
                                <w:szCs w:val="20"/>
                              </w:rPr>
                              <w:t>（</w:t>
                            </w:r>
                            <w:proofErr w:type="gramStart"/>
                            <w:r w:rsidRPr="007C04B8">
                              <w:rPr>
                                <w:rFonts w:ascii="標楷體" w:eastAsia="標楷體" w:hAnsi="標楷體" w:hint="eastAsia"/>
                                <w:color w:val="000000"/>
                                <w:sz w:val="20"/>
                                <w:szCs w:val="20"/>
                              </w:rPr>
                              <w:t>註</w:t>
                            </w:r>
                            <w:proofErr w:type="gramEnd"/>
                            <w:r w:rsidRPr="007C04B8">
                              <w:rPr>
                                <w:rFonts w:ascii="標楷體" w:eastAsia="標楷體" w:hAnsi="標楷體" w:hint="eastAsia"/>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EE15B"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42.72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7844D7"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59.54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5AB6C"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85.55</w:t>
                            </w:r>
                          </w:p>
                        </w:tc>
                      </w:tr>
                      <w:tr w:rsidR="00B90224" w:rsidRPr="007C04B8" w14:paraId="19B04634"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4F203496" w14:textId="77777777" w:rsidR="00B90224" w:rsidRPr="007C04B8" w:rsidRDefault="00B90224" w:rsidP="000B57B1">
                            <w:pPr>
                              <w:widowControl/>
                              <w:spacing w:line="300" w:lineRule="exact"/>
                              <w:ind w:leftChars="25" w:left="60"/>
                              <w:rPr>
                                <w:rFonts w:ascii="標楷體" w:eastAsia="標楷體" w:hAnsi="標楷體" w:cs="新細明體"/>
                                <w:color w:val="000000"/>
                                <w:kern w:val="0"/>
                                <w:sz w:val="20"/>
                                <w:szCs w:val="20"/>
                              </w:rPr>
                            </w:pPr>
                            <w:r w:rsidRPr="007C04B8">
                              <w:rPr>
                                <w:rFonts w:ascii="標楷體" w:eastAsia="標楷體" w:hint="eastAsia"/>
                                <w:color w:val="000000"/>
                                <w:sz w:val="20"/>
                                <w:szCs w:val="20"/>
                              </w:rPr>
                              <w:t>原住民</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E418D"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48.59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576A4"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50.73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5692A"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63.09</w:t>
                            </w:r>
                          </w:p>
                        </w:tc>
                      </w:tr>
                      <w:tr w:rsidR="00B90224" w:rsidRPr="007C04B8" w14:paraId="1D335304"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A81F97B"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7C04B8">
                              <w:rPr>
                                <w:rFonts w:ascii="標楷體" w:eastAsia="標楷體" w:hint="eastAsia"/>
                                <w:color w:val="000000"/>
                                <w:sz w:val="20"/>
                                <w:szCs w:val="20"/>
                              </w:rPr>
                              <w:t>身心障礙者</w:t>
                            </w:r>
                            <w:r w:rsidRPr="007C04B8">
                              <w:rPr>
                                <w:rFonts w:ascii="標楷體" w:eastAsia="標楷體" w:hAnsi="標楷體" w:hint="eastAsia"/>
                                <w:color w:val="000000"/>
                                <w:sz w:val="20"/>
                                <w:szCs w:val="20"/>
                              </w:rPr>
                              <w:t>（</w:t>
                            </w:r>
                            <w:proofErr w:type="gramStart"/>
                            <w:r w:rsidRPr="007C04B8">
                              <w:rPr>
                                <w:rFonts w:ascii="標楷體" w:eastAsia="標楷體" w:hAnsi="標楷體" w:hint="eastAsia"/>
                                <w:color w:val="000000"/>
                                <w:sz w:val="20"/>
                                <w:szCs w:val="20"/>
                              </w:rPr>
                              <w:t>註</w:t>
                            </w:r>
                            <w:proofErr w:type="gramEnd"/>
                            <w:r w:rsidRPr="007C04B8">
                              <w:rPr>
                                <w:rFonts w:ascii="標楷體" w:eastAsia="標楷體" w:hAnsi="標楷體" w:hint="eastAsia"/>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CAD31"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17.08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CEB8C"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20.5</w:t>
                            </w:r>
                            <w:r w:rsidRPr="007C04B8">
                              <w:rPr>
                                <w:rFonts w:ascii="標楷體" w:eastAsia="標楷體" w:hAnsi="標楷體"/>
                                <w:color w:val="000000"/>
                                <w:sz w:val="20"/>
                                <w:szCs w:val="20"/>
                              </w:rPr>
                              <w:t>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51CEB"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30.1</w:t>
                            </w:r>
                            <w:r w:rsidRPr="007C04B8">
                              <w:rPr>
                                <w:rFonts w:ascii="標楷體" w:eastAsia="標楷體" w:hAnsi="標楷體"/>
                                <w:color w:val="000000"/>
                                <w:sz w:val="20"/>
                                <w:szCs w:val="20"/>
                              </w:rPr>
                              <w:t>0</w:t>
                            </w:r>
                          </w:p>
                        </w:tc>
                      </w:tr>
                      <w:tr w:rsidR="00B90224" w:rsidRPr="007C04B8" w14:paraId="23B155C6"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5048CA7"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7C04B8">
                              <w:rPr>
                                <w:rFonts w:ascii="標楷體" w:eastAsia="標楷體" w:hint="eastAsia"/>
                                <w:color w:val="000000"/>
                                <w:sz w:val="20"/>
                                <w:szCs w:val="20"/>
                              </w:rPr>
                              <w:t>農民</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94D875"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2.86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40C8A9"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3.15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ED229"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3.39</w:t>
                            </w:r>
                          </w:p>
                        </w:tc>
                      </w:tr>
                      <w:tr w:rsidR="00B90224" w:rsidRPr="007C04B8" w14:paraId="01D0AC4C"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5344F8A" w14:textId="77777777" w:rsidR="00B90224" w:rsidRPr="007C04B8" w:rsidRDefault="00B90224" w:rsidP="000B57B1">
                            <w:pPr>
                              <w:widowControl/>
                              <w:spacing w:line="300" w:lineRule="exact"/>
                              <w:ind w:leftChars="25" w:left="60"/>
                              <w:rPr>
                                <w:rFonts w:ascii="標楷體" w:eastAsia="標楷體" w:hAnsi="標楷體" w:cs="新細明體"/>
                                <w:color w:val="000000"/>
                                <w:kern w:val="0"/>
                                <w:sz w:val="20"/>
                                <w:szCs w:val="20"/>
                              </w:rPr>
                            </w:pPr>
                            <w:r w:rsidRPr="007C04B8">
                              <w:rPr>
                                <w:rFonts w:ascii="標楷體" w:eastAsia="標楷體" w:hint="eastAsia"/>
                                <w:color w:val="000000"/>
                                <w:sz w:val="20"/>
                                <w:szCs w:val="20"/>
                              </w:rPr>
                              <w:t>領取中低收入老人津貼者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C4D55" w14:textId="77777777" w:rsidR="00B90224" w:rsidRPr="007C04B8" w:rsidRDefault="00B90224" w:rsidP="000B57B1">
                            <w:pPr>
                              <w:widowControl/>
                              <w:spacing w:line="300" w:lineRule="exact"/>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尚未納入</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F7471"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2.64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30697"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3.39</w:t>
                            </w:r>
                          </w:p>
                        </w:tc>
                      </w:tr>
                      <w:tr w:rsidR="00B90224" w:rsidRPr="007C04B8" w14:paraId="740461BC"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D6E8021" w14:textId="77777777" w:rsidR="00B90224" w:rsidRPr="007C04B8" w:rsidRDefault="00B90224" w:rsidP="000B57B1">
                            <w:pPr>
                              <w:widowControl/>
                              <w:spacing w:line="300" w:lineRule="exact"/>
                              <w:ind w:leftChars="25" w:left="60"/>
                              <w:rPr>
                                <w:rFonts w:ascii="標楷體" w:eastAsia="標楷體" w:hAnsi="標楷體" w:cs="新細明體"/>
                                <w:color w:val="000000"/>
                                <w:kern w:val="0"/>
                                <w:sz w:val="20"/>
                                <w:szCs w:val="20"/>
                              </w:rPr>
                            </w:pPr>
                            <w:r w:rsidRPr="007C04B8">
                              <w:rPr>
                                <w:rFonts w:ascii="標楷體" w:eastAsia="標楷體" w:hint="eastAsia"/>
                                <w:color w:val="000000"/>
                                <w:sz w:val="20"/>
                                <w:szCs w:val="20"/>
                              </w:rPr>
                              <w:t>漁民</w:t>
                            </w:r>
                            <w:r w:rsidRPr="007C04B8">
                              <w:rPr>
                                <w:rFonts w:ascii="標楷體" w:eastAsia="標楷體" w:hAnsi="標楷體" w:hint="eastAsia"/>
                                <w:color w:val="000000"/>
                                <w:sz w:val="20"/>
                                <w:szCs w:val="20"/>
                              </w:rPr>
                              <w:t>（</w:t>
                            </w:r>
                            <w:proofErr w:type="gramStart"/>
                            <w:r w:rsidRPr="007C04B8">
                              <w:rPr>
                                <w:rFonts w:ascii="標楷體" w:eastAsia="標楷體" w:hAnsi="標楷體" w:hint="eastAsia"/>
                                <w:color w:val="000000"/>
                                <w:sz w:val="20"/>
                                <w:szCs w:val="20"/>
                              </w:rPr>
                              <w:t>註</w:t>
                            </w:r>
                            <w:proofErr w:type="gramEnd"/>
                            <w:r w:rsidRPr="007C04B8">
                              <w:rPr>
                                <w:rFonts w:ascii="標楷體" w:eastAsia="標楷體" w:hAnsi="標楷體"/>
                                <w:color w:val="000000"/>
                                <w:sz w:val="20"/>
                                <w:szCs w:val="20"/>
                              </w:rPr>
                              <w:t>2</w:t>
                            </w:r>
                            <w:r w:rsidRPr="007C04B8">
                              <w:rPr>
                                <w:rFonts w:ascii="標楷體" w:eastAsia="標楷體" w:hAnsi="標楷體" w:hint="eastAsia"/>
                                <w:color w:val="000000"/>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364563"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2.65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0B7D0"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2.56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88006"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r w:rsidRPr="007C04B8">
                              <w:rPr>
                                <w:rFonts w:ascii="標楷體" w:eastAsia="標楷體" w:hAnsi="標楷體" w:hint="eastAsia"/>
                                <w:color w:val="000000"/>
                                <w:sz w:val="20"/>
                                <w:szCs w:val="20"/>
                              </w:rPr>
                              <w:t>3.08</w:t>
                            </w:r>
                          </w:p>
                        </w:tc>
                      </w:tr>
                      <w:tr w:rsidR="00B90224" w:rsidRPr="007C04B8" w14:paraId="7A63A91A"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726575D" w14:textId="77777777" w:rsidR="00B90224" w:rsidRPr="006A3423" w:rsidRDefault="00B90224" w:rsidP="000B57B1">
                            <w:pPr>
                              <w:widowControl/>
                              <w:spacing w:line="300" w:lineRule="exact"/>
                              <w:ind w:leftChars="25" w:left="60"/>
                              <w:rPr>
                                <w:rFonts w:ascii="標楷體" w:eastAsia="標楷體" w:hAnsi="標楷體" w:cs="新細明體"/>
                                <w:color w:val="000000"/>
                                <w:spacing w:val="-8"/>
                                <w:kern w:val="0"/>
                                <w:sz w:val="20"/>
                                <w:szCs w:val="20"/>
                              </w:rPr>
                            </w:pPr>
                            <w:r w:rsidRPr="006A3423">
                              <w:rPr>
                                <w:rFonts w:ascii="標楷體" w:eastAsia="標楷體" w:hint="eastAsia"/>
                                <w:color w:val="000000"/>
                                <w:spacing w:val="-8"/>
                                <w:sz w:val="20"/>
                                <w:szCs w:val="20"/>
                              </w:rPr>
                              <w:t>單身年所得不超過免稅與扣除額度者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F2848B"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3A8B5"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BE3EC"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r>
                      <w:tr w:rsidR="00B90224" w:rsidRPr="007C04B8" w14:paraId="38E5C334"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5C5B3883"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6A3423">
                              <w:rPr>
                                <w:rFonts w:ascii="標楷體" w:eastAsia="標楷體" w:hint="eastAsia"/>
                                <w:color w:val="000000"/>
                                <w:spacing w:val="-8"/>
                                <w:sz w:val="20"/>
                                <w:szCs w:val="20"/>
                              </w:rPr>
                              <w:t>夫妻年所得不超過免稅與扣除額度者</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3F359"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B7D8A"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BF9AB"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r>
                      <w:tr w:rsidR="00B90224" w:rsidRPr="007C04B8" w14:paraId="1DA23563"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17E7090"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7C04B8">
                              <w:rPr>
                                <w:rFonts w:ascii="標楷體" w:eastAsia="標楷體" w:hint="eastAsia"/>
                                <w:color w:val="000000"/>
                                <w:sz w:val="20"/>
                                <w:szCs w:val="20"/>
                              </w:rPr>
                              <w:t>社福團體服務對象</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139E0"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61FFE"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100A"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r>
                      <w:tr w:rsidR="00B90224" w:rsidRPr="00885702" w14:paraId="43B2C427"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72E6E410" w14:textId="77777777" w:rsidR="00B90224" w:rsidRPr="007C04B8" w:rsidRDefault="00B90224" w:rsidP="000B57B1">
                            <w:pPr>
                              <w:widowControl/>
                              <w:spacing w:line="300" w:lineRule="exact"/>
                              <w:ind w:leftChars="25" w:left="60"/>
                              <w:rPr>
                                <w:rFonts w:ascii="標楷體" w:eastAsia="標楷體" w:hAnsi="標楷體"/>
                                <w:color w:val="000000"/>
                                <w:sz w:val="20"/>
                                <w:szCs w:val="20"/>
                              </w:rPr>
                            </w:pPr>
                            <w:r w:rsidRPr="007C04B8">
                              <w:rPr>
                                <w:rFonts w:ascii="標楷體" w:eastAsia="標楷體" w:hint="eastAsia"/>
                                <w:color w:val="000000"/>
                                <w:sz w:val="20"/>
                                <w:szCs w:val="20"/>
                              </w:rPr>
                              <w:t>內政部工作所得補助方案實施對象</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8367F"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DF6335"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D9D27" w14:textId="77777777" w:rsidR="00B90224" w:rsidRPr="007C04B8" w:rsidRDefault="00B90224" w:rsidP="000B57B1">
                            <w:pPr>
                              <w:widowControl/>
                              <w:spacing w:line="300" w:lineRule="exact"/>
                              <w:ind w:rightChars="25" w:right="60"/>
                              <w:jc w:val="right"/>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w:t>
                            </w:r>
                            <w:proofErr w:type="gramEnd"/>
                          </w:p>
                        </w:tc>
                      </w:tr>
                      <w:tr w:rsidR="00B90224" w:rsidRPr="00885702" w14:paraId="5639A7CF" w14:textId="77777777" w:rsidTr="0055731F">
                        <w:trPr>
                          <w:trHeight w:val="20"/>
                        </w:trPr>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C1BD4A0" w14:textId="77777777" w:rsidR="00B90224" w:rsidRPr="007C04B8" w:rsidRDefault="00B90224" w:rsidP="000B57B1">
                            <w:pPr>
                              <w:widowControl/>
                              <w:spacing w:line="300" w:lineRule="exact"/>
                              <w:ind w:leftChars="25" w:left="60"/>
                              <w:rPr>
                                <w:rFonts w:ascii="標楷體" w:eastAsia="標楷體"/>
                                <w:color w:val="000000"/>
                                <w:sz w:val="20"/>
                                <w:szCs w:val="20"/>
                              </w:rPr>
                            </w:pPr>
                            <w:r w:rsidRPr="007C04B8">
                              <w:rPr>
                                <w:rFonts w:ascii="標楷體" w:eastAsia="標楷體" w:hint="eastAsia"/>
                                <w:color w:val="000000"/>
                                <w:sz w:val="20"/>
                                <w:szCs w:val="20"/>
                              </w:rPr>
                              <w:t>其他經主管機關認可之弱勢者</w:t>
                            </w:r>
                          </w:p>
                        </w:tc>
                        <w:tc>
                          <w:tcPr>
                            <w:tcW w:w="297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2B8CA68" w14:textId="77777777" w:rsidR="00B90224" w:rsidRPr="007C04B8" w:rsidRDefault="00B90224" w:rsidP="000B57B1">
                            <w:pPr>
                              <w:widowControl/>
                              <w:spacing w:line="300" w:lineRule="exact"/>
                              <w:ind w:rightChars="25" w:right="60"/>
                              <w:jc w:val="both"/>
                              <w:rPr>
                                <w:rFonts w:ascii="標楷體" w:eastAsia="標楷體" w:hAnsi="標楷體"/>
                                <w:color w:val="000000"/>
                                <w:sz w:val="20"/>
                                <w:szCs w:val="20"/>
                              </w:rPr>
                            </w:pPr>
                            <w:r>
                              <w:rPr>
                                <w:rFonts w:ascii="標楷體" w:eastAsia="標楷體" w:hint="eastAsia"/>
                                <w:color w:val="000000"/>
                                <w:sz w:val="20"/>
                                <w:szCs w:val="20"/>
                              </w:rPr>
                              <w:t>未有其他經主管機關認可之弱勢者或特定身分者之承保對象</w:t>
                            </w:r>
                          </w:p>
                        </w:tc>
                      </w:tr>
                      <w:tr w:rsidR="00B90224" w:rsidRPr="00885702" w14:paraId="41ACDA7A" w14:textId="77777777" w:rsidTr="0055731F">
                        <w:trPr>
                          <w:trHeight w:val="270"/>
                        </w:trPr>
                        <w:tc>
                          <w:tcPr>
                            <w:tcW w:w="6096" w:type="dxa"/>
                            <w:gridSpan w:val="4"/>
                            <w:tcBorders>
                              <w:top w:val="single" w:sz="4" w:space="0" w:color="auto"/>
                            </w:tcBorders>
                            <w:shd w:val="clear" w:color="auto" w:fill="auto"/>
                            <w:vAlign w:val="bottom"/>
                          </w:tcPr>
                          <w:p w14:paraId="7CE79A98" w14:textId="77777777" w:rsidR="00B90224" w:rsidRPr="007C04B8" w:rsidRDefault="00B90224" w:rsidP="002C22C9">
                            <w:pPr>
                              <w:widowControl/>
                              <w:spacing w:line="220" w:lineRule="exact"/>
                              <w:jc w:val="both"/>
                              <w:rPr>
                                <w:rFonts w:ascii="標楷體" w:eastAsia="標楷體" w:hAnsi="標楷體" w:cs="新細明體"/>
                                <w:color w:val="000000"/>
                                <w:kern w:val="0"/>
                                <w:sz w:val="18"/>
                                <w:szCs w:val="18"/>
                              </w:rPr>
                            </w:pPr>
                            <w:proofErr w:type="gramStart"/>
                            <w:r w:rsidRPr="007C04B8">
                              <w:rPr>
                                <w:rFonts w:ascii="標楷體" w:eastAsia="標楷體" w:hAnsi="標楷體" w:cs="新細明體" w:hint="eastAsia"/>
                                <w:color w:val="000000"/>
                                <w:kern w:val="0"/>
                                <w:sz w:val="18"/>
                                <w:szCs w:val="18"/>
                              </w:rPr>
                              <w:t>註</w:t>
                            </w:r>
                            <w:proofErr w:type="gramEnd"/>
                            <w:r w:rsidRPr="007C04B8">
                              <w:rPr>
                                <w:rFonts w:ascii="標楷體" w:eastAsia="標楷體" w:hAnsi="標楷體" w:cs="新細明體" w:hint="eastAsia"/>
                                <w:color w:val="000000"/>
                                <w:kern w:val="0"/>
                                <w:sz w:val="18"/>
                                <w:szCs w:val="18"/>
                              </w:rPr>
                              <w:t>：1.該等族群人數資料時間為截至111年9月。</w:t>
                            </w:r>
                          </w:p>
                          <w:p w14:paraId="5C22B6B9" w14:textId="77777777" w:rsidR="00B90224" w:rsidRPr="006A3423" w:rsidRDefault="00B90224" w:rsidP="000B57B1">
                            <w:pPr>
                              <w:widowControl/>
                              <w:spacing w:line="260" w:lineRule="exact"/>
                              <w:ind w:left="549" w:hangingChars="305" w:hanging="549"/>
                              <w:jc w:val="both"/>
                              <w:rPr>
                                <w:rFonts w:ascii="標楷體" w:eastAsia="標楷體" w:hAnsi="標楷體" w:cs="新細明體"/>
                                <w:color w:val="000000"/>
                                <w:spacing w:val="-10"/>
                                <w:kern w:val="0"/>
                                <w:sz w:val="18"/>
                                <w:szCs w:val="18"/>
                              </w:rPr>
                            </w:pPr>
                            <w:r w:rsidRPr="007C04B8">
                              <w:rPr>
                                <w:rFonts w:ascii="標楷體" w:eastAsia="標楷體" w:hAnsi="標楷體" w:cs="新細明體" w:hint="eastAsia"/>
                                <w:color w:val="000000"/>
                                <w:kern w:val="0"/>
                                <w:sz w:val="18"/>
                                <w:szCs w:val="18"/>
                              </w:rPr>
                              <w:t xml:space="preserve">    </w:t>
                            </w:r>
                            <w:r w:rsidRPr="006A3423">
                              <w:rPr>
                                <w:rFonts w:ascii="標楷體" w:eastAsia="標楷體" w:hAnsi="標楷體" w:cs="新細明體" w:hint="eastAsia"/>
                                <w:color w:val="000000"/>
                                <w:spacing w:val="-10"/>
                                <w:kern w:val="0"/>
                                <w:sz w:val="18"/>
                                <w:szCs w:val="18"/>
                              </w:rPr>
                              <w:t>2.農委會</w:t>
                            </w:r>
                            <w:proofErr w:type="gramStart"/>
                            <w:r w:rsidRPr="006A3423">
                              <w:rPr>
                                <w:rFonts w:ascii="標楷體" w:eastAsia="標楷體" w:hAnsi="標楷體" w:cs="新細明體" w:hint="eastAsia"/>
                                <w:color w:val="000000"/>
                                <w:spacing w:val="-10"/>
                                <w:kern w:val="0"/>
                                <w:sz w:val="18"/>
                                <w:szCs w:val="18"/>
                              </w:rPr>
                              <w:t>漁業署尚無</w:t>
                            </w:r>
                            <w:proofErr w:type="gramEnd"/>
                            <w:r w:rsidRPr="006A3423">
                              <w:rPr>
                                <w:rFonts w:ascii="標楷體" w:eastAsia="標楷體" w:hAnsi="標楷體" w:cs="新細明體" w:hint="eastAsia"/>
                                <w:color w:val="000000"/>
                                <w:spacing w:val="-10"/>
                                <w:kern w:val="0"/>
                                <w:sz w:val="18"/>
                                <w:szCs w:val="18"/>
                              </w:rPr>
                              <w:t>111年底資料，該等族群人數資料時間為截至110年12月。</w:t>
                            </w:r>
                          </w:p>
                          <w:p w14:paraId="3AC8BAA3" w14:textId="77777777" w:rsidR="00B90224" w:rsidRPr="006F5BF9" w:rsidRDefault="00B90224" w:rsidP="000B57B1">
                            <w:pPr>
                              <w:widowControl/>
                              <w:spacing w:line="260" w:lineRule="exact"/>
                              <w:jc w:val="both"/>
                              <w:rPr>
                                <w:rFonts w:ascii="標楷體" w:eastAsia="標楷體" w:hAnsi="標楷體"/>
                                <w:sz w:val="20"/>
                                <w:szCs w:val="20"/>
                              </w:rPr>
                            </w:pPr>
                            <w:r w:rsidRPr="007C04B8">
                              <w:rPr>
                                <w:rFonts w:ascii="標楷體" w:eastAsia="標楷體" w:hAnsi="標楷體" w:cs="新細明體" w:hint="eastAsia"/>
                                <w:color w:val="000000"/>
                                <w:kern w:val="0"/>
                                <w:sz w:val="18"/>
                                <w:szCs w:val="18"/>
                              </w:rPr>
                              <w:t xml:space="preserve">    3.資料來源：整理自金管會保險局提供資料。</w:t>
                            </w:r>
                          </w:p>
                        </w:tc>
                      </w:tr>
                    </w:tbl>
                    <w:p w14:paraId="1F465D4E" w14:textId="77777777" w:rsidR="00B90224" w:rsidRPr="006A3423" w:rsidRDefault="00B90224" w:rsidP="0070737D"/>
                  </w:txbxContent>
                </v:textbox>
                <w10:wrap type="square"/>
              </v:shape>
            </w:pict>
          </mc:Fallback>
        </mc:AlternateContent>
      </w:r>
      <w:r w:rsidR="004965DD" w:rsidRPr="00B730B3">
        <w:rPr>
          <w:rFonts w:ascii="標楷體" w:eastAsia="標楷體" w:hint="eastAsia"/>
          <w:color w:val="000000" w:themeColor="text1"/>
          <w:szCs w:val="24"/>
        </w:rPr>
        <w:t>金管會於98年開放保險業辦理微型保險業務，藉由推動微型保險提供經濟弱勢或特定身分者基本人身保險保障。截至111年底止，納入微型保險之承保對象可區分為：</w:t>
      </w:r>
      <w:proofErr w:type="gramStart"/>
      <w:r w:rsidR="004965DD" w:rsidRPr="00B730B3">
        <w:rPr>
          <w:rFonts w:ascii="標楷體" w:eastAsia="標楷體" w:hint="eastAsia"/>
          <w:color w:val="000000" w:themeColor="text1"/>
          <w:szCs w:val="24"/>
        </w:rPr>
        <w:t>特境家庭</w:t>
      </w:r>
      <w:proofErr w:type="gramEnd"/>
      <w:r w:rsidR="004965DD" w:rsidRPr="00B730B3">
        <w:rPr>
          <w:rFonts w:ascii="標楷體" w:eastAsia="標楷體" w:hint="eastAsia"/>
          <w:color w:val="000000" w:themeColor="text1"/>
          <w:szCs w:val="24"/>
        </w:rPr>
        <w:t>及中低收入戶、原住民、農漁民等11類，據保險局統計，</w:t>
      </w:r>
      <w:r w:rsidR="004965DD" w:rsidRPr="00B730B3">
        <w:rPr>
          <w:rFonts w:ascii="標楷體" w:eastAsia="標楷體" w:hint="eastAsia"/>
          <w:color w:val="000000" w:themeColor="text1"/>
          <w:spacing w:val="-4"/>
          <w:szCs w:val="24"/>
        </w:rPr>
        <w:t>107年</w:t>
      </w:r>
      <w:r w:rsidR="004965DD" w:rsidRPr="00B730B3">
        <w:rPr>
          <w:rFonts w:ascii="標楷體" w:eastAsia="標楷體" w:hint="eastAsia"/>
          <w:color w:val="000000" w:themeColor="text1"/>
          <w:szCs w:val="24"/>
        </w:rPr>
        <w:t>底至111年底累計投保人數分別為62萬餘人、75萬餘人、96萬餘人、116萬餘人及153萬餘人，呈逐年上升趨勢，惟截至111年底止，承保對象集中於</w:t>
      </w:r>
      <w:proofErr w:type="gramStart"/>
      <w:r w:rsidR="004965DD" w:rsidRPr="00B730B3">
        <w:rPr>
          <w:rFonts w:ascii="標楷體" w:eastAsia="標楷體" w:hint="eastAsia"/>
          <w:color w:val="000000" w:themeColor="text1"/>
          <w:szCs w:val="24"/>
        </w:rPr>
        <w:t>特</w:t>
      </w:r>
      <w:proofErr w:type="gramEnd"/>
      <w:r w:rsidR="004965DD" w:rsidRPr="00B730B3">
        <w:rPr>
          <w:rFonts w:ascii="標楷體" w:eastAsia="標楷體" w:hint="eastAsia"/>
          <w:color w:val="000000" w:themeColor="text1"/>
          <w:szCs w:val="24"/>
        </w:rPr>
        <w:t>境家庭及中低收入戶、原住民、身心障礙者等3類，覆蓋率分別為85.55％、63.09％、30.10％</w:t>
      </w:r>
      <w:r w:rsidR="004965DD" w:rsidRPr="00B730B3">
        <w:rPr>
          <w:rFonts w:ascii="標楷體" w:eastAsia="標楷體" w:hint="eastAsia"/>
          <w:noProof/>
          <w:color w:val="000000" w:themeColor="text1"/>
          <w:szCs w:val="24"/>
        </w:rPr>
        <w:t>；至農民、漁民、領取中低收入老人津貼者等3類，覆蓋率則僅3.39％、3.08％、3.39％；又單身及夫妻年所得不超過免稅與扣除額度者、社福團體服務對象、內政部工作所得補助方案實施對象等4類，則因該局未能取得族群人數，無法計算各該類別之覆蓋率（表</w:t>
      </w:r>
      <w:r w:rsidR="004965DD" w:rsidRPr="00B730B3">
        <w:rPr>
          <w:rFonts w:ascii="標楷體" w:eastAsia="標楷體"/>
          <w:noProof/>
          <w:color w:val="000000" w:themeColor="text1"/>
          <w:szCs w:val="24"/>
        </w:rPr>
        <w:t>10</w:t>
      </w:r>
      <w:r w:rsidR="004965DD" w:rsidRPr="00B730B3">
        <w:rPr>
          <w:rFonts w:ascii="標楷體" w:eastAsia="標楷體" w:hint="eastAsia"/>
          <w:noProof/>
          <w:color w:val="000000" w:themeColor="text1"/>
          <w:szCs w:val="24"/>
        </w:rPr>
        <w:t>）。鑑於微型保險主要目的為協助弱勢民眾以低保費獲得基本保險保障，惟推行結果，部分類別對象之保險覆蓋率偏低，或無法計算各該類別之覆蓋率，難以評估成效等情事，經函請金管會研謀改善，俾提升弱勢民眾之基本保障，並達推動目的</w:t>
      </w:r>
      <w:r w:rsidR="004965DD" w:rsidRPr="00B730B3">
        <w:rPr>
          <w:rFonts w:ascii="標楷體" w:eastAsia="標楷體"/>
          <w:color w:val="000000" w:themeColor="text1"/>
          <w:szCs w:val="24"/>
        </w:rPr>
        <w:t>。</w:t>
      </w:r>
      <w:r w:rsidR="004965DD" w:rsidRPr="0070737D">
        <w:rPr>
          <w:rFonts w:ascii="標楷體" w:eastAsia="標楷體" w:hint="eastAsia"/>
          <w:color w:val="000000" w:themeColor="text1"/>
          <w:szCs w:val="24"/>
        </w:rPr>
        <w:t>據復：</w:t>
      </w:r>
      <w:r w:rsidR="006E1C06" w:rsidRPr="0070737D">
        <w:rPr>
          <w:rFonts w:ascii="標楷體" w:eastAsia="標楷體" w:hint="eastAsia"/>
          <w:color w:val="000000" w:themeColor="text1"/>
          <w:szCs w:val="24"/>
        </w:rPr>
        <w:t>已積極與各地方政府及相關部會合作推動微型保險，並已將微型保險納入保障型保險平</w:t>
      </w:r>
      <w:proofErr w:type="gramStart"/>
      <w:r w:rsidR="006E1C06" w:rsidRPr="0070737D">
        <w:rPr>
          <w:rFonts w:ascii="標楷體" w:eastAsia="標楷體" w:hint="eastAsia"/>
          <w:color w:val="000000" w:themeColor="text1"/>
          <w:szCs w:val="24"/>
        </w:rPr>
        <w:t>臺</w:t>
      </w:r>
      <w:proofErr w:type="gramEnd"/>
      <w:r w:rsidR="006E1C06" w:rsidRPr="0070737D">
        <w:rPr>
          <w:rFonts w:ascii="標楷體" w:eastAsia="標楷體" w:hint="eastAsia"/>
          <w:color w:val="000000" w:themeColor="text1"/>
          <w:szCs w:val="24"/>
        </w:rPr>
        <w:t>，提供具微型保險投保資格民眾自行上網投保，普及商業保險對弱勢民眾之照顧</w:t>
      </w:r>
      <w:r w:rsidR="00801BF0" w:rsidRPr="0070737D">
        <w:rPr>
          <w:rFonts w:ascii="標楷體" w:eastAsia="標楷體" w:hAnsi="標楷體" w:cstheme="majorBidi" w:hint="eastAsia"/>
          <w:bCs/>
          <w:color w:val="000000" w:themeColor="text1"/>
          <w:spacing w:val="-4"/>
          <w:szCs w:val="32"/>
        </w:rPr>
        <w:t>。</w:t>
      </w:r>
    </w:p>
    <w:p w14:paraId="245CC0F2" w14:textId="3B36AB62" w:rsidR="00144A05" w:rsidRPr="00B730B3" w:rsidRDefault="009466EE" w:rsidP="00653AC3">
      <w:pPr>
        <w:pStyle w:val="1"/>
        <w:spacing w:before="120" w:after="120" w:line="460" w:lineRule="exact"/>
        <w:ind w:firstLineChars="227" w:firstLine="727"/>
        <w:rPr>
          <w:rFonts w:ascii="標楷體" w:eastAsia="標楷體" w:hAnsi="標楷體" w:cs="新細明體"/>
          <w:b w:val="0"/>
          <w:bCs w:val="0"/>
          <w:color w:val="000000" w:themeColor="text1"/>
          <w:sz w:val="32"/>
          <w:szCs w:val="32"/>
        </w:rPr>
      </w:pPr>
      <w:r w:rsidRPr="00B730B3">
        <w:rPr>
          <w:rFonts w:ascii="標楷體" w:eastAsia="標楷體" w:hAnsi="標楷體" w:cs="新細明體" w:hint="eastAsia"/>
          <w:bCs w:val="0"/>
          <w:color w:val="000000" w:themeColor="text1"/>
          <w:sz w:val="32"/>
          <w:szCs w:val="32"/>
        </w:rPr>
        <w:lastRenderedPageBreak/>
        <w:t>四</w:t>
      </w:r>
      <w:r w:rsidR="00144A05" w:rsidRPr="00B730B3">
        <w:rPr>
          <w:rFonts w:ascii="標楷體" w:eastAsia="標楷體" w:hAnsi="標楷體" w:cs="新細明體" w:hint="eastAsia"/>
          <w:bCs w:val="0"/>
          <w:color w:val="000000" w:themeColor="text1"/>
          <w:sz w:val="32"/>
          <w:szCs w:val="32"/>
        </w:rPr>
        <w:t>、</w:t>
      </w:r>
      <w:proofErr w:type="gramStart"/>
      <w:r w:rsidR="004965DD" w:rsidRPr="00B730B3">
        <w:rPr>
          <w:rFonts w:ascii="標楷體" w:eastAsia="標楷體" w:hAnsi="標楷體" w:cs="新細明體"/>
          <w:bCs w:val="0"/>
          <w:color w:val="000000" w:themeColor="text1"/>
          <w:sz w:val="32"/>
          <w:szCs w:val="32"/>
        </w:rPr>
        <w:t>110</w:t>
      </w:r>
      <w:proofErr w:type="gramEnd"/>
      <w:r w:rsidR="00144A05" w:rsidRPr="00B730B3">
        <w:rPr>
          <w:rFonts w:ascii="標楷體" w:eastAsia="標楷體" w:hAnsi="標楷體" w:cs="新細明體" w:hint="eastAsia"/>
          <w:bCs w:val="0"/>
          <w:color w:val="000000" w:themeColor="text1"/>
          <w:sz w:val="32"/>
          <w:szCs w:val="32"/>
        </w:rPr>
        <w:t>年度重要審核意見追蹤查核情形</w:t>
      </w:r>
    </w:p>
    <w:p w14:paraId="38C9FDB4" w14:textId="1E6A367A" w:rsidR="007A7947" w:rsidRDefault="00144A05" w:rsidP="00554B0C">
      <w:pPr>
        <w:overflowPunct w:val="0"/>
        <w:adjustRightInd w:val="0"/>
        <w:snapToGrid w:val="0"/>
        <w:spacing w:afterLines="50" w:after="180" w:line="460" w:lineRule="exact"/>
        <w:ind w:leftChars="105" w:left="252" w:firstLineChars="203" w:firstLine="487"/>
        <w:jc w:val="both"/>
        <w:rPr>
          <w:rFonts w:ascii="標楷體" w:eastAsia="標楷體" w:hAnsi="標楷體" w:cs="Times New Roman"/>
          <w:color w:val="000000" w:themeColor="text1"/>
          <w:kern w:val="0"/>
          <w:szCs w:val="24"/>
        </w:rPr>
      </w:pPr>
      <w:r w:rsidRPr="00B730B3">
        <w:rPr>
          <w:rFonts w:ascii="標楷體" w:eastAsia="標楷體" w:hAnsi="標楷體" w:cs="Times New Roman" w:hint="eastAsia"/>
          <w:color w:val="000000" w:themeColor="text1"/>
          <w:kern w:val="0"/>
          <w:szCs w:val="24"/>
        </w:rPr>
        <w:t>本部於</w:t>
      </w:r>
      <w:proofErr w:type="gramStart"/>
      <w:r w:rsidR="004965DD" w:rsidRPr="00B730B3">
        <w:rPr>
          <w:rFonts w:ascii="標楷體" w:eastAsia="標楷體" w:hAnsi="標楷體" w:cs="Times New Roman"/>
          <w:color w:val="000000" w:themeColor="text1"/>
          <w:kern w:val="0"/>
          <w:szCs w:val="24"/>
        </w:rPr>
        <w:t>110</w:t>
      </w:r>
      <w:proofErr w:type="gramEnd"/>
      <w:r w:rsidR="00A57D46" w:rsidRPr="00B730B3">
        <w:rPr>
          <w:rFonts w:ascii="標楷體" w:eastAsia="標楷體" w:hAnsi="標楷體" w:cs="Times New Roman" w:hint="eastAsia"/>
          <w:color w:val="000000" w:themeColor="text1"/>
          <w:kern w:val="0"/>
          <w:szCs w:val="24"/>
        </w:rPr>
        <w:t>年度</w:t>
      </w:r>
      <w:r w:rsidRPr="00B730B3">
        <w:rPr>
          <w:rFonts w:ascii="標楷體" w:eastAsia="標楷體" w:hAnsi="標楷體" w:cs="Times New Roman" w:hint="eastAsia"/>
          <w:color w:val="000000" w:themeColor="text1"/>
          <w:kern w:val="0"/>
          <w:szCs w:val="24"/>
        </w:rPr>
        <w:t>審核報告</w:t>
      </w:r>
      <w:r w:rsidR="00A57D46" w:rsidRPr="00B730B3">
        <w:rPr>
          <w:rFonts w:ascii="標楷體" w:eastAsia="標楷體" w:hAnsi="標楷體" w:cs="Times New Roman" w:hint="eastAsia"/>
          <w:color w:val="000000" w:themeColor="text1"/>
          <w:kern w:val="0"/>
          <w:szCs w:val="24"/>
        </w:rPr>
        <w:t>內</w:t>
      </w:r>
      <w:r w:rsidRPr="00B730B3">
        <w:rPr>
          <w:rFonts w:ascii="標楷體" w:eastAsia="標楷體" w:hAnsi="標楷體" w:cs="Times New Roman" w:hint="eastAsia"/>
          <w:color w:val="000000" w:themeColor="text1"/>
          <w:kern w:val="0"/>
          <w:szCs w:val="24"/>
        </w:rPr>
        <w:t>列</w:t>
      </w:r>
      <w:r w:rsidR="009466EE" w:rsidRPr="00B730B3">
        <w:rPr>
          <w:rFonts w:ascii="標楷體" w:eastAsia="標楷體" w:hAnsi="標楷體" w:cs="Times New Roman" w:hint="eastAsia"/>
          <w:color w:val="000000" w:themeColor="text1"/>
          <w:kern w:val="0"/>
          <w:szCs w:val="24"/>
        </w:rPr>
        <w:t>普通公務</w:t>
      </w:r>
      <w:r w:rsidR="00E3472F" w:rsidRPr="00B730B3">
        <w:rPr>
          <w:rFonts w:ascii="標楷體" w:eastAsia="標楷體" w:hAnsi="標楷體" w:cs="Times New Roman" w:hint="eastAsia"/>
          <w:color w:val="000000" w:themeColor="text1"/>
          <w:kern w:val="0"/>
          <w:szCs w:val="24"/>
        </w:rPr>
        <w:t>相</w:t>
      </w:r>
      <w:r w:rsidR="009466EE" w:rsidRPr="00B730B3">
        <w:rPr>
          <w:rFonts w:ascii="標楷體" w:eastAsia="標楷體" w:hAnsi="標楷體" w:cs="Times New Roman" w:hint="eastAsia"/>
          <w:color w:val="000000" w:themeColor="text1"/>
          <w:kern w:val="0"/>
          <w:szCs w:val="24"/>
        </w:rPr>
        <w:t>關</w:t>
      </w:r>
      <w:r w:rsidRPr="00B730B3">
        <w:rPr>
          <w:rFonts w:ascii="標楷體" w:eastAsia="標楷體" w:hAnsi="標楷體" w:cs="Times New Roman" w:hint="eastAsia"/>
          <w:color w:val="000000" w:themeColor="text1"/>
          <w:kern w:val="0"/>
          <w:szCs w:val="24"/>
        </w:rPr>
        <w:t>重要審核意見</w:t>
      </w:r>
      <w:r w:rsidR="002876BA" w:rsidRPr="00B730B3">
        <w:rPr>
          <w:rFonts w:ascii="標楷體" w:eastAsia="標楷體" w:hAnsi="標楷體" w:cs="Times New Roman" w:hint="eastAsia"/>
          <w:color w:val="000000" w:themeColor="text1"/>
          <w:kern w:val="0"/>
          <w:szCs w:val="24"/>
        </w:rPr>
        <w:t>8</w:t>
      </w:r>
      <w:r w:rsidRPr="00B730B3">
        <w:rPr>
          <w:rFonts w:ascii="標楷體" w:eastAsia="標楷體" w:hAnsi="標楷體" w:cs="Times New Roman" w:hint="eastAsia"/>
          <w:color w:val="000000" w:themeColor="text1"/>
          <w:kern w:val="0"/>
          <w:szCs w:val="24"/>
        </w:rPr>
        <w:t>項</w:t>
      </w:r>
      <w:r w:rsidR="00225110" w:rsidRPr="00B730B3">
        <w:rPr>
          <w:rFonts w:ascii="標楷體" w:eastAsia="標楷體" w:hAnsi="標楷體" w:cs="Times New Roman" w:hint="eastAsia"/>
          <w:color w:val="000000" w:themeColor="text1"/>
          <w:kern w:val="0"/>
          <w:szCs w:val="24"/>
        </w:rPr>
        <w:t>，經</w:t>
      </w:r>
      <w:proofErr w:type="gramStart"/>
      <w:r w:rsidR="00225110" w:rsidRPr="00B730B3">
        <w:rPr>
          <w:rFonts w:ascii="標楷體" w:eastAsia="標楷體" w:hAnsi="標楷體" w:cs="Times New Roman" w:hint="eastAsia"/>
          <w:color w:val="000000" w:themeColor="text1"/>
          <w:kern w:val="0"/>
          <w:szCs w:val="24"/>
        </w:rPr>
        <w:t>賡</w:t>
      </w:r>
      <w:proofErr w:type="gramEnd"/>
      <w:r w:rsidR="00225110" w:rsidRPr="00B730B3">
        <w:rPr>
          <w:rFonts w:ascii="標楷體" w:eastAsia="標楷體" w:hAnsi="標楷體" w:cs="Times New Roman" w:hint="eastAsia"/>
          <w:color w:val="000000" w:themeColor="text1"/>
          <w:kern w:val="0"/>
          <w:szCs w:val="24"/>
        </w:rPr>
        <w:t>續追蹤查核實際辦理結果，</w:t>
      </w:r>
      <w:r w:rsidR="006A3423" w:rsidRPr="00B730B3">
        <w:rPr>
          <w:rFonts w:ascii="標楷體" w:eastAsia="標楷體" w:hAnsi="標楷體" w:cs="Times New Roman" w:hint="eastAsia"/>
          <w:color w:val="000000" w:themeColor="text1"/>
          <w:kern w:val="0"/>
          <w:szCs w:val="24"/>
        </w:rPr>
        <w:t>均</w:t>
      </w:r>
      <w:r w:rsidR="00225110" w:rsidRPr="00B730B3">
        <w:rPr>
          <w:rFonts w:ascii="標楷體" w:eastAsia="標楷體" w:hAnsi="標楷體" w:cs="Times New Roman" w:hint="eastAsia"/>
          <w:color w:val="000000" w:themeColor="text1"/>
          <w:kern w:val="0"/>
          <w:szCs w:val="24"/>
        </w:rPr>
        <w:t>已</w:t>
      </w:r>
      <w:proofErr w:type="gramStart"/>
      <w:r w:rsidR="00225110" w:rsidRPr="00B730B3">
        <w:rPr>
          <w:rFonts w:ascii="標楷體" w:eastAsia="標楷體" w:hAnsi="標楷體" w:cs="Times New Roman" w:hint="eastAsia"/>
          <w:color w:val="000000" w:themeColor="text1"/>
          <w:kern w:val="0"/>
          <w:szCs w:val="24"/>
        </w:rPr>
        <w:t>研</w:t>
      </w:r>
      <w:proofErr w:type="gramEnd"/>
      <w:r w:rsidR="00225110" w:rsidRPr="00B730B3">
        <w:rPr>
          <w:rFonts w:ascii="標楷體" w:eastAsia="標楷體" w:hAnsi="標楷體" w:cs="Times New Roman" w:hint="eastAsia"/>
          <w:color w:val="000000" w:themeColor="text1"/>
          <w:kern w:val="0"/>
          <w:szCs w:val="24"/>
        </w:rPr>
        <w:t>謀改善或依改善措施持續辦理（表</w:t>
      </w:r>
      <w:r w:rsidR="00A82096" w:rsidRPr="00B730B3">
        <w:rPr>
          <w:rFonts w:ascii="標楷體" w:eastAsia="標楷體" w:hAnsi="標楷體" w:cs="Times New Roman"/>
          <w:color w:val="000000" w:themeColor="text1"/>
          <w:kern w:val="0"/>
          <w:szCs w:val="24"/>
        </w:rPr>
        <w:t>11</w:t>
      </w:r>
      <w:r w:rsidR="00225110" w:rsidRPr="00B730B3">
        <w:rPr>
          <w:rFonts w:ascii="標楷體" w:eastAsia="標楷體" w:hAnsi="標楷體" w:cs="Times New Roman" w:hint="eastAsia"/>
          <w:color w:val="000000" w:themeColor="text1"/>
          <w:kern w:val="0"/>
          <w:szCs w:val="24"/>
        </w:rPr>
        <w:t>）。</w:t>
      </w:r>
    </w:p>
    <w:tbl>
      <w:tblPr>
        <w:tblW w:w="4857"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0"/>
        <w:gridCol w:w="3966"/>
      </w:tblGrid>
      <w:tr w:rsidR="00554B0C" w:rsidRPr="00B730B3" w14:paraId="13E92EC5" w14:textId="77777777" w:rsidTr="000668C5">
        <w:trPr>
          <w:trHeight w:val="285"/>
          <w:tblHeader/>
        </w:trPr>
        <w:tc>
          <w:tcPr>
            <w:tcW w:w="5000" w:type="pct"/>
            <w:gridSpan w:val="2"/>
            <w:tcBorders>
              <w:top w:val="nil"/>
              <w:left w:val="nil"/>
              <w:bottom w:val="single" w:sz="4" w:space="0" w:color="auto"/>
              <w:right w:val="nil"/>
            </w:tcBorders>
            <w:shd w:val="clear" w:color="auto" w:fill="auto"/>
          </w:tcPr>
          <w:p w14:paraId="087F3A38" w14:textId="77777777" w:rsidR="00554B0C" w:rsidRPr="00B730B3" w:rsidRDefault="00554B0C" w:rsidP="000668C5">
            <w:pPr>
              <w:widowControl/>
              <w:spacing w:afterLines="50" w:after="180" w:line="360" w:lineRule="exact"/>
              <w:jc w:val="center"/>
              <w:rPr>
                <w:rFonts w:ascii="標楷體" w:eastAsia="標楷體" w:hAnsi="標楷體"/>
                <w:color w:val="000000" w:themeColor="text1"/>
                <w:sz w:val="20"/>
                <w:szCs w:val="20"/>
              </w:rPr>
            </w:pPr>
            <w:r w:rsidRPr="00B730B3">
              <w:rPr>
                <w:rFonts w:ascii="標楷體" w:eastAsia="標楷體" w:hAnsi="標楷體" w:hint="eastAsia"/>
                <w:b/>
                <w:color w:val="000000" w:themeColor="text1"/>
              </w:rPr>
              <w:t>表</w:t>
            </w:r>
            <w:r w:rsidRPr="00B730B3">
              <w:rPr>
                <w:rFonts w:ascii="標楷體" w:eastAsia="標楷體" w:hAnsi="標楷體"/>
                <w:b/>
                <w:color w:val="000000" w:themeColor="text1"/>
              </w:rPr>
              <w:t>11</w:t>
            </w:r>
            <w:r w:rsidRPr="00B730B3">
              <w:rPr>
                <w:rFonts w:ascii="標楷體" w:eastAsia="標楷體" w:hAnsi="標楷體" w:hint="eastAsia"/>
                <w:b/>
                <w:color w:val="000000" w:themeColor="text1"/>
              </w:rPr>
              <w:t xml:space="preserve">　</w:t>
            </w:r>
            <w:proofErr w:type="gramStart"/>
            <w:r w:rsidRPr="00B730B3">
              <w:rPr>
                <w:rFonts w:ascii="標楷體" w:eastAsia="標楷體" w:hAnsi="標楷體" w:hint="eastAsia"/>
                <w:b/>
                <w:color w:val="000000" w:themeColor="text1"/>
              </w:rPr>
              <w:t>1</w:t>
            </w:r>
            <w:r w:rsidRPr="00B730B3">
              <w:rPr>
                <w:rFonts w:ascii="標楷體" w:eastAsia="標楷體" w:hAnsi="標楷體"/>
                <w:b/>
                <w:color w:val="000000" w:themeColor="text1"/>
              </w:rPr>
              <w:t>10</w:t>
            </w:r>
            <w:proofErr w:type="gramEnd"/>
            <w:r w:rsidRPr="00B730B3">
              <w:rPr>
                <w:rFonts w:ascii="標楷體" w:eastAsia="標楷體" w:hAnsi="標楷體" w:hint="eastAsia"/>
                <w:b/>
                <w:color w:val="000000" w:themeColor="text1"/>
              </w:rPr>
              <w:t>年度審核報告</w:t>
            </w:r>
            <w:proofErr w:type="gramStart"/>
            <w:r w:rsidRPr="00B730B3">
              <w:rPr>
                <w:rFonts w:ascii="標楷體" w:eastAsia="標楷體" w:hAnsi="標楷體" w:hint="eastAsia"/>
                <w:b/>
                <w:color w:val="000000" w:themeColor="text1"/>
              </w:rPr>
              <w:t>所列金管</w:t>
            </w:r>
            <w:proofErr w:type="gramEnd"/>
            <w:r w:rsidRPr="00B730B3">
              <w:rPr>
                <w:rFonts w:ascii="標楷體" w:eastAsia="標楷體" w:hAnsi="標楷體" w:hint="eastAsia"/>
                <w:b/>
                <w:color w:val="000000" w:themeColor="text1"/>
              </w:rPr>
              <w:t>會主管普通公務相關重要審核意見覆核辦理情形</w:t>
            </w:r>
          </w:p>
        </w:tc>
      </w:tr>
      <w:tr w:rsidR="00554B0C" w:rsidRPr="00B730B3" w14:paraId="0C29CA2A" w14:textId="77777777" w:rsidTr="00D177DB">
        <w:trPr>
          <w:tblHeader/>
        </w:trPr>
        <w:tc>
          <w:tcPr>
            <w:tcW w:w="2942" w:type="pct"/>
            <w:tcBorders>
              <w:bottom w:val="single" w:sz="4" w:space="0" w:color="auto"/>
            </w:tcBorders>
            <w:shd w:val="clear" w:color="auto" w:fill="auto"/>
            <w:vAlign w:val="center"/>
          </w:tcPr>
          <w:p w14:paraId="73B3E66C" w14:textId="77777777" w:rsidR="00554B0C" w:rsidRPr="00B730B3" w:rsidRDefault="00554B0C" w:rsidP="00D177DB">
            <w:pPr>
              <w:widowControl/>
              <w:spacing w:line="320" w:lineRule="exact"/>
              <w:contextualSpacing/>
              <w:jc w:val="center"/>
              <w:rPr>
                <w:rFonts w:ascii="標楷體" w:eastAsia="標楷體" w:hAnsi="標楷體"/>
                <w:color w:val="000000" w:themeColor="text1"/>
                <w:sz w:val="20"/>
                <w:szCs w:val="20"/>
              </w:rPr>
            </w:pPr>
            <w:r w:rsidRPr="00B730B3">
              <w:rPr>
                <w:rFonts w:ascii="標楷體" w:eastAsia="標楷體" w:hAnsi="標楷體"/>
                <w:color w:val="000000" w:themeColor="text1"/>
                <w:sz w:val="20"/>
                <w:szCs w:val="20"/>
              </w:rPr>
              <w:t>重要審核意見標題</w:t>
            </w:r>
          </w:p>
        </w:tc>
        <w:tc>
          <w:tcPr>
            <w:tcW w:w="2058" w:type="pct"/>
            <w:tcBorders>
              <w:bottom w:val="single" w:sz="4" w:space="0" w:color="auto"/>
            </w:tcBorders>
            <w:shd w:val="clear" w:color="auto" w:fill="auto"/>
            <w:vAlign w:val="center"/>
          </w:tcPr>
          <w:p w14:paraId="579BB98A" w14:textId="77777777" w:rsidR="00554B0C" w:rsidRPr="00B730B3" w:rsidRDefault="00554B0C" w:rsidP="00D177DB">
            <w:pPr>
              <w:widowControl/>
              <w:spacing w:line="320" w:lineRule="exact"/>
              <w:jc w:val="center"/>
              <w:rPr>
                <w:rFonts w:ascii="標楷體" w:eastAsia="標楷體" w:hAnsi="標楷體"/>
                <w:color w:val="000000" w:themeColor="text1"/>
                <w:sz w:val="20"/>
                <w:szCs w:val="20"/>
              </w:rPr>
            </w:pPr>
            <w:r w:rsidRPr="00B730B3">
              <w:rPr>
                <w:rFonts w:ascii="標楷體" w:eastAsia="標楷體" w:hAnsi="標楷體"/>
                <w:color w:val="000000" w:themeColor="text1"/>
                <w:sz w:val="20"/>
                <w:szCs w:val="20"/>
              </w:rPr>
              <w:t>說明</w:t>
            </w:r>
          </w:p>
        </w:tc>
      </w:tr>
      <w:tr w:rsidR="00554B0C" w:rsidRPr="00B730B3" w14:paraId="5E4D8E22" w14:textId="77777777" w:rsidTr="000668C5">
        <w:trPr>
          <w:trHeight w:val="20"/>
          <w:tblHeader/>
        </w:trPr>
        <w:tc>
          <w:tcPr>
            <w:tcW w:w="5000" w:type="pct"/>
            <w:gridSpan w:val="2"/>
            <w:tcBorders>
              <w:top w:val="single" w:sz="4" w:space="0" w:color="auto"/>
              <w:bottom w:val="single" w:sz="4" w:space="0" w:color="auto"/>
            </w:tcBorders>
            <w:shd w:val="clear" w:color="auto" w:fill="auto"/>
          </w:tcPr>
          <w:p w14:paraId="3A3D575E" w14:textId="77777777" w:rsidR="00554B0C" w:rsidRPr="00B730B3" w:rsidRDefault="00554B0C" w:rsidP="00554B0C">
            <w:pPr>
              <w:widowControl/>
              <w:spacing w:line="380" w:lineRule="exact"/>
              <w:jc w:val="both"/>
              <w:rPr>
                <w:rFonts w:ascii="標楷體" w:eastAsia="標楷體" w:hAnsi="標楷體"/>
                <w:color w:val="000000" w:themeColor="text1"/>
                <w:sz w:val="20"/>
                <w:szCs w:val="20"/>
              </w:rPr>
            </w:pPr>
            <w:r w:rsidRPr="00B730B3">
              <w:rPr>
                <w:rFonts w:ascii="標楷體" w:eastAsia="標楷體" w:hAnsi="標楷體" w:hint="eastAsia"/>
                <w:b/>
                <w:color w:val="000000" w:themeColor="text1"/>
                <w:sz w:val="20"/>
                <w:szCs w:val="20"/>
              </w:rPr>
              <w:t>已</w:t>
            </w:r>
            <w:proofErr w:type="gramStart"/>
            <w:r w:rsidRPr="00B730B3">
              <w:rPr>
                <w:rFonts w:ascii="標楷體" w:eastAsia="標楷體" w:hAnsi="標楷體" w:hint="eastAsia"/>
                <w:b/>
                <w:color w:val="000000" w:themeColor="text1"/>
                <w:sz w:val="20"/>
                <w:szCs w:val="20"/>
              </w:rPr>
              <w:t>研</w:t>
            </w:r>
            <w:proofErr w:type="gramEnd"/>
            <w:r w:rsidRPr="00B730B3">
              <w:rPr>
                <w:rFonts w:ascii="標楷體" w:eastAsia="標楷體" w:hAnsi="標楷體" w:hint="eastAsia"/>
                <w:b/>
                <w:color w:val="000000" w:themeColor="text1"/>
                <w:sz w:val="20"/>
                <w:szCs w:val="20"/>
              </w:rPr>
              <w:t>謀改善或依改善措施持續辦理</w:t>
            </w:r>
          </w:p>
        </w:tc>
      </w:tr>
      <w:tr w:rsidR="00554B0C" w:rsidRPr="00B730B3" w14:paraId="3752C30F" w14:textId="77777777" w:rsidTr="000668C5">
        <w:trPr>
          <w:trHeight w:val="20"/>
        </w:trPr>
        <w:tc>
          <w:tcPr>
            <w:tcW w:w="2942" w:type="pct"/>
            <w:tcBorders>
              <w:bottom w:val="single" w:sz="4" w:space="0" w:color="auto"/>
              <w:right w:val="single" w:sz="4" w:space="0" w:color="auto"/>
            </w:tcBorders>
            <w:shd w:val="clear" w:color="auto" w:fill="auto"/>
          </w:tcPr>
          <w:p w14:paraId="60529826" w14:textId="77777777" w:rsidR="00554B0C" w:rsidRPr="000B57B1" w:rsidRDefault="00554B0C" w:rsidP="00D177DB">
            <w:pPr>
              <w:widowControl/>
              <w:spacing w:line="380" w:lineRule="exact"/>
              <w:ind w:leftChars="-32" w:left="527" w:hangingChars="302" w:hanging="604"/>
              <w:contextualSpacing/>
              <w:jc w:val="both"/>
              <w:rPr>
                <w:rFonts w:ascii="標楷體" w:eastAsia="標楷體" w:hAnsi="標楷體"/>
                <w:color w:val="000000" w:themeColor="text1"/>
                <w:sz w:val="20"/>
                <w:szCs w:val="20"/>
              </w:rPr>
            </w:pPr>
            <w:r w:rsidRPr="000B57B1">
              <w:rPr>
                <w:rFonts w:ascii="標楷體" w:eastAsia="標楷體" w:hAnsi="標楷體" w:hint="eastAsia"/>
                <w:color w:val="000000" w:themeColor="text1"/>
                <w:sz w:val="20"/>
                <w:szCs w:val="20"/>
              </w:rPr>
              <w:t>（一）接軌國際發展趨勢積極推動永續金融政策，</w:t>
            </w:r>
            <w:proofErr w:type="gramStart"/>
            <w:r w:rsidRPr="000B57B1">
              <w:rPr>
                <w:rFonts w:ascii="標楷體" w:eastAsia="標楷體" w:hAnsi="標楷體" w:hint="eastAsia"/>
                <w:color w:val="000000" w:themeColor="text1"/>
                <w:sz w:val="20"/>
                <w:szCs w:val="20"/>
              </w:rPr>
              <w:t>惟永續</w:t>
            </w:r>
            <w:proofErr w:type="gramEnd"/>
            <w:r w:rsidRPr="000B57B1">
              <w:rPr>
                <w:rFonts w:ascii="標楷體" w:eastAsia="標楷體" w:hAnsi="標楷體" w:hint="eastAsia"/>
                <w:color w:val="000000" w:themeColor="text1"/>
                <w:sz w:val="20"/>
                <w:szCs w:val="20"/>
              </w:rPr>
              <w:t>分類標準</w:t>
            </w:r>
            <w:proofErr w:type="gramStart"/>
            <w:r w:rsidRPr="000B57B1">
              <w:rPr>
                <w:rFonts w:ascii="標楷體" w:eastAsia="標楷體" w:hAnsi="標楷體" w:hint="eastAsia"/>
                <w:color w:val="000000" w:themeColor="text1"/>
                <w:sz w:val="20"/>
                <w:szCs w:val="20"/>
              </w:rPr>
              <w:t>尚待訂定</w:t>
            </w:r>
            <w:proofErr w:type="gramEnd"/>
            <w:r w:rsidRPr="000B57B1">
              <w:rPr>
                <w:rFonts w:ascii="標楷體" w:eastAsia="標楷體" w:hAnsi="標楷體" w:hint="eastAsia"/>
                <w:color w:val="000000" w:themeColor="text1"/>
                <w:sz w:val="20"/>
                <w:szCs w:val="20"/>
              </w:rPr>
              <w:t>，且現有氣候資料尚無法符合業界量化揭露需求，又保險業對再生能源專案投資未明顯增長，亟待</w:t>
            </w:r>
            <w:proofErr w:type="gramStart"/>
            <w:r w:rsidRPr="000B57B1">
              <w:rPr>
                <w:rFonts w:ascii="標楷體" w:eastAsia="標楷體" w:hAnsi="標楷體" w:hint="eastAsia"/>
                <w:color w:val="000000" w:themeColor="text1"/>
                <w:sz w:val="20"/>
                <w:szCs w:val="20"/>
              </w:rPr>
              <w:t>研謀善策</w:t>
            </w:r>
            <w:proofErr w:type="gramEnd"/>
            <w:r w:rsidRPr="000B57B1">
              <w:rPr>
                <w:rFonts w:ascii="標楷體" w:eastAsia="標楷體" w:hAnsi="標楷體" w:hint="eastAsia"/>
                <w:color w:val="000000" w:themeColor="text1"/>
                <w:sz w:val="20"/>
                <w:szCs w:val="20"/>
              </w:rPr>
              <w:t>，以利轉型綠色經濟。</w:t>
            </w:r>
          </w:p>
        </w:tc>
        <w:tc>
          <w:tcPr>
            <w:tcW w:w="2058" w:type="pct"/>
            <w:vMerge w:val="restart"/>
            <w:tcBorders>
              <w:left w:val="single" w:sz="4" w:space="0" w:color="auto"/>
              <w:tl2br w:val="single" w:sz="4" w:space="0" w:color="auto"/>
            </w:tcBorders>
            <w:shd w:val="clear" w:color="auto" w:fill="auto"/>
          </w:tcPr>
          <w:p w14:paraId="5BA3D5ED" w14:textId="77777777" w:rsidR="00554B0C" w:rsidRPr="00B730B3" w:rsidRDefault="00554B0C" w:rsidP="000668C5">
            <w:pPr>
              <w:widowControl/>
              <w:spacing w:line="460" w:lineRule="exact"/>
              <w:jc w:val="both"/>
              <w:rPr>
                <w:rFonts w:ascii="標楷體" w:eastAsia="標楷體" w:hAnsi="標楷體"/>
                <w:color w:val="000000" w:themeColor="text1"/>
                <w:sz w:val="20"/>
                <w:szCs w:val="20"/>
              </w:rPr>
            </w:pPr>
          </w:p>
        </w:tc>
      </w:tr>
      <w:tr w:rsidR="00554B0C" w:rsidRPr="00B730B3" w14:paraId="652BB170" w14:textId="77777777" w:rsidTr="000668C5">
        <w:trPr>
          <w:trHeight w:val="20"/>
        </w:trPr>
        <w:tc>
          <w:tcPr>
            <w:tcW w:w="2942" w:type="pct"/>
            <w:tcBorders>
              <w:top w:val="single" w:sz="4" w:space="0" w:color="auto"/>
              <w:bottom w:val="single" w:sz="4" w:space="0" w:color="auto"/>
              <w:right w:val="single" w:sz="4" w:space="0" w:color="auto"/>
            </w:tcBorders>
            <w:shd w:val="clear" w:color="auto" w:fill="auto"/>
          </w:tcPr>
          <w:p w14:paraId="7D11E7BE" w14:textId="77777777" w:rsidR="00554B0C" w:rsidRPr="000B57B1" w:rsidRDefault="00554B0C" w:rsidP="00554B0C">
            <w:pPr>
              <w:widowControl/>
              <w:spacing w:line="380" w:lineRule="exact"/>
              <w:ind w:leftChars="-30" w:left="516" w:hangingChars="294" w:hanging="588"/>
              <w:contextualSpacing/>
              <w:jc w:val="both"/>
              <w:rPr>
                <w:rFonts w:ascii="標楷體" w:eastAsia="標楷體" w:hAnsi="標楷體"/>
                <w:color w:val="000000" w:themeColor="text1"/>
                <w:sz w:val="20"/>
                <w:szCs w:val="20"/>
              </w:rPr>
            </w:pPr>
            <w:r w:rsidRPr="000B57B1">
              <w:rPr>
                <w:rFonts w:ascii="標楷體" w:eastAsia="標楷體" w:hAnsi="標楷體" w:hint="eastAsia"/>
                <w:color w:val="000000" w:themeColor="text1"/>
                <w:sz w:val="20"/>
                <w:szCs w:val="20"/>
              </w:rPr>
              <w:t>（二）配合國際趨勢強化資本市場ESG資訊揭露之完整性，惟未將永續報告書應揭露項目全數納入第三方驗證範疇，又部分ESG主題基金投資方針揭露事項完整性或投資標的配置比率不足，亟待</w:t>
            </w:r>
            <w:proofErr w:type="gramStart"/>
            <w:r w:rsidRPr="000B57B1">
              <w:rPr>
                <w:rFonts w:ascii="標楷體" w:eastAsia="標楷體" w:hAnsi="標楷體" w:hint="eastAsia"/>
                <w:color w:val="000000" w:themeColor="text1"/>
                <w:sz w:val="20"/>
                <w:szCs w:val="20"/>
              </w:rPr>
              <w:t>研謀妥處</w:t>
            </w:r>
            <w:proofErr w:type="gramEnd"/>
            <w:r w:rsidRPr="000B57B1">
              <w:rPr>
                <w:rFonts w:ascii="標楷體" w:eastAsia="標楷體" w:hAnsi="標楷體"/>
                <w:color w:val="000000" w:themeColor="text1"/>
                <w:sz w:val="20"/>
                <w:szCs w:val="20"/>
              </w:rPr>
              <w:t>，</w:t>
            </w:r>
            <w:r w:rsidRPr="000B57B1">
              <w:rPr>
                <w:rFonts w:ascii="標楷體" w:eastAsia="標楷體" w:hAnsi="標楷體" w:hint="eastAsia"/>
                <w:color w:val="000000" w:themeColor="text1"/>
                <w:sz w:val="20"/>
                <w:szCs w:val="20"/>
              </w:rPr>
              <w:t>以健全綠色資本市場。</w:t>
            </w:r>
          </w:p>
        </w:tc>
        <w:tc>
          <w:tcPr>
            <w:tcW w:w="2058" w:type="pct"/>
            <w:vMerge/>
            <w:tcBorders>
              <w:left w:val="single" w:sz="4" w:space="0" w:color="auto"/>
              <w:tl2br w:val="single" w:sz="4" w:space="0" w:color="auto"/>
            </w:tcBorders>
            <w:shd w:val="clear" w:color="auto" w:fill="auto"/>
          </w:tcPr>
          <w:p w14:paraId="32F4674D" w14:textId="77777777" w:rsidR="00554B0C" w:rsidRPr="00B730B3" w:rsidRDefault="00554B0C" w:rsidP="000668C5">
            <w:pPr>
              <w:widowControl/>
              <w:spacing w:line="460" w:lineRule="exact"/>
              <w:jc w:val="both"/>
              <w:rPr>
                <w:rFonts w:ascii="標楷體" w:eastAsia="標楷體" w:hAnsi="標楷體"/>
                <w:color w:val="000000" w:themeColor="text1"/>
                <w:sz w:val="20"/>
                <w:szCs w:val="20"/>
              </w:rPr>
            </w:pPr>
          </w:p>
        </w:tc>
      </w:tr>
      <w:tr w:rsidR="00554B0C" w:rsidRPr="00B730B3" w14:paraId="322FF62E" w14:textId="77777777" w:rsidTr="000668C5">
        <w:trPr>
          <w:trHeight w:val="20"/>
        </w:trPr>
        <w:tc>
          <w:tcPr>
            <w:tcW w:w="2942" w:type="pct"/>
            <w:tcBorders>
              <w:bottom w:val="single" w:sz="4" w:space="0" w:color="auto"/>
              <w:right w:val="single" w:sz="4" w:space="0" w:color="auto"/>
            </w:tcBorders>
            <w:shd w:val="clear" w:color="auto" w:fill="auto"/>
          </w:tcPr>
          <w:p w14:paraId="584305EE" w14:textId="77777777" w:rsidR="00554B0C" w:rsidRPr="000B57B1" w:rsidRDefault="00554B0C" w:rsidP="00554B0C">
            <w:pPr>
              <w:widowControl/>
              <w:spacing w:line="380" w:lineRule="exact"/>
              <w:ind w:leftChars="-31" w:left="516" w:hangingChars="295" w:hanging="590"/>
              <w:contextualSpacing/>
              <w:jc w:val="both"/>
              <w:rPr>
                <w:rFonts w:ascii="標楷體" w:eastAsia="標楷體" w:hAnsi="標楷體"/>
                <w:color w:val="000000" w:themeColor="text1"/>
                <w:sz w:val="20"/>
                <w:szCs w:val="20"/>
              </w:rPr>
            </w:pPr>
            <w:r w:rsidRPr="000B57B1">
              <w:rPr>
                <w:rFonts w:ascii="標楷體" w:eastAsia="標楷體" w:hAnsi="標楷體" w:hint="eastAsia"/>
                <w:color w:val="000000" w:themeColor="text1"/>
                <w:sz w:val="20"/>
                <w:szCs w:val="20"/>
              </w:rPr>
              <w:t>（三）</w:t>
            </w:r>
            <w:r w:rsidRPr="00D177DB">
              <w:rPr>
                <w:rFonts w:ascii="標楷體" w:eastAsia="標楷體" w:hAnsi="標楷體" w:hint="eastAsia"/>
                <w:color w:val="000000" w:themeColor="text1"/>
                <w:sz w:val="20"/>
                <w:szCs w:val="20"/>
              </w:rPr>
              <w:t>國內</w:t>
            </w:r>
            <w:proofErr w:type="gramStart"/>
            <w:r w:rsidRPr="00D177DB">
              <w:rPr>
                <w:rFonts w:ascii="標楷體" w:eastAsia="標楷體" w:hAnsi="標楷體" w:hint="eastAsia"/>
                <w:color w:val="000000" w:themeColor="text1"/>
                <w:sz w:val="20"/>
                <w:szCs w:val="20"/>
              </w:rPr>
              <w:t>新型冠</w:t>
            </w:r>
            <w:proofErr w:type="gramEnd"/>
            <w:r w:rsidRPr="00D177DB">
              <w:rPr>
                <w:rFonts w:ascii="標楷體" w:eastAsia="標楷體" w:hAnsi="標楷體" w:hint="eastAsia"/>
                <w:color w:val="000000" w:themeColor="text1"/>
                <w:sz w:val="20"/>
                <w:szCs w:val="20"/>
              </w:rPr>
              <w:t>狀病毒肺炎確診人數大增及防疫政策調整，衝擊產險業者財務狀況及清償能力，並引發保險理賠爭議，亟待</w:t>
            </w:r>
            <w:proofErr w:type="gramStart"/>
            <w:r w:rsidRPr="00D177DB">
              <w:rPr>
                <w:rFonts w:ascii="標楷體" w:eastAsia="標楷體" w:hAnsi="標楷體" w:hint="eastAsia"/>
                <w:color w:val="000000" w:themeColor="text1"/>
                <w:sz w:val="20"/>
                <w:szCs w:val="20"/>
              </w:rPr>
              <w:t>研</w:t>
            </w:r>
            <w:proofErr w:type="gramEnd"/>
            <w:r w:rsidRPr="00D177DB">
              <w:rPr>
                <w:rFonts w:ascii="標楷體" w:eastAsia="標楷體" w:hAnsi="標楷體" w:hint="eastAsia"/>
                <w:color w:val="000000" w:themeColor="text1"/>
                <w:sz w:val="20"/>
                <w:szCs w:val="20"/>
              </w:rPr>
              <w:t>訂因應措施加強防疫保單之監理，以兼顧消費者權益及保險業健全經營。</w:t>
            </w:r>
          </w:p>
        </w:tc>
        <w:tc>
          <w:tcPr>
            <w:tcW w:w="2058" w:type="pct"/>
            <w:vMerge/>
            <w:tcBorders>
              <w:left w:val="single" w:sz="4" w:space="0" w:color="auto"/>
              <w:tl2br w:val="single" w:sz="4" w:space="0" w:color="auto"/>
            </w:tcBorders>
            <w:shd w:val="clear" w:color="auto" w:fill="auto"/>
          </w:tcPr>
          <w:p w14:paraId="1E47590C" w14:textId="77777777" w:rsidR="00554B0C" w:rsidRPr="00B730B3" w:rsidRDefault="00554B0C" w:rsidP="000668C5">
            <w:pPr>
              <w:widowControl/>
              <w:spacing w:line="440" w:lineRule="exact"/>
              <w:jc w:val="both"/>
              <w:rPr>
                <w:rFonts w:ascii="標楷體" w:eastAsia="標楷體" w:hAnsi="標楷體"/>
                <w:color w:val="000000" w:themeColor="text1"/>
                <w:sz w:val="20"/>
                <w:szCs w:val="20"/>
              </w:rPr>
            </w:pPr>
          </w:p>
        </w:tc>
      </w:tr>
      <w:tr w:rsidR="00554B0C" w:rsidRPr="00B730B3" w14:paraId="5F6CFE29" w14:textId="77777777" w:rsidTr="000668C5">
        <w:trPr>
          <w:trHeight w:val="20"/>
        </w:trPr>
        <w:tc>
          <w:tcPr>
            <w:tcW w:w="2942" w:type="pct"/>
            <w:tcBorders>
              <w:bottom w:val="single" w:sz="4" w:space="0" w:color="auto"/>
              <w:right w:val="single" w:sz="4" w:space="0" w:color="auto"/>
            </w:tcBorders>
            <w:shd w:val="clear" w:color="auto" w:fill="auto"/>
          </w:tcPr>
          <w:p w14:paraId="75040DDC" w14:textId="77777777" w:rsidR="00554B0C" w:rsidRPr="000B57B1" w:rsidRDefault="00554B0C" w:rsidP="00554B0C">
            <w:pPr>
              <w:widowControl/>
              <w:spacing w:line="380" w:lineRule="exact"/>
              <w:ind w:leftChars="-25" w:left="528" w:hangingChars="294" w:hanging="588"/>
              <w:contextualSpacing/>
              <w:jc w:val="both"/>
              <w:rPr>
                <w:rFonts w:ascii="標楷體" w:eastAsia="標楷體" w:hAnsi="標楷體"/>
                <w:color w:val="000000" w:themeColor="text1"/>
                <w:sz w:val="20"/>
                <w:szCs w:val="20"/>
              </w:rPr>
            </w:pPr>
            <w:r w:rsidRPr="000B57B1">
              <w:rPr>
                <w:rFonts w:ascii="標楷體" w:eastAsia="標楷體" w:hAnsi="標楷體" w:hint="eastAsia"/>
                <w:color w:val="000000" w:themeColor="text1"/>
                <w:sz w:val="20"/>
                <w:szCs w:val="20"/>
              </w:rPr>
              <w:t>（四）非現金支付交易之推展已漸有成效，惟電子支付交易金額占比仍偏低，且民眾消費習慣仍以大額之信用卡及ATM轉帳為主，亟待</w:t>
            </w:r>
            <w:proofErr w:type="gramStart"/>
            <w:r w:rsidRPr="000B57B1">
              <w:rPr>
                <w:rFonts w:ascii="標楷體" w:eastAsia="標楷體" w:hAnsi="標楷體" w:hint="eastAsia"/>
                <w:color w:val="000000" w:themeColor="text1"/>
                <w:sz w:val="20"/>
                <w:szCs w:val="20"/>
              </w:rPr>
              <w:t>研</w:t>
            </w:r>
            <w:proofErr w:type="gramEnd"/>
            <w:r w:rsidRPr="000B57B1">
              <w:rPr>
                <w:rFonts w:ascii="標楷體" w:eastAsia="標楷體" w:hAnsi="標楷體" w:hint="eastAsia"/>
                <w:color w:val="000000" w:themeColor="text1"/>
                <w:sz w:val="20"/>
                <w:szCs w:val="20"/>
              </w:rPr>
              <w:t>謀因應，以促進我國電子支付交易之發展。</w:t>
            </w:r>
          </w:p>
        </w:tc>
        <w:tc>
          <w:tcPr>
            <w:tcW w:w="2058" w:type="pct"/>
            <w:vMerge/>
            <w:tcBorders>
              <w:left w:val="single" w:sz="4" w:space="0" w:color="auto"/>
              <w:tl2br w:val="single" w:sz="4" w:space="0" w:color="auto"/>
            </w:tcBorders>
            <w:shd w:val="clear" w:color="auto" w:fill="auto"/>
          </w:tcPr>
          <w:p w14:paraId="3794B83E" w14:textId="77777777" w:rsidR="00554B0C" w:rsidRPr="00B730B3" w:rsidRDefault="00554B0C" w:rsidP="000668C5">
            <w:pPr>
              <w:widowControl/>
              <w:spacing w:line="440" w:lineRule="exact"/>
              <w:jc w:val="both"/>
              <w:rPr>
                <w:rFonts w:ascii="標楷體" w:eastAsia="標楷體" w:hAnsi="標楷體"/>
                <w:color w:val="000000" w:themeColor="text1"/>
                <w:sz w:val="20"/>
                <w:szCs w:val="20"/>
              </w:rPr>
            </w:pPr>
          </w:p>
        </w:tc>
      </w:tr>
      <w:tr w:rsidR="00554B0C" w:rsidRPr="00B730B3" w14:paraId="0445565D" w14:textId="77777777" w:rsidTr="000668C5">
        <w:trPr>
          <w:trHeight w:val="20"/>
        </w:trPr>
        <w:tc>
          <w:tcPr>
            <w:tcW w:w="2942" w:type="pct"/>
            <w:tcBorders>
              <w:bottom w:val="single" w:sz="4" w:space="0" w:color="auto"/>
              <w:right w:val="single" w:sz="4" w:space="0" w:color="auto"/>
            </w:tcBorders>
            <w:shd w:val="clear" w:color="auto" w:fill="auto"/>
          </w:tcPr>
          <w:p w14:paraId="735F4A5A" w14:textId="77777777" w:rsidR="00554B0C" w:rsidRPr="000B57B1" w:rsidRDefault="00554B0C" w:rsidP="00554B0C">
            <w:pPr>
              <w:widowControl/>
              <w:spacing w:line="380" w:lineRule="exact"/>
              <w:ind w:leftChars="-30" w:left="516" w:hangingChars="294" w:hanging="588"/>
              <w:contextualSpacing/>
              <w:jc w:val="both"/>
              <w:rPr>
                <w:rFonts w:ascii="標楷體" w:eastAsia="標楷體" w:hAnsi="標楷體"/>
                <w:color w:val="000000" w:themeColor="text1"/>
                <w:sz w:val="20"/>
                <w:szCs w:val="20"/>
              </w:rPr>
            </w:pPr>
            <w:r w:rsidRPr="000B57B1">
              <w:rPr>
                <w:rFonts w:ascii="標楷體" w:eastAsia="標楷體" w:hAnsi="標楷體" w:hint="eastAsia"/>
                <w:color w:val="000000" w:themeColor="text1"/>
                <w:sz w:val="20"/>
                <w:szCs w:val="20"/>
              </w:rPr>
              <w:t>（五）為協助新創事業進入資本市場籌資，開設</w:t>
            </w:r>
            <w:proofErr w:type="gramStart"/>
            <w:r w:rsidRPr="000B57B1">
              <w:rPr>
                <w:rFonts w:ascii="標楷體" w:eastAsia="標楷體" w:hAnsi="標楷體" w:hint="eastAsia"/>
                <w:color w:val="000000" w:themeColor="text1"/>
                <w:sz w:val="20"/>
                <w:szCs w:val="20"/>
              </w:rPr>
              <w:t>創櫃板</w:t>
            </w:r>
            <w:proofErr w:type="gramEnd"/>
            <w:r w:rsidRPr="000B57B1">
              <w:rPr>
                <w:rFonts w:ascii="標楷體" w:eastAsia="標楷體" w:hAnsi="標楷體" w:hint="eastAsia"/>
                <w:color w:val="000000" w:themeColor="text1"/>
                <w:sz w:val="20"/>
                <w:szCs w:val="20"/>
              </w:rPr>
              <w:t>、臺灣創新板</w:t>
            </w:r>
            <w:proofErr w:type="gramStart"/>
            <w:r w:rsidRPr="000B57B1">
              <w:rPr>
                <w:rFonts w:ascii="標楷體" w:eastAsia="標楷體" w:hAnsi="標楷體" w:hint="eastAsia"/>
                <w:color w:val="000000" w:themeColor="text1"/>
                <w:sz w:val="20"/>
                <w:szCs w:val="20"/>
              </w:rPr>
              <w:t>及興櫃戰略</w:t>
            </w:r>
            <w:proofErr w:type="gramEnd"/>
            <w:r w:rsidRPr="000B57B1">
              <w:rPr>
                <w:rFonts w:ascii="標楷體" w:eastAsia="標楷體" w:hAnsi="標楷體" w:hint="eastAsia"/>
                <w:color w:val="000000" w:themeColor="text1"/>
                <w:sz w:val="20"/>
                <w:szCs w:val="20"/>
              </w:rPr>
              <w:t>新板，惟掛牌家數及籌資成效均有待加強，亟待</w:t>
            </w:r>
            <w:proofErr w:type="gramStart"/>
            <w:r w:rsidRPr="000B57B1">
              <w:rPr>
                <w:rFonts w:ascii="標楷體" w:eastAsia="標楷體" w:hAnsi="標楷體" w:hint="eastAsia"/>
                <w:color w:val="000000" w:themeColor="text1"/>
                <w:sz w:val="20"/>
                <w:szCs w:val="20"/>
              </w:rPr>
              <w:t>研</w:t>
            </w:r>
            <w:proofErr w:type="gramEnd"/>
            <w:r w:rsidRPr="000B57B1">
              <w:rPr>
                <w:rFonts w:ascii="標楷體" w:eastAsia="標楷體" w:hAnsi="標楷體" w:hint="eastAsia"/>
                <w:color w:val="000000" w:themeColor="text1"/>
                <w:sz w:val="20"/>
                <w:szCs w:val="20"/>
              </w:rPr>
              <w:t>謀因應，以擴大我國資本市場規模。</w:t>
            </w:r>
          </w:p>
        </w:tc>
        <w:tc>
          <w:tcPr>
            <w:tcW w:w="2058" w:type="pct"/>
            <w:vMerge/>
            <w:tcBorders>
              <w:left w:val="single" w:sz="4" w:space="0" w:color="auto"/>
              <w:tl2br w:val="single" w:sz="4" w:space="0" w:color="auto"/>
            </w:tcBorders>
            <w:shd w:val="clear" w:color="auto" w:fill="auto"/>
          </w:tcPr>
          <w:p w14:paraId="29B44845" w14:textId="77777777" w:rsidR="00554B0C" w:rsidRPr="00B730B3" w:rsidRDefault="00554B0C" w:rsidP="000668C5">
            <w:pPr>
              <w:widowControl/>
              <w:spacing w:line="440" w:lineRule="exact"/>
              <w:jc w:val="both"/>
              <w:rPr>
                <w:rFonts w:ascii="標楷體" w:eastAsia="標楷體" w:hAnsi="標楷體"/>
                <w:color w:val="000000" w:themeColor="text1"/>
                <w:sz w:val="20"/>
                <w:szCs w:val="20"/>
              </w:rPr>
            </w:pPr>
          </w:p>
        </w:tc>
      </w:tr>
      <w:tr w:rsidR="00554B0C" w:rsidRPr="00B730B3" w14:paraId="50129150" w14:textId="77777777" w:rsidTr="000668C5">
        <w:trPr>
          <w:trHeight w:val="20"/>
        </w:trPr>
        <w:tc>
          <w:tcPr>
            <w:tcW w:w="2942" w:type="pct"/>
            <w:tcBorders>
              <w:bottom w:val="single" w:sz="4" w:space="0" w:color="auto"/>
              <w:right w:val="single" w:sz="4" w:space="0" w:color="auto"/>
            </w:tcBorders>
            <w:shd w:val="clear" w:color="auto" w:fill="auto"/>
          </w:tcPr>
          <w:p w14:paraId="730ED259" w14:textId="77777777" w:rsidR="00554B0C" w:rsidRPr="000B57B1" w:rsidRDefault="00554B0C" w:rsidP="00554B0C">
            <w:pPr>
              <w:widowControl/>
              <w:spacing w:line="380" w:lineRule="exact"/>
              <w:ind w:leftChars="-30" w:left="516" w:hangingChars="294" w:hanging="588"/>
              <w:contextualSpacing/>
              <w:jc w:val="both"/>
              <w:rPr>
                <w:rFonts w:ascii="標楷體" w:eastAsia="標楷體" w:hAnsi="標楷體"/>
                <w:color w:val="000000" w:themeColor="text1"/>
                <w:sz w:val="20"/>
                <w:szCs w:val="20"/>
              </w:rPr>
            </w:pPr>
            <w:r w:rsidRPr="000B57B1">
              <w:rPr>
                <w:rFonts w:ascii="標楷體" w:eastAsia="標楷體" w:hAnsi="標楷體" w:hint="eastAsia"/>
                <w:color w:val="000000" w:themeColor="text1"/>
                <w:sz w:val="20"/>
                <w:szCs w:val="20"/>
              </w:rPr>
              <w:t>（六）開放保險業經營境外保險業務，有助擴大保險市場規模，惟相關業務開放逾6年仍未達預期目標，且業者業務量急遽萎縮，亟待</w:t>
            </w:r>
            <w:proofErr w:type="gramStart"/>
            <w:r w:rsidRPr="000B57B1">
              <w:rPr>
                <w:rFonts w:ascii="標楷體" w:eastAsia="標楷體" w:hAnsi="標楷體" w:hint="eastAsia"/>
                <w:color w:val="000000" w:themeColor="text1"/>
                <w:sz w:val="20"/>
                <w:szCs w:val="20"/>
              </w:rPr>
              <w:t>研</w:t>
            </w:r>
            <w:proofErr w:type="gramEnd"/>
            <w:r w:rsidRPr="000B57B1">
              <w:rPr>
                <w:rFonts w:ascii="標楷體" w:eastAsia="標楷體" w:hAnsi="標楷體" w:hint="eastAsia"/>
                <w:color w:val="000000" w:themeColor="text1"/>
                <w:sz w:val="20"/>
                <w:szCs w:val="20"/>
              </w:rPr>
              <w:t>謀因應，以提升產業競爭力。</w:t>
            </w:r>
          </w:p>
        </w:tc>
        <w:tc>
          <w:tcPr>
            <w:tcW w:w="2058" w:type="pct"/>
            <w:vMerge/>
            <w:tcBorders>
              <w:left w:val="single" w:sz="4" w:space="0" w:color="auto"/>
              <w:tl2br w:val="single" w:sz="4" w:space="0" w:color="auto"/>
            </w:tcBorders>
            <w:shd w:val="clear" w:color="auto" w:fill="auto"/>
          </w:tcPr>
          <w:p w14:paraId="1AA892C0" w14:textId="77777777" w:rsidR="00554B0C" w:rsidRPr="00B730B3" w:rsidRDefault="00554B0C" w:rsidP="000668C5">
            <w:pPr>
              <w:widowControl/>
              <w:spacing w:line="440" w:lineRule="exact"/>
              <w:jc w:val="both"/>
              <w:rPr>
                <w:rFonts w:ascii="標楷體" w:eastAsia="標楷體" w:hAnsi="標楷體"/>
                <w:color w:val="000000" w:themeColor="text1"/>
                <w:sz w:val="20"/>
                <w:szCs w:val="20"/>
              </w:rPr>
            </w:pPr>
          </w:p>
        </w:tc>
      </w:tr>
      <w:tr w:rsidR="00554B0C" w:rsidRPr="00B730B3" w14:paraId="29E801EE" w14:textId="77777777" w:rsidTr="000668C5">
        <w:trPr>
          <w:trHeight w:val="20"/>
        </w:trPr>
        <w:tc>
          <w:tcPr>
            <w:tcW w:w="2942" w:type="pct"/>
            <w:tcBorders>
              <w:right w:val="single" w:sz="4" w:space="0" w:color="auto"/>
            </w:tcBorders>
            <w:shd w:val="clear" w:color="auto" w:fill="auto"/>
          </w:tcPr>
          <w:p w14:paraId="735D816D" w14:textId="77777777" w:rsidR="00554B0C" w:rsidRPr="000B57B1" w:rsidRDefault="00554B0C" w:rsidP="00D177DB">
            <w:pPr>
              <w:widowControl/>
              <w:spacing w:line="380" w:lineRule="exact"/>
              <w:ind w:leftChars="-25" w:left="528" w:hangingChars="294" w:hanging="588"/>
              <w:contextualSpacing/>
              <w:jc w:val="both"/>
              <w:rPr>
                <w:rFonts w:ascii="標楷體" w:eastAsia="標楷體" w:hAnsi="標楷體"/>
                <w:color w:val="000000" w:themeColor="text1"/>
                <w:sz w:val="20"/>
                <w:szCs w:val="20"/>
              </w:rPr>
            </w:pPr>
            <w:r w:rsidRPr="000B57B1">
              <w:rPr>
                <w:rFonts w:ascii="標楷體" w:eastAsia="標楷體" w:hAnsi="標楷體" w:hint="eastAsia"/>
                <w:color w:val="000000" w:themeColor="text1"/>
                <w:sz w:val="20"/>
                <w:szCs w:val="20"/>
              </w:rPr>
              <w:t>（七）為滿足新創企業籌資需求，核定具證券性質之虛擬通貨為有價證券，政策立意良善，惟尚無業者提出經營相關業務之申請，亟待檢討相關規範，以增進新創業者籌資管道</w:t>
            </w:r>
            <w:r w:rsidRPr="000B57B1">
              <w:rPr>
                <w:rFonts w:ascii="標楷體" w:eastAsia="標楷體" w:hAnsi="標楷體"/>
                <w:color w:val="000000" w:themeColor="text1"/>
                <w:sz w:val="20"/>
                <w:szCs w:val="20"/>
              </w:rPr>
              <w:t>。</w:t>
            </w:r>
          </w:p>
        </w:tc>
        <w:tc>
          <w:tcPr>
            <w:tcW w:w="2058" w:type="pct"/>
            <w:vMerge/>
            <w:tcBorders>
              <w:left w:val="single" w:sz="4" w:space="0" w:color="auto"/>
              <w:tl2br w:val="single" w:sz="4" w:space="0" w:color="auto"/>
            </w:tcBorders>
            <w:shd w:val="clear" w:color="auto" w:fill="auto"/>
          </w:tcPr>
          <w:p w14:paraId="653B2ADB" w14:textId="77777777" w:rsidR="00554B0C" w:rsidRPr="00B730B3" w:rsidRDefault="00554B0C" w:rsidP="000668C5">
            <w:pPr>
              <w:widowControl/>
              <w:spacing w:line="440" w:lineRule="exact"/>
              <w:jc w:val="both"/>
              <w:rPr>
                <w:rFonts w:ascii="標楷體" w:eastAsia="標楷體" w:hAnsi="標楷體"/>
                <w:color w:val="000000" w:themeColor="text1"/>
                <w:sz w:val="20"/>
                <w:szCs w:val="20"/>
              </w:rPr>
            </w:pPr>
          </w:p>
        </w:tc>
      </w:tr>
      <w:tr w:rsidR="00554B0C" w:rsidRPr="00B730B3" w14:paraId="53EC6626" w14:textId="77777777" w:rsidTr="000668C5">
        <w:trPr>
          <w:trHeight w:val="20"/>
        </w:trPr>
        <w:tc>
          <w:tcPr>
            <w:tcW w:w="2942" w:type="pct"/>
            <w:tcBorders>
              <w:bottom w:val="single" w:sz="4" w:space="0" w:color="auto"/>
              <w:right w:val="single" w:sz="4" w:space="0" w:color="auto"/>
            </w:tcBorders>
            <w:shd w:val="clear" w:color="auto" w:fill="auto"/>
          </w:tcPr>
          <w:p w14:paraId="449ED04B" w14:textId="77777777" w:rsidR="00554B0C" w:rsidRPr="000B57B1" w:rsidRDefault="00554B0C" w:rsidP="00D177DB">
            <w:pPr>
              <w:widowControl/>
              <w:spacing w:line="380" w:lineRule="exact"/>
              <w:ind w:leftChars="-26" w:left="514" w:hangingChars="288" w:hanging="576"/>
              <w:contextualSpacing/>
              <w:jc w:val="both"/>
              <w:rPr>
                <w:rFonts w:ascii="標楷體" w:eastAsia="標楷體" w:hAnsi="標楷體"/>
                <w:color w:val="000000" w:themeColor="text1"/>
                <w:sz w:val="20"/>
                <w:szCs w:val="20"/>
              </w:rPr>
            </w:pPr>
            <w:r w:rsidRPr="000B57B1">
              <w:rPr>
                <w:rFonts w:ascii="標楷體" w:eastAsia="標楷體" w:hAnsi="標楷體" w:hint="eastAsia"/>
                <w:color w:val="000000" w:themeColor="text1"/>
                <w:sz w:val="20"/>
                <w:szCs w:val="20"/>
              </w:rPr>
              <w:t>（八）</w:t>
            </w:r>
            <w:r w:rsidRPr="00554B0C">
              <w:rPr>
                <w:rFonts w:ascii="標楷體" w:eastAsia="標楷體" w:hAnsi="標楷體" w:hint="eastAsia"/>
                <w:color w:val="000000" w:themeColor="text1"/>
                <w:sz w:val="20"/>
                <w:szCs w:val="20"/>
              </w:rPr>
              <w:t>設立財團法人</w:t>
            </w:r>
            <w:r w:rsidRPr="00554B0C">
              <w:rPr>
                <w:rFonts w:ascii="標楷體" w:eastAsia="標楷體" w:hAnsi="標楷體"/>
                <w:color w:val="000000" w:themeColor="text1"/>
                <w:sz w:val="20"/>
                <w:szCs w:val="20"/>
              </w:rPr>
              <w:t>金融消費評議中心有助處理金融消費爭議，</w:t>
            </w:r>
            <w:r w:rsidRPr="00554B0C">
              <w:rPr>
                <w:rFonts w:ascii="標楷體" w:eastAsia="標楷體" w:hAnsi="標楷體" w:hint="eastAsia"/>
                <w:color w:val="000000" w:themeColor="text1"/>
                <w:sz w:val="20"/>
                <w:szCs w:val="20"/>
              </w:rPr>
              <w:t>惟銀行業申請評議案件比率增加，且壽險業消費爭議案件遠多於其他金融業，亟待督促</w:t>
            </w:r>
            <w:proofErr w:type="gramStart"/>
            <w:r w:rsidRPr="00554B0C">
              <w:rPr>
                <w:rFonts w:ascii="標楷體" w:eastAsia="標楷體" w:hAnsi="標楷體" w:hint="eastAsia"/>
                <w:color w:val="000000" w:themeColor="text1"/>
                <w:sz w:val="20"/>
                <w:szCs w:val="20"/>
              </w:rPr>
              <w:t>研</w:t>
            </w:r>
            <w:proofErr w:type="gramEnd"/>
            <w:r w:rsidRPr="00554B0C">
              <w:rPr>
                <w:rFonts w:ascii="標楷體" w:eastAsia="標楷體" w:hAnsi="標楷體" w:hint="eastAsia"/>
                <w:color w:val="000000" w:themeColor="text1"/>
                <w:sz w:val="20"/>
                <w:szCs w:val="20"/>
              </w:rPr>
              <w:t>謀改善，以提升金融服務品質及保障消費者權益</w:t>
            </w:r>
            <w:r w:rsidRPr="00554B0C">
              <w:rPr>
                <w:rFonts w:ascii="標楷體" w:eastAsia="標楷體" w:hAnsi="標楷體"/>
                <w:color w:val="000000" w:themeColor="text1"/>
                <w:sz w:val="20"/>
                <w:szCs w:val="20"/>
              </w:rPr>
              <w:t>。</w:t>
            </w:r>
          </w:p>
        </w:tc>
        <w:tc>
          <w:tcPr>
            <w:tcW w:w="2058" w:type="pct"/>
            <w:vMerge/>
            <w:tcBorders>
              <w:left w:val="single" w:sz="4" w:space="0" w:color="auto"/>
              <w:tl2br w:val="single" w:sz="4" w:space="0" w:color="auto"/>
            </w:tcBorders>
            <w:shd w:val="clear" w:color="auto" w:fill="auto"/>
          </w:tcPr>
          <w:p w14:paraId="1BA99601" w14:textId="77777777" w:rsidR="00554B0C" w:rsidRPr="00B730B3" w:rsidRDefault="00554B0C" w:rsidP="000668C5">
            <w:pPr>
              <w:widowControl/>
              <w:spacing w:line="440" w:lineRule="exact"/>
              <w:jc w:val="both"/>
              <w:rPr>
                <w:rFonts w:ascii="標楷體" w:eastAsia="標楷體" w:hAnsi="標楷體"/>
                <w:color w:val="000000" w:themeColor="text1"/>
                <w:sz w:val="20"/>
                <w:szCs w:val="20"/>
              </w:rPr>
            </w:pPr>
          </w:p>
        </w:tc>
      </w:tr>
    </w:tbl>
    <w:p w14:paraId="6BB89F43" w14:textId="77777777" w:rsidR="00554B0C" w:rsidRPr="00554B0C" w:rsidRDefault="00554B0C" w:rsidP="00554B0C">
      <w:pPr>
        <w:overflowPunct w:val="0"/>
        <w:adjustRightInd w:val="0"/>
        <w:snapToGrid w:val="0"/>
        <w:spacing w:afterLines="50" w:after="180" w:line="20" w:lineRule="exact"/>
        <w:ind w:leftChars="105" w:left="252" w:firstLineChars="203" w:firstLine="487"/>
        <w:jc w:val="both"/>
        <w:rPr>
          <w:rFonts w:ascii="標楷體" w:eastAsia="標楷體" w:hAnsi="標楷體" w:cs="Times New Roman"/>
          <w:color w:val="000000" w:themeColor="text1"/>
          <w:kern w:val="0"/>
          <w:szCs w:val="24"/>
        </w:rPr>
      </w:pPr>
    </w:p>
    <w:sectPr w:rsidR="00554B0C" w:rsidRPr="00554B0C" w:rsidSect="00976D09">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60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201FA9" w14:textId="77777777" w:rsidR="00112524" w:rsidRDefault="00112524" w:rsidP="00DB7A34">
      <w:r>
        <w:separator/>
      </w:r>
    </w:p>
  </w:endnote>
  <w:endnote w:type="continuationSeparator" w:id="0">
    <w:p w14:paraId="40DCC707" w14:textId="77777777" w:rsidR="00112524" w:rsidRDefault="00112524" w:rsidP="00DB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TimesNewRomanPSMT">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楷書體W5">
    <w:altName w:val="標楷體"/>
    <w:charset w:val="88"/>
    <w:family w:val="modern"/>
    <w:pitch w:val="fixed"/>
    <w:sig w:usb0="80000001" w:usb1="28091800" w:usb2="00000016"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標楷體" w:eastAsia="標楷體" w:hAnsi="標楷體"/>
      </w:rPr>
      <w:id w:val="-696782677"/>
      <w:docPartObj>
        <w:docPartGallery w:val="Page Numbers (Bottom of Page)"/>
        <w:docPartUnique/>
      </w:docPartObj>
    </w:sdtPr>
    <w:sdtEndPr/>
    <w:sdtContent>
      <w:p w14:paraId="3940A8D9" w14:textId="5EB66473" w:rsidR="00B90224" w:rsidRPr="00900923" w:rsidRDefault="008E65E7" w:rsidP="00900923">
        <w:pPr>
          <w:pStyle w:val="a8"/>
          <w:jc w:val="center"/>
          <w:rPr>
            <w:rFonts w:ascii="標楷體" w:eastAsia="標楷體" w:hAnsi="標楷體"/>
          </w:rPr>
        </w:pPr>
        <w:r>
          <w:rPr>
            <w:rFonts w:ascii="標楷體" w:eastAsia="標楷體" w:hAnsi="標楷體" w:hint="eastAsia"/>
            <w:kern w:val="0"/>
          </w:rPr>
          <w:t>丙－</w:t>
        </w:r>
        <w:bookmarkStart w:id="35" w:name="_GoBack"/>
        <w:bookmarkEnd w:id="35"/>
        <w:r w:rsidR="00B90224" w:rsidRPr="00042BF0">
          <w:rPr>
            <w:rFonts w:ascii="標楷體" w:eastAsia="標楷體" w:hAnsi="標楷體"/>
          </w:rPr>
          <w:fldChar w:fldCharType="begin"/>
        </w:r>
        <w:r w:rsidR="00B90224" w:rsidRPr="00042BF0">
          <w:rPr>
            <w:rFonts w:ascii="標楷體" w:eastAsia="標楷體" w:hAnsi="標楷體"/>
          </w:rPr>
          <w:instrText>PAGE   \* MERGEFORMAT</w:instrText>
        </w:r>
        <w:r w:rsidR="00B90224" w:rsidRPr="00042BF0">
          <w:rPr>
            <w:rFonts w:ascii="標楷體" w:eastAsia="標楷體" w:hAnsi="標楷體"/>
          </w:rPr>
          <w:fldChar w:fldCharType="separate"/>
        </w:r>
        <w:r w:rsidRPr="008E65E7">
          <w:rPr>
            <w:rFonts w:ascii="標楷體" w:eastAsia="標楷體" w:hAnsi="標楷體"/>
            <w:noProof/>
            <w:lang w:val="zh-TW"/>
          </w:rPr>
          <w:t>608</w:t>
        </w:r>
        <w:r w:rsidR="00B90224" w:rsidRPr="00042BF0">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127319"/>
      <w:docPartObj>
        <w:docPartGallery w:val="Page Numbers (Bottom of Page)"/>
        <w:docPartUnique/>
      </w:docPartObj>
    </w:sdtPr>
    <w:sdtEndPr/>
    <w:sdtContent>
      <w:p w14:paraId="3BDAE341" w14:textId="50751843" w:rsidR="00B90224" w:rsidRDefault="00774C1A" w:rsidP="00900923">
        <w:pPr>
          <w:pStyle w:val="a8"/>
          <w:jc w:val="center"/>
        </w:pPr>
        <w:r>
          <w:rPr>
            <w:rFonts w:ascii="標楷體" w:eastAsia="標楷體" w:hAnsi="標楷體" w:hint="eastAsia"/>
            <w:kern w:val="0"/>
          </w:rPr>
          <w:t>丙－</w:t>
        </w:r>
        <w:r w:rsidR="00B90224" w:rsidRPr="00FF48AA">
          <w:rPr>
            <w:rFonts w:ascii="標楷體" w:eastAsia="標楷體" w:hAnsi="標楷體"/>
          </w:rPr>
          <w:fldChar w:fldCharType="begin"/>
        </w:r>
        <w:r w:rsidR="00B90224" w:rsidRPr="00FF48AA">
          <w:rPr>
            <w:rFonts w:ascii="標楷體" w:eastAsia="標楷體" w:hAnsi="標楷體"/>
          </w:rPr>
          <w:instrText>PAGE   \* MERGEFORMAT</w:instrText>
        </w:r>
        <w:r w:rsidR="00B90224" w:rsidRPr="00FF48AA">
          <w:rPr>
            <w:rFonts w:ascii="標楷體" w:eastAsia="標楷體" w:hAnsi="標楷體"/>
          </w:rPr>
          <w:fldChar w:fldCharType="separate"/>
        </w:r>
        <w:r w:rsidR="008E65E7" w:rsidRPr="008E65E7">
          <w:rPr>
            <w:rFonts w:ascii="標楷體" w:eastAsia="標楷體" w:hAnsi="標楷體"/>
            <w:noProof/>
            <w:lang w:val="zh-TW"/>
          </w:rPr>
          <w:t>617</w:t>
        </w:r>
        <w:r w:rsidR="00B90224" w:rsidRPr="00FF48AA">
          <w:rPr>
            <w:rFonts w:ascii="標楷體" w:eastAsia="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AB55C" w14:textId="77777777" w:rsidR="008E65E7" w:rsidRDefault="008E65E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65075" w14:textId="77777777" w:rsidR="00112524" w:rsidRDefault="00112524" w:rsidP="00DB7A34">
      <w:r>
        <w:separator/>
      </w:r>
    </w:p>
  </w:footnote>
  <w:footnote w:type="continuationSeparator" w:id="0">
    <w:p w14:paraId="5139C3E2" w14:textId="77777777" w:rsidR="00112524" w:rsidRDefault="00112524" w:rsidP="00DB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C2188" w14:textId="77777777" w:rsidR="008E65E7" w:rsidRDefault="008E65E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5A31" w14:textId="77777777" w:rsidR="008E65E7" w:rsidRDefault="008E65E7">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D6912" w14:textId="77777777" w:rsidR="008E65E7" w:rsidRDefault="008E65E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6BD3"/>
    <w:multiLevelType w:val="hybridMultilevel"/>
    <w:tmpl w:val="44EA5668"/>
    <w:lvl w:ilvl="0" w:tplc="675CB974">
      <w:start w:val="1"/>
      <w:numFmt w:val="decimal"/>
      <w:lvlText w:val="%1."/>
      <w:lvlJc w:val="left"/>
      <w:pPr>
        <w:ind w:left="1800" w:hanging="36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 w15:restartNumberingAfterBreak="0">
    <w:nsid w:val="03352927"/>
    <w:multiLevelType w:val="hybridMultilevel"/>
    <w:tmpl w:val="D74C06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9A1658"/>
    <w:multiLevelType w:val="hybridMultilevel"/>
    <w:tmpl w:val="76028B1E"/>
    <w:lvl w:ilvl="0" w:tplc="3C18F960">
      <w:start w:val="1"/>
      <w:numFmt w:val="decimal"/>
      <w:lvlText w:val="%1."/>
      <w:lvlJc w:val="left"/>
      <w:pPr>
        <w:ind w:left="1320" w:hanging="360"/>
      </w:pPr>
      <w:rPr>
        <w:rFonts w:cs="DFKaiShu-SB-Estd-BF" w:hint="default"/>
        <w:b/>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5BA6897"/>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3B238B"/>
    <w:multiLevelType w:val="hybridMultilevel"/>
    <w:tmpl w:val="6D3E82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A105E4"/>
    <w:multiLevelType w:val="hybridMultilevel"/>
    <w:tmpl w:val="F0848A6A"/>
    <w:lvl w:ilvl="0" w:tplc="AB1CF09A">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F5906EA"/>
    <w:multiLevelType w:val="hybridMultilevel"/>
    <w:tmpl w:val="991C4E0A"/>
    <w:lvl w:ilvl="0" w:tplc="D77A1DF4">
      <w:start w:val="1"/>
      <w:numFmt w:val="decimal"/>
      <w:lvlText w:val="%1."/>
      <w:lvlJc w:val="left"/>
      <w:pPr>
        <w:ind w:left="1169" w:hanging="360"/>
      </w:pPr>
      <w:rPr>
        <w:rFonts w:hint="default"/>
        <w:b/>
      </w:rPr>
    </w:lvl>
    <w:lvl w:ilvl="1" w:tplc="04090019" w:tentative="1">
      <w:start w:val="1"/>
      <w:numFmt w:val="ideographTraditional"/>
      <w:lvlText w:val="%2、"/>
      <w:lvlJc w:val="left"/>
      <w:pPr>
        <w:ind w:left="1769" w:hanging="480"/>
      </w:pPr>
    </w:lvl>
    <w:lvl w:ilvl="2" w:tplc="0409001B" w:tentative="1">
      <w:start w:val="1"/>
      <w:numFmt w:val="lowerRoman"/>
      <w:lvlText w:val="%3."/>
      <w:lvlJc w:val="right"/>
      <w:pPr>
        <w:ind w:left="2249" w:hanging="480"/>
      </w:pPr>
    </w:lvl>
    <w:lvl w:ilvl="3" w:tplc="0409000F" w:tentative="1">
      <w:start w:val="1"/>
      <w:numFmt w:val="decimal"/>
      <w:lvlText w:val="%4."/>
      <w:lvlJc w:val="left"/>
      <w:pPr>
        <w:ind w:left="2729" w:hanging="480"/>
      </w:pPr>
    </w:lvl>
    <w:lvl w:ilvl="4" w:tplc="04090019" w:tentative="1">
      <w:start w:val="1"/>
      <w:numFmt w:val="ideographTraditional"/>
      <w:lvlText w:val="%5、"/>
      <w:lvlJc w:val="left"/>
      <w:pPr>
        <w:ind w:left="3209" w:hanging="480"/>
      </w:pPr>
    </w:lvl>
    <w:lvl w:ilvl="5" w:tplc="0409001B" w:tentative="1">
      <w:start w:val="1"/>
      <w:numFmt w:val="lowerRoman"/>
      <w:lvlText w:val="%6."/>
      <w:lvlJc w:val="right"/>
      <w:pPr>
        <w:ind w:left="3689" w:hanging="480"/>
      </w:pPr>
    </w:lvl>
    <w:lvl w:ilvl="6" w:tplc="0409000F" w:tentative="1">
      <w:start w:val="1"/>
      <w:numFmt w:val="decimal"/>
      <w:lvlText w:val="%7."/>
      <w:lvlJc w:val="left"/>
      <w:pPr>
        <w:ind w:left="4169" w:hanging="480"/>
      </w:pPr>
    </w:lvl>
    <w:lvl w:ilvl="7" w:tplc="04090019" w:tentative="1">
      <w:start w:val="1"/>
      <w:numFmt w:val="ideographTraditional"/>
      <w:lvlText w:val="%8、"/>
      <w:lvlJc w:val="left"/>
      <w:pPr>
        <w:ind w:left="4649" w:hanging="480"/>
      </w:pPr>
    </w:lvl>
    <w:lvl w:ilvl="8" w:tplc="0409001B" w:tentative="1">
      <w:start w:val="1"/>
      <w:numFmt w:val="lowerRoman"/>
      <w:lvlText w:val="%9."/>
      <w:lvlJc w:val="right"/>
      <w:pPr>
        <w:ind w:left="5129" w:hanging="480"/>
      </w:pPr>
    </w:lvl>
  </w:abstractNum>
  <w:abstractNum w:abstractNumId="7" w15:restartNumberingAfterBreak="0">
    <w:nsid w:val="11216001"/>
    <w:multiLevelType w:val="hybridMultilevel"/>
    <w:tmpl w:val="2FBCCC38"/>
    <w:lvl w:ilvl="0" w:tplc="758ACB48">
      <w:start w:val="4"/>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8" w15:restartNumberingAfterBreak="0">
    <w:nsid w:val="13D63D7C"/>
    <w:multiLevelType w:val="hybridMultilevel"/>
    <w:tmpl w:val="AF92E3BA"/>
    <w:lvl w:ilvl="0" w:tplc="82E05888">
      <w:start w:val="1"/>
      <w:numFmt w:val="decimal"/>
      <w:lvlText w:val="%1."/>
      <w:lvlJc w:val="left"/>
      <w:pPr>
        <w:ind w:left="1000" w:hanging="360"/>
      </w:pPr>
      <w:rPr>
        <w:rFonts w:hint="default"/>
      </w:r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9" w15:restartNumberingAfterBreak="0">
    <w:nsid w:val="140E010C"/>
    <w:multiLevelType w:val="multilevel"/>
    <w:tmpl w:val="5E122E96"/>
    <w:lvl w:ilvl="0">
      <w:start w:val="1"/>
      <w:numFmt w:val="ideographLegalTraditional"/>
      <w:suff w:val="nothing"/>
      <w:lvlText w:val="%1、"/>
      <w:lvlJc w:val="left"/>
      <w:pPr>
        <w:ind w:left="699" w:hanging="699"/>
      </w:pPr>
      <w:rPr>
        <w:rFonts w:ascii="標楷體" w:eastAsia="標楷體" w:hint="eastAsia"/>
        <w:b w:val="0"/>
        <w:i w:val="0"/>
        <w:snapToGrid/>
        <w:spacing w:val="0"/>
        <w:w w:val="100"/>
        <w:position w:val="0"/>
        <w:sz w:val="32"/>
        <w:lang w:val="en-US"/>
      </w:rPr>
    </w:lvl>
    <w:lvl w:ilvl="1">
      <w:start w:val="1"/>
      <w:numFmt w:val="taiwaneseCountingThousand"/>
      <w:suff w:val="nothing"/>
      <w:lvlText w:val="%2、"/>
      <w:lvlJc w:val="left"/>
      <w:pPr>
        <w:ind w:left="1265" w:hanging="697"/>
      </w:pPr>
      <w:rPr>
        <w:rFonts w:ascii="標楷體" w:eastAsia="標楷體" w:hint="eastAsia"/>
        <w:b w:val="0"/>
        <w:i w:val="0"/>
        <w:snapToGrid/>
        <w:spacing w:val="0"/>
        <w:w w:val="100"/>
        <w:position w:val="0"/>
        <w:sz w:val="32"/>
        <w:em w:val="none"/>
        <w:lang w:val="en-US"/>
      </w:rPr>
    </w:lvl>
    <w:lvl w:ilvl="2">
      <w:start w:val="1"/>
      <w:numFmt w:val="taiwaneseCountingThousand"/>
      <w:suff w:val="nothing"/>
      <w:lvlText w:val="(%3)"/>
      <w:lvlJc w:val="left"/>
      <w:pPr>
        <w:ind w:left="1887" w:hanging="697"/>
      </w:pPr>
      <w:rPr>
        <w:rFonts w:ascii="標楷體" w:eastAsia="標楷體" w:hint="eastAsia"/>
        <w:b w:val="0"/>
        <w:i w:val="0"/>
        <w:spacing w:val="0"/>
        <w:w w:val="100"/>
        <w:position w:val="0"/>
        <w:sz w:val="32"/>
      </w:rPr>
    </w:lvl>
    <w:lvl w:ilvl="3">
      <w:start w:val="1"/>
      <w:numFmt w:val="decimalFullWidth"/>
      <w:suff w:val="nothing"/>
      <w:lvlText w:val="%4、"/>
      <w:lvlJc w:val="left"/>
      <w:pPr>
        <w:ind w:left="1741" w:hanging="698"/>
      </w:pPr>
      <w:rPr>
        <w:rFonts w:ascii="標楷體" w:eastAsia="標楷體" w:hint="eastAsia"/>
        <w:b w:val="0"/>
        <w:i w:val="0"/>
        <w:spacing w:val="0"/>
        <w:w w:val="100"/>
        <w:position w:val="0"/>
        <w:sz w:val="32"/>
        <w:lang w:val="en-US"/>
      </w:rPr>
    </w:lvl>
    <w:lvl w:ilvl="4">
      <w:start w:val="1"/>
      <w:numFmt w:val="decimalFullWidth"/>
      <w:suff w:val="nothing"/>
      <w:lvlText w:val="(%5)"/>
      <w:lvlJc w:val="left"/>
      <w:pPr>
        <w:ind w:left="2095" w:hanging="700"/>
      </w:pPr>
      <w:rPr>
        <w:rFonts w:ascii="標楷體" w:eastAsia="標楷體" w:hint="eastAsia"/>
        <w:b w:val="0"/>
        <w:i w:val="0"/>
        <w:snapToGrid/>
        <w:spacing w:val="0"/>
        <w:w w:val="100"/>
        <w:position w:val="0"/>
        <w:sz w:val="32"/>
      </w:rPr>
    </w:lvl>
    <w:lvl w:ilvl="5">
      <w:start w:val="1"/>
      <w:numFmt w:val="decimalFullWidth"/>
      <w:suff w:val="nothing"/>
      <w:lvlText w:val="&lt;%6&gt;"/>
      <w:lvlJc w:val="left"/>
      <w:pPr>
        <w:ind w:left="2444" w:hanging="715"/>
      </w:pPr>
      <w:rPr>
        <w:rFonts w:ascii="標楷體" w:eastAsia="標楷體" w:hint="eastAsia"/>
        <w:b w:val="0"/>
        <w:i w:val="0"/>
        <w:snapToGrid/>
        <w:spacing w:val="0"/>
        <w:w w:val="100"/>
        <w:position w:val="0"/>
        <w:sz w:val="32"/>
      </w:rPr>
    </w:lvl>
    <w:lvl w:ilvl="6">
      <w:start w:val="1"/>
      <w:numFmt w:val="bullet"/>
      <w:suff w:val="nothing"/>
      <w:lvlText w:val="․"/>
      <w:lvlJc w:val="left"/>
      <w:pPr>
        <w:ind w:left="2444" w:hanging="352"/>
      </w:pPr>
      <w:rPr>
        <w:rFonts w:ascii="標楷體" w:eastAsia="標楷體" w:hint="eastAsia"/>
        <w:b w:val="0"/>
        <w:i w:val="0"/>
        <w:snapToGrid/>
        <w:spacing w:val="0"/>
        <w:w w:val="100"/>
        <w:position w:val="0"/>
        <w:sz w:val="32"/>
      </w:rPr>
    </w:lvl>
    <w:lvl w:ilvl="7">
      <w:start w:val="1"/>
      <w:numFmt w:val="bullet"/>
      <w:suff w:val="nothing"/>
      <w:lvlText w:val="◇"/>
      <w:lvlJc w:val="left"/>
      <w:pPr>
        <w:ind w:left="2790" w:hanging="349"/>
      </w:pPr>
      <w:rPr>
        <w:rFonts w:ascii="標楷體" w:eastAsia="標楷體" w:hint="eastAsia"/>
        <w:b w:val="0"/>
        <w:i w:val="0"/>
        <w:snapToGrid/>
        <w:spacing w:val="0"/>
        <w:w w:val="100"/>
        <w:position w:val="0"/>
        <w:sz w:val="32"/>
      </w:rPr>
    </w:lvl>
    <w:lvl w:ilvl="8">
      <w:start w:val="1"/>
      <w:numFmt w:val="decimal"/>
      <w:lvlText w:val="%1.%2.%3.%4.%5.%6.%7.%8.%9"/>
      <w:lvlJc w:val="left"/>
      <w:pPr>
        <w:tabs>
          <w:tab w:val="num" w:pos="6195"/>
        </w:tabs>
        <w:ind w:left="5015" w:hanging="1700"/>
      </w:pPr>
      <w:rPr>
        <w:rFonts w:hint="eastAsia"/>
      </w:rPr>
    </w:lvl>
  </w:abstractNum>
  <w:abstractNum w:abstractNumId="10" w15:restartNumberingAfterBreak="0">
    <w:nsid w:val="19632519"/>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C2D1262"/>
    <w:multiLevelType w:val="hybridMultilevel"/>
    <w:tmpl w:val="F15049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4128CC"/>
    <w:multiLevelType w:val="hybridMultilevel"/>
    <w:tmpl w:val="6E984F9E"/>
    <w:lvl w:ilvl="0" w:tplc="E962E7E2">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AF3D75"/>
    <w:multiLevelType w:val="hybridMultilevel"/>
    <w:tmpl w:val="B7E8D048"/>
    <w:lvl w:ilvl="0" w:tplc="4BDC9014">
      <w:start w:val="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0447E4"/>
    <w:multiLevelType w:val="hybridMultilevel"/>
    <w:tmpl w:val="F370A7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6040DA"/>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EDA2AA4"/>
    <w:multiLevelType w:val="hybridMultilevel"/>
    <w:tmpl w:val="2B36381C"/>
    <w:lvl w:ilvl="0" w:tplc="C71AD586">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7967F3"/>
    <w:multiLevelType w:val="hybridMultilevel"/>
    <w:tmpl w:val="67D6E60C"/>
    <w:lvl w:ilvl="0" w:tplc="B8029F22">
      <w:start w:val="1"/>
      <w:numFmt w:val="decimal"/>
      <w:lvlText w:val="%1."/>
      <w:lvlJc w:val="left"/>
      <w:pPr>
        <w:ind w:left="1340" w:hanging="3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8" w15:restartNumberingAfterBreak="0">
    <w:nsid w:val="33C26160"/>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F070F0"/>
    <w:multiLevelType w:val="hybridMultilevel"/>
    <w:tmpl w:val="E0ACA5BC"/>
    <w:lvl w:ilvl="0" w:tplc="D5444CC6">
      <w:start w:val="21"/>
      <w:numFmt w:val="bullet"/>
      <w:lvlText w:val="-"/>
      <w:lvlJc w:val="left"/>
      <w:pPr>
        <w:ind w:left="360" w:hanging="360"/>
      </w:pPr>
      <w:rPr>
        <w:rFonts w:ascii="標楷體" w:eastAsia="標楷體" w:hAnsi="標楷體" w:cs="TimesNewRomanPSMT"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3AA51D6B"/>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DFC3EA6"/>
    <w:multiLevelType w:val="hybridMultilevel"/>
    <w:tmpl w:val="8E283726"/>
    <w:lvl w:ilvl="0" w:tplc="67CC934E">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4E973D2"/>
    <w:multiLevelType w:val="hybridMultilevel"/>
    <w:tmpl w:val="4A0630DE"/>
    <w:lvl w:ilvl="0" w:tplc="E8EEA5C6">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3" w15:restartNumberingAfterBreak="0">
    <w:nsid w:val="45953B19"/>
    <w:multiLevelType w:val="hybridMultilevel"/>
    <w:tmpl w:val="028877D2"/>
    <w:lvl w:ilvl="0" w:tplc="75E2CF5E">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8E12593"/>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D167F8"/>
    <w:multiLevelType w:val="hybridMultilevel"/>
    <w:tmpl w:val="628E541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AED25BD"/>
    <w:multiLevelType w:val="hybridMultilevel"/>
    <w:tmpl w:val="61BE4936"/>
    <w:lvl w:ilvl="0" w:tplc="D29673A8">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abstractNum w:abstractNumId="27" w15:restartNumberingAfterBreak="0">
    <w:nsid w:val="4C617468"/>
    <w:multiLevelType w:val="hybridMultilevel"/>
    <w:tmpl w:val="97E81414"/>
    <w:lvl w:ilvl="0" w:tplc="749C02E0">
      <w:start w:val="1"/>
      <w:numFmt w:val="taiwaneseCountingThousand"/>
      <w:lvlText w:val="（%1）"/>
      <w:lvlJc w:val="left"/>
      <w:pPr>
        <w:ind w:left="1721" w:hanging="108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8" w15:restartNumberingAfterBreak="0">
    <w:nsid w:val="4EEB48AF"/>
    <w:multiLevelType w:val="hybridMultilevel"/>
    <w:tmpl w:val="1ADCF1EC"/>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A972A8E"/>
    <w:multiLevelType w:val="hybridMultilevel"/>
    <w:tmpl w:val="904AE258"/>
    <w:lvl w:ilvl="0" w:tplc="07E0922C">
      <w:start w:val="1"/>
      <w:numFmt w:val="decimal"/>
      <w:suff w:val="nothing"/>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B9B0FA7"/>
    <w:multiLevelType w:val="hybridMultilevel"/>
    <w:tmpl w:val="7F708920"/>
    <w:lvl w:ilvl="0" w:tplc="47D043DC">
      <w:start w:val="1"/>
      <w:numFmt w:val="bullet"/>
      <w:lvlText w:val=""/>
      <w:lvlJc w:val="left"/>
      <w:pPr>
        <w:ind w:left="480" w:hanging="480"/>
      </w:pPr>
      <w:rPr>
        <w:rFonts w:ascii="Wingdings" w:eastAsia="標楷體" w:hAnsi="Wingdings" w:hint="default"/>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57B756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28E7583"/>
    <w:multiLevelType w:val="hybridMultilevel"/>
    <w:tmpl w:val="9F7CE522"/>
    <w:lvl w:ilvl="0" w:tplc="F842B5A2">
      <w:start w:val="3"/>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FC6E2B"/>
    <w:multiLevelType w:val="hybridMultilevel"/>
    <w:tmpl w:val="083AE136"/>
    <w:lvl w:ilvl="0" w:tplc="0180F6C8">
      <w:start w:val="1"/>
      <w:numFmt w:val="decimal"/>
      <w:lvlText w:val="%1."/>
      <w:lvlJc w:val="left"/>
      <w:pPr>
        <w:ind w:left="1001" w:hanging="36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34" w15:restartNumberingAfterBreak="0">
    <w:nsid w:val="742A3350"/>
    <w:multiLevelType w:val="hybridMultilevel"/>
    <w:tmpl w:val="7474F2B8"/>
    <w:lvl w:ilvl="0" w:tplc="E74A85FC">
      <w:start w:val="1"/>
      <w:numFmt w:val="decimal"/>
      <w:lvlText w:val="%1."/>
      <w:lvlJc w:val="left"/>
      <w:pPr>
        <w:tabs>
          <w:tab w:val="num" w:pos="1573"/>
        </w:tabs>
        <w:ind w:left="1573" w:hanging="972"/>
      </w:pPr>
      <w:rPr>
        <w:rFonts w:hAnsi="標楷體" w:hint="default"/>
        <w:b/>
        <w:color w:val="auto"/>
      </w:rPr>
    </w:lvl>
    <w:lvl w:ilvl="1" w:tplc="04090019" w:tentative="1">
      <w:start w:val="1"/>
      <w:numFmt w:val="ideographTraditional"/>
      <w:lvlText w:val="%2、"/>
      <w:lvlJc w:val="left"/>
      <w:pPr>
        <w:tabs>
          <w:tab w:val="num" w:pos="1561"/>
        </w:tabs>
        <w:ind w:left="1561" w:hanging="480"/>
      </w:pPr>
    </w:lvl>
    <w:lvl w:ilvl="2" w:tplc="0409001B" w:tentative="1">
      <w:start w:val="1"/>
      <w:numFmt w:val="lowerRoman"/>
      <w:lvlText w:val="%3."/>
      <w:lvlJc w:val="right"/>
      <w:pPr>
        <w:tabs>
          <w:tab w:val="num" w:pos="2041"/>
        </w:tabs>
        <w:ind w:left="2041" w:hanging="480"/>
      </w:pPr>
    </w:lvl>
    <w:lvl w:ilvl="3" w:tplc="0409000F" w:tentative="1">
      <w:start w:val="1"/>
      <w:numFmt w:val="decimal"/>
      <w:lvlText w:val="%4."/>
      <w:lvlJc w:val="left"/>
      <w:pPr>
        <w:tabs>
          <w:tab w:val="num" w:pos="2521"/>
        </w:tabs>
        <w:ind w:left="2521" w:hanging="480"/>
      </w:pPr>
    </w:lvl>
    <w:lvl w:ilvl="4" w:tplc="04090019" w:tentative="1">
      <w:start w:val="1"/>
      <w:numFmt w:val="ideographTraditional"/>
      <w:lvlText w:val="%5、"/>
      <w:lvlJc w:val="left"/>
      <w:pPr>
        <w:tabs>
          <w:tab w:val="num" w:pos="3001"/>
        </w:tabs>
        <w:ind w:left="3001" w:hanging="480"/>
      </w:pPr>
    </w:lvl>
    <w:lvl w:ilvl="5" w:tplc="0409001B" w:tentative="1">
      <w:start w:val="1"/>
      <w:numFmt w:val="lowerRoman"/>
      <w:lvlText w:val="%6."/>
      <w:lvlJc w:val="right"/>
      <w:pPr>
        <w:tabs>
          <w:tab w:val="num" w:pos="3481"/>
        </w:tabs>
        <w:ind w:left="3481" w:hanging="480"/>
      </w:pPr>
    </w:lvl>
    <w:lvl w:ilvl="6" w:tplc="0409000F" w:tentative="1">
      <w:start w:val="1"/>
      <w:numFmt w:val="decimal"/>
      <w:lvlText w:val="%7."/>
      <w:lvlJc w:val="left"/>
      <w:pPr>
        <w:tabs>
          <w:tab w:val="num" w:pos="3961"/>
        </w:tabs>
        <w:ind w:left="3961" w:hanging="480"/>
      </w:pPr>
    </w:lvl>
    <w:lvl w:ilvl="7" w:tplc="04090019" w:tentative="1">
      <w:start w:val="1"/>
      <w:numFmt w:val="ideographTraditional"/>
      <w:lvlText w:val="%8、"/>
      <w:lvlJc w:val="left"/>
      <w:pPr>
        <w:tabs>
          <w:tab w:val="num" w:pos="4441"/>
        </w:tabs>
        <w:ind w:left="4441" w:hanging="480"/>
      </w:pPr>
    </w:lvl>
    <w:lvl w:ilvl="8" w:tplc="0409001B" w:tentative="1">
      <w:start w:val="1"/>
      <w:numFmt w:val="lowerRoman"/>
      <w:lvlText w:val="%9."/>
      <w:lvlJc w:val="right"/>
      <w:pPr>
        <w:tabs>
          <w:tab w:val="num" w:pos="4921"/>
        </w:tabs>
        <w:ind w:left="4921" w:hanging="480"/>
      </w:pPr>
    </w:lvl>
  </w:abstractNum>
  <w:abstractNum w:abstractNumId="35" w15:restartNumberingAfterBreak="0">
    <w:nsid w:val="77CA401E"/>
    <w:multiLevelType w:val="hybridMultilevel"/>
    <w:tmpl w:val="E07EE650"/>
    <w:lvl w:ilvl="0" w:tplc="D554B7AC">
      <w:start w:val="1"/>
      <w:numFmt w:val="decimal"/>
      <w:lvlText w:val="%1."/>
      <w:lvlJc w:val="left"/>
      <w:pPr>
        <w:ind w:left="1801" w:hanging="360"/>
      </w:pPr>
      <w:rPr>
        <w:rFonts w:hint="default"/>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num w:numId="1">
    <w:abstractNumId w:val="33"/>
  </w:num>
  <w:num w:numId="2">
    <w:abstractNumId w:val="26"/>
  </w:num>
  <w:num w:numId="3">
    <w:abstractNumId w:val="7"/>
  </w:num>
  <w:num w:numId="4">
    <w:abstractNumId w:val="13"/>
  </w:num>
  <w:num w:numId="5">
    <w:abstractNumId w:val="9"/>
  </w:num>
  <w:num w:numId="6">
    <w:abstractNumId w:val="34"/>
  </w:num>
  <w:num w:numId="7">
    <w:abstractNumId w:val="2"/>
  </w:num>
  <w:num w:numId="8">
    <w:abstractNumId w:val="27"/>
  </w:num>
  <w:num w:numId="9">
    <w:abstractNumId w:val="22"/>
  </w:num>
  <w:num w:numId="10">
    <w:abstractNumId w:val="6"/>
  </w:num>
  <w:num w:numId="11">
    <w:abstractNumId w:val="31"/>
  </w:num>
  <w:num w:numId="12">
    <w:abstractNumId w:val="21"/>
  </w:num>
  <w:num w:numId="13">
    <w:abstractNumId w:val="18"/>
  </w:num>
  <w:num w:numId="14">
    <w:abstractNumId w:val="28"/>
  </w:num>
  <w:num w:numId="15">
    <w:abstractNumId w:val="24"/>
  </w:num>
  <w:num w:numId="16">
    <w:abstractNumId w:val="10"/>
  </w:num>
  <w:num w:numId="17">
    <w:abstractNumId w:val="23"/>
  </w:num>
  <w:num w:numId="18">
    <w:abstractNumId w:val="5"/>
  </w:num>
  <w:num w:numId="19">
    <w:abstractNumId w:val="32"/>
  </w:num>
  <w:num w:numId="20">
    <w:abstractNumId w:val="16"/>
  </w:num>
  <w:num w:numId="21">
    <w:abstractNumId w:val="12"/>
  </w:num>
  <w:num w:numId="22">
    <w:abstractNumId w:val="3"/>
  </w:num>
  <w:num w:numId="23">
    <w:abstractNumId w:val="15"/>
  </w:num>
  <w:num w:numId="24">
    <w:abstractNumId w:val="20"/>
  </w:num>
  <w:num w:numId="25">
    <w:abstractNumId w:val="29"/>
  </w:num>
  <w:num w:numId="26">
    <w:abstractNumId w:val="17"/>
  </w:num>
  <w:num w:numId="27">
    <w:abstractNumId w:val="35"/>
  </w:num>
  <w:num w:numId="28">
    <w:abstractNumId w:val="19"/>
  </w:num>
  <w:num w:numId="29">
    <w:abstractNumId w:val="8"/>
  </w:num>
  <w:num w:numId="30">
    <w:abstractNumId w:val="0"/>
  </w:num>
  <w:num w:numId="31">
    <w:abstractNumId w:val="30"/>
  </w:num>
  <w:num w:numId="32">
    <w:abstractNumId w:val="4"/>
  </w:num>
  <w:num w:numId="33">
    <w:abstractNumId w:val="1"/>
  </w:num>
  <w:num w:numId="34">
    <w:abstractNumId w:val="25"/>
  </w:num>
  <w:num w:numId="35">
    <w:abstractNumId w:val="1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proofState w:spelling="clean" w:grammar="clean"/>
  <w:defaultTabStop w:val="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A34"/>
    <w:rsid w:val="000017E2"/>
    <w:rsid w:val="00001AE7"/>
    <w:rsid w:val="00001D23"/>
    <w:rsid w:val="00001F0B"/>
    <w:rsid w:val="000032C0"/>
    <w:rsid w:val="0000572B"/>
    <w:rsid w:val="00005CFA"/>
    <w:rsid w:val="00007798"/>
    <w:rsid w:val="000100C4"/>
    <w:rsid w:val="0001059E"/>
    <w:rsid w:val="00011996"/>
    <w:rsid w:val="000120BC"/>
    <w:rsid w:val="000121E3"/>
    <w:rsid w:val="000123B7"/>
    <w:rsid w:val="000127D9"/>
    <w:rsid w:val="000141F2"/>
    <w:rsid w:val="00014457"/>
    <w:rsid w:val="00015448"/>
    <w:rsid w:val="00016107"/>
    <w:rsid w:val="00016BAD"/>
    <w:rsid w:val="000175C8"/>
    <w:rsid w:val="000201EC"/>
    <w:rsid w:val="00020511"/>
    <w:rsid w:val="000208C6"/>
    <w:rsid w:val="00022734"/>
    <w:rsid w:val="0002281C"/>
    <w:rsid w:val="00024FB0"/>
    <w:rsid w:val="000250FE"/>
    <w:rsid w:val="00025427"/>
    <w:rsid w:val="00026599"/>
    <w:rsid w:val="0002683D"/>
    <w:rsid w:val="000279A4"/>
    <w:rsid w:val="00030C6D"/>
    <w:rsid w:val="000310D7"/>
    <w:rsid w:val="000317A2"/>
    <w:rsid w:val="00031B53"/>
    <w:rsid w:val="00032F86"/>
    <w:rsid w:val="00034B8F"/>
    <w:rsid w:val="00035E42"/>
    <w:rsid w:val="00036684"/>
    <w:rsid w:val="00037082"/>
    <w:rsid w:val="00037277"/>
    <w:rsid w:val="00037358"/>
    <w:rsid w:val="00037906"/>
    <w:rsid w:val="0003795A"/>
    <w:rsid w:val="00037B6B"/>
    <w:rsid w:val="0004037A"/>
    <w:rsid w:val="000407EF"/>
    <w:rsid w:val="00042B1D"/>
    <w:rsid w:val="00042BF0"/>
    <w:rsid w:val="00043117"/>
    <w:rsid w:val="0004538F"/>
    <w:rsid w:val="000453F0"/>
    <w:rsid w:val="00045D23"/>
    <w:rsid w:val="00046D80"/>
    <w:rsid w:val="000473D3"/>
    <w:rsid w:val="000504F2"/>
    <w:rsid w:val="00050E84"/>
    <w:rsid w:val="000529C6"/>
    <w:rsid w:val="00052A41"/>
    <w:rsid w:val="00053AF0"/>
    <w:rsid w:val="0005448E"/>
    <w:rsid w:val="0005473A"/>
    <w:rsid w:val="00055531"/>
    <w:rsid w:val="00055644"/>
    <w:rsid w:val="0005662F"/>
    <w:rsid w:val="0006008E"/>
    <w:rsid w:val="000610D5"/>
    <w:rsid w:val="0006237B"/>
    <w:rsid w:val="000648E1"/>
    <w:rsid w:val="00065455"/>
    <w:rsid w:val="00066FA7"/>
    <w:rsid w:val="00071F45"/>
    <w:rsid w:val="00073E80"/>
    <w:rsid w:val="00075A31"/>
    <w:rsid w:val="00075E64"/>
    <w:rsid w:val="000763BF"/>
    <w:rsid w:val="00076533"/>
    <w:rsid w:val="00076599"/>
    <w:rsid w:val="00076603"/>
    <w:rsid w:val="00077E22"/>
    <w:rsid w:val="00077FC5"/>
    <w:rsid w:val="0008056C"/>
    <w:rsid w:val="0008085B"/>
    <w:rsid w:val="00080C24"/>
    <w:rsid w:val="00080C42"/>
    <w:rsid w:val="00084FD1"/>
    <w:rsid w:val="000855F0"/>
    <w:rsid w:val="00085C69"/>
    <w:rsid w:val="000865B2"/>
    <w:rsid w:val="00086A75"/>
    <w:rsid w:val="00086D83"/>
    <w:rsid w:val="00086F1F"/>
    <w:rsid w:val="000878EC"/>
    <w:rsid w:val="00091D8C"/>
    <w:rsid w:val="00092EAA"/>
    <w:rsid w:val="00093835"/>
    <w:rsid w:val="00095CA0"/>
    <w:rsid w:val="0009606A"/>
    <w:rsid w:val="00096C3A"/>
    <w:rsid w:val="000971A4"/>
    <w:rsid w:val="000976EF"/>
    <w:rsid w:val="000A128C"/>
    <w:rsid w:val="000A26E8"/>
    <w:rsid w:val="000A49F4"/>
    <w:rsid w:val="000A5630"/>
    <w:rsid w:val="000A653B"/>
    <w:rsid w:val="000A67E7"/>
    <w:rsid w:val="000A7893"/>
    <w:rsid w:val="000A78C2"/>
    <w:rsid w:val="000B01EE"/>
    <w:rsid w:val="000B2B08"/>
    <w:rsid w:val="000B37A9"/>
    <w:rsid w:val="000B4B29"/>
    <w:rsid w:val="000B4C8A"/>
    <w:rsid w:val="000B57B1"/>
    <w:rsid w:val="000B7DD4"/>
    <w:rsid w:val="000C0E3A"/>
    <w:rsid w:val="000C1841"/>
    <w:rsid w:val="000C1DCA"/>
    <w:rsid w:val="000C38A0"/>
    <w:rsid w:val="000C39E6"/>
    <w:rsid w:val="000C4A84"/>
    <w:rsid w:val="000C55B3"/>
    <w:rsid w:val="000C604D"/>
    <w:rsid w:val="000C76DF"/>
    <w:rsid w:val="000C7CEE"/>
    <w:rsid w:val="000D03A3"/>
    <w:rsid w:val="000D0DF7"/>
    <w:rsid w:val="000D15C7"/>
    <w:rsid w:val="000D1C78"/>
    <w:rsid w:val="000D1FC9"/>
    <w:rsid w:val="000D44FE"/>
    <w:rsid w:val="000D4D35"/>
    <w:rsid w:val="000D696B"/>
    <w:rsid w:val="000E0154"/>
    <w:rsid w:val="000E0EDD"/>
    <w:rsid w:val="000E2C43"/>
    <w:rsid w:val="000E3C42"/>
    <w:rsid w:val="000E4699"/>
    <w:rsid w:val="000E4982"/>
    <w:rsid w:val="000E568E"/>
    <w:rsid w:val="000E6713"/>
    <w:rsid w:val="000E789B"/>
    <w:rsid w:val="000F1EE1"/>
    <w:rsid w:val="000F2AA6"/>
    <w:rsid w:val="000F3952"/>
    <w:rsid w:val="000F42A4"/>
    <w:rsid w:val="000F4532"/>
    <w:rsid w:val="000F4682"/>
    <w:rsid w:val="000F4713"/>
    <w:rsid w:val="000F54C5"/>
    <w:rsid w:val="000F5665"/>
    <w:rsid w:val="000F5C9C"/>
    <w:rsid w:val="000F611E"/>
    <w:rsid w:val="000F68B5"/>
    <w:rsid w:val="000F6C6F"/>
    <w:rsid w:val="001003A2"/>
    <w:rsid w:val="00100701"/>
    <w:rsid w:val="0010108C"/>
    <w:rsid w:val="00101355"/>
    <w:rsid w:val="001013C7"/>
    <w:rsid w:val="00102E18"/>
    <w:rsid w:val="00103ECA"/>
    <w:rsid w:val="00105527"/>
    <w:rsid w:val="00105A61"/>
    <w:rsid w:val="00105D18"/>
    <w:rsid w:val="00106757"/>
    <w:rsid w:val="00106BEA"/>
    <w:rsid w:val="0010711F"/>
    <w:rsid w:val="00107B4B"/>
    <w:rsid w:val="00107D41"/>
    <w:rsid w:val="00112524"/>
    <w:rsid w:val="00115030"/>
    <w:rsid w:val="00115985"/>
    <w:rsid w:val="00116405"/>
    <w:rsid w:val="00117505"/>
    <w:rsid w:val="0012046E"/>
    <w:rsid w:val="001207AD"/>
    <w:rsid w:val="0012115D"/>
    <w:rsid w:val="00121401"/>
    <w:rsid w:val="00123C79"/>
    <w:rsid w:val="001256DF"/>
    <w:rsid w:val="00125D27"/>
    <w:rsid w:val="00125E29"/>
    <w:rsid w:val="0012649D"/>
    <w:rsid w:val="00126D37"/>
    <w:rsid w:val="001275A7"/>
    <w:rsid w:val="0013118B"/>
    <w:rsid w:val="00131663"/>
    <w:rsid w:val="001329C6"/>
    <w:rsid w:val="0013366D"/>
    <w:rsid w:val="00134E81"/>
    <w:rsid w:val="0013641A"/>
    <w:rsid w:val="00136C4A"/>
    <w:rsid w:val="0013748E"/>
    <w:rsid w:val="00140AE6"/>
    <w:rsid w:val="0014163E"/>
    <w:rsid w:val="00141890"/>
    <w:rsid w:val="0014227B"/>
    <w:rsid w:val="0014380B"/>
    <w:rsid w:val="001439E8"/>
    <w:rsid w:val="00143D62"/>
    <w:rsid w:val="00144A05"/>
    <w:rsid w:val="00145504"/>
    <w:rsid w:val="00145F1C"/>
    <w:rsid w:val="00146B31"/>
    <w:rsid w:val="00146E06"/>
    <w:rsid w:val="00147008"/>
    <w:rsid w:val="00147707"/>
    <w:rsid w:val="00151544"/>
    <w:rsid w:val="0015222A"/>
    <w:rsid w:val="00152669"/>
    <w:rsid w:val="001528F1"/>
    <w:rsid w:val="00152B1D"/>
    <w:rsid w:val="00152D9C"/>
    <w:rsid w:val="0015531C"/>
    <w:rsid w:val="001560D5"/>
    <w:rsid w:val="00156579"/>
    <w:rsid w:val="00156A31"/>
    <w:rsid w:val="00156C92"/>
    <w:rsid w:val="00157058"/>
    <w:rsid w:val="001600EE"/>
    <w:rsid w:val="00160272"/>
    <w:rsid w:val="001606DF"/>
    <w:rsid w:val="00161A29"/>
    <w:rsid w:val="001657A6"/>
    <w:rsid w:val="00165B7F"/>
    <w:rsid w:val="00166092"/>
    <w:rsid w:val="00166814"/>
    <w:rsid w:val="00170765"/>
    <w:rsid w:val="001716E3"/>
    <w:rsid w:val="00172EF3"/>
    <w:rsid w:val="001749AB"/>
    <w:rsid w:val="00174DC2"/>
    <w:rsid w:val="00176A35"/>
    <w:rsid w:val="001770A5"/>
    <w:rsid w:val="001771A9"/>
    <w:rsid w:val="001801CD"/>
    <w:rsid w:val="001805BB"/>
    <w:rsid w:val="001808B6"/>
    <w:rsid w:val="00180991"/>
    <w:rsid w:val="001824ED"/>
    <w:rsid w:val="001826A1"/>
    <w:rsid w:val="0018328D"/>
    <w:rsid w:val="001848FC"/>
    <w:rsid w:val="001866E9"/>
    <w:rsid w:val="00186D28"/>
    <w:rsid w:val="00187CE2"/>
    <w:rsid w:val="00192EF5"/>
    <w:rsid w:val="00192FC8"/>
    <w:rsid w:val="0019319C"/>
    <w:rsid w:val="00194483"/>
    <w:rsid w:val="0019590E"/>
    <w:rsid w:val="00195FC0"/>
    <w:rsid w:val="00196B73"/>
    <w:rsid w:val="0019704C"/>
    <w:rsid w:val="00197387"/>
    <w:rsid w:val="00197FE3"/>
    <w:rsid w:val="001A0092"/>
    <w:rsid w:val="001A0A2C"/>
    <w:rsid w:val="001A0EF0"/>
    <w:rsid w:val="001A10FA"/>
    <w:rsid w:val="001A1EB8"/>
    <w:rsid w:val="001A282D"/>
    <w:rsid w:val="001A293E"/>
    <w:rsid w:val="001A3874"/>
    <w:rsid w:val="001A3FC2"/>
    <w:rsid w:val="001A4878"/>
    <w:rsid w:val="001A7276"/>
    <w:rsid w:val="001B0309"/>
    <w:rsid w:val="001B10E8"/>
    <w:rsid w:val="001B1E23"/>
    <w:rsid w:val="001B26F3"/>
    <w:rsid w:val="001B27E7"/>
    <w:rsid w:val="001B3A4D"/>
    <w:rsid w:val="001B44E1"/>
    <w:rsid w:val="001B7829"/>
    <w:rsid w:val="001B7AD1"/>
    <w:rsid w:val="001C001E"/>
    <w:rsid w:val="001C0768"/>
    <w:rsid w:val="001C39B4"/>
    <w:rsid w:val="001C3EA4"/>
    <w:rsid w:val="001C41BD"/>
    <w:rsid w:val="001C42D7"/>
    <w:rsid w:val="001C4F61"/>
    <w:rsid w:val="001C5847"/>
    <w:rsid w:val="001C60B5"/>
    <w:rsid w:val="001C618F"/>
    <w:rsid w:val="001C6D40"/>
    <w:rsid w:val="001C799C"/>
    <w:rsid w:val="001C7EAC"/>
    <w:rsid w:val="001D166A"/>
    <w:rsid w:val="001D2509"/>
    <w:rsid w:val="001D357F"/>
    <w:rsid w:val="001D39A8"/>
    <w:rsid w:val="001D3F0C"/>
    <w:rsid w:val="001D4EB7"/>
    <w:rsid w:val="001D5733"/>
    <w:rsid w:val="001D5BA5"/>
    <w:rsid w:val="001D61EC"/>
    <w:rsid w:val="001D7571"/>
    <w:rsid w:val="001E177B"/>
    <w:rsid w:val="001E34B2"/>
    <w:rsid w:val="001E451F"/>
    <w:rsid w:val="001E4F14"/>
    <w:rsid w:val="001E51A5"/>
    <w:rsid w:val="001E55E9"/>
    <w:rsid w:val="001E74F0"/>
    <w:rsid w:val="001F180E"/>
    <w:rsid w:val="001F285D"/>
    <w:rsid w:val="001F28A0"/>
    <w:rsid w:val="001F2F4D"/>
    <w:rsid w:val="001F2F8B"/>
    <w:rsid w:val="001F6D48"/>
    <w:rsid w:val="001F71FB"/>
    <w:rsid w:val="001F7B7C"/>
    <w:rsid w:val="00200AF9"/>
    <w:rsid w:val="002017F6"/>
    <w:rsid w:val="00201ED0"/>
    <w:rsid w:val="00204A15"/>
    <w:rsid w:val="00204EE9"/>
    <w:rsid w:val="0020539D"/>
    <w:rsid w:val="002057B3"/>
    <w:rsid w:val="002075D7"/>
    <w:rsid w:val="00207F95"/>
    <w:rsid w:val="0021067F"/>
    <w:rsid w:val="002110BF"/>
    <w:rsid w:val="002112C8"/>
    <w:rsid w:val="002114CB"/>
    <w:rsid w:val="002116A9"/>
    <w:rsid w:val="00213A09"/>
    <w:rsid w:val="00214103"/>
    <w:rsid w:val="0021545B"/>
    <w:rsid w:val="00215B1D"/>
    <w:rsid w:val="00215F81"/>
    <w:rsid w:val="002179DB"/>
    <w:rsid w:val="002207CF"/>
    <w:rsid w:val="0022119F"/>
    <w:rsid w:val="0022123A"/>
    <w:rsid w:val="00222364"/>
    <w:rsid w:val="002228C7"/>
    <w:rsid w:val="002238D1"/>
    <w:rsid w:val="0022455A"/>
    <w:rsid w:val="002247B7"/>
    <w:rsid w:val="00224A95"/>
    <w:rsid w:val="00224E46"/>
    <w:rsid w:val="00224FCD"/>
    <w:rsid w:val="00225110"/>
    <w:rsid w:val="002276F0"/>
    <w:rsid w:val="00230042"/>
    <w:rsid w:val="0023069A"/>
    <w:rsid w:val="00234EFA"/>
    <w:rsid w:val="00236D21"/>
    <w:rsid w:val="00237F99"/>
    <w:rsid w:val="00241B60"/>
    <w:rsid w:val="002448EE"/>
    <w:rsid w:val="0024500D"/>
    <w:rsid w:val="00245FE3"/>
    <w:rsid w:val="00246B02"/>
    <w:rsid w:val="00246CE7"/>
    <w:rsid w:val="00246F85"/>
    <w:rsid w:val="00247586"/>
    <w:rsid w:val="002476BC"/>
    <w:rsid w:val="002478F2"/>
    <w:rsid w:val="00250042"/>
    <w:rsid w:val="0025062B"/>
    <w:rsid w:val="002512CE"/>
    <w:rsid w:val="00251979"/>
    <w:rsid w:val="00251F58"/>
    <w:rsid w:val="002520A8"/>
    <w:rsid w:val="0025333A"/>
    <w:rsid w:val="00253BB6"/>
    <w:rsid w:val="00254B54"/>
    <w:rsid w:val="00257838"/>
    <w:rsid w:val="0026264F"/>
    <w:rsid w:val="002650F2"/>
    <w:rsid w:val="00266538"/>
    <w:rsid w:val="00267667"/>
    <w:rsid w:val="00271999"/>
    <w:rsid w:val="002720FF"/>
    <w:rsid w:val="002733F2"/>
    <w:rsid w:val="00274A11"/>
    <w:rsid w:val="00276EC1"/>
    <w:rsid w:val="0027738D"/>
    <w:rsid w:val="00277AD9"/>
    <w:rsid w:val="00281A8E"/>
    <w:rsid w:val="00281DF1"/>
    <w:rsid w:val="0028207A"/>
    <w:rsid w:val="002876BA"/>
    <w:rsid w:val="00290BEC"/>
    <w:rsid w:val="00291F35"/>
    <w:rsid w:val="00294394"/>
    <w:rsid w:val="0029485E"/>
    <w:rsid w:val="0029486A"/>
    <w:rsid w:val="00295EA3"/>
    <w:rsid w:val="002962B4"/>
    <w:rsid w:val="002965B0"/>
    <w:rsid w:val="002A015C"/>
    <w:rsid w:val="002A3F13"/>
    <w:rsid w:val="002A76F4"/>
    <w:rsid w:val="002A77E6"/>
    <w:rsid w:val="002A7D11"/>
    <w:rsid w:val="002B0379"/>
    <w:rsid w:val="002B05C8"/>
    <w:rsid w:val="002B19A9"/>
    <w:rsid w:val="002B215A"/>
    <w:rsid w:val="002B46BC"/>
    <w:rsid w:val="002B4E88"/>
    <w:rsid w:val="002B678C"/>
    <w:rsid w:val="002C0234"/>
    <w:rsid w:val="002C08D0"/>
    <w:rsid w:val="002C0FD2"/>
    <w:rsid w:val="002C22C9"/>
    <w:rsid w:val="002C2344"/>
    <w:rsid w:val="002C26A3"/>
    <w:rsid w:val="002C3AE7"/>
    <w:rsid w:val="002C4B43"/>
    <w:rsid w:val="002C55B0"/>
    <w:rsid w:val="002C59D5"/>
    <w:rsid w:val="002D010E"/>
    <w:rsid w:val="002D1322"/>
    <w:rsid w:val="002D1DA0"/>
    <w:rsid w:val="002D2156"/>
    <w:rsid w:val="002D2D25"/>
    <w:rsid w:val="002D4D32"/>
    <w:rsid w:val="002D4DAA"/>
    <w:rsid w:val="002D5BB7"/>
    <w:rsid w:val="002D74A2"/>
    <w:rsid w:val="002D75BF"/>
    <w:rsid w:val="002D7EB2"/>
    <w:rsid w:val="002E1CCD"/>
    <w:rsid w:val="002E2661"/>
    <w:rsid w:val="002E383A"/>
    <w:rsid w:val="002E3AAE"/>
    <w:rsid w:val="002E4286"/>
    <w:rsid w:val="002E55B1"/>
    <w:rsid w:val="002E589C"/>
    <w:rsid w:val="002E76D9"/>
    <w:rsid w:val="002F0988"/>
    <w:rsid w:val="002F1CDA"/>
    <w:rsid w:val="002F1F9D"/>
    <w:rsid w:val="002F22AC"/>
    <w:rsid w:val="002F360B"/>
    <w:rsid w:val="002F36E2"/>
    <w:rsid w:val="002F4CD1"/>
    <w:rsid w:val="002F539F"/>
    <w:rsid w:val="002F5654"/>
    <w:rsid w:val="002F6B9E"/>
    <w:rsid w:val="002F7C4E"/>
    <w:rsid w:val="002F7F40"/>
    <w:rsid w:val="00300E1C"/>
    <w:rsid w:val="00301AE3"/>
    <w:rsid w:val="00301D88"/>
    <w:rsid w:val="003033D0"/>
    <w:rsid w:val="00304AA1"/>
    <w:rsid w:val="00304FF4"/>
    <w:rsid w:val="00306DD9"/>
    <w:rsid w:val="00307133"/>
    <w:rsid w:val="003077DB"/>
    <w:rsid w:val="00307A13"/>
    <w:rsid w:val="00311543"/>
    <w:rsid w:val="003117D4"/>
    <w:rsid w:val="00311888"/>
    <w:rsid w:val="00312784"/>
    <w:rsid w:val="003131CD"/>
    <w:rsid w:val="00314B91"/>
    <w:rsid w:val="0031580E"/>
    <w:rsid w:val="003172F7"/>
    <w:rsid w:val="00317A5C"/>
    <w:rsid w:val="00317D70"/>
    <w:rsid w:val="00321A0C"/>
    <w:rsid w:val="00321AB6"/>
    <w:rsid w:val="00322826"/>
    <w:rsid w:val="0032334A"/>
    <w:rsid w:val="003237DF"/>
    <w:rsid w:val="00324210"/>
    <w:rsid w:val="00324723"/>
    <w:rsid w:val="00332E8C"/>
    <w:rsid w:val="003331F4"/>
    <w:rsid w:val="00333251"/>
    <w:rsid w:val="0033388F"/>
    <w:rsid w:val="003345FD"/>
    <w:rsid w:val="003352CB"/>
    <w:rsid w:val="00335AD2"/>
    <w:rsid w:val="0034043B"/>
    <w:rsid w:val="003408B9"/>
    <w:rsid w:val="00341B1E"/>
    <w:rsid w:val="00341F69"/>
    <w:rsid w:val="0034257D"/>
    <w:rsid w:val="00345C9A"/>
    <w:rsid w:val="003460BC"/>
    <w:rsid w:val="00346C4B"/>
    <w:rsid w:val="00346DB5"/>
    <w:rsid w:val="00347169"/>
    <w:rsid w:val="00350BFC"/>
    <w:rsid w:val="00350CFE"/>
    <w:rsid w:val="00352A78"/>
    <w:rsid w:val="00353299"/>
    <w:rsid w:val="00353E7D"/>
    <w:rsid w:val="003541DF"/>
    <w:rsid w:val="003559A2"/>
    <w:rsid w:val="00355A34"/>
    <w:rsid w:val="00356C09"/>
    <w:rsid w:val="0035709D"/>
    <w:rsid w:val="0035749F"/>
    <w:rsid w:val="003601F1"/>
    <w:rsid w:val="003604C2"/>
    <w:rsid w:val="00361250"/>
    <w:rsid w:val="0036260A"/>
    <w:rsid w:val="00363A8C"/>
    <w:rsid w:val="00363D68"/>
    <w:rsid w:val="0036462D"/>
    <w:rsid w:val="00364BC2"/>
    <w:rsid w:val="003657D9"/>
    <w:rsid w:val="003672E6"/>
    <w:rsid w:val="003674D4"/>
    <w:rsid w:val="00367935"/>
    <w:rsid w:val="00370F05"/>
    <w:rsid w:val="003711FB"/>
    <w:rsid w:val="0037469D"/>
    <w:rsid w:val="00377163"/>
    <w:rsid w:val="00377F15"/>
    <w:rsid w:val="0038039A"/>
    <w:rsid w:val="00380B7C"/>
    <w:rsid w:val="003840B9"/>
    <w:rsid w:val="003842F7"/>
    <w:rsid w:val="003845DD"/>
    <w:rsid w:val="00384BC6"/>
    <w:rsid w:val="00385DAA"/>
    <w:rsid w:val="00386DAE"/>
    <w:rsid w:val="003871CF"/>
    <w:rsid w:val="00387390"/>
    <w:rsid w:val="00390A9C"/>
    <w:rsid w:val="00390FC2"/>
    <w:rsid w:val="00392054"/>
    <w:rsid w:val="00393ED3"/>
    <w:rsid w:val="00393ED6"/>
    <w:rsid w:val="00394515"/>
    <w:rsid w:val="0039489C"/>
    <w:rsid w:val="0039508A"/>
    <w:rsid w:val="0039510D"/>
    <w:rsid w:val="0039590B"/>
    <w:rsid w:val="00395B0B"/>
    <w:rsid w:val="003962DA"/>
    <w:rsid w:val="00396796"/>
    <w:rsid w:val="00396B3D"/>
    <w:rsid w:val="003975B2"/>
    <w:rsid w:val="003A0009"/>
    <w:rsid w:val="003A0CE4"/>
    <w:rsid w:val="003A0EC7"/>
    <w:rsid w:val="003A24CF"/>
    <w:rsid w:val="003A4649"/>
    <w:rsid w:val="003A4DDF"/>
    <w:rsid w:val="003A512F"/>
    <w:rsid w:val="003A56EF"/>
    <w:rsid w:val="003A74D7"/>
    <w:rsid w:val="003B157B"/>
    <w:rsid w:val="003B1868"/>
    <w:rsid w:val="003B1CE1"/>
    <w:rsid w:val="003B2112"/>
    <w:rsid w:val="003B21CC"/>
    <w:rsid w:val="003B3F39"/>
    <w:rsid w:val="003B45D9"/>
    <w:rsid w:val="003B53A7"/>
    <w:rsid w:val="003B5AB9"/>
    <w:rsid w:val="003B685C"/>
    <w:rsid w:val="003B6DF6"/>
    <w:rsid w:val="003C04A0"/>
    <w:rsid w:val="003C0A63"/>
    <w:rsid w:val="003C1DB5"/>
    <w:rsid w:val="003C298E"/>
    <w:rsid w:val="003C2BFD"/>
    <w:rsid w:val="003C3243"/>
    <w:rsid w:val="003C3608"/>
    <w:rsid w:val="003C370C"/>
    <w:rsid w:val="003C5033"/>
    <w:rsid w:val="003C51CE"/>
    <w:rsid w:val="003C656D"/>
    <w:rsid w:val="003C6DEE"/>
    <w:rsid w:val="003C7693"/>
    <w:rsid w:val="003D16E8"/>
    <w:rsid w:val="003D1BB5"/>
    <w:rsid w:val="003D2193"/>
    <w:rsid w:val="003D2EC4"/>
    <w:rsid w:val="003D3FD6"/>
    <w:rsid w:val="003D40B2"/>
    <w:rsid w:val="003D51F7"/>
    <w:rsid w:val="003D6778"/>
    <w:rsid w:val="003D7CE3"/>
    <w:rsid w:val="003E06E8"/>
    <w:rsid w:val="003E1363"/>
    <w:rsid w:val="003E156E"/>
    <w:rsid w:val="003E308D"/>
    <w:rsid w:val="003E398C"/>
    <w:rsid w:val="003E3DF1"/>
    <w:rsid w:val="003E4F64"/>
    <w:rsid w:val="003E5ACF"/>
    <w:rsid w:val="003E5CB5"/>
    <w:rsid w:val="003E6CFB"/>
    <w:rsid w:val="003E7E54"/>
    <w:rsid w:val="003F0416"/>
    <w:rsid w:val="003F0563"/>
    <w:rsid w:val="003F0AF7"/>
    <w:rsid w:val="003F34F3"/>
    <w:rsid w:val="003F384A"/>
    <w:rsid w:val="003F3DAA"/>
    <w:rsid w:val="003F47B6"/>
    <w:rsid w:val="003F5222"/>
    <w:rsid w:val="003F5627"/>
    <w:rsid w:val="00400E8E"/>
    <w:rsid w:val="00401D11"/>
    <w:rsid w:val="00401FCD"/>
    <w:rsid w:val="0040295E"/>
    <w:rsid w:val="00402E58"/>
    <w:rsid w:val="004044D1"/>
    <w:rsid w:val="00405061"/>
    <w:rsid w:val="0040525F"/>
    <w:rsid w:val="00406A5A"/>
    <w:rsid w:val="0040758B"/>
    <w:rsid w:val="00411F55"/>
    <w:rsid w:val="0041204D"/>
    <w:rsid w:val="004120BC"/>
    <w:rsid w:val="004128C9"/>
    <w:rsid w:val="00413E11"/>
    <w:rsid w:val="00413FBD"/>
    <w:rsid w:val="00415AB7"/>
    <w:rsid w:val="00415E11"/>
    <w:rsid w:val="004169B0"/>
    <w:rsid w:val="004170C9"/>
    <w:rsid w:val="004202F8"/>
    <w:rsid w:val="00420566"/>
    <w:rsid w:val="00421579"/>
    <w:rsid w:val="00423B2C"/>
    <w:rsid w:val="00425411"/>
    <w:rsid w:val="0042547F"/>
    <w:rsid w:val="00425C3F"/>
    <w:rsid w:val="00427252"/>
    <w:rsid w:val="00427588"/>
    <w:rsid w:val="00427D6C"/>
    <w:rsid w:val="00433967"/>
    <w:rsid w:val="004353C9"/>
    <w:rsid w:val="004356AC"/>
    <w:rsid w:val="00435940"/>
    <w:rsid w:val="004371A5"/>
    <w:rsid w:val="004377A2"/>
    <w:rsid w:val="00441C5E"/>
    <w:rsid w:val="00443224"/>
    <w:rsid w:val="004432ED"/>
    <w:rsid w:val="004436C8"/>
    <w:rsid w:val="0044557D"/>
    <w:rsid w:val="004471AE"/>
    <w:rsid w:val="00447ADC"/>
    <w:rsid w:val="00447CCC"/>
    <w:rsid w:val="00451365"/>
    <w:rsid w:val="00451795"/>
    <w:rsid w:val="004518F3"/>
    <w:rsid w:val="00451F63"/>
    <w:rsid w:val="00452D17"/>
    <w:rsid w:val="00453342"/>
    <w:rsid w:val="00453FF3"/>
    <w:rsid w:val="004545D5"/>
    <w:rsid w:val="00456004"/>
    <w:rsid w:val="004613F7"/>
    <w:rsid w:val="004657A3"/>
    <w:rsid w:val="00465BF9"/>
    <w:rsid w:val="00465C81"/>
    <w:rsid w:val="004662D8"/>
    <w:rsid w:val="0046671E"/>
    <w:rsid w:val="00466721"/>
    <w:rsid w:val="00466A31"/>
    <w:rsid w:val="00466DF9"/>
    <w:rsid w:val="004673E2"/>
    <w:rsid w:val="00467959"/>
    <w:rsid w:val="00467F72"/>
    <w:rsid w:val="00471038"/>
    <w:rsid w:val="0047196E"/>
    <w:rsid w:val="00471A7B"/>
    <w:rsid w:val="004733E0"/>
    <w:rsid w:val="00476E2B"/>
    <w:rsid w:val="00476EC3"/>
    <w:rsid w:val="004777A4"/>
    <w:rsid w:val="00482A73"/>
    <w:rsid w:val="00487D4A"/>
    <w:rsid w:val="0049001A"/>
    <w:rsid w:val="00492E1C"/>
    <w:rsid w:val="00493C08"/>
    <w:rsid w:val="00495DF3"/>
    <w:rsid w:val="004965DD"/>
    <w:rsid w:val="004971E3"/>
    <w:rsid w:val="00497757"/>
    <w:rsid w:val="00497B42"/>
    <w:rsid w:val="004A0106"/>
    <w:rsid w:val="004A0FB0"/>
    <w:rsid w:val="004A11F8"/>
    <w:rsid w:val="004A1BE5"/>
    <w:rsid w:val="004A20A9"/>
    <w:rsid w:val="004A3CED"/>
    <w:rsid w:val="004A46E1"/>
    <w:rsid w:val="004A49A2"/>
    <w:rsid w:val="004A4B71"/>
    <w:rsid w:val="004A511D"/>
    <w:rsid w:val="004A727D"/>
    <w:rsid w:val="004A7618"/>
    <w:rsid w:val="004B0816"/>
    <w:rsid w:val="004B090B"/>
    <w:rsid w:val="004B1632"/>
    <w:rsid w:val="004B3CC6"/>
    <w:rsid w:val="004B5270"/>
    <w:rsid w:val="004B5400"/>
    <w:rsid w:val="004B6010"/>
    <w:rsid w:val="004B79DD"/>
    <w:rsid w:val="004B7B27"/>
    <w:rsid w:val="004C0672"/>
    <w:rsid w:val="004C1796"/>
    <w:rsid w:val="004C3989"/>
    <w:rsid w:val="004C618B"/>
    <w:rsid w:val="004C7F3F"/>
    <w:rsid w:val="004D3384"/>
    <w:rsid w:val="004D3391"/>
    <w:rsid w:val="004D3A80"/>
    <w:rsid w:val="004D3AAC"/>
    <w:rsid w:val="004D5190"/>
    <w:rsid w:val="004D628E"/>
    <w:rsid w:val="004D6728"/>
    <w:rsid w:val="004D6915"/>
    <w:rsid w:val="004D7383"/>
    <w:rsid w:val="004D75D9"/>
    <w:rsid w:val="004D7F1E"/>
    <w:rsid w:val="004E0E04"/>
    <w:rsid w:val="004E10A1"/>
    <w:rsid w:val="004E15B7"/>
    <w:rsid w:val="004E16A7"/>
    <w:rsid w:val="004E247C"/>
    <w:rsid w:val="004E407B"/>
    <w:rsid w:val="004E47DA"/>
    <w:rsid w:val="004E6114"/>
    <w:rsid w:val="004E6785"/>
    <w:rsid w:val="004E760F"/>
    <w:rsid w:val="004E7849"/>
    <w:rsid w:val="004F3AE0"/>
    <w:rsid w:val="004F3B11"/>
    <w:rsid w:val="004F467E"/>
    <w:rsid w:val="004F470B"/>
    <w:rsid w:val="004F4E9F"/>
    <w:rsid w:val="004F60A4"/>
    <w:rsid w:val="004F6572"/>
    <w:rsid w:val="004F65CB"/>
    <w:rsid w:val="004F6894"/>
    <w:rsid w:val="004F694B"/>
    <w:rsid w:val="005008FE"/>
    <w:rsid w:val="00500F03"/>
    <w:rsid w:val="00501F3D"/>
    <w:rsid w:val="005023CA"/>
    <w:rsid w:val="00502923"/>
    <w:rsid w:val="0050473D"/>
    <w:rsid w:val="005047AF"/>
    <w:rsid w:val="005054CF"/>
    <w:rsid w:val="00505C11"/>
    <w:rsid w:val="00506375"/>
    <w:rsid w:val="00506870"/>
    <w:rsid w:val="00506933"/>
    <w:rsid w:val="00507527"/>
    <w:rsid w:val="00511901"/>
    <w:rsid w:val="00513BD8"/>
    <w:rsid w:val="005146BA"/>
    <w:rsid w:val="00514B8D"/>
    <w:rsid w:val="00516B17"/>
    <w:rsid w:val="00521EAD"/>
    <w:rsid w:val="00522CC3"/>
    <w:rsid w:val="00525BE5"/>
    <w:rsid w:val="00526588"/>
    <w:rsid w:val="005268EA"/>
    <w:rsid w:val="00530249"/>
    <w:rsid w:val="00530945"/>
    <w:rsid w:val="00532584"/>
    <w:rsid w:val="0053436F"/>
    <w:rsid w:val="00534996"/>
    <w:rsid w:val="005357C7"/>
    <w:rsid w:val="00536581"/>
    <w:rsid w:val="00537279"/>
    <w:rsid w:val="00537DA2"/>
    <w:rsid w:val="005402D8"/>
    <w:rsid w:val="00540DCE"/>
    <w:rsid w:val="00542604"/>
    <w:rsid w:val="005428E9"/>
    <w:rsid w:val="005448B1"/>
    <w:rsid w:val="0054718B"/>
    <w:rsid w:val="0054759B"/>
    <w:rsid w:val="0055023C"/>
    <w:rsid w:val="00550D27"/>
    <w:rsid w:val="00552811"/>
    <w:rsid w:val="00552D57"/>
    <w:rsid w:val="00553959"/>
    <w:rsid w:val="005547EE"/>
    <w:rsid w:val="00554B0C"/>
    <w:rsid w:val="00555B4A"/>
    <w:rsid w:val="0055731F"/>
    <w:rsid w:val="005574A6"/>
    <w:rsid w:val="0056070B"/>
    <w:rsid w:val="00560FDE"/>
    <w:rsid w:val="0056100D"/>
    <w:rsid w:val="00561BAD"/>
    <w:rsid w:val="00564B27"/>
    <w:rsid w:val="00566B78"/>
    <w:rsid w:val="00567241"/>
    <w:rsid w:val="00570768"/>
    <w:rsid w:val="00571970"/>
    <w:rsid w:val="00572BE8"/>
    <w:rsid w:val="0057310C"/>
    <w:rsid w:val="0057330E"/>
    <w:rsid w:val="0057363A"/>
    <w:rsid w:val="00573715"/>
    <w:rsid w:val="0057415A"/>
    <w:rsid w:val="00574208"/>
    <w:rsid w:val="00575B89"/>
    <w:rsid w:val="00575CD9"/>
    <w:rsid w:val="0057603E"/>
    <w:rsid w:val="0057724D"/>
    <w:rsid w:val="005777DE"/>
    <w:rsid w:val="0058017D"/>
    <w:rsid w:val="00580A11"/>
    <w:rsid w:val="00580BAB"/>
    <w:rsid w:val="00581307"/>
    <w:rsid w:val="005815BC"/>
    <w:rsid w:val="0058285C"/>
    <w:rsid w:val="00582CAC"/>
    <w:rsid w:val="005834D9"/>
    <w:rsid w:val="00584C13"/>
    <w:rsid w:val="005852E6"/>
    <w:rsid w:val="00586368"/>
    <w:rsid w:val="00591B19"/>
    <w:rsid w:val="00595535"/>
    <w:rsid w:val="005961DF"/>
    <w:rsid w:val="005A0290"/>
    <w:rsid w:val="005A077F"/>
    <w:rsid w:val="005A1FE7"/>
    <w:rsid w:val="005A40A8"/>
    <w:rsid w:val="005A657D"/>
    <w:rsid w:val="005A6FE7"/>
    <w:rsid w:val="005A718E"/>
    <w:rsid w:val="005B02D0"/>
    <w:rsid w:val="005B058A"/>
    <w:rsid w:val="005B0BCB"/>
    <w:rsid w:val="005B1253"/>
    <w:rsid w:val="005B1F0F"/>
    <w:rsid w:val="005B25A5"/>
    <w:rsid w:val="005B37B6"/>
    <w:rsid w:val="005B3966"/>
    <w:rsid w:val="005B3F21"/>
    <w:rsid w:val="005B544F"/>
    <w:rsid w:val="005B5B8C"/>
    <w:rsid w:val="005B60A7"/>
    <w:rsid w:val="005B689F"/>
    <w:rsid w:val="005C0D55"/>
    <w:rsid w:val="005C0E46"/>
    <w:rsid w:val="005C0ECB"/>
    <w:rsid w:val="005C1A8D"/>
    <w:rsid w:val="005C2580"/>
    <w:rsid w:val="005C2CC4"/>
    <w:rsid w:val="005C5B70"/>
    <w:rsid w:val="005C5C61"/>
    <w:rsid w:val="005C5D05"/>
    <w:rsid w:val="005C6891"/>
    <w:rsid w:val="005C7425"/>
    <w:rsid w:val="005D12BF"/>
    <w:rsid w:val="005D12CC"/>
    <w:rsid w:val="005D1B81"/>
    <w:rsid w:val="005D34C9"/>
    <w:rsid w:val="005D4D71"/>
    <w:rsid w:val="005D7059"/>
    <w:rsid w:val="005D7DF7"/>
    <w:rsid w:val="005E0A6D"/>
    <w:rsid w:val="005E2C47"/>
    <w:rsid w:val="005E379F"/>
    <w:rsid w:val="005E3870"/>
    <w:rsid w:val="005E3CAD"/>
    <w:rsid w:val="005E4EAB"/>
    <w:rsid w:val="005E559A"/>
    <w:rsid w:val="005E5DB8"/>
    <w:rsid w:val="005E60C7"/>
    <w:rsid w:val="005E7C7E"/>
    <w:rsid w:val="005F3180"/>
    <w:rsid w:val="005F397B"/>
    <w:rsid w:val="005F3BE4"/>
    <w:rsid w:val="005F48C6"/>
    <w:rsid w:val="005F4EE3"/>
    <w:rsid w:val="005F5865"/>
    <w:rsid w:val="005F6710"/>
    <w:rsid w:val="005F6938"/>
    <w:rsid w:val="005F6E3F"/>
    <w:rsid w:val="005F6EF9"/>
    <w:rsid w:val="005F6FEB"/>
    <w:rsid w:val="005F7BE0"/>
    <w:rsid w:val="00602BA6"/>
    <w:rsid w:val="006039B9"/>
    <w:rsid w:val="00604CE8"/>
    <w:rsid w:val="00605372"/>
    <w:rsid w:val="00605811"/>
    <w:rsid w:val="006077FA"/>
    <w:rsid w:val="0061003B"/>
    <w:rsid w:val="006119FE"/>
    <w:rsid w:val="0061246F"/>
    <w:rsid w:val="0061250C"/>
    <w:rsid w:val="00613306"/>
    <w:rsid w:val="00613360"/>
    <w:rsid w:val="00613A2B"/>
    <w:rsid w:val="0061635A"/>
    <w:rsid w:val="006174D1"/>
    <w:rsid w:val="0061780F"/>
    <w:rsid w:val="00621F17"/>
    <w:rsid w:val="00623621"/>
    <w:rsid w:val="00623A4D"/>
    <w:rsid w:val="00624C26"/>
    <w:rsid w:val="0062588B"/>
    <w:rsid w:val="00625CD9"/>
    <w:rsid w:val="00625E69"/>
    <w:rsid w:val="00626871"/>
    <w:rsid w:val="00630831"/>
    <w:rsid w:val="006309E7"/>
    <w:rsid w:val="00630BFD"/>
    <w:rsid w:val="006329F6"/>
    <w:rsid w:val="00632ADD"/>
    <w:rsid w:val="00634E08"/>
    <w:rsid w:val="00635E35"/>
    <w:rsid w:val="006362B8"/>
    <w:rsid w:val="00637746"/>
    <w:rsid w:val="006378B9"/>
    <w:rsid w:val="0064197E"/>
    <w:rsid w:val="00641B2A"/>
    <w:rsid w:val="00642274"/>
    <w:rsid w:val="00642DE0"/>
    <w:rsid w:val="00643A77"/>
    <w:rsid w:val="00646B46"/>
    <w:rsid w:val="00646C7B"/>
    <w:rsid w:val="00647479"/>
    <w:rsid w:val="006505AD"/>
    <w:rsid w:val="0065097A"/>
    <w:rsid w:val="00652585"/>
    <w:rsid w:val="00653AC3"/>
    <w:rsid w:val="006575D1"/>
    <w:rsid w:val="00657E1C"/>
    <w:rsid w:val="00661185"/>
    <w:rsid w:val="006613BB"/>
    <w:rsid w:val="00663603"/>
    <w:rsid w:val="006638D0"/>
    <w:rsid w:val="006641AF"/>
    <w:rsid w:val="0066424F"/>
    <w:rsid w:val="006651E9"/>
    <w:rsid w:val="00665309"/>
    <w:rsid w:val="006670C8"/>
    <w:rsid w:val="00667D7A"/>
    <w:rsid w:val="0067137F"/>
    <w:rsid w:val="00671B42"/>
    <w:rsid w:val="00672814"/>
    <w:rsid w:val="00672B81"/>
    <w:rsid w:val="00672E61"/>
    <w:rsid w:val="006743E8"/>
    <w:rsid w:val="00674548"/>
    <w:rsid w:val="00674A85"/>
    <w:rsid w:val="00675357"/>
    <w:rsid w:val="00677F8F"/>
    <w:rsid w:val="006807F5"/>
    <w:rsid w:val="00681905"/>
    <w:rsid w:val="0068266B"/>
    <w:rsid w:val="00684C45"/>
    <w:rsid w:val="00685D9B"/>
    <w:rsid w:val="006867D3"/>
    <w:rsid w:val="00686A1D"/>
    <w:rsid w:val="00686A6E"/>
    <w:rsid w:val="00686C3A"/>
    <w:rsid w:val="00690AF0"/>
    <w:rsid w:val="00691124"/>
    <w:rsid w:val="00692114"/>
    <w:rsid w:val="006947D9"/>
    <w:rsid w:val="006959BF"/>
    <w:rsid w:val="00696DEC"/>
    <w:rsid w:val="006973C7"/>
    <w:rsid w:val="006974F8"/>
    <w:rsid w:val="006A1782"/>
    <w:rsid w:val="006A216D"/>
    <w:rsid w:val="006A2F7C"/>
    <w:rsid w:val="006A3423"/>
    <w:rsid w:val="006A370E"/>
    <w:rsid w:val="006A590B"/>
    <w:rsid w:val="006A61C9"/>
    <w:rsid w:val="006A6765"/>
    <w:rsid w:val="006B02DA"/>
    <w:rsid w:val="006B07CD"/>
    <w:rsid w:val="006B1A51"/>
    <w:rsid w:val="006B1F8D"/>
    <w:rsid w:val="006B28B3"/>
    <w:rsid w:val="006B4081"/>
    <w:rsid w:val="006B4202"/>
    <w:rsid w:val="006B460F"/>
    <w:rsid w:val="006B4AAF"/>
    <w:rsid w:val="006B602B"/>
    <w:rsid w:val="006B7D19"/>
    <w:rsid w:val="006C0667"/>
    <w:rsid w:val="006C0712"/>
    <w:rsid w:val="006C0ED5"/>
    <w:rsid w:val="006C519A"/>
    <w:rsid w:val="006C5D08"/>
    <w:rsid w:val="006C60BB"/>
    <w:rsid w:val="006C6FFD"/>
    <w:rsid w:val="006C7EF0"/>
    <w:rsid w:val="006D2B9D"/>
    <w:rsid w:val="006D3311"/>
    <w:rsid w:val="006D41C7"/>
    <w:rsid w:val="006D5083"/>
    <w:rsid w:val="006D5E7A"/>
    <w:rsid w:val="006D711A"/>
    <w:rsid w:val="006D7BCB"/>
    <w:rsid w:val="006D7C80"/>
    <w:rsid w:val="006E0220"/>
    <w:rsid w:val="006E06D3"/>
    <w:rsid w:val="006E158D"/>
    <w:rsid w:val="006E1B56"/>
    <w:rsid w:val="006E1C06"/>
    <w:rsid w:val="006E338D"/>
    <w:rsid w:val="006E33A7"/>
    <w:rsid w:val="006E3BDD"/>
    <w:rsid w:val="006E474A"/>
    <w:rsid w:val="006E4A4F"/>
    <w:rsid w:val="006E58FD"/>
    <w:rsid w:val="006E59DA"/>
    <w:rsid w:val="006E6781"/>
    <w:rsid w:val="006E679E"/>
    <w:rsid w:val="006E6BE7"/>
    <w:rsid w:val="006E7BDB"/>
    <w:rsid w:val="006F0861"/>
    <w:rsid w:val="006F0AC5"/>
    <w:rsid w:val="006F12CE"/>
    <w:rsid w:val="006F14A9"/>
    <w:rsid w:val="006F1A84"/>
    <w:rsid w:val="006F2C5B"/>
    <w:rsid w:val="006F3404"/>
    <w:rsid w:val="006F3476"/>
    <w:rsid w:val="006F56D8"/>
    <w:rsid w:val="006F6197"/>
    <w:rsid w:val="00700926"/>
    <w:rsid w:val="0070179C"/>
    <w:rsid w:val="007022E3"/>
    <w:rsid w:val="007027C3"/>
    <w:rsid w:val="00703AB4"/>
    <w:rsid w:val="007047D1"/>
    <w:rsid w:val="007065E2"/>
    <w:rsid w:val="0070737D"/>
    <w:rsid w:val="00707A47"/>
    <w:rsid w:val="0071000F"/>
    <w:rsid w:val="00710CE5"/>
    <w:rsid w:val="00713767"/>
    <w:rsid w:val="007137FC"/>
    <w:rsid w:val="00713C67"/>
    <w:rsid w:val="00716D2C"/>
    <w:rsid w:val="00716EDF"/>
    <w:rsid w:val="007210CB"/>
    <w:rsid w:val="007210D5"/>
    <w:rsid w:val="00721911"/>
    <w:rsid w:val="00722182"/>
    <w:rsid w:val="007222A7"/>
    <w:rsid w:val="00722927"/>
    <w:rsid w:val="00723579"/>
    <w:rsid w:val="00723CD9"/>
    <w:rsid w:val="00725E83"/>
    <w:rsid w:val="007261F8"/>
    <w:rsid w:val="00726860"/>
    <w:rsid w:val="00730198"/>
    <w:rsid w:val="0073019B"/>
    <w:rsid w:val="0073030D"/>
    <w:rsid w:val="00731101"/>
    <w:rsid w:val="007312DB"/>
    <w:rsid w:val="00731A22"/>
    <w:rsid w:val="00731CAF"/>
    <w:rsid w:val="00732FEB"/>
    <w:rsid w:val="00734183"/>
    <w:rsid w:val="00734875"/>
    <w:rsid w:val="00737847"/>
    <w:rsid w:val="00737D3A"/>
    <w:rsid w:val="00740F5D"/>
    <w:rsid w:val="007435B3"/>
    <w:rsid w:val="00743A86"/>
    <w:rsid w:val="00744124"/>
    <w:rsid w:val="0074487B"/>
    <w:rsid w:val="007450B0"/>
    <w:rsid w:val="00745AAF"/>
    <w:rsid w:val="00747F24"/>
    <w:rsid w:val="00751687"/>
    <w:rsid w:val="00751BC0"/>
    <w:rsid w:val="007528A1"/>
    <w:rsid w:val="00752A1A"/>
    <w:rsid w:val="007538D4"/>
    <w:rsid w:val="00753CF9"/>
    <w:rsid w:val="00753DE5"/>
    <w:rsid w:val="00754D85"/>
    <w:rsid w:val="00757699"/>
    <w:rsid w:val="00761289"/>
    <w:rsid w:val="0076142B"/>
    <w:rsid w:val="0076283B"/>
    <w:rsid w:val="00762BC8"/>
    <w:rsid w:val="00763C8F"/>
    <w:rsid w:val="007649FA"/>
    <w:rsid w:val="00764B26"/>
    <w:rsid w:val="00765740"/>
    <w:rsid w:val="00766913"/>
    <w:rsid w:val="0077041F"/>
    <w:rsid w:val="00771089"/>
    <w:rsid w:val="0077114A"/>
    <w:rsid w:val="00771D52"/>
    <w:rsid w:val="00772757"/>
    <w:rsid w:val="00772EAA"/>
    <w:rsid w:val="007735EE"/>
    <w:rsid w:val="00774AF6"/>
    <w:rsid w:val="00774C1A"/>
    <w:rsid w:val="0078090D"/>
    <w:rsid w:val="00781194"/>
    <w:rsid w:val="007820CD"/>
    <w:rsid w:val="007830D3"/>
    <w:rsid w:val="007852EA"/>
    <w:rsid w:val="007872DA"/>
    <w:rsid w:val="0078781E"/>
    <w:rsid w:val="007878D3"/>
    <w:rsid w:val="00790DA5"/>
    <w:rsid w:val="00791855"/>
    <w:rsid w:val="00793874"/>
    <w:rsid w:val="00793B2F"/>
    <w:rsid w:val="00794CAA"/>
    <w:rsid w:val="0079745F"/>
    <w:rsid w:val="007A21E1"/>
    <w:rsid w:val="007A2BAB"/>
    <w:rsid w:val="007A3E9C"/>
    <w:rsid w:val="007A565F"/>
    <w:rsid w:val="007A56A8"/>
    <w:rsid w:val="007A585A"/>
    <w:rsid w:val="007A746E"/>
    <w:rsid w:val="007A7605"/>
    <w:rsid w:val="007A760B"/>
    <w:rsid w:val="007A7947"/>
    <w:rsid w:val="007B143F"/>
    <w:rsid w:val="007B1DDE"/>
    <w:rsid w:val="007B2F84"/>
    <w:rsid w:val="007B3E80"/>
    <w:rsid w:val="007B5642"/>
    <w:rsid w:val="007B694A"/>
    <w:rsid w:val="007B6B3A"/>
    <w:rsid w:val="007B70E1"/>
    <w:rsid w:val="007C180E"/>
    <w:rsid w:val="007C20CE"/>
    <w:rsid w:val="007C39F8"/>
    <w:rsid w:val="007C516F"/>
    <w:rsid w:val="007C5EDE"/>
    <w:rsid w:val="007C6BBE"/>
    <w:rsid w:val="007D0869"/>
    <w:rsid w:val="007D08AB"/>
    <w:rsid w:val="007D11BA"/>
    <w:rsid w:val="007D1BE7"/>
    <w:rsid w:val="007D2585"/>
    <w:rsid w:val="007D3BF5"/>
    <w:rsid w:val="007D4311"/>
    <w:rsid w:val="007D5804"/>
    <w:rsid w:val="007D62CC"/>
    <w:rsid w:val="007D6464"/>
    <w:rsid w:val="007D6569"/>
    <w:rsid w:val="007E02B2"/>
    <w:rsid w:val="007E0692"/>
    <w:rsid w:val="007E0805"/>
    <w:rsid w:val="007E5982"/>
    <w:rsid w:val="007E6089"/>
    <w:rsid w:val="007E793D"/>
    <w:rsid w:val="007E7D3F"/>
    <w:rsid w:val="007F0C02"/>
    <w:rsid w:val="007F1552"/>
    <w:rsid w:val="007F16AA"/>
    <w:rsid w:val="007F3A80"/>
    <w:rsid w:val="007F3E01"/>
    <w:rsid w:val="007F3FE3"/>
    <w:rsid w:val="007F4215"/>
    <w:rsid w:val="007F4CFA"/>
    <w:rsid w:val="007F5970"/>
    <w:rsid w:val="007F6125"/>
    <w:rsid w:val="007F6D8E"/>
    <w:rsid w:val="007F6DEB"/>
    <w:rsid w:val="007F6EBE"/>
    <w:rsid w:val="007F74F8"/>
    <w:rsid w:val="007F7CD4"/>
    <w:rsid w:val="00800C80"/>
    <w:rsid w:val="008010F7"/>
    <w:rsid w:val="0080119E"/>
    <w:rsid w:val="00801BF0"/>
    <w:rsid w:val="00801C40"/>
    <w:rsid w:val="008032A3"/>
    <w:rsid w:val="00803694"/>
    <w:rsid w:val="008038C5"/>
    <w:rsid w:val="008046D2"/>
    <w:rsid w:val="00804FC7"/>
    <w:rsid w:val="008053FF"/>
    <w:rsid w:val="00805A3F"/>
    <w:rsid w:val="00805FD6"/>
    <w:rsid w:val="008072C7"/>
    <w:rsid w:val="0080745E"/>
    <w:rsid w:val="0080792B"/>
    <w:rsid w:val="00810D56"/>
    <w:rsid w:val="008128B2"/>
    <w:rsid w:val="00812BD8"/>
    <w:rsid w:val="00812DDD"/>
    <w:rsid w:val="008145C0"/>
    <w:rsid w:val="00814F8E"/>
    <w:rsid w:val="008204FB"/>
    <w:rsid w:val="00822B88"/>
    <w:rsid w:val="008244A9"/>
    <w:rsid w:val="0082508A"/>
    <w:rsid w:val="00825E1F"/>
    <w:rsid w:val="0082668C"/>
    <w:rsid w:val="00826A57"/>
    <w:rsid w:val="00826B28"/>
    <w:rsid w:val="00830B62"/>
    <w:rsid w:val="008310B0"/>
    <w:rsid w:val="00831865"/>
    <w:rsid w:val="00832057"/>
    <w:rsid w:val="008349E8"/>
    <w:rsid w:val="00834F3E"/>
    <w:rsid w:val="00835ABE"/>
    <w:rsid w:val="00836376"/>
    <w:rsid w:val="0083795A"/>
    <w:rsid w:val="00842918"/>
    <w:rsid w:val="00842CA6"/>
    <w:rsid w:val="00843273"/>
    <w:rsid w:val="0084379F"/>
    <w:rsid w:val="008437A9"/>
    <w:rsid w:val="00843F94"/>
    <w:rsid w:val="008444E1"/>
    <w:rsid w:val="0084463D"/>
    <w:rsid w:val="00844F47"/>
    <w:rsid w:val="00845883"/>
    <w:rsid w:val="00845947"/>
    <w:rsid w:val="00846835"/>
    <w:rsid w:val="00846C3D"/>
    <w:rsid w:val="00847223"/>
    <w:rsid w:val="008500F3"/>
    <w:rsid w:val="008502FC"/>
    <w:rsid w:val="0085199F"/>
    <w:rsid w:val="00851FAA"/>
    <w:rsid w:val="00852269"/>
    <w:rsid w:val="0085255C"/>
    <w:rsid w:val="008549EE"/>
    <w:rsid w:val="00855B93"/>
    <w:rsid w:val="008562AA"/>
    <w:rsid w:val="00863804"/>
    <w:rsid w:val="00864102"/>
    <w:rsid w:val="00865A00"/>
    <w:rsid w:val="008670C6"/>
    <w:rsid w:val="008707B5"/>
    <w:rsid w:val="00871329"/>
    <w:rsid w:val="00872A49"/>
    <w:rsid w:val="00874A1C"/>
    <w:rsid w:val="00875206"/>
    <w:rsid w:val="008754C4"/>
    <w:rsid w:val="00875604"/>
    <w:rsid w:val="00876008"/>
    <w:rsid w:val="008764F5"/>
    <w:rsid w:val="00876CAD"/>
    <w:rsid w:val="00877D7A"/>
    <w:rsid w:val="0088059A"/>
    <w:rsid w:val="00880D8B"/>
    <w:rsid w:val="0088121F"/>
    <w:rsid w:val="0088222A"/>
    <w:rsid w:val="0088262B"/>
    <w:rsid w:val="00882B5A"/>
    <w:rsid w:val="00882EE3"/>
    <w:rsid w:val="0088399B"/>
    <w:rsid w:val="008842EA"/>
    <w:rsid w:val="00885696"/>
    <w:rsid w:val="00885C94"/>
    <w:rsid w:val="00887C21"/>
    <w:rsid w:val="00890DBC"/>
    <w:rsid w:val="0089567E"/>
    <w:rsid w:val="00897262"/>
    <w:rsid w:val="00897431"/>
    <w:rsid w:val="00897698"/>
    <w:rsid w:val="008A08B1"/>
    <w:rsid w:val="008A1455"/>
    <w:rsid w:val="008A1C44"/>
    <w:rsid w:val="008A27A2"/>
    <w:rsid w:val="008A3BF3"/>
    <w:rsid w:val="008A4ECA"/>
    <w:rsid w:val="008A60C0"/>
    <w:rsid w:val="008A6D69"/>
    <w:rsid w:val="008A7834"/>
    <w:rsid w:val="008B036A"/>
    <w:rsid w:val="008B050C"/>
    <w:rsid w:val="008B05BD"/>
    <w:rsid w:val="008B0C6A"/>
    <w:rsid w:val="008B1B82"/>
    <w:rsid w:val="008B1FCD"/>
    <w:rsid w:val="008B2969"/>
    <w:rsid w:val="008B3FC7"/>
    <w:rsid w:val="008B470F"/>
    <w:rsid w:val="008B4A03"/>
    <w:rsid w:val="008B4C2F"/>
    <w:rsid w:val="008B4F74"/>
    <w:rsid w:val="008B56AA"/>
    <w:rsid w:val="008B5B60"/>
    <w:rsid w:val="008B5B65"/>
    <w:rsid w:val="008B6898"/>
    <w:rsid w:val="008B6902"/>
    <w:rsid w:val="008B69E4"/>
    <w:rsid w:val="008B6D06"/>
    <w:rsid w:val="008B794F"/>
    <w:rsid w:val="008C01C0"/>
    <w:rsid w:val="008C35F7"/>
    <w:rsid w:val="008C58E4"/>
    <w:rsid w:val="008D0C3E"/>
    <w:rsid w:val="008D372F"/>
    <w:rsid w:val="008D3979"/>
    <w:rsid w:val="008D43CF"/>
    <w:rsid w:val="008D5529"/>
    <w:rsid w:val="008D6884"/>
    <w:rsid w:val="008D7528"/>
    <w:rsid w:val="008D7994"/>
    <w:rsid w:val="008D7B4E"/>
    <w:rsid w:val="008E062D"/>
    <w:rsid w:val="008E1831"/>
    <w:rsid w:val="008E21DF"/>
    <w:rsid w:val="008E27EA"/>
    <w:rsid w:val="008E2883"/>
    <w:rsid w:val="008E2C4B"/>
    <w:rsid w:val="008E43F6"/>
    <w:rsid w:val="008E475F"/>
    <w:rsid w:val="008E65E7"/>
    <w:rsid w:val="008E6735"/>
    <w:rsid w:val="008E77FF"/>
    <w:rsid w:val="008F062A"/>
    <w:rsid w:val="008F1901"/>
    <w:rsid w:val="008F24FF"/>
    <w:rsid w:val="008F267C"/>
    <w:rsid w:val="008F3A1B"/>
    <w:rsid w:val="008F3EDB"/>
    <w:rsid w:val="008F56AA"/>
    <w:rsid w:val="008F5A65"/>
    <w:rsid w:val="008F62FD"/>
    <w:rsid w:val="008F68DF"/>
    <w:rsid w:val="008F702D"/>
    <w:rsid w:val="008F731F"/>
    <w:rsid w:val="00900923"/>
    <w:rsid w:val="00900C20"/>
    <w:rsid w:val="009018BB"/>
    <w:rsid w:val="009020C3"/>
    <w:rsid w:val="00902ECC"/>
    <w:rsid w:val="00906F42"/>
    <w:rsid w:val="009077CF"/>
    <w:rsid w:val="009111B4"/>
    <w:rsid w:val="00911895"/>
    <w:rsid w:val="00913A8B"/>
    <w:rsid w:val="009154FD"/>
    <w:rsid w:val="00915CCC"/>
    <w:rsid w:val="00916408"/>
    <w:rsid w:val="00916B56"/>
    <w:rsid w:val="00916CE0"/>
    <w:rsid w:val="0091720C"/>
    <w:rsid w:val="00920323"/>
    <w:rsid w:val="0092100A"/>
    <w:rsid w:val="00922E3B"/>
    <w:rsid w:val="0092368E"/>
    <w:rsid w:val="00925B0A"/>
    <w:rsid w:val="009262C0"/>
    <w:rsid w:val="009274F2"/>
    <w:rsid w:val="009275D3"/>
    <w:rsid w:val="0093007A"/>
    <w:rsid w:val="00930497"/>
    <w:rsid w:val="00931719"/>
    <w:rsid w:val="00934056"/>
    <w:rsid w:val="0093488C"/>
    <w:rsid w:val="0093670F"/>
    <w:rsid w:val="00937506"/>
    <w:rsid w:val="009400F0"/>
    <w:rsid w:val="0094122A"/>
    <w:rsid w:val="009412D9"/>
    <w:rsid w:val="00942079"/>
    <w:rsid w:val="009420C5"/>
    <w:rsid w:val="009426E5"/>
    <w:rsid w:val="00942C41"/>
    <w:rsid w:val="00943146"/>
    <w:rsid w:val="00943AD2"/>
    <w:rsid w:val="00944219"/>
    <w:rsid w:val="009466EE"/>
    <w:rsid w:val="0094799C"/>
    <w:rsid w:val="0095059E"/>
    <w:rsid w:val="00953001"/>
    <w:rsid w:val="00953D2B"/>
    <w:rsid w:val="00954468"/>
    <w:rsid w:val="0095550C"/>
    <w:rsid w:val="00955AF7"/>
    <w:rsid w:val="00956C14"/>
    <w:rsid w:val="00957AD8"/>
    <w:rsid w:val="00961DC3"/>
    <w:rsid w:val="00962DAD"/>
    <w:rsid w:val="00963C76"/>
    <w:rsid w:val="0096449C"/>
    <w:rsid w:val="00964735"/>
    <w:rsid w:val="009650BE"/>
    <w:rsid w:val="00967C28"/>
    <w:rsid w:val="00970279"/>
    <w:rsid w:val="00971F95"/>
    <w:rsid w:val="009734A3"/>
    <w:rsid w:val="00975751"/>
    <w:rsid w:val="00976452"/>
    <w:rsid w:val="00976D09"/>
    <w:rsid w:val="00976D31"/>
    <w:rsid w:val="00981250"/>
    <w:rsid w:val="00981660"/>
    <w:rsid w:val="00981842"/>
    <w:rsid w:val="00982531"/>
    <w:rsid w:val="009833AF"/>
    <w:rsid w:val="009834DA"/>
    <w:rsid w:val="00985457"/>
    <w:rsid w:val="00985B29"/>
    <w:rsid w:val="009863BC"/>
    <w:rsid w:val="00987C32"/>
    <w:rsid w:val="00990159"/>
    <w:rsid w:val="0099065B"/>
    <w:rsid w:val="00990F3C"/>
    <w:rsid w:val="009912B5"/>
    <w:rsid w:val="00991758"/>
    <w:rsid w:val="00993E1A"/>
    <w:rsid w:val="009958B3"/>
    <w:rsid w:val="00996A5E"/>
    <w:rsid w:val="009A2169"/>
    <w:rsid w:val="009A2FB9"/>
    <w:rsid w:val="009A3088"/>
    <w:rsid w:val="009A37BE"/>
    <w:rsid w:val="009A4925"/>
    <w:rsid w:val="009B1D4F"/>
    <w:rsid w:val="009B2034"/>
    <w:rsid w:val="009B2EA2"/>
    <w:rsid w:val="009B3252"/>
    <w:rsid w:val="009B35CB"/>
    <w:rsid w:val="009B3BC6"/>
    <w:rsid w:val="009B3CC7"/>
    <w:rsid w:val="009B5343"/>
    <w:rsid w:val="009B69CC"/>
    <w:rsid w:val="009B7319"/>
    <w:rsid w:val="009B7416"/>
    <w:rsid w:val="009C080C"/>
    <w:rsid w:val="009C0896"/>
    <w:rsid w:val="009C102A"/>
    <w:rsid w:val="009C13EA"/>
    <w:rsid w:val="009C169A"/>
    <w:rsid w:val="009C3DA1"/>
    <w:rsid w:val="009C51EE"/>
    <w:rsid w:val="009C551A"/>
    <w:rsid w:val="009C56ED"/>
    <w:rsid w:val="009C5761"/>
    <w:rsid w:val="009C5BEF"/>
    <w:rsid w:val="009C6587"/>
    <w:rsid w:val="009C7A31"/>
    <w:rsid w:val="009D0313"/>
    <w:rsid w:val="009D119E"/>
    <w:rsid w:val="009D542F"/>
    <w:rsid w:val="009D6788"/>
    <w:rsid w:val="009E1E34"/>
    <w:rsid w:val="009E2040"/>
    <w:rsid w:val="009E2A1F"/>
    <w:rsid w:val="009E50C9"/>
    <w:rsid w:val="009E5342"/>
    <w:rsid w:val="009E7A58"/>
    <w:rsid w:val="009F0269"/>
    <w:rsid w:val="009F14C5"/>
    <w:rsid w:val="009F38CF"/>
    <w:rsid w:val="009F3C48"/>
    <w:rsid w:val="009F41A2"/>
    <w:rsid w:val="009F4AAF"/>
    <w:rsid w:val="009F533F"/>
    <w:rsid w:val="009F5BFD"/>
    <w:rsid w:val="00A01CA2"/>
    <w:rsid w:val="00A03B50"/>
    <w:rsid w:val="00A03CE1"/>
    <w:rsid w:val="00A050C7"/>
    <w:rsid w:val="00A06E83"/>
    <w:rsid w:val="00A1095F"/>
    <w:rsid w:val="00A10A82"/>
    <w:rsid w:val="00A112F6"/>
    <w:rsid w:val="00A1147D"/>
    <w:rsid w:val="00A16740"/>
    <w:rsid w:val="00A17713"/>
    <w:rsid w:val="00A204A7"/>
    <w:rsid w:val="00A20BF2"/>
    <w:rsid w:val="00A2291F"/>
    <w:rsid w:val="00A22D80"/>
    <w:rsid w:val="00A23F18"/>
    <w:rsid w:val="00A2429E"/>
    <w:rsid w:val="00A25803"/>
    <w:rsid w:val="00A25966"/>
    <w:rsid w:val="00A25C3D"/>
    <w:rsid w:val="00A26A17"/>
    <w:rsid w:val="00A26D0E"/>
    <w:rsid w:val="00A34077"/>
    <w:rsid w:val="00A34704"/>
    <w:rsid w:val="00A352DB"/>
    <w:rsid w:val="00A35E32"/>
    <w:rsid w:val="00A406A8"/>
    <w:rsid w:val="00A40708"/>
    <w:rsid w:val="00A413F6"/>
    <w:rsid w:val="00A41C96"/>
    <w:rsid w:val="00A424DA"/>
    <w:rsid w:val="00A426B7"/>
    <w:rsid w:val="00A456C8"/>
    <w:rsid w:val="00A470AF"/>
    <w:rsid w:val="00A477A0"/>
    <w:rsid w:val="00A47BC1"/>
    <w:rsid w:val="00A47F10"/>
    <w:rsid w:val="00A5166F"/>
    <w:rsid w:val="00A51671"/>
    <w:rsid w:val="00A520B1"/>
    <w:rsid w:val="00A526E6"/>
    <w:rsid w:val="00A52CC0"/>
    <w:rsid w:val="00A52D61"/>
    <w:rsid w:val="00A54E71"/>
    <w:rsid w:val="00A54FA9"/>
    <w:rsid w:val="00A5546E"/>
    <w:rsid w:val="00A55D86"/>
    <w:rsid w:val="00A57D46"/>
    <w:rsid w:val="00A60DD8"/>
    <w:rsid w:val="00A61B42"/>
    <w:rsid w:val="00A62400"/>
    <w:rsid w:val="00A632C8"/>
    <w:rsid w:val="00A6388A"/>
    <w:rsid w:val="00A651E5"/>
    <w:rsid w:val="00A67093"/>
    <w:rsid w:val="00A67FE6"/>
    <w:rsid w:val="00A70ECE"/>
    <w:rsid w:val="00A712BD"/>
    <w:rsid w:val="00A72C48"/>
    <w:rsid w:val="00A738D5"/>
    <w:rsid w:val="00A74090"/>
    <w:rsid w:val="00A7493C"/>
    <w:rsid w:val="00A749E0"/>
    <w:rsid w:val="00A74D4D"/>
    <w:rsid w:val="00A752C6"/>
    <w:rsid w:val="00A760BA"/>
    <w:rsid w:val="00A776CA"/>
    <w:rsid w:val="00A80CA9"/>
    <w:rsid w:val="00A81FED"/>
    <w:rsid w:val="00A82096"/>
    <w:rsid w:val="00A82986"/>
    <w:rsid w:val="00A83500"/>
    <w:rsid w:val="00A8379D"/>
    <w:rsid w:val="00A8457A"/>
    <w:rsid w:val="00A8539E"/>
    <w:rsid w:val="00A853B6"/>
    <w:rsid w:val="00A865DE"/>
    <w:rsid w:val="00A8686E"/>
    <w:rsid w:val="00A8701F"/>
    <w:rsid w:val="00A87A4D"/>
    <w:rsid w:val="00A87E32"/>
    <w:rsid w:val="00A90771"/>
    <w:rsid w:val="00A90898"/>
    <w:rsid w:val="00A9203C"/>
    <w:rsid w:val="00A92B94"/>
    <w:rsid w:val="00A9722D"/>
    <w:rsid w:val="00AA0461"/>
    <w:rsid w:val="00AA07F3"/>
    <w:rsid w:val="00AA2840"/>
    <w:rsid w:val="00AA337A"/>
    <w:rsid w:val="00AA7622"/>
    <w:rsid w:val="00AA7752"/>
    <w:rsid w:val="00AA7BAA"/>
    <w:rsid w:val="00AB02C2"/>
    <w:rsid w:val="00AB0BB5"/>
    <w:rsid w:val="00AB12EB"/>
    <w:rsid w:val="00AB13BB"/>
    <w:rsid w:val="00AB1EE3"/>
    <w:rsid w:val="00AB1F8A"/>
    <w:rsid w:val="00AB2333"/>
    <w:rsid w:val="00AB4851"/>
    <w:rsid w:val="00AB5DF4"/>
    <w:rsid w:val="00AB6A6C"/>
    <w:rsid w:val="00AB7262"/>
    <w:rsid w:val="00AC06A9"/>
    <w:rsid w:val="00AC0E90"/>
    <w:rsid w:val="00AC1016"/>
    <w:rsid w:val="00AC4343"/>
    <w:rsid w:val="00AC4561"/>
    <w:rsid w:val="00AC778F"/>
    <w:rsid w:val="00AD1CC9"/>
    <w:rsid w:val="00AD3E0D"/>
    <w:rsid w:val="00AD6518"/>
    <w:rsid w:val="00AD7978"/>
    <w:rsid w:val="00AE0639"/>
    <w:rsid w:val="00AE19D2"/>
    <w:rsid w:val="00AE2244"/>
    <w:rsid w:val="00AE3121"/>
    <w:rsid w:val="00AE396D"/>
    <w:rsid w:val="00AE4C7B"/>
    <w:rsid w:val="00AE4D05"/>
    <w:rsid w:val="00AE4F1E"/>
    <w:rsid w:val="00AE5BA2"/>
    <w:rsid w:val="00AE5D29"/>
    <w:rsid w:val="00AE5D8D"/>
    <w:rsid w:val="00AF0C02"/>
    <w:rsid w:val="00AF2369"/>
    <w:rsid w:val="00AF478C"/>
    <w:rsid w:val="00AF4BBA"/>
    <w:rsid w:val="00AF51DF"/>
    <w:rsid w:val="00AF52A1"/>
    <w:rsid w:val="00AF570B"/>
    <w:rsid w:val="00AF74D4"/>
    <w:rsid w:val="00AF77F2"/>
    <w:rsid w:val="00B0080C"/>
    <w:rsid w:val="00B016F7"/>
    <w:rsid w:val="00B020E6"/>
    <w:rsid w:val="00B04621"/>
    <w:rsid w:val="00B06353"/>
    <w:rsid w:val="00B07452"/>
    <w:rsid w:val="00B1013F"/>
    <w:rsid w:val="00B10E24"/>
    <w:rsid w:val="00B127EC"/>
    <w:rsid w:val="00B12A65"/>
    <w:rsid w:val="00B12E9E"/>
    <w:rsid w:val="00B177D4"/>
    <w:rsid w:val="00B179E4"/>
    <w:rsid w:val="00B21BDA"/>
    <w:rsid w:val="00B2225C"/>
    <w:rsid w:val="00B22630"/>
    <w:rsid w:val="00B234A8"/>
    <w:rsid w:val="00B2645C"/>
    <w:rsid w:val="00B26F3C"/>
    <w:rsid w:val="00B275AA"/>
    <w:rsid w:val="00B3064F"/>
    <w:rsid w:val="00B30A57"/>
    <w:rsid w:val="00B330C7"/>
    <w:rsid w:val="00B344D5"/>
    <w:rsid w:val="00B35EDE"/>
    <w:rsid w:val="00B3659E"/>
    <w:rsid w:val="00B372B4"/>
    <w:rsid w:val="00B374CF"/>
    <w:rsid w:val="00B406BC"/>
    <w:rsid w:val="00B4420F"/>
    <w:rsid w:val="00B44E46"/>
    <w:rsid w:val="00B4558F"/>
    <w:rsid w:val="00B4590E"/>
    <w:rsid w:val="00B45E63"/>
    <w:rsid w:val="00B50FCF"/>
    <w:rsid w:val="00B51025"/>
    <w:rsid w:val="00B514F0"/>
    <w:rsid w:val="00B53617"/>
    <w:rsid w:val="00B55E0A"/>
    <w:rsid w:val="00B563F2"/>
    <w:rsid w:val="00B615DF"/>
    <w:rsid w:val="00B61BE0"/>
    <w:rsid w:val="00B622ED"/>
    <w:rsid w:val="00B62B8B"/>
    <w:rsid w:val="00B637B4"/>
    <w:rsid w:val="00B63919"/>
    <w:rsid w:val="00B64314"/>
    <w:rsid w:val="00B64491"/>
    <w:rsid w:val="00B65538"/>
    <w:rsid w:val="00B6581C"/>
    <w:rsid w:val="00B66E0F"/>
    <w:rsid w:val="00B67E06"/>
    <w:rsid w:val="00B70045"/>
    <w:rsid w:val="00B70E0F"/>
    <w:rsid w:val="00B719DF"/>
    <w:rsid w:val="00B71A0A"/>
    <w:rsid w:val="00B71CA1"/>
    <w:rsid w:val="00B72918"/>
    <w:rsid w:val="00B730B3"/>
    <w:rsid w:val="00B73E5A"/>
    <w:rsid w:val="00B75892"/>
    <w:rsid w:val="00B76FE9"/>
    <w:rsid w:val="00B80082"/>
    <w:rsid w:val="00B827D1"/>
    <w:rsid w:val="00B84763"/>
    <w:rsid w:val="00B8602C"/>
    <w:rsid w:val="00B861F5"/>
    <w:rsid w:val="00B86758"/>
    <w:rsid w:val="00B86B05"/>
    <w:rsid w:val="00B90224"/>
    <w:rsid w:val="00B91B4A"/>
    <w:rsid w:val="00B91F37"/>
    <w:rsid w:val="00B9643F"/>
    <w:rsid w:val="00B9649C"/>
    <w:rsid w:val="00B967F2"/>
    <w:rsid w:val="00B96E61"/>
    <w:rsid w:val="00B972E5"/>
    <w:rsid w:val="00B973AD"/>
    <w:rsid w:val="00BA02F9"/>
    <w:rsid w:val="00BA0983"/>
    <w:rsid w:val="00BA239F"/>
    <w:rsid w:val="00BA27C9"/>
    <w:rsid w:val="00BA4888"/>
    <w:rsid w:val="00BA58A7"/>
    <w:rsid w:val="00BA6071"/>
    <w:rsid w:val="00BA68B8"/>
    <w:rsid w:val="00BA6B85"/>
    <w:rsid w:val="00BA74FB"/>
    <w:rsid w:val="00BA7F29"/>
    <w:rsid w:val="00BB0DFD"/>
    <w:rsid w:val="00BB161B"/>
    <w:rsid w:val="00BB2EF7"/>
    <w:rsid w:val="00BB39EE"/>
    <w:rsid w:val="00BB42CA"/>
    <w:rsid w:val="00BB58BD"/>
    <w:rsid w:val="00BB58E7"/>
    <w:rsid w:val="00BB5C0B"/>
    <w:rsid w:val="00BB64FA"/>
    <w:rsid w:val="00BC007E"/>
    <w:rsid w:val="00BC0FE3"/>
    <w:rsid w:val="00BC1322"/>
    <w:rsid w:val="00BC15FF"/>
    <w:rsid w:val="00BC16E5"/>
    <w:rsid w:val="00BC32E4"/>
    <w:rsid w:val="00BC4DBB"/>
    <w:rsid w:val="00BC535C"/>
    <w:rsid w:val="00BC610C"/>
    <w:rsid w:val="00BC751B"/>
    <w:rsid w:val="00BC7C6F"/>
    <w:rsid w:val="00BD03DC"/>
    <w:rsid w:val="00BD0CEC"/>
    <w:rsid w:val="00BD0E28"/>
    <w:rsid w:val="00BD1DC6"/>
    <w:rsid w:val="00BD1E1C"/>
    <w:rsid w:val="00BD43F8"/>
    <w:rsid w:val="00BD51D9"/>
    <w:rsid w:val="00BD581B"/>
    <w:rsid w:val="00BD66EA"/>
    <w:rsid w:val="00BD67DB"/>
    <w:rsid w:val="00BD6AD9"/>
    <w:rsid w:val="00BD75FB"/>
    <w:rsid w:val="00BD7614"/>
    <w:rsid w:val="00BE016F"/>
    <w:rsid w:val="00BE15A6"/>
    <w:rsid w:val="00BE17A1"/>
    <w:rsid w:val="00BE1F79"/>
    <w:rsid w:val="00BE336F"/>
    <w:rsid w:val="00BE50D3"/>
    <w:rsid w:val="00BE63E7"/>
    <w:rsid w:val="00BF15B6"/>
    <w:rsid w:val="00BF342A"/>
    <w:rsid w:val="00BF4668"/>
    <w:rsid w:val="00BF4E88"/>
    <w:rsid w:val="00BF5398"/>
    <w:rsid w:val="00BF7B76"/>
    <w:rsid w:val="00BF7CC7"/>
    <w:rsid w:val="00C004D3"/>
    <w:rsid w:val="00C00837"/>
    <w:rsid w:val="00C01327"/>
    <w:rsid w:val="00C0143C"/>
    <w:rsid w:val="00C01A02"/>
    <w:rsid w:val="00C0237F"/>
    <w:rsid w:val="00C024CB"/>
    <w:rsid w:val="00C02710"/>
    <w:rsid w:val="00C02C64"/>
    <w:rsid w:val="00C040FD"/>
    <w:rsid w:val="00C048E0"/>
    <w:rsid w:val="00C052C0"/>
    <w:rsid w:val="00C10E10"/>
    <w:rsid w:val="00C10FF0"/>
    <w:rsid w:val="00C14A0C"/>
    <w:rsid w:val="00C14C2D"/>
    <w:rsid w:val="00C14D91"/>
    <w:rsid w:val="00C173D4"/>
    <w:rsid w:val="00C17F38"/>
    <w:rsid w:val="00C200D6"/>
    <w:rsid w:val="00C2060E"/>
    <w:rsid w:val="00C20F5F"/>
    <w:rsid w:val="00C217F9"/>
    <w:rsid w:val="00C21E9E"/>
    <w:rsid w:val="00C21F37"/>
    <w:rsid w:val="00C23749"/>
    <w:rsid w:val="00C23BAE"/>
    <w:rsid w:val="00C2527F"/>
    <w:rsid w:val="00C27284"/>
    <w:rsid w:val="00C27E6E"/>
    <w:rsid w:val="00C31DCF"/>
    <w:rsid w:val="00C35486"/>
    <w:rsid w:val="00C359BC"/>
    <w:rsid w:val="00C36401"/>
    <w:rsid w:val="00C367F4"/>
    <w:rsid w:val="00C37BE0"/>
    <w:rsid w:val="00C37E16"/>
    <w:rsid w:val="00C41329"/>
    <w:rsid w:val="00C44695"/>
    <w:rsid w:val="00C46027"/>
    <w:rsid w:val="00C479C6"/>
    <w:rsid w:val="00C479E5"/>
    <w:rsid w:val="00C507DA"/>
    <w:rsid w:val="00C51CB2"/>
    <w:rsid w:val="00C52705"/>
    <w:rsid w:val="00C52B32"/>
    <w:rsid w:val="00C56671"/>
    <w:rsid w:val="00C57541"/>
    <w:rsid w:val="00C5761C"/>
    <w:rsid w:val="00C603C8"/>
    <w:rsid w:val="00C6214B"/>
    <w:rsid w:val="00C62AC4"/>
    <w:rsid w:val="00C6436F"/>
    <w:rsid w:val="00C649D2"/>
    <w:rsid w:val="00C6564A"/>
    <w:rsid w:val="00C65982"/>
    <w:rsid w:val="00C65C66"/>
    <w:rsid w:val="00C66A4D"/>
    <w:rsid w:val="00C66E7A"/>
    <w:rsid w:val="00C675C9"/>
    <w:rsid w:val="00C67AAE"/>
    <w:rsid w:val="00C67B76"/>
    <w:rsid w:val="00C70123"/>
    <w:rsid w:val="00C70BA9"/>
    <w:rsid w:val="00C7413C"/>
    <w:rsid w:val="00C7611D"/>
    <w:rsid w:val="00C761C7"/>
    <w:rsid w:val="00C770E6"/>
    <w:rsid w:val="00C77D77"/>
    <w:rsid w:val="00C81472"/>
    <w:rsid w:val="00C8228E"/>
    <w:rsid w:val="00C82D4B"/>
    <w:rsid w:val="00C82EB2"/>
    <w:rsid w:val="00C8374E"/>
    <w:rsid w:val="00C8390C"/>
    <w:rsid w:val="00C83CC9"/>
    <w:rsid w:val="00C8442E"/>
    <w:rsid w:val="00C8465C"/>
    <w:rsid w:val="00C85B37"/>
    <w:rsid w:val="00C85E20"/>
    <w:rsid w:val="00C86654"/>
    <w:rsid w:val="00C86845"/>
    <w:rsid w:val="00C86AF8"/>
    <w:rsid w:val="00C86CAF"/>
    <w:rsid w:val="00C86F0E"/>
    <w:rsid w:val="00C87B0D"/>
    <w:rsid w:val="00C90645"/>
    <w:rsid w:val="00C90C57"/>
    <w:rsid w:val="00C90FDF"/>
    <w:rsid w:val="00C9257E"/>
    <w:rsid w:val="00C931B9"/>
    <w:rsid w:val="00C93BE7"/>
    <w:rsid w:val="00C968A2"/>
    <w:rsid w:val="00C96D17"/>
    <w:rsid w:val="00CA041E"/>
    <w:rsid w:val="00CA0FF3"/>
    <w:rsid w:val="00CA1C87"/>
    <w:rsid w:val="00CA2545"/>
    <w:rsid w:val="00CA33C5"/>
    <w:rsid w:val="00CA5810"/>
    <w:rsid w:val="00CA6CB6"/>
    <w:rsid w:val="00CB1021"/>
    <w:rsid w:val="00CB2169"/>
    <w:rsid w:val="00CB229F"/>
    <w:rsid w:val="00CB2311"/>
    <w:rsid w:val="00CB25F4"/>
    <w:rsid w:val="00CB2B20"/>
    <w:rsid w:val="00CB36EF"/>
    <w:rsid w:val="00CB6586"/>
    <w:rsid w:val="00CC0970"/>
    <w:rsid w:val="00CC39E4"/>
    <w:rsid w:val="00CC4317"/>
    <w:rsid w:val="00CC489C"/>
    <w:rsid w:val="00CC64E0"/>
    <w:rsid w:val="00CC6C00"/>
    <w:rsid w:val="00CD340A"/>
    <w:rsid w:val="00CD39E9"/>
    <w:rsid w:val="00CD3CA1"/>
    <w:rsid w:val="00CD5897"/>
    <w:rsid w:val="00CD62FA"/>
    <w:rsid w:val="00CD6597"/>
    <w:rsid w:val="00CD6F4B"/>
    <w:rsid w:val="00CD7829"/>
    <w:rsid w:val="00CE0404"/>
    <w:rsid w:val="00CE0C65"/>
    <w:rsid w:val="00CE0D72"/>
    <w:rsid w:val="00CE15E9"/>
    <w:rsid w:val="00CE2A4A"/>
    <w:rsid w:val="00CE34F4"/>
    <w:rsid w:val="00CE415B"/>
    <w:rsid w:val="00CE69E6"/>
    <w:rsid w:val="00CE74CC"/>
    <w:rsid w:val="00CE7658"/>
    <w:rsid w:val="00CF0A9E"/>
    <w:rsid w:val="00CF0CA7"/>
    <w:rsid w:val="00CF2370"/>
    <w:rsid w:val="00CF3368"/>
    <w:rsid w:val="00CF4624"/>
    <w:rsid w:val="00CF4E81"/>
    <w:rsid w:val="00CF59F2"/>
    <w:rsid w:val="00D002E2"/>
    <w:rsid w:val="00D00B4B"/>
    <w:rsid w:val="00D01577"/>
    <w:rsid w:val="00D028F3"/>
    <w:rsid w:val="00D02A5B"/>
    <w:rsid w:val="00D049F5"/>
    <w:rsid w:val="00D04FFE"/>
    <w:rsid w:val="00D0532A"/>
    <w:rsid w:val="00D0544E"/>
    <w:rsid w:val="00D063A1"/>
    <w:rsid w:val="00D07FED"/>
    <w:rsid w:val="00D1003A"/>
    <w:rsid w:val="00D10ECE"/>
    <w:rsid w:val="00D10FCD"/>
    <w:rsid w:val="00D176AC"/>
    <w:rsid w:val="00D177DB"/>
    <w:rsid w:val="00D200AD"/>
    <w:rsid w:val="00D2097B"/>
    <w:rsid w:val="00D22E11"/>
    <w:rsid w:val="00D24800"/>
    <w:rsid w:val="00D24B2C"/>
    <w:rsid w:val="00D2565D"/>
    <w:rsid w:val="00D30624"/>
    <w:rsid w:val="00D3219E"/>
    <w:rsid w:val="00D335B8"/>
    <w:rsid w:val="00D33F4B"/>
    <w:rsid w:val="00D343A3"/>
    <w:rsid w:val="00D35C65"/>
    <w:rsid w:val="00D36745"/>
    <w:rsid w:val="00D36C76"/>
    <w:rsid w:val="00D400E9"/>
    <w:rsid w:val="00D40296"/>
    <w:rsid w:val="00D40894"/>
    <w:rsid w:val="00D408A9"/>
    <w:rsid w:val="00D40BAE"/>
    <w:rsid w:val="00D42891"/>
    <w:rsid w:val="00D4545F"/>
    <w:rsid w:val="00D47136"/>
    <w:rsid w:val="00D50EFC"/>
    <w:rsid w:val="00D51757"/>
    <w:rsid w:val="00D51C94"/>
    <w:rsid w:val="00D538C4"/>
    <w:rsid w:val="00D53FB5"/>
    <w:rsid w:val="00D55280"/>
    <w:rsid w:val="00D55C79"/>
    <w:rsid w:val="00D57334"/>
    <w:rsid w:val="00D5739B"/>
    <w:rsid w:val="00D57B0A"/>
    <w:rsid w:val="00D603E8"/>
    <w:rsid w:val="00D607B2"/>
    <w:rsid w:val="00D60D8B"/>
    <w:rsid w:val="00D613EC"/>
    <w:rsid w:val="00D61A39"/>
    <w:rsid w:val="00D62518"/>
    <w:rsid w:val="00D63C33"/>
    <w:rsid w:val="00D666DC"/>
    <w:rsid w:val="00D718AC"/>
    <w:rsid w:val="00D71BA4"/>
    <w:rsid w:val="00D725E5"/>
    <w:rsid w:val="00D74854"/>
    <w:rsid w:val="00D748CB"/>
    <w:rsid w:val="00D750A5"/>
    <w:rsid w:val="00D75B0C"/>
    <w:rsid w:val="00D75E13"/>
    <w:rsid w:val="00D75FF0"/>
    <w:rsid w:val="00D81652"/>
    <w:rsid w:val="00D82D70"/>
    <w:rsid w:val="00D82ED5"/>
    <w:rsid w:val="00D83516"/>
    <w:rsid w:val="00D83600"/>
    <w:rsid w:val="00D85271"/>
    <w:rsid w:val="00D858DE"/>
    <w:rsid w:val="00D86929"/>
    <w:rsid w:val="00D86C88"/>
    <w:rsid w:val="00D86CDC"/>
    <w:rsid w:val="00D916BF"/>
    <w:rsid w:val="00D920B1"/>
    <w:rsid w:val="00D92B26"/>
    <w:rsid w:val="00D92D84"/>
    <w:rsid w:val="00D93344"/>
    <w:rsid w:val="00D93BFB"/>
    <w:rsid w:val="00D93CFC"/>
    <w:rsid w:val="00D94314"/>
    <w:rsid w:val="00D94B1E"/>
    <w:rsid w:val="00D9500B"/>
    <w:rsid w:val="00D952AF"/>
    <w:rsid w:val="00D95FAC"/>
    <w:rsid w:val="00D9712A"/>
    <w:rsid w:val="00D97A64"/>
    <w:rsid w:val="00D97EE7"/>
    <w:rsid w:val="00DA0575"/>
    <w:rsid w:val="00DA0E40"/>
    <w:rsid w:val="00DA112C"/>
    <w:rsid w:val="00DA18B0"/>
    <w:rsid w:val="00DA1A95"/>
    <w:rsid w:val="00DA28D0"/>
    <w:rsid w:val="00DA2CD2"/>
    <w:rsid w:val="00DA64B5"/>
    <w:rsid w:val="00DA6B5C"/>
    <w:rsid w:val="00DA7CC4"/>
    <w:rsid w:val="00DB2A46"/>
    <w:rsid w:val="00DB44EC"/>
    <w:rsid w:val="00DB5270"/>
    <w:rsid w:val="00DB56B2"/>
    <w:rsid w:val="00DB6BBA"/>
    <w:rsid w:val="00DB6C0E"/>
    <w:rsid w:val="00DB7A34"/>
    <w:rsid w:val="00DB7CEF"/>
    <w:rsid w:val="00DC01E5"/>
    <w:rsid w:val="00DC0AEC"/>
    <w:rsid w:val="00DC1357"/>
    <w:rsid w:val="00DC2040"/>
    <w:rsid w:val="00DC2AF7"/>
    <w:rsid w:val="00DC357C"/>
    <w:rsid w:val="00DC44B6"/>
    <w:rsid w:val="00DC4745"/>
    <w:rsid w:val="00DC78E2"/>
    <w:rsid w:val="00DD05C9"/>
    <w:rsid w:val="00DD3FDF"/>
    <w:rsid w:val="00DD58DC"/>
    <w:rsid w:val="00DD6831"/>
    <w:rsid w:val="00DE236E"/>
    <w:rsid w:val="00DE26D7"/>
    <w:rsid w:val="00DE28EE"/>
    <w:rsid w:val="00DE4AEF"/>
    <w:rsid w:val="00DE6D04"/>
    <w:rsid w:val="00DF06AB"/>
    <w:rsid w:val="00DF11B9"/>
    <w:rsid w:val="00DF1E88"/>
    <w:rsid w:val="00DF2A7D"/>
    <w:rsid w:val="00DF2DB1"/>
    <w:rsid w:val="00DF35B8"/>
    <w:rsid w:val="00DF3E73"/>
    <w:rsid w:val="00DF5F64"/>
    <w:rsid w:val="00DF6C26"/>
    <w:rsid w:val="00DF7AEE"/>
    <w:rsid w:val="00DF7C77"/>
    <w:rsid w:val="00E0035A"/>
    <w:rsid w:val="00E0050E"/>
    <w:rsid w:val="00E0086D"/>
    <w:rsid w:val="00E00FD4"/>
    <w:rsid w:val="00E01B16"/>
    <w:rsid w:val="00E0275F"/>
    <w:rsid w:val="00E04DB2"/>
    <w:rsid w:val="00E05661"/>
    <w:rsid w:val="00E07D56"/>
    <w:rsid w:val="00E117F8"/>
    <w:rsid w:val="00E11C9F"/>
    <w:rsid w:val="00E12CA3"/>
    <w:rsid w:val="00E145BC"/>
    <w:rsid w:val="00E159D1"/>
    <w:rsid w:val="00E1688D"/>
    <w:rsid w:val="00E17D58"/>
    <w:rsid w:val="00E20732"/>
    <w:rsid w:val="00E2094A"/>
    <w:rsid w:val="00E20F38"/>
    <w:rsid w:val="00E213C8"/>
    <w:rsid w:val="00E2202F"/>
    <w:rsid w:val="00E2285E"/>
    <w:rsid w:val="00E2412C"/>
    <w:rsid w:val="00E24438"/>
    <w:rsid w:val="00E246C1"/>
    <w:rsid w:val="00E2511A"/>
    <w:rsid w:val="00E25DEA"/>
    <w:rsid w:val="00E25F7B"/>
    <w:rsid w:val="00E272B2"/>
    <w:rsid w:val="00E303B4"/>
    <w:rsid w:val="00E30B6D"/>
    <w:rsid w:val="00E31E2F"/>
    <w:rsid w:val="00E32160"/>
    <w:rsid w:val="00E3289F"/>
    <w:rsid w:val="00E3451E"/>
    <w:rsid w:val="00E3472F"/>
    <w:rsid w:val="00E353DF"/>
    <w:rsid w:val="00E35F4A"/>
    <w:rsid w:val="00E37BC5"/>
    <w:rsid w:val="00E408A8"/>
    <w:rsid w:val="00E4367D"/>
    <w:rsid w:val="00E43976"/>
    <w:rsid w:val="00E43F6E"/>
    <w:rsid w:val="00E4407D"/>
    <w:rsid w:val="00E44258"/>
    <w:rsid w:val="00E44303"/>
    <w:rsid w:val="00E44CD9"/>
    <w:rsid w:val="00E44DA8"/>
    <w:rsid w:val="00E453A8"/>
    <w:rsid w:val="00E45581"/>
    <w:rsid w:val="00E463FC"/>
    <w:rsid w:val="00E4699E"/>
    <w:rsid w:val="00E46AD7"/>
    <w:rsid w:val="00E46D69"/>
    <w:rsid w:val="00E47385"/>
    <w:rsid w:val="00E475CA"/>
    <w:rsid w:val="00E50D6D"/>
    <w:rsid w:val="00E51050"/>
    <w:rsid w:val="00E525FF"/>
    <w:rsid w:val="00E52899"/>
    <w:rsid w:val="00E5297A"/>
    <w:rsid w:val="00E53B97"/>
    <w:rsid w:val="00E5487E"/>
    <w:rsid w:val="00E54DAB"/>
    <w:rsid w:val="00E566E0"/>
    <w:rsid w:val="00E56C19"/>
    <w:rsid w:val="00E5755A"/>
    <w:rsid w:val="00E57651"/>
    <w:rsid w:val="00E57762"/>
    <w:rsid w:val="00E57F9F"/>
    <w:rsid w:val="00E6108A"/>
    <w:rsid w:val="00E610FE"/>
    <w:rsid w:val="00E61488"/>
    <w:rsid w:val="00E637F4"/>
    <w:rsid w:val="00E65AEB"/>
    <w:rsid w:val="00E674D4"/>
    <w:rsid w:val="00E6796F"/>
    <w:rsid w:val="00E67B60"/>
    <w:rsid w:val="00E70BA9"/>
    <w:rsid w:val="00E713E9"/>
    <w:rsid w:val="00E72243"/>
    <w:rsid w:val="00E72968"/>
    <w:rsid w:val="00E74E39"/>
    <w:rsid w:val="00E760E8"/>
    <w:rsid w:val="00E7762F"/>
    <w:rsid w:val="00E80DBF"/>
    <w:rsid w:val="00E81965"/>
    <w:rsid w:val="00E82312"/>
    <w:rsid w:val="00E8260E"/>
    <w:rsid w:val="00E82C3C"/>
    <w:rsid w:val="00E8440B"/>
    <w:rsid w:val="00E84A1F"/>
    <w:rsid w:val="00E8553B"/>
    <w:rsid w:val="00E86D90"/>
    <w:rsid w:val="00E8748E"/>
    <w:rsid w:val="00E87A00"/>
    <w:rsid w:val="00E90411"/>
    <w:rsid w:val="00E90A61"/>
    <w:rsid w:val="00E90D4A"/>
    <w:rsid w:val="00E9161E"/>
    <w:rsid w:val="00E91FF8"/>
    <w:rsid w:val="00E93147"/>
    <w:rsid w:val="00E95DCB"/>
    <w:rsid w:val="00E95DF7"/>
    <w:rsid w:val="00E970DC"/>
    <w:rsid w:val="00E97101"/>
    <w:rsid w:val="00E9713B"/>
    <w:rsid w:val="00E97DA4"/>
    <w:rsid w:val="00E97E44"/>
    <w:rsid w:val="00EA034D"/>
    <w:rsid w:val="00EA0790"/>
    <w:rsid w:val="00EA0A62"/>
    <w:rsid w:val="00EA1B48"/>
    <w:rsid w:val="00EA1B7E"/>
    <w:rsid w:val="00EA1C43"/>
    <w:rsid w:val="00EA201F"/>
    <w:rsid w:val="00EA2311"/>
    <w:rsid w:val="00EA3028"/>
    <w:rsid w:val="00EA3810"/>
    <w:rsid w:val="00EA4939"/>
    <w:rsid w:val="00EA54DF"/>
    <w:rsid w:val="00EA7B6E"/>
    <w:rsid w:val="00EB15A0"/>
    <w:rsid w:val="00EB17B7"/>
    <w:rsid w:val="00EB1FA4"/>
    <w:rsid w:val="00EB279C"/>
    <w:rsid w:val="00EB27FD"/>
    <w:rsid w:val="00EB456A"/>
    <w:rsid w:val="00EB49E0"/>
    <w:rsid w:val="00EB66BD"/>
    <w:rsid w:val="00EB79F7"/>
    <w:rsid w:val="00EC0184"/>
    <w:rsid w:val="00EC1EB4"/>
    <w:rsid w:val="00EC2550"/>
    <w:rsid w:val="00EC266F"/>
    <w:rsid w:val="00EC421F"/>
    <w:rsid w:val="00EC4B8C"/>
    <w:rsid w:val="00EC4FCA"/>
    <w:rsid w:val="00EC71D2"/>
    <w:rsid w:val="00EC7BB7"/>
    <w:rsid w:val="00EC7D92"/>
    <w:rsid w:val="00ED2513"/>
    <w:rsid w:val="00ED59DC"/>
    <w:rsid w:val="00ED75B7"/>
    <w:rsid w:val="00ED77A0"/>
    <w:rsid w:val="00EE05F5"/>
    <w:rsid w:val="00EE1547"/>
    <w:rsid w:val="00EE1DE7"/>
    <w:rsid w:val="00EE21FF"/>
    <w:rsid w:val="00EE504C"/>
    <w:rsid w:val="00EE5520"/>
    <w:rsid w:val="00EE65FF"/>
    <w:rsid w:val="00EE6A16"/>
    <w:rsid w:val="00EE7570"/>
    <w:rsid w:val="00EE7DEA"/>
    <w:rsid w:val="00EF2BD2"/>
    <w:rsid w:val="00EF30F7"/>
    <w:rsid w:val="00EF4089"/>
    <w:rsid w:val="00EF67BC"/>
    <w:rsid w:val="00EF68B9"/>
    <w:rsid w:val="00EF74BD"/>
    <w:rsid w:val="00F00F44"/>
    <w:rsid w:val="00F0398E"/>
    <w:rsid w:val="00F04954"/>
    <w:rsid w:val="00F04AC4"/>
    <w:rsid w:val="00F04D7A"/>
    <w:rsid w:val="00F058D5"/>
    <w:rsid w:val="00F06448"/>
    <w:rsid w:val="00F06686"/>
    <w:rsid w:val="00F0799E"/>
    <w:rsid w:val="00F100B1"/>
    <w:rsid w:val="00F1145F"/>
    <w:rsid w:val="00F133E2"/>
    <w:rsid w:val="00F136FE"/>
    <w:rsid w:val="00F13DE4"/>
    <w:rsid w:val="00F15830"/>
    <w:rsid w:val="00F15CB0"/>
    <w:rsid w:val="00F15F38"/>
    <w:rsid w:val="00F1608D"/>
    <w:rsid w:val="00F17AF1"/>
    <w:rsid w:val="00F17BF0"/>
    <w:rsid w:val="00F17DB0"/>
    <w:rsid w:val="00F213A1"/>
    <w:rsid w:val="00F215C5"/>
    <w:rsid w:val="00F21A00"/>
    <w:rsid w:val="00F21C1C"/>
    <w:rsid w:val="00F22137"/>
    <w:rsid w:val="00F222F0"/>
    <w:rsid w:val="00F22BCB"/>
    <w:rsid w:val="00F22EBD"/>
    <w:rsid w:val="00F22FC8"/>
    <w:rsid w:val="00F25241"/>
    <w:rsid w:val="00F253FE"/>
    <w:rsid w:val="00F262ED"/>
    <w:rsid w:val="00F274F1"/>
    <w:rsid w:val="00F318E2"/>
    <w:rsid w:val="00F32ECE"/>
    <w:rsid w:val="00F32EFC"/>
    <w:rsid w:val="00F337EA"/>
    <w:rsid w:val="00F3380E"/>
    <w:rsid w:val="00F33DC0"/>
    <w:rsid w:val="00F34B47"/>
    <w:rsid w:val="00F355E4"/>
    <w:rsid w:val="00F3657E"/>
    <w:rsid w:val="00F36D5D"/>
    <w:rsid w:val="00F3714D"/>
    <w:rsid w:val="00F40E46"/>
    <w:rsid w:val="00F411B0"/>
    <w:rsid w:val="00F41832"/>
    <w:rsid w:val="00F4475D"/>
    <w:rsid w:val="00F44B83"/>
    <w:rsid w:val="00F45B8C"/>
    <w:rsid w:val="00F45DE0"/>
    <w:rsid w:val="00F45E25"/>
    <w:rsid w:val="00F4605D"/>
    <w:rsid w:val="00F47A81"/>
    <w:rsid w:val="00F5155D"/>
    <w:rsid w:val="00F5163A"/>
    <w:rsid w:val="00F5264E"/>
    <w:rsid w:val="00F54551"/>
    <w:rsid w:val="00F55217"/>
    <w:rsid w:val="00F553A1"/>
    <w:rsid w:val="00F55C7B"/>
    <w:rsid w:val="00F61626"/>
    <w:rsid w:val="00F616D6"/>
    <w:rsid w:val="00F61963"/>
    <w:rsid w:val="00F6201A"/>
    <w:rsid w:val="00F6207A"/>
    <w:rsid w:val="00F62CFB"/>
    <w:rsid w:val="00F633E7"/>
    <w:rsid w:val="00F64182"/>
    <w:rsid w:val="00F659DA"/>
    <w:rsid w:val="00F66191"/>
    <w:rsid w:val="00F667AB"/>
    <w:rsid w:val="00F675A8"/>
    <w:rsid w:val="00F70F9F"/>
    <w:rsid w:val="00F721A0"/>
    <w:rsid w:val="00F73024"/>
    <w:rsid w:val="00F7398B"/>
    <w:rsid w:val="00F74211"/>
    <w:rsid w:val="00F7466F"/>
    <w:rsid w:val="00F760E9"/>
    <w:rsid w:val="00F76EAC"/>
    <w:rsid w:val="00F7704C"/>
    <w:rsid w:val="00F7775D"/>
    <w:rsid w:val="00F80B94"/>
    <w:rsid w:val="00F80F23"/>
    <w:rsid w:val="00F837F9"/>
    <w:rsid w:val="00F8397C"/>
    <w:rsid w:val="00F83ACC"/>
    <w:rsid w:val="00F865B0"/>
    <w:rsid w:val="00F86853"/>
    <w:rsid w:val="00F86979"/>
    <w:rsid w:val="00F875D3"/>
    <w:rsid w:val="00F87FAD"/>
    <w:rsid w:val="00F90EDA"/>
    <w:rsid w:val="00F91098"/>
    <w:rsid w:val="00F9176D"/>
    <w:rsid w:val="00F9181E"/>
    <w:rsid w:val="00F91FB1"/>
    <w:rsid w:val="00F92827"/>
    <w:rsid w:val="00F9379E"/>
    <w:rsid w:val="00F93DB8"/>
    <w:rsid w:val="00F942EE"/>
    <w:rsid w:val="00F95881"/>
    <w:rsid w:val="00F970C0"/>
    <w:rsid w:val="00F9794E"/>
    <w:rsid w:val="00FA0127"/>
    <w:rsid w:val="00FA05B5"/>
    <w:rsid w:val="00FA05EB"/>
    <w:rsid w:val="00FA06A6"/>
    <w:rsid w:val="00FA0707"/>
    <w:rsid w:val="00FA0E22"/>
    <w:rsid w:val="00FA16EC"/>
    <w:rsid w:val="00FA22E9"/>
    <w:rsid w:val="00FA386F"/>
    <w:rsid w:val="00FA3F4B"/>
    <w:rsid w:val="00FA4000"/>
    <w:rsid w:val="00FA4C93"/>
    <w:rsid w:val="00FA4EF9"/>
    <w:rsid w:val="00FA7D80"/>
    <w:rsid w:val="00FB01D7"/>
    <w:rsid w:val="00FB051A"/>
    <w:rsid w:val="00FB0BE2"/>
    <w:rsid w:val="00FB27F3"/>
    <w:rsid w:val="00FB2FD4"/>
    <w:rsid w:val="00FB3075"/>
    <w:rsid w:val="00FB3BF0"/>
    <w:rsid w:val="00FB3C50"/>
    <w:rsid w:val="00FB47EE"/>
    <w:rsid w:val="00FB4F2B"/>
    <w:rsid w:val="00FB5E34"/>
    <w:rsid w:val="00FC10D7"/>
    <w:rsid w:val="00FC1522"/>
    <w:rsid w:val="00FC2DFF"/>
    <w:rsid w:val="00FC325F"/>
    <w:rsid w:val="00FC3C81"/>
    <w:rsid w:val="00FC4063"/>
    <w:rsid w:val="00FC4746"/>
    <w:rsid w:val="00FC5990"/>
    <w:rsid w:val="00FC6546"/>
    <w:rsid w:val="00FC6F0F"/>
    <w:rsid w:val="00FC6F8F"/>
    <w:rsid w:val="00FD021B"/>
    <w:rsid w:val="00FD1FF6"/>
    <w:rsid w:val="00FD24F4"/>
    <w:rsid w:val="00FD2D50"/>
    <w:rsid w:val="00FD363F"/>
    <w:rsid w:val="00FD4162"/>
    <w:rsid w:val="00FD4A8F"/>
    <w:rsid w:val="00FD4CF6"/>
    <w:rsid w:val="00FD6CF5"/>
    <w:rsid w:val="00FD7347"/>
    <w:rsid w:val="00FD7C96"/>
    <w:rsid w:val="00FD7CDB"/>
    <w:rsid w:val="00FE05A3"/>
    <w:rsid w:val="00FE0985"/>
    <w:rsid w:val="00FE0C66"/>
    <w:rsid w:val="00FE1BC1"/>
    <w:rsid w:val="00FE2B94"/>
    <w:rsid w:val="00FE31EC"/>
    <w:rsid w:val="00FE3B52"/>
    <w:rsid w:val="00FE5983"/>
    <w:rsid w:val="00FE5AC5"/>
    <w:rsid w:val="00FF10BC"/>
    <w:rsid w:val="00FF252C"/>
    <w:rsid w:val="00FF3669"/>
    <w:rsid w:val="00FF3840"/>
    <w:rsid w:val="00FF3DCC"/>
    <w:rsid w:val="00FF40EE"/>
    <w:rsid w:val="00FF48AA"/>
    <w:rsid w:val="00FF4E19"/>
    <w:rsid w:val="00FF4FB3"/>
    <w:rsid w:val="00FF6208"/>
    <w:rsid w:val="00FF67ED"/>
    <w:rsid w:val="00FF7425"/>
    <w:rsid w:val="00FF79D8"/>
    <w:rsid w:val="00FF7B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53510"/>
  <w15:docId w15:val="{99C45197-9675-409F-A9F5-9ACCC739F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DC2"/>
    <w:pPr>
      <w:widowControl w:val="0"/>
    </w:pPr>
  </w:style>
  <w:style w:type="paragraph" w:styleId="1">
    <w:name w:val="heading 1"/>
    <w:basedOn w:val="a"/>
    <w:next w:val="a"/>
    <w:link w:val="10"/>
    <w:qFormat/>
    <w:rsid w:val="00A47BC1"/>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4F4E9F"/>
    <w:pPr>
      <w:keepNext/>
      <w:adjustRightInd w:val="0"/>
      <w:snapToGrid w:val="0"/>
      <w:spacing w:line="360" w:lineRule="auto"/>
      <w:ind w:firstLineChars="200" w:firstLine="641"/>
      <w:jc w:val="both"/>
      <w:outlineLvl w:val="1"/>
    </w:pPr>
    <w:rPr>
      <w:rFonts w:ascii="標楷體" w:eastAsia="標楷體" w:hAnsi="標楷體" w:cstheme="majorBidi"/>
      <w:b/>
      <w:bCs/>
      <w:sz w:val="32"/>
      <w:szCs w:val="32"/>
    </w:rPr>
  </w:style>
  <w:style w:type="paragraph" w:styleId="3">
    <w:name w:val="heading 3"/>
    <w:basedOn w:val="a"/>
    <w:next w:val="a"/>
    <w:link w:val="30"/>
    <w:unhideWhenUsed/>
    <w:qFormat/>
    <w:rsid w:val="004F4E9F"/>
    <w:pPr>
      <w:keepNext/>
      <w:adjustRightInd w:val="0"/>
      <w:snapToGrid w:val="0"/>
      <w:spacing w:line="360" w:lineRule="auto"/>
      <w:ind w:firstLineChars="450" w:firstLine="1440"/>
      <w:jc w:val="both"/>
      <w:outlineLvl w:val="2"/>
    </w:pPr>
    <w:rPr>
      <w:rFonts w:ascii="標楷體" w:eastAsia="標楷體" w:hAnsi="標楷體" w:cstheme="majorBidi"/>
      <w:bCs/>
      <w:sz w:val="32"/>
      <w:szCs w:val="32"/>
    </w:rPr>
  </w:style>
  <w:style w:type="paragraph" w:styleId="4">
    <w:name w:val="heading 4"/>
    <w:aliases w:val="1.標題 4"/>
    <w:basedOn w:val="a"/>
    <w:next w:val="a"/>
    <w:link w:val="40"/>
    <w:unhideWhenUsed/>
    <w:qFormat/>
    <w:rsid w:val="00A47BC1"/>
    <w:pPr>
      <w:keepNext/>
      <w:spacing w:line="720" w:lineRule="auto"/>
      <w:outlineLvl w:val="3"/>
    </w:pPr>
    <w:rPr>
      <w:rFonts w:ascii="Cambria" w:eastAsia="新細明體" w:hAnsi="Cambria" w:cs="Times New Roman"/>
      <w:sz w:val="36"/>
      <w:szCs w:val="36"/>
    </w:rPr>
  </w:style>
  <w:style w:type="paragraph" w:styleId="5">
    <w:name w:val="heading 5"/>
    <w:basedOn w:val="a"/>
    <w:next w:val="a"/>
    <w:link w:val="50"/>
    <w:unhideWhenUsed/>
    <w:qFormat/>
    <w:rsid w:val="00EC1EB4"/>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link w:val="60"/>
    <w:qFormat/>
    <w:rsid w:val="00A47BC1"/>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
    <w:link w:val="70"/>
    <w:qFormat/>
    <w:rsid w:val="00A47BC1"/>
    <w:pPr>
      <w:kinsoku w:val="0"/>
      <w:ind w:left="2444" w:hanging="352"/>
      <w:jc w:val="both"/>
      <w:outlineLvl w:val="6"/>
    </w:pPr>
    <w:rPr>
      <w:rFonts w:ascii="標楷體" w:eastAsia="標楷體" w:hAnsi="Arial" w:cs="Times New Roman"/>
      <w:bCs/>
      <w:sz w:val="32"/>
      <w:szCs w:val="36"/>
    </w:rPr>
  </w:style>
  <w:style w:type="paragraph" w:styleId="8">
    <w:name w:val="heading 8"/>
    <w:basedOn w:val="a"/>
    <w:link w:val="80"/>
    <w:qFormat/>
    <w:rsid w:val="00A47BC1"/>
    <w:pPr>
      <w:kinsoku w:val="0"/>
      <w:ind w:left="2790" w:hanging="349"/>
      <w:jc w:val="both"/>
      <w:outlineLvl w:val="7"/>
    </w:pPr>
    <w:rPr>
      <w:rFonts w:ascii="標楷體" w:eastAsia="標楷體" w:hAnsi="Arial" w:cs="Times New Roman"/>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字元 字元 字元, 字元, 字元 字元 字元,註腳文字 字元 字元"/>
    <w:basedOn w:val="a"/>
    <w:link w:val="a4"/>
    <w:uiPriority w:val="99"/>
    <w:unhideWhenUsed/>
    <w:rsid w:val="00DB7A34"/>
    <w:pPr>
      <w:snapToGrid w:val="0"/>
    </w:pPr>
    <w:rPr>
      <w:sz w:val="20"/>
      <w:szCs w:val="20"/>
    </w:rPr>
  </w:style>
  <w:style w:type="character" w:customStyle="1" w:styleId="a4">
    <w:name w:val="註腳文字 字元"/>
    <w:aliases w:val="字元 字元 字元 字元, 字元 字元, 字元 字元 字元 字元,註腳文字 字元 字元 字元"/>
    <w:basedOn w:val="a0"/>
    <w:link w:val="a3"/>
    <w:uiPriority w:val="99"/>
    <w:rsid w:val="00DB7A34"/>
    <w:rPr>
      <w:sz w:val="20"/>
      <w:szCs w:val="20"/>
    </w:rPr>
  </w:style>
  <w:style w:type="character" w:styleId="a5">
    <w:name w:val="footnote reference"/>
    <w:aliases w:val="FR,Ref,de nota al pie,註腳內容,Error-Fußnotenzeichen5,Error-Fußnotenzeichen6,Error-Fußnotenzeichen3"/>
    <w:uiPriority w:val="99"/>
    <w:unhideWhenUsed/>
    <w:rsid w:val="00DB7A34"/>
    <w:rPr>
      <w:vertAlign w:val="superscript"/>
    </w:rPr>
  </w:style>
  <w:style w:type="paragraph" w:styleId="a6">
    <w:name w:val="header"/>
    <w:basedOn w:val="a"/>
    <w:link w:val="a7"/>
    <w:unhideWhenUsed/>
    <w:rsid w:val="008B5B65"/>
    <w:pPr>
      <w:tabs>
        <w:tab w:val="center" w:pos="4153"/>
        <w:tab w:val="right" w:pos="8306"/>
      </w:tabs>
      <w:snapToGrid w:val="0"/>
    </w:pPr>
    <w:rPr>
      <w:sz w:val="20"/>
      <w:szCs w:val="20"/>
    </w:rPr>
  </w:style>
  <w:style w:type="character" w:customStyle="1" w:styleId="a7">
    <w:name w:val="頁首 字元"/>
    <w:basedOn w:val="a0"/>
    <w:link w:val="a6"/>
    <w:rsid w:val="008B5B65"/>
    <w:rPr>
      <w:sz w:val="20"/>
      <w:szCs w:val="20"/>
    </w:rPr>
  </w:style>
  <w:style w:type="paragraph" w:styleId="a8">
    <w:name w:val="footer"/>
    <w:basedOn w:val="a"/>
    <w:link w:val="a9"/>
    <w:uiPriority w:val="99"/>
    <w:unhideWhenUsed/>
    <w:rsid w:val="008B5B65"/>
    <w:pPr>
      <w:tabs>
        <w:tab w:val="center" w:pos="4153"/>
        <w:tab w:val="right" w:pos="8306"/>
      </w:tabs>
      <w:snapToGrid w:val="0"/>
    </w:pPr>
    <w:rPr>
      <w:sz w:val="20"/>
      <w:szCs w:val="20"/>
    </w:rPr>
  </w:style>
  <w:style w:type="character" w:customStyle="1" w:styleId="a9">
    <w:name w:val="頁尾 字元"/>
    <w:basedOn w:val="a0"/>
    <w:link w:val="a8"/>
    <w:uiPriority w:val="99"/>
    <w:rsid w:val="008B5B65"/>
    <w:rPr>
      <w:sz w:val="20"/>
      <w:szCs w:val="20"/>
    </w:rPr>
  </w:style>
  <w:style w:type="character" w:customStyle="1" w:styleId="20">
    <w:name w:val="標題 2 字元"/>
    <w:basedOn w:val="a0"/>
    <w:link w:val="2"/>
    <w:rsid w:val="004F4E9F"/>
    <w:rPr>
      <w:rFonts w:ascii="標楷體" w:eastAsia="標楷體" w:hAnsi="標楷體" w:cstheme="majorBidi"/>
      <w:b/>
      <w:bCs/>
      <w:sz w:val="32"/>
      <w:szCs w:val="32"/>
    </w:rPr>
  </w:style>
  <w:style w:type="character" w:customStyle="1" w:styleId="30">
    <w:name w:val="標題 3 字元"/>
    <w:basedOn w:val="a0"/>
    <w:link w:val="3"/>
    <w:rsid w:val="004F4E9F"/>
    <w:rPr>
      <w:rFonts w:ascii="標楷體" w:eastAsia="標楷體" w:hAnsi="標楷體" w:cstheme="majorBidi"/>
      <w:bCs/>
      <w:sz w:val="32"/>
      <w:szCs w:val="32"/>
    </w:rPr>
  </w:style>
  <w:style w:type="paragraph" w:styleId="aa">
    <w:name w:val="Balloon Text"/>
    <w:basedOn w:val="a"/>
    <w:link w:val="ab"/>
    <w:uiPriority w:val="99"/>
    <w:unhideWhenUsed/>
    <w:rsid w:val="00136C4A"/>
    <w:rPr>
      <w:rFonts w:asciiTheme="majorHAnsi" w:eastAsiaTheme="majorEastAsia" w:hAnsiTheme="majorHAnsi" w:cstheme="majorBidi"/>
      <w:sz w:val="18"/>
      <w:szCs w:val="18"/>
    </w:rPr>
  </w:style>
  <w:style w:type="character" w:customStyle="1" w:styleId="ab">
    <w:name w:val="註解方塊文字 字元"/>
    <w:basedOn w:val="a0"/>
    <w:link w:val="aa"/>
    <w:uiPriority w:val="99"/>
    <w:rsid w:val="00136C4A"/>
    <w:rPr>
      <w:rFonts w:asciiTheme="majorHAnsi" w:eastAsiaTheme="majorEastAsia" w:hAnsiTheme="majorHAnsi" w:cstheme="majorBidi"/>
      <w:sz w:val="18"/>
      <w:szCs w:val="18"/>
    </w:rPr>
  </w:style>
  <w:style w:type="paragraph" w:styleId="ac">
    <w:name w:val="List Paragraph"/>
    <w:basedOn w:val="a"/>
    <w:uiPriority w:val="34"/>
    <w:qFormat/>
    <w:rsid w:val="00EB49E0"/>
    <w:pPr>
      <w:ind w:leftChars="200" w:left="480"/>
    </w:pPr>
  </w:style>
  <w:style w:type="character" w:customStyle="1" w:styleId="50">
    <w:name w:val="標題 5 字元"/>
    <w:basedOn w:val="a0"/>
    <w:link w:val="5"/>
    <w:rsid w:val="00EC1EB4"/>
    <w:rPr>
      <w:rFonts w:asciiTheme="majorHAnsi" w:eastAsiaTheme="majorEastAsia" w:hAnsiTheme="majorHAnsi" w:cstheme="majorBidi"/>
      <w:b/>
      <w:bCs/>
      <w:sz w:val="36"/>
      <w:szCs w:val="36"/>
    </w:rPr>
  </w:style>
  <w:style w:type="table" w:styleId="ad">
    <w:name w:val="Table Grid"/>
    <w:aliases w:val="表格細"/>
    <w:basedOn w:val="a1"/>
    <w:uiPriority w:val="39"/>
    <w:qFormat/>
    <w:rsid w:val="00031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rsid w:val="00A47BC1"/>
    <w:rPr>
      <w:rFonts w:asciiTheme="majorHAnsi" w:eastAsiaTheme="majorEastAsia" w:hAnsiTheme="majorHAnsi" w:cstheme="majorBidi"/>
      <w:b/>
      <w:bCs/>
      <w:kern w:val="52"/>
      <w:sz w:val="52"/>
      <w:szCs w:val="52"/>
    </w:rPr>
  </w:style>
  <w:style w:type="character" w:customStyle="1" w:styleId="40">
    <w:name w:val="標題 4 字元"/>
    <w:aliases w:val="1.標題 4 字元"/>
    <w:basedOn w:val="a0"/>
    <w:link w:val="4"/>
    <w:rsid w:val="00A47BC1"/>
    <w:rPr>
      <w:rFonts w:ascii="Cambria" w:eastAsia="新細明體" w:hAnsi="Cambria" w:cs="Times New Roman"/>
      <w:sz w:val="36"/>
      <w:szCs w:val="36"/>
    </w:rPr>
  </w:style>
  <w:style w:type="character" w:customStyle="1" w:styleId="60">
    <w:name w:val="標題 6 字元"/>
    <w:basedOn w:val="a0"/>
    <w:link w:val="6"/>
    <w:rsid w:val="00A47BC1"/>
    <w:rPr>
      <w:rFonts w:ascii="標楷體" w:eastAsia="標楷體" w:hAnsi="Arial" w:cs="Times New Roman"/>
      <w:sz w:val="32"/>
      <w:szCs w:val="36"/>
    </w:rPr>
  </w:style>
  <w:style w:type="character" w:customStyle="1" w:styleId="70">
    <w:name w:val="標題 7 字元"/>
    <w:basedOn w:val="a0"/>
    <w:link w:val="7"/>
    <w:rsid w:val="00A47BC1"/>
    <w:rPr>
      <w:rFonts w:ascii="標楷體" w:eastAsia="標楷體" w:hAnsi="Arial" w:cs="Times New Roman"/>
      <w:bCs/>
      <w:sz w:val="32"/>
      <w:szCs w:val="36"/>
    </w:rPr>
  </w:style>
  <w:style w:type="character" w:customStyle="1" w:styleId="80">
    <w:name w:val="標題 8 字元"/>
    <w:basedOn w:val="a0"/>
    <w:link w:val="8"/>
    <w:rsid w:val="00A47BC1"/>
    <w:rPr>
      <w:rFonts w:ascii="標楷體" w:eastAsia="標楷體" w:hAnsi="Arial" w:cs="Times New Roman"/>
      <w:sz w:val="32"/>
      <w:szCs w:val="36"/>
    </w:rPr>
  </w:style>
  <w:style w:type="paragraph" w:customStyle="1" w:styleId="ae">
    <w:name w:val="標題（一）"/>
    <w:basedOn w:val="a"/>
    <w:link w:val="11"/>
    <w:rsid w:val="00A47BC1"/>
    <w:pPr>
      <w:spacing w:beforeLines="20" w:afterLines="20" w:line="400" w:lineRule="exact"/>
      <w:ind w:firstLineChars="200" w:firstLine="200"/>
      <w:jc w:val="both"/>
    </w:pPr>
    <w:rPr>
      <w:rFonts w:ascii="Times New Roman" w:eastAsia="標楷體" w:hAnsi="Times New Roman" w:cs="Times New Roman"/>
      <w:b/>
      <w:bCs/>
      <w:kern w:val="0"/>
      <w:sz w:val="28"/>
      <w:szCs w:val="28"/>
      <w:lang w:val="x-none" w:eastAsia="x-none"/>
    </w:rPr>
  </w:style>
  <w:style w:type="table" w:customStyle="1" w:styleId="12">
    <w:name w:val="表格格線1"/>
    <w:basedOn w:val="a1"/>
    <w:next w:val="ad"/>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d"/>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next w:val="ad"/>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1"/>
    <w:next w:val="ad"/>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標題1."/>
    <w:basedOn w:val="a"/>
    <w:rsid w:val="00A47BC1"/>
    <w:pPr>
      <w:spacing w:line="400" w:lineRule="exact"/>
      <w:ind w:firstLineChars="450" w:firstLine="450"/>
      <w:jc w:val="both"/>
    </w:pPr>
    <w:rPr>
      <w:rFonts w:ascii="標楷體" w:eastAsia="標楷體" w:hAnsi="Times New Roman" w:cs="新細明體"/>
      <w:bCs/>
      <w:szCs w:val="24"/>
    </w:rPr>
  </w:style>
  <w:style w:type="character" w:customStyle="1" w:styleId="11">
    <w:name w:val="標題（一） 字元1"/>
    <w:link w:val="ae"/>
    <w:locked/>
    <w:rsid w:val="00A47BC1"/>
    <w:rPr>
      <w:rFonts w:ascii="Times New Roman" w:eastAsia="標楷體" w:hAnsi="Times New Roman" w:cs="Times New Roman"/>
      <w:b/>
      <w:bCs/>
      <w:kern w:val="0"/>
      <w:sz w:val="28"/>
      <w:szCs w:val="28"/>
      <w:lang w:val="x-none" w:eastAsia="x-none"/>
    </w:rPr>
  </w:style>
  <w:style w:type="paragraph" w:customStyle="1" w:styleId="af">
    <w:name w:val="標題 ２"/>
    <w:basedOn w:val="1"/>
    <w:uiPriority w:val="99"/>
    <w:rsid w:val="00A47BC1"/>
    <w:pPr>
      <w:adjustRightInd w:val="0"/>
      <w:snapToGrid w:val="0"/>
      <w:spacing w:before="0" w:after="0" w:line="240" w:lineRule="auto"/>
      <w:ind w:leftChars="23" w:left="758" w:hangingChars="195" w:hanging="703"/>
      <w:jc w:val="both"/>
    </w:pPr>
    <w:rPr>
      <w:rFonts w:ascii="標楷體" w:eastAsia="標楷體" w:hAnsi="Arial" w:cs="Times New Roman"/>
      <w:bCs w:val="0"/>
      <w:noProof/>
      <w:kern w:val="2"/>
      <w:sz w:val="36"/>
      <w:szCs w:val="20"/>
    </w:rPr>
  </w:style>
  <w:style w:type="paragraph" w:customStyle="1" w:styleId="af0">
    <w:name w:val="標題一、"/>
    <w:basedOn w:val="a"/>
    <w:uiPriority w:val="99"/>
    <w:rsid w:val="00A47BC1"/>
    <w:pPr>
      <w:spacing w:beforeLines="20" w:afterLines="20" w:line="400" w:lineRule="exact"/>
      <w:ind w:firstLineChars="100" w:firstLine="100"/>
      <w:jc w:val="both"/>
    </w:pPr>
    <w:rPr>
      <w:rFonts w:ascii="Times New Roman" w:eastAsia="標楷體" w:hAnsi="Times New Roman" w:cs="新細明體"/>
      <w:b/>
      <w:bCs/>
      <w:sz w:val="32"/>
      <w:szCs w:val="32"/>
    </w:rPr>
  </w:style>
  <w:style w:type="paragraph" w:customStyle="1" w:styleId="32">
    <w:name w:val="表格欄3數字"/>
    <w:basedOn w:val="a"/>
    <w:rsid w:val="00A47BC1"/>
    <w:pPr>
      <w:jc w:val="right"/>
    </w:pPr>
    <w:rPr>
      <w:rFonts w:ascii="細明體" w:eastAsia="細明體" w:hAnsi="Arial" w:cs="Times New Roman"/>
      <w:bCs/>
      <w:w w:val="90"/>
      <w:sz w:val="18"/>
      <w:szCs w:val="18"/>
    </w:rPr>
  </w:style>
  <w:style w:type="paragraph" w:customStyle="1" w:styleId="af1">
    <w:name w:val="乙篇主文"/>
    <w:basedOn w:val="a"/>
    <w:link w:val="af2"/>
    <w:rsid w:val="00A47BC1"/>
    <w:pPr>
      <w:spacing w:line="400" w:lineRule="exact"/>
      <w:ind w:firstLineChars="200" w:firstLine="200"/>
      <w:jc w:val="both"/>
    </w:pPr>
    <w:rPr>
      <w:rFonts w:ascii="標楷體" w:eastAsia="標楷體" w:hAnsi="Times New Roman" w:cs="Times New Roman"/>
      <w:szCs w:val="24"/>
    </w:rPr>
  </w:style>
  <w:style w:type="character" w:customStyle="1" w:styleId="af2">
    <w:name w:val="乙篇主文 字元"/>
    <w:basedOn w:val="a0"/>
    <w:link w:val="af1"/>
    <w:locked/>
    <w:rsid w:val="00A47BC1"/>
    <w:rPr>
      <w:rFonts w:ascii="標楷體" w:eastAsia="標楷體" w:hAnsi="Times New Roman" w:cs="Times New Roman"/>
      <w:szCs w:val="24"/>
    </w:rPr>
  </w:style>
  <w:style w:type="table" w:customStyle="1" w:styleId="51">
    <w:name w:val="表格格線5"/>
    <w:basedOn w:val="a1"/>
    <w:next w:val="ad"/>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1"/>
    <w:next w:val="ad"/>
    <w:uiPriority w:val="59"/>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47BC1"/>
  </w:style>
  <w:style w:type="table" w:customStyle="1" w:styleId="71">
    <w:name w:val="表格格線7"/>
    <w:basedOn w:val="a1"/>
    <w:next w:val="ad"/>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
    <w:basedOn w:val="a1"/>
    <w:next w:val="ad"/>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0"/>
    <w:uiPriority w:val="99"/>
    <w:semiHidden/>
    <w:rsid w:val="00A47BC1"/>
    <w:rPr>
      <w:color w:val="808080"/>
    </w:rPr>
  </w:style>
  <w:style w:type="paragraph" w:styleId="22">
    <w:name w:val="Body Text 2"/>
    <w:basedOn w:val="a"/>
    <w:link w:val="23"/>
    <w:rsid w:val="00A47BC1"/>
    <w:pPr>
      <w:spacing w:line="360" w:lineRule="auto"/>
      <w:jc w:val="both"/>
    </w:pPr>
    <w:rPr>
      <w:rFonts w:ascii="標楷體" w:eastAsia="標楷體" w:hAnsi="Times New Roman" w:cs="Times New Roman"/>
      <w:sz w:val="32"/>
      <w:szCs w:val="24"/>
    </w:rPr>
  </w:style>
  <w:style w:type="character" w:customStyle="1" w:styleId="23">
    <w:name w:val="本文 2 字元"/>
    <w:basedOn w:val="a0"/>
    <w:link w:val="22"/>
    <w:rsid w:val="00A47BC1"/>
    <w:rPr>
      <w:rFonts w:ascii="標楷體" w:eastAsia="標楷體" w:hAnsi="Times New Roman" w:cs="Times New Roman"/>
      <w:sz w:val="32"/>
      <w:szCs w:val="24"/>
    </w:rPr>
  </w:style>
  <w:style w:type="numbering" w:customStyle="1" w:styleId="14">
    <w:name w:val="無清單1"/>
    <w:next w:val="a2"/>
    <w:semiHidden/>
    <w:rsid w:val="00A47BC1"/>
  </w:style>
  <w:style w:type="table" w:customStyle="1" w:styleId="9">
    <w:name w:val="表格格線9"/>
    <w:basedOn w:val="a1"/>
    <w:next w:val="ad"/>
    <w:rsid w:val="00A47BC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大項"/>
    <w:basedOn w:val="a"/>
    <w:rsid w:val="00A47BC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styleId="af5">
    <w:name w:val="page number"/>
    <w:basedOn w:val="a0"/>
    <w:rsid w:val="00A47BC1"/>
  </w:style>
  <w:style w:type="paragraph" w:styleId="af6">
    <w:name w:val="Body Text Indent"/>
    <w:basedOn w:val="a"/>
    <w:link w:val="af7"/>
    <w:rsid w:val="00A47BC1"/>
    <w:pPr>
      <w:spacing w:after="120"/>
      <w:ind w:leftChars="200" w:left="480"/>
    </w:pPr>
    <w:rPr>
      <w:rFonts w:ascii="Times New Roman" w:eastAsia="新細明體" w:hAnsi="Times New Roman" w:cs="Times New Roman"/>
      <w:szCs w:val="24"/>
    </w:rPr>
  </w:style>
  <w:style w:type="character" w:customStyle="1" w:styleId="af7">
    <w:name w:val="本文縮排 字元"/>
    <w:basedOn w:val="a0"/>
    <w:link w:val="af6"/>
    <w:rsid w:val="00A47BC1"/>
    <w:rPr>
      <w:rFonts w:ascii="Times New Roman" w:eastAsia="新細明體" w:hAnsi="Times New Roman" w:cs="Times New Roman"/>
      <w:szCs w:val="24"/>
    </w:rPr>
  </w:style>
  <w:style w:type="paragraph" w:customStyle="1" w:styleId="15">
    <w:name w:val="乙篇主文 字元 字元1"/>
    <w:basedOn w:val="a"/>
    <w:link w:val="16"/>
    <w:rsid w:val="00A47BC1"/>
    <w:pPr>
      <w:spacing w:line="400" w:lineRule="exact"/>
      <w:ind w:firstLineChars="200" w:firstLine="200"/>
      <w:jc w:val="both"/>
    </w:pPr>
    <w:rPr>
      <w:rFonts w:ascii="標楷體" w:eastAsia="標楷體" w:hAnsi="Times New Roman" w:cs="Times New Roman"/>
      <w:kern w:val="0"/>
      <w:sz w:val="20"/>
      <w:szCs w:val="24"/>
      <w:lang w:val="x-none" w:eastAsia="x-none"/>
    </w:rPr>
  </w:style>
  <w:style w:type="character" w:customStyle="1" w:styleId="16">
    <w:name w:val="乙篇主文 字元 字元 字元1"/>
    <w:link w:val="15"/>
    <w:locked/>
    <w:rsid w:val="00A47BC1"/>
    <w:rPr>
      <w:rFonts w:ascii="標楷體" w:eastAsia="標楷體" w:hAnsi="Times New Roman" w:cs="Times New Roman"/>
      <w:kern w:val="0"/>
      <w:sz w:val="20"/>
      <w:szCs w:val="24"/>
      <w:lang w:val="x-none" w:eastAsia="x-none"/>
    </w:rPr>
  </w:style>
  <w:style w:type="paragraph" w:customStyle="1" w:styleId="af8">
    <w:name w:val="單元"/>
    <w:basedOn w:val="a"/>
    <w:rsid w:val="00A47BC1"/>
    <w:pPr>
      <w:snapToGrid w:val="0"/>
      <w:ind w:rightChars="100" w:right="100"/>
      <w:jc w:val="right"/>
    </w:pPr>
    <w:rPr>
      <w:rFonts w:ascii="標楷體" w:eastAsia="標楷體" w:hAnsi="Arial Narrow" w:cs="Times New Roman"/>
      <w:w w:val="95"/>
      <w:sz w:val="20"/>
      <w:szCs w:val="20"/>
    </w:rPr>
  </w:style>
  <w:style w:type="paragraph" w:styleId="af9">
    <w:name w:val="Plain Text"/>
    <w:basedOn w:val="a"/>
    <w:link w:val="afa"/>
    <w:unhideWhenUsed/>
    <w:rsid w:val="00A47BC1"/>
    <w:rPr>
      <w:rFonts w:ascii="細明體" w:eastAsia="細明體" w:hAnsi="Courier New" w:cs="Times New Roman"/>
      <w:szCs w:val="20"/>
    </w:rPr>
  </w:style>
  <w:style w:type="character" w:customStyle="1" w:styleId="afa">
    <w:name w:val="純文字 字元"/>
    <w:basedOn w:val="a0"/>
    <w:link w:val="af9"/>
    <w:rsid w:val="00A47BC1"/>
    <w:rPr>
      <w:rFonts w:ascii="細明體" w:eastAsia="細明體" w:hAnsi="Courier New" w:cs="Times New Roman"/>
      <w:szCs w:val="20"/>
    </w:rPr>
  </w:style>
  <w:style w:type="paragraph" w:styleId="Web">
    <w:name w:val="Normal (Web)"/>
    <w:basedOn w:val="a"/>
    <w:uiPriority w:val="99"/>
    <w:semiHidden/>
    <w:unhideWhenUsed/>
    <w:rsid w:val="00A47BC1"/>
    <w:pPr>
      <w:widowControl/>
      <w:spacing w:before="100" w:beforeAutospacing="1" w:after="100" w:afterAutospacing="1"/>
    </w:pPr>
    <w:rPr>
      <w:rFonts w:ascii="新細明體" w:eastAsia="新細明體" w:hAnsi="新細明體" w:cs="新細明體"/>
      <w:kern w:val="0"/>
      <w:szCs w:val="24"/>
    </w:rPr>
  </w:style>
  <w:style w:type="paragraph" w:styleId="afb">
    <w:name w:val="TOC Heading"/>
    <w:basedOn w:val="1"/>
    <w:next w:val="a"/>
    <w:uiPriority w:val="39"/>
    <w:semiHidden/>
    <w:unhideWhenUsed/>
    <w:qFormat/>
    <w:rsid w:val="00A47BC1"/>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4">
    <w:name w:val="toc 2"/>
    <w:basedOn w:val="a"/>
    <w:next w:val="a"/>
    <w:autoRedefine/>
    <w:uiPriority w:val="39"/>
    <w:unhideWhenUsed/>
    <w:qFormat/>
    <w:rsid w:val="00A47BC1"/>
    <w:pPr>
      <w:widowControl/>
      <w:spacing w:after="100" w:line="276" w:lineRule="auto"/>
      <w:ind w:left="220"/>
    </w:pPr>
    <w:rPr>
      <w:rFonts w:ascii="Calibri" w:eastAsia="新細明體" w:hAnsi="Calibri" w:cs="Times New Roman"/>
      <w:kern w:val="0"/>
      <w:sz w:val="22"/>
    </w:rPr>
  </w:style>
  <w:style w:type="paragraph" w:styleId="17">
    <w:name w:val="toc 1"/>
    <w:basedOn w:val="a"/>
    <w:next w:val="a"/>
    <w:autoRedefine/>
    <w:uiPriority w:val="39"/>
    <w:unhideWhenUsed/>
    <w:qFormat/>
    <w:rsid w:val="00A47BC1"/>
    <w:pPr>
      <w:widowControl/>
      <w:spacing w:after="100" w:line="276" w:lineRule="auto"/>
    </w:pPr>
    <w:rPr>
      <w:rFonts w:ascii="Calibri" w:eastAsia="新細明體" w:hAnsi="Calibri" w:cs="Times New Roman"/>
      <w:kern w:val="0"/>
      <w:sz w:val="22"/>
    </w:rPr>
  </w:style>
  <w:style w:type="paragraph" w:styleId="33">
    <w:name w:val="toc 3"/>
    <w:basedOn w:val="a"/>
    <w:next w:val="a"/>
    <w:autoRedefine/>
    <w:uiPriority w:val="39"/>
    <w:unhideWhenUsed/>
    <w:qFormat/>
    <w:rsid w:val="00A47BC1"/>
    <w:pPr>
      <w:widowControl/>
      <w:tabs>
        <w:tab w:val="right" w:leader="dot" w:pos="8777"/>
      </w:tabs>
      <w:adjustRightInd w:val="0"/>
      <w:snapToGrid w:val="0"/>
      <w:ind w:left="442"/>
    </w:pPr>
    <w:rPr>
      <w:rFonts w:ascii="標楷體" w:eastAsia="標楷體" w:hAnsi="標楷體" w:cs="Times New Roman"/>
      <w:noProof/>
      <w:spacing w:val="-2"/>
      <w:kern w:val="0"/>
      <w:sz w:val="32"/>
      <w:szCs w:val="32"/>
    </w:rPr>
  </w:style>
  <w:style w:type="paragraph" w:styleId="42">
    <w:name w:val="toc 4"/>
    <w:basedOn w:val="a"/>
    <w:next w:val="a"/>
    <w:autoRedefine/>
    <w:uiPriority w:val="39"/>
    <w:unhideWhenUsed/>
    <w:rsid w:val="00A47BC1"/>
    <w:pPr>
      <w:ind w:leftChars="600" w:left="1440"/>
    </w:pPr>
    <w:rPr>
      <w:rFonts w:ascii="Calibri" w:eastAsia="新細明體" w:hAnsi="Calibri" w:cs="Times New Roman"/>
    </w:rPr>
  </w:style>
  <w:style w:type="paragraph" w:styleId="52">
    <w:name w:val="toc 5"/>
    <w:basedOn w:val="a"/>
    <w:next w:val="a"/>
    <w:autoRedefine/>
    <w:uiPriority w:val="39"/>
    <w:unhideWhenUsed/>
    <w:rsid w:val="00A47BC1"/>
    <w:pPr>
      <w:ind w:leftChars="800" w:left="1920"/>
    </w:pPr>
    <w:rPr>
      <w:rFonts w:ascii="Calibri" w:eastAsia="新細明體" w:hAnsi="Calibri" w:cs="Times New Roman"/>
    </w:rPr>
  </w:style>
  <w:style w:type="paragraph" w:styleId="62">
    <w:name w:val="toc 6"/>
    <w:basedOn w:val="a"/>
    <w:next w:val="a"/>
    <w:autoRedefine/>
    <w:uiPriority w:val="39"/>
    <w:unhideWhenUsed/>
    <w:rsid w:val="00A47BC1"/>
    <w:pPr>
      <w:ind w:leftChars="1000" w:left="2400"/>
    </w:pPr>
    <w:rPr>
      <w:rFonts w:ascii="Calibri" w:eastAsia="新細明體" w:hAnsi="Calibri" w:cs="Times New Roman"/>
    </w:rPr>
  </w:style>
  <w:style w:type="paragraph" w:styleId="72">
    <w:name w:val="toc 7"/>
    <w:basedOn w:val="a"/>
    <w:next w:val="a"/>
    <w:autoRedefine/>
    <w:uiPriority w:val="39"/>
    <w:unhideWhenUsed/>
    <w:rsid w:val="00A47BC1"/>
    <w:pPr>
      <w:ind w:leftChars="1200" w:left="2880"/>
    </w:pPr>
    <w:rPr>
      <w:rFonts w:ascii="Calibri" w:eastAsia="新細明體" w:hAnsi="Calibri" w:cs="Times New Roman"/>
    </w:rPr>
  </w:style>
  <w:style w:type="paragraph" w:styleId="82">
    <w:name w:val="toc 8"/>
    <w:basedOn w:val="a"/>
    <w:next w:val="a"/>
    <w:autoRedefine/>
    <w:uiPriority w:val="39"/>
    <w:unhideWhenUsed/>
    <w:rsid w:val="00A47BC1"/>
    <w:pPr>
      <w:ind w:leftChars="1400" w:left="3360"/>
    </w:pPr>
    <w:rPr>
      <w:rFonts w:ascii="Calibri" w:eastAsia="新細明體" w:hAnsi="Calibri" w:cs="Times New Roman"/>
    </w:rPr>
  </w:style>
  <w:style w:type="paragraph" w:styleId="90">
    <w:name w:val="toc 9"/>
    <w:basedOn w:val="a"/>
    <w:next w:val="a"/>
    <w:autoRedefine/>
    <w:uiPriority w:val="39"/>
    <w:unhideWhenUsed/>
    <w:rsid w:val="00A47BC1"/>
    <w:pPr>
      <w:ind w:leftChars="1600" w:left="3840"/>
    </w:pPr>
    <w:rPr>
      <w:rFonts w:ascii="Calibri" w:eastAsia="新細明體" w:hAnsi="Calibri" w:cs="Times New Roman"/>
    </w:rPr>
  </w:style>
  <w:style w:type="character" w:styleId="afc">
    <w:name w:val="Hyperlink"/>
    <w:basedOn w:val="a0"/>
    <w:uiPriority w:val="99"/>
    <w:unhideWhenUsed/>
    <w:rsid w:val="00A47BC1"/>
    <w:rPr>
      <w:color w:val="0000FF"/>
      <w:u w:val="single"/>
    </w:rPr>
  </w:style>
  <w:style w:type="table" w:customStyle="1" w:styleId="100">
    <w:name w:val="表格格線10"/>
    <w:basedOn w:val="a1"/>
    <w:next w:val="ad"/>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表格格線101"/>
    <w:basedOn w:val="a1"/>
    <w:next w:val="ad"/>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2"/>
    <w:basedOn w:val="a1"/>
    <w:next w:val="ad"/>
    <w:uiPriority w:val="59"/>
    <w:rsid w:val="00A47BC1"/>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表頭"/>
    <w:basedOn w:val="a"/>
    <w:rsid w:val="00A47BC1"/>
    <w:pPr>
      <w:ind w:leftChars="30" w:left="30" w:rightChars="30" w:right="30"/>
      <w:jc w:val="distribute"/>
    </w:pPr>
    <w:rPr>
      <w:rFonts w:ascii="華康楷書體W5" w:eastAsia="標楷體" w:hAnsi="Times New Roman" w:cs="Times New Roman"/>
      <w:sz w:val="20"/>
      <w:szCs w:val="20"/>
    </w:rPr>
  </w:style>
  <w:style w:type="paragraph" w:customStyle="1" w:styleId="1-1">
    <w:name w:val="表格欄1-1主管"/>
    <w:basedOn w:val="a"/>
    <w:rsid w:val="00A47BC1"/>
    <w:pPr>
      <w:jc w:val="distribute"/>
    </w:pPr>
    <w:rPr>
      <w:rFonts w:ascii="Times New Roman" w:eastAsia="標楷體" w:hAnsi="Times New Roman" w:cs="新細明體"/>
      <w:b/>
      <w:sz w:val="20"/>
      <w:szCs w:val="20"/>
    </w:rPr>
  </w:style>
  <w:style w:type="paragraph" w:customStyle="1" w:styleId="Default">
    <w:name w:val="Default"/>
    <w:rsid w:val="00985B29"/>
    <w:pPr>
      <w:widowControl w:val="0"/>
      <w:autoSpaceDE w:val="0"/>
      <w:autoSpaceDN w:val="0"/>
      <w:adjustRightInd w:val="0"/>
    </w:pPr>
    <w:rPr>
      <w:rFonts w:ascii="標楷體" w:eastAsia="標楷體" w:hAnsi="Times New Roman" w:cs="標楷體"/>
      <w:color w:val="000000"/>
      <w:kern w:val="0"/>
      <w:szCs w:val="24"/>
    </w:rPr>
  </w:style>
  <w:style w:type="table" w:customStyle="1" w:styleId="110">
    <w:name w:val="表格格線11"/>
    <w:basedOn w:val="a1"/>
    <w:next w:val="ad"/>
    <w:uiPriority w:val="59"/>
    <w:rsid w:val="00F3380E"/>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主文"/>
    <w:basedOn w:val="a"/>
    <w:link w:val="aff"/>
    <w:qFormat/>
    <w:rsid w:val="00643A77"/>
    <w:pPr>
      <w:overflowPunct w:val="0"/>
      <w:autoSpaceDE w:val="0"/>
      <w:autoSpaceDN w:val="0"/>
      <w:adjustRightInd w:val="0"/>
      <w:snapToGrid w:val="0"/>
      <w:spacing w:line="400" w:lineRule="exact"/>
      <w:ind w:firstLineChars="200" w:firstLine="480"/>
      <w:jc w:val="both"/>
      <w:outlineLvl w:val="2"/>
    </w:pPr>
    <w:rPr>
      <w:rFonts w:ascii="標楷體" w:eastAsia="標楷體" w:hAnsi="標楷體" w:cs="Times New Roman"/>
      <w:bCs/>
      <w:color w:val="000000"/>
      <w:szCs w:val="24"/>
    </w:rPr>
  </w:style>
  <w:style w:type="character" w:customStyle="1" w:styleId="aff">
    <w:name w:val="主文 字元"/>
    <w:link w:val="afe"/>
    <w:rsid w:val="00643A77"/>
    <w:rPr>
      <w:rFonts w:ascii="標楷體" w:eastAsia="標楷體" w:hAnsi="標楷體" w:cs="Times New Roman"/>
      <w:bCs/>
      <w:color w:val="000000"/>
      <w:szCs w:val="24"/>
    </w:rPr>
  </w:style>
  <w:style w:type="table" w:customStyle="1" w:styleId="120">
    <w:name w:val="表格格線12"/>
    <w:basedOn w:val="a1"/>
    <w:next w:val="ad"/>
    <w:uiPriority w:val="59"/>
    <w:rsid w:val="005B689F"/>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d"/>
    <w:uiPriority w:val="59"/>
    <w:rsid w:val="000B4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d"/>
    <w:uiPriority w:val="59"/>
    <w:rsid w:val="00762BC8"/>
    <w:pPr>
      <w:ind w:left="1038" w:firstLineChars="241" w:firstLine="24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a0"/>
    <w:rsid w:val="00FA22E9"/>
  </w:style>
  <w:style w:type="paragraph" w:customStyle="1" w:styleId="aff0">
    <w:name w:val="副本"/>
    <w:basedOn w:val="34"/>
    <w:rsid w:val="00D35C65"/>
    <w:pPr>
      <w:snapToGrid w:val="0"/>
      <w:spacing w:after="0" w:line="300" w:lineRule="exact"/>
      <w:ind w:leftChars="0" w:left="720" w:hanging="720"/>
    </w:pPr>
    <w:rPr>
      <w:rFonts w:ascii="Arial" w:eastAsia="標楷體" w:hAnsi="Arial" w:cs="Times New Roman"/>
      <w:sz w:val="24"/>
      <w:szCs w:val="24"/>
    </w:rPr>
  </w:style>
  <w:style w:type="paragraph" w:styleId="34">
    <w:name w:val="Body Text Indent 3"/>
    <w:basedOn w:val="a"/>
    <w:link w:val="35"/>
    <w:uiPriority w:val="99"/>
    <w:unhideWhenUsed/>
    <w:rsid w:val="00D35C65"/>
    <w:pPr>
      <w:spacing w:after="120"/>
      <w:ind w:leftChars="200" w:left="480"/>
    </w:pPr>
    <w:rPr>
      <w:sz w:val="16"/>
      <w:szCs w:val="16"/>
    </w:rPr>
  </w:style>
  <w:style w:type="character" w:customStyle="1" w:styleId="35">
    <w:name w:val="本文縮排 3 字元"/>
    <w:basedOn w:val="a0"/>
    <w:link w:val="34"/>
    <w:uiPriority w:val="99"/>
    <w:rsid w:val="00D35C65"/>
    <w:rPr>
      <w:sz w:val="16"/>
      <w:szCs w:val="16"/>
    </w:rPr>
  </w:style>
  <w:style w:type="character" w:styleId="aff1">
    <w:name w:val="Emphasis"/>
    <w:basedOn w:val="a0"/>
    <w:uiPriority w:val="20"/>
    <w:qFormat/>
    <w:rsid w:val="007F4215"/>
    <w:rPr>
      <w:b w:val="0"/>
      <w:bCs w:val="0"/>
      <w:i w:val="0"/>
      <w:iCs w:val="0"/>
      <w:color w:val="DD4B39"/>
    </w:rPr>
  </w:style>
  <w:style w:type="table" w:customStyle="1" w:styleId="150">
    <w:name w:val="表格格線15"/>
    <w:basedOn w:val="a1"/>
    <w:next w:val="ad"/>
    <w:uiPriority w:val="59"/>
    <w:rsid w:val="008E2C4B"/>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d"/>
    <w:uiPriority w:val="59"/>
    <w:rsid w:val="001D3F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d"/>
    <w:uiPriority w:val="39"/>
    <w:rsid w:val="002E76D9"/>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d"/>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d"/>
    <w:uiPriority w:val="59"/>
    <w:rsid w:val="00F62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d"/>
    <w:uiPriority w:val="59"/>
    <w:rsid w:val="009F4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d"/>
    <w:uiPriority w:val="59"/>
    <w:rsid w:val="002C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d"/>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d"/>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d"/>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d"/>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d"/>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d"/>
    <w:uiPriority w:val="59"/>
    <w:rsid w:val="0060537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1"/>
    <w:next w:val="ad"/>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d"/>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1"/>
    <w:next w:val="ad"/>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1"/>
    <w:next w:val="ad"/>
    <w:rsid w:val="0060537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d"/>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1"/>
    <w:next w:val="ad"/>
    <w:uiPriority w:val="59"/>
    <w:rsid w:val="00605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d"/>
    <w:uiPriority w:val="59"/>
    <w:rsid w:val="0060537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basedOn w:val="a0"/>
    <w:uiPriority w:val="99"/>
    <w:semiHidden/>
    <w:unhideWhenUsed/>
    <w:rsid w:val="00605372"/>
    <w:rPr>
      <w:sz w:val="18"/>
      <w:szCs w:val="18"/>
    </w:rPr>
  </w:style>
  <w:style w:type="paragraph" w:styleId="aff3">
    <w:name w:val="annotation text"/>
    <w:basedOn w:val="a"/>
    <w:link w:val="aff4"/>
    <w:uiPriority w:val="99"/>
    <w:semiHidden/>
    <w:unhideWhenUsed/>
    <w:rsid w:val="00605372"/>
  </w:style>
  <w:style w:type="character" w:customStyle="1" w:styleId="aff4">
    <w:name w:val="註解文字 字元"/>
    <w:basedOn w:val="a0"/>
    <w:link w:val="aff3"/>
    <w:uiPriority w:val="99"/>
    <w:semiHidden/>
    <w:rsid w:val="00605372"/>
  </w:style>
  <w:style w:type="paragraph" w:styleId="aff5">
    <w:name w:val="annotation subject"/>
    <w:basedOn w:val="aff3"/>
    <w:next w:val="aff3"/>
    <w:link w:val="aff6"/>
    <w:uiPriority w:val="99"/>
    <w:semiHidden/>
    <w:unhideWhenUsed/>
    <w:rsid w:val="00605372"/>
    <w:rPr>
      <w:b/>
      <w:bCs/>
    </w:rPr>
  </w:style>
  <w:style w:type="character" w:customStyle="1" w:styleId="aff6">
    <w:name w:val="註解主旨 字元"/>
    <w:basedOn w:val="aff4"/>
    <w:link w:val="aff5"/>
    <w:uiPriority w:val="99"/>
    <w:semiHidden/>
    <w:rsid w:val="00605372"/>
    <w:rPr>
      <w:b/>
      <w:bCs/>
    </w:rPr>
  </w:style>
  <w:style w:type="table" w:customStyle="1" w:styleId="1102">
    <w:name w:val="表格格線1102"/>
    <w:basedOn w:val="a1"/>
    <w:next w:val="ad"/>
    <w:uiPriority w:val="59"/>
    <w:rsid w:val="002116A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d"/>
    <w:uiPriority w:val="59"/>
    <w:rsid w:val="004202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d"/>
    <w:uiPriority w:val="59"/>
    <w:rsid w:val="00FE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d"/>
    <w:uiPriority w:val="59"/>
    <w:rsid w:val="00384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表格格線26"/>
    <w:basedOn w:val="a1"/>
    <w:next w:val="ad"/>
    <w:rsid w:val="009C102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d"/>
    <w:uiPriority w:val="59"/>
    <w:rsid w:val="00E637F4"/>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d"/>
    <w:uiPriority w:val="59"/>
    <w:rsid w:val="00F80B9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Title"/>
    <w:basedOn w:val="a"/>
    <w:next w:val="a"/>
    <w:link w:val="aff8"/>
    <w:qFormat/>
    <w:rsid w:val="001A282D"/>
    <w:pPr>
      <w:spacing w:before="240" w:after="60"/>
      <w:jc w:val="center"/>
      <w:outlineLvl w:val="0"/>
    </w:pPr>
    <w:rPr>
      <w:rFonts w:ascii="Cambria" w:eastAsia="新細明體" w:hAnsi="Cambria" w:cs="Times New Roman"/>
      <w:b/>
      <w:bCs/>
      <w:sz w:val="32"/>
      <w:szCs w:val="32"/>
    </w:rPr>
  </w:style>
  <w:style w:type="character" w:customStyle="1" w:styleId="aff8">
    <w:name w:val="標題 字元"/>
    <w:basedOn w:val="a0"/>
    <w:link w:val="aff7"/>
    <w:rsid w:val="001A282D"/>
    <w:rPr>
      <w:rFonts w:ascii="Cambria" w:eastAsia="新細明體" w:hAnsi="Cambria" w:cs="Times New Roman"/>
      <w:b/>
      <w:bCs/>
      <w:sz w:val="32"/>
      <w:szCs w:val="32"/>
    </w:rPr>
  </w:style>
  <w:style w:type="paragraph" w:customStyle="1" w:styleId="aff9">
    <w:name w:val="新標題五"/>
    <w:basedOn w:val="a"/>
    <w:qFormat/>
    <w:rsid w:val="00CE0404"/>
    <w:pPr>
      <w:spacing w:line="600" w:lineRule="exact"/>
      <w:ind w:leftChars="700" w:left="2000" w:hangingChars="150" w:hanging="320"/>
      <w:jc w:val="both"/>
    </w:pPr>
    <w:rPr>
      <w:rFonts w:ascii="標楷體" w:eastAsia="標楷體" w:hAnsi="標楷體" w:cs="Times New Roman"/>
      <w:sz w:val="32"/>
      <w:szCs w:val="20"/>
    </w:rPr>
  </w:style>
  <w:style w:type="table" w:customStyle="1" w:styleId="520">
    <w:name w:val="表格格線52"/>
    <w:basedOn w:val="a1"/>
    <w:next w:val="ad"/>
    <w:uiPriority w:val="59"/>
    <w:rsid w:val="00356C0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1"/>
    <w:next w:val="ad"/>
    <w:uiPriority w:val="59"/>
    <w:rsid w:val="00AE0639"/>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fuvd">
    <w:name w:val="ilfuvd"/>
    <w:basedOn w:val="a0"/>
    <w:rsid w:val="00F54551"/>
  </w:style>
  <w:style w:type="character" w:customStyle="1" w:styleId="st1">
    <w:name w:val="st1"/>
    <w:basedOn w:val="a0"/>
    <w:rsid w:val="00BD1E1C"/>
  </w:style>
  <w:style w:type="paragraph" w:styleId="affa">
    <w:name w:val="caption"/>
    <w:basedOn w:val="a"/>
    <w:next w:val="a"/>
    <w:uiPriority w:val="35"/>
    <w:semiHidden/>
    <w:unhideWhenUsed/>
    <w:qFormat/>
    <w:rsid w:val="002238D1"/>
    <w:rPr>
      <w:sz w:val="20"/>
      <w:szCs w:val="20"/>
    </w:rPr>
  </w:style>
  <w:style w:type="character" w:customStyle="1" w:styleId="hgkelc">
    <w:name w:val="hgkelc"/>
    <w:basedOn w:val="a0"/>
    <w:rsid w:val="0026264F"/>
  </w:style>
  <w:style w:type="table" w:customStyle="1" w:styleId="25">
    <w:name w:val="表格格線25"/>
    <w:basedOn w:val="a1"/>
    <w:next w:val="ad"/>
    <w:uiPriority w:val="59"/>
    <w:rsid w:val="002626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4">
    <w:name w:val="Medium List 2 Accent 4"/>
    <w:basedOn w:val="a1"/>
    <w:uiPriority w:val="66"/>
    <w:rsid w:val="00DC4745"/>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character" w:styleId="affb">
    <w:name w:val="Strong"/>
    <w:basedOn w:val="a0"/>
    <w:uiPriority w:val="22"/>
    <w:qFormat/>
    <w:rsid w:val="008B69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2917">
      <w:bodyDiv w:val="1"/>
      <w:marLeft w:val="0"/>
      <w:marRight w:val="0"/>
      <w:marTop w:val="0"/>
      <w:marBottom w:val="0"/>
      <w:divBdr>
        <w:top w:val="none" w:sz="0" w:space="0" w:color="auto"/>
        <w:left w:val="none" w:sz="0" w:space="0" w:color="auto"/>
        <w:bottom w:val="none" w:sz="0" w:space="0" w:color="auto"/>
        <w:right w:val="none" w:sz="0" w:space="0" w:color="auto"/>
      </w:divBdr>
    </w:div>
    <w:div w:id="878207352">
      <w:bodyDiv w:val="1"/>
      <w:marLeft w:val="0"/>
      <w:marRight w:val="0"/>
      <w:marTop w:val="0"/>
      <w:marBottom w:val="0"/>
      <w:divBdr>
        <w:top w:val="none" w:sz="0" w:space="0" w:color="auto"/>
        <w:left w:val="none" w:sz="0" w:space="0" w:color="auto"/>
        <w:bottom w:val="none" w:sz="0" w:space="0" w:color="auto"/>
        <w:right w:val="none" w:sz="0" w:space="0" w:color="auto"/>
      </w:divBdr>
    </w:div>
    <w:div w:id="926424429">
      <w:bodyDiv w:val="1"/>
      <w:marLeft w:val="0"/>
      <w:marRight w:val="0"/>
      <w:marTop w:val="0"/>
      <w:marBottom w:val="0"/>
      <w:divBdr>
        <w:top w:val="none" w:sz="0" w:space="0" w:color="auto"/>
        <w:left w:val="none" w:sz="0" w:space="0" w:color="auto"/>
        <w:bottom w:val="none" w:sz="0" w:space="0" w:color="auto"/>
        <w:right w:val="none" w:sz="0" w:space="0" w:color="auto"/>
      </w:divBdr>
    </w:div>
    <w:div w:id="1470898402">
      <w:bodyDiv w:val="1"/>
      <w:marLeft w:val="0"/>
      <w:marRight w:val="0"/>
      <w:marTop w:val="0"/>
      <w:marBottom w:val="0"/>
      <w:divBdr>
        <w:top w:val="none" w:sz="0" w:space="0" w:color="auto"/>
        <w:left w:val="none" w:sz="0" w:space="0" w:color="auto"/>
        <w:bottom w:val="none" w:sz="0" w:space="0" w:color="auto"/>
        <w:right w:val="none" w:sz="0" w:space="0" w:color="auto"/>
      </w:divBdr>
    </w:div>
    <w:div w:id="1471051887">
      <w:bodyDiv w:val="1"/>
      <w:marLeft w:val="0"/>
      <w:marRight w:val="0"/>
      <w:marTop w:val="0"/>
      <w:marBottom w:val="0"/>
      <w:divBdr>
        <w:top w:val="none" w:sz="0" w:space="0" w:color="auto"/>
        <w:left w:val="none" w:sz="0" w:space="0" w:color="auto"/>
        <w:bottom w:val="none" w:sz="0" w:space="0" w:color="auto"/>
        <w:right w:val="none" w:sz="0" w:space="0" w:color="auto"/>
      </w:divBdr>
    </w:div>
    <w:div w:id="1574268247">
      <w:bodyDiv w:val="1"/>
      <w:marLeft w:val="0"/>
      <w:marRight w:val="0"/>
      <w:marTop w:val="0"/>
      <w:marBottom w:val="0"/>
      <w:divBdr>
        <w:top w:val="none" w:sz="0" w:space="0" w:color="auto"/>
        <w:left w:val="none" w:sz="0" w:space="0" w:color="auto"/>
        <w:bottom w:val="none" w:sz="0" w:space="0" w:color="auto"/>
        <w:right w:val="none" w:sz="0" w:space="0" w:color="auto"/>
      </w:divBdr>
      <w:divsChild>
        <w:div w:id="695422130">
          <w:marLeft w:val="0"/>
          <w:marRight w:val="0"/>
          <w:marTop w:val="0"/>
          <w:marBottom w:val="0"/>
          <w:divBdr>
            <w:top w:val="none" w:sz="0" w:space="0" w:color="auto"/>
            <w:left w:val="none" w:sz="0" w:space="0" w:color="auto"/>
            <w:bottom w:val="none" w:sz="0" w:space="0" w:color="auto"/>
            <w:right w:val="none" w:sz="0" w:space="0" w:color="auto"/>
          </w:divBdr>
          <w:divsChild>
            <w:div w:id="1354765067">
              <w:marLeft w:val="0"/>
              <w:marRight w:val="0"/>
              <w:marTop w:val="0"/>
              <w:marBottom w:val="0"/>
              <w:divBdr>
                <w:top w:val="none" w:sz="0" w:space="0" w:color="auto"/>
                <w:left w:val="none" w:sz="0" w:space="0" w:color="auto"/>
                <w:bottom w:val="none" w:sz="0" w:space="0" w:color="auto"/>
                <w:right w:val="none" w:sz="0" w:space="0" w:color="auto"/>
              </w:divBdr>
              <w:divsChild>
                <w:div w:id="1186595422">
                  <w:marLeft w:val="0"/>
                  <w:marRight w:val="0"/>
                  <w:marTop w:val="0"/>
                  <w:marBottom w:val="0"/>
                  <w:divBdr>
                    <w:top w:val="none" w:sz="0" w:space="0" w:color="auto"/>
                    <w:left w:val="none" w:sz="0" w:space="0" w:color="auto"/>
                    <w:bottom w:val="none" w:sz="0" w:space="0" w:color="auto"/>
                    <w:right w:val="none" w:sz="0" w:space="0" w:color="auto"/>
                  </w:divBdr>
                  <w:divsChild>
                    <w:div w:id="1361207007">
                      <w:marLeft w:val="0"/>
                      <w:marRight w:val="0"/>
                      <w:marTop w:val="0"/>
                      <w:marBottom w:val="0"/>
                      <w:divBdr>
                        <w:top w:val="none" w:sz="0" w:space="0" w:color="auto"/>
                        <w:left w:val="none" w:sz="0" w:space="0" w:color="auto"/>
                        <w:bottom w:val="none" w:sz="0" w:space="0" w:color="auto"/>
                        <w:right w:val="none" w:sz="0" w:space="0" w:color="auto"/>
                      </w:divBdr>
                      <w:divsChild>
                        <w:div w:id="1008944151">
                          <w:marLeft w:val="13380"/>
                          <w:marRight w:val="0"/>
                          <w:marTop w:val="0"/>
                          <w:marBottom w:val="0"/>
                          <w:divBdr>
                            <w:top w:val="none" w:sz="0" w:space="0" w:color="auto"/>
                            <w:left w:val="none" w:sz="0" w:space="0" w:color="auto"/>
                            <w:bottom w:val="none" w:sz="0" w:space="0" w:color="auto"/>
                            <w:right w:val="none" w:sz="0" w:space="0" w:color="auto"/>
                          </w:divBdr>
                          <w:divsChild>
                            <w:div w:id="479807591">
                              <w:marLeft w:val="0"/>
                              <w:marRight w:val="0"/>
                              <w:marTop w:val="0"/>
                              <w:marBottom w:val="420"/>
                              <w:divBdr>
                                <w:top w:val="none" w:sz="0" w:space="0" w:color="auto"/>
                                <w:left w:val="none" w:sz="0" w:space="0" w:color="auto"/>
                                <w:bottom w:val="none" w:sz="0" w:space="0" w:color="auto"/>
                                <w:right w:val="none" w:sz="0" w:space="0" w:color="auto"/>
                              </w:divBdr>
                              <w:divsChild>
                                <w:div w:id="500243188">
                                  <w:marLeft w:val="0"/>
                                  <w:marRight w:val="0"/>
                                  <w:marTop w:val="0"/>
                                  <w:marBottom w:val="0"/>
                                  <w:divBdr>
                                    <w:top w:val="none" w:sz="0" w:space="0" w:color="auto"/>
                                    <w:left w:val="none" w:sz="0" w:space="0" w:color="auto"/>
                                    <w:bottom w:val="none" w:sz="0" w:space="0" w:color="auto"/>
                                    <w:right w:val="none" w:sz="0" w:space="0" w:color="auto"/>
                                  </w:divBdr>
                                  <w:divsChild>
                                    <w:div w:id="1962299288">
                                      <w:marLeft w:val="0"/>
                                      <w:marRight w:val="0"/>
                                      <w:marTop w:val="0"/>
                                      <w:marBottom w:val="0"/>
                                      <w:divBdr>
                                        <w:top w:val="none" w:sz="0" w:space="0" w:color="auto"/>
                                        <w:left w:val="none" w:sz="0" w:space="0" w:color="auto"/>
                                        <w:bottom w:val="none" w:sz="0" w:space="0" w:color="auto"/>
                                        <w:right w:val="none" w:sz="0" w:space="0" w:color="auto"/>
                                      </w:divBdr>
                                      <w:divsChild>
                                        <w:div w:id="1864396981">
                                          <w:marLeft w:val="0"/>
                                          <w:marRight w:val="0"/>
                                          <w:marTop w:val="0"/>
                                          <w:marBottom w:val="0"/>
                                          <w:divBdr>
                                            <w:top w:val="none" w:sz="0" w:space="0" w:color="auto"/>
                                            <w:left w:val="none" w:sz="0" w:space="0" w:color="auto"/>
                                            <w:bottom w:val="none" w:sz="0" w:space="0" w:color="auto"/>
                                            <w:right w:val="none" w:sz="0" w:space="0" w:color="auto"/>
                                          </w:divBdr>
                                          <w:divsChild>
                                            <w:div w:id="508258648">
                                              <w:marLeft w:val="0"/>
                                              <w:marRight w:val="0"/>
                                              <w:marTop w:val="0"/>
                                              <w:marBottom w:val="0"/>
                                              <w:divBdr>
                                                <w:top w:val="none" w:sz="0" w:space="0" w:color="auto"/>
                                                <w:left w:val="none" w:sz="0" w:space="0" w:color="auto"/>
                                                <w:bottom w:val="none" w:sz="0" w:space="0" w:color="auto"/>
                                                <w:right w:val="none" w:sz="0" w:space="0" w:color="auto"/>
                                              </w:divBdr>
                                              <w:divsChild>
                                                <w:div w:id="951126691">
                                                  <w:marLeft w:val="0"/>
                                                  <w:marRight w:val="0"/>
                                                  <w:marTop w:val="0"/>
                                                  <w:marBottom w:val="0"/>
                                                  <w:divBdr>
                                                    <w:top w:val="none" w:sz="0" w:space="0" w:color="auto"/>
                                                    <w:left w:val="none" w:sz="0" w:space="0" w:color="auto"/>
                                                    <w:bottom w:val="none" w:sz="0" w:space="0" w:color="auto"/>
                                                    <w:right w:val="none" w:sz="0" w:space="0" w:color="auto"/>
                                                  </w:divBdr>
                                                  <w:divsChild>
                                                    <w:div w:id="1237862873">
                                                      <w:marLeft w:val="0"/>
                                                      <w:marRight w:val="0"/>
                                                      <w:marTop w:val="0"/>
                                                      <w:marBottom w:val="0"/>
                                                      <w:divBdr>
                                                        <w:top w:val="none" w:sz="0" w:space="0" w:color="auto"/>
                                                        <w:left w:val="none" w:sz="0" w:space="0" w:color="auto"/>
                                                        <w:bottom w:val="none" w:sz="0" w:space="0" w:color="auto"/>
                                                        <w:right w:val="none" w:sz="0" w:space="0" w:color="auto"/>
                                                      </w:divBdr>
                                                      <w:divsChild>
                                                        <w:div w:id="989359090">
                                                          <w:marLeft w:val="0"/>
                                                          <w:marRight w:val="0"/>
                                                          <w:marTop w:val="0"/>
                                                          <w:marBottom w:val="0"/>
                                                          <w:divBdr>
                                                            <w:top w:val="none" w:sz="0" w:space="0" w:color="auto"/>
                                                            <w:left w:val="none" w:sz="0" w:space="0" w:color="auto"/>
                                                            <w:bottom w:val="none" w:sz="0" w:space="0" w:color="auto"/>
                                                            <w:right w:val="none" w:sz="0" w:space="0" w:color="auto"/>
                                                          </w:divBdr>
                                                          <w:divsChild>
                                                            <w:div w:id="1337075299">
                                                              <w:marLeft w:val="0"/>
                                                              <w:marRight w:val="0"/>
                                                              <w:marTop w:val="0"/>
                                                              <w:marBottom w:val="0"/>
                                                              <w:divBdr>
                                                                <w:top w:val="none" w:sz="0" w:space="0" w:color="auto"/>
                                                                <w:left w:val="none" w:sz="0" w:space="0" w:color="auto"/>
                                                                <w:bottom w:val="none" w:sz="0" w:space="0" w:color="auto"/>
                                                                <w:right w:val="none" w:sz="0" w:space="0" w:color="auto"/>
                                                              </w:divBdr>
                                                              <w:divsChild>
                                                                <w:div w:id="657660992">
                                                                  <w:marLeft w:val="0"/>
                                                                  <w:marRight w:val="0"/>
                                                                  <w:marTop w:val="0"/>
                                                                  <w:marBottom w:val="0"/>
                                                                  <w:divBdr>
                                                                    <w:top w:val="none" w:sz="0" w:space="0" w:color="auto"/>
                                                                    <w:left w:val="none" w:sz="0" w:space="0" w:color="auto"/>
                                                                    <w:bottom w:val="none" w:sz="0" w:space="0" w:color="auto"/>
                                                                    <w:right w:val="none" w:sz="0" w:space="0" w:color="auto"/>
                                                                  </w:divBdr>
                                                                  <w:divsChild>
                                                                    <w:div w:id="63695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14384972">
      <w:bodyDiv w:val="1"/>
      <w:marLeft w:val="0"/>
      <w:marRight w:val="0"/>
      <w:marTop w:val="0"/>
      <w:marBottom w:val="0"/>
      <w:divBdr>
        <w:top w:val="none" w:sz="0" w:space="0" w:color="auto"/>
        <w:left w:val="none" w:sz="0" w:space="0" w:color="auto"/>
        <w:bottom w:val="none" w:sz="0" w:space="0" w:color="auto"/>
        <w:right w:val="none" w:sz="0" w:space="0" w:color="auto"/>
      </w:divBdr>
    </w:div>
    <w:div w:id="1838768277">
      <w:bodyDiv w:val="1"/>
      <w:marLeft w:val="0"/>
      <w:marRight w:val="0"/>
      <w:marTop w:val="0"/>
      <w:marBottom w:val="0"/>
      <w:divBdr>
        <w:top w:val="none" w:sz="0" w:space="0" w:color="auto"/>
        <w:left w:val="none" w:sz="0" w:space="0" w:color="auto"/>
        <w:bottom w:val="none" w:sz="0" w:space="0" w:color="auto"/>
        <w:right w:val="none" w:sz="0" w:space="0" w:color="auto"/>
      </w:divBdr>
    </w:div>
    <w:div w:id="189893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B9D2C-7C98-418D-AC09-3EB7B31B7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1601</Words>
  <Characters>9130</Characters>
  <Application>Microsoft Office Word</Application>
  <DocSecurity>0</DocSecurity>
  <Lines>76</Lines>
  <Paragraphs>21</Paragraphs>
  <ScaleCrop>false</ScaleCrop>
  <Company>Microsoft</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賴玫蓁</dc:creator>
  <cp:lastModifiedBy>蔡容韶</cp:lastModifiedBy>
  <cp:revision>20</cp:revision>
  <cp:lastPrinted>2023-07-08T02:59:00Z</cp:lastPrinted>
  <dcterms:created xsi:type="dcterms:W3CDTF">2023-07-08T05:19:00Z</dcterms:created>
  <dcterms:modified xsi:type="dcterms:W3CDTF">2023-07-11T10:39:00Z</dcterms:modified>
</cp:coreProperties>
</file>