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187" w:rsidRPr="0091467C" w:rsidRDefault="00234187" w:rsidP="00B84BF0">
      <w:pPr>
        <w:pStyle w:val="a4"/>
        <w:rPr>
          <w:rFonts w:ascii="標楷體" w:hAnsi="標楷體"/>
        </w:rPr>
      </w:pPr>
      <w:r w:rsidRPr="0091467C">
        <w:rPr>
          <w:rFonts w:ascii="標楷體" w:hAnsi="標楷體" w:hint="eastAsia"/>
        </w:rPr>
        <w:t>拾</w:t>
      </w:r>
      <w:r w:rsidR="00B84BF0" w:rsidRPr="0091467C">
        <w:rPr>
          <w:rFonts w:ascii="標楷體" w:hAnsi="標楷體" w:hint="eastAsia"/>
        </w:rPr>
        <w:t>陸</w:t>
      </w:r>
      <w:r w:rsidRPr="0091467C">
        <w:rPr>
          <w:rFonts w:ascii="標楷體" w:hAnsi="標楷體" w:hint="eastAsia"/>
        </w:rPr>
        <w:t>、僑務委員會主管</w:t>
      </w:r>
    </w:p>
    <w:p w:rsidR="00234187" w:rsidRPr="0091467C" w:rsidRDefault="00016A97" w:rsidP="00A647A2">
      <w:pPr>
        <w:pStyle w:val="a6"/>
        <w:spacing w:line="480" w:lineRule="exact"/>
        <w:ind w:firstLine="480"/>
        <w:rPr>
          <w:rFonts w:hAnsi="標楷體"/>
        </w:rPr>
      </w:pPr>
      <w:r w:rsidRPr="0091467C">
        <w:rPr>
          <w:rFonts w:hAnsi="標楷體" w:hint="eastAsia"/>
        </w:rPr>
        <w:t>僑務委員會主管僅僑務委員會1個機關，係依據行政院組織法及僑務委員會組織法設置，掌理僑務行政及輔導華僑事業事務。茲將</w:t>
      </w:r>
      <w:r w:rsidR="00A65145" w:rsidRPr="0091467C">
        <w:rPr>
          <w:rFonts w:hAnsi="標楷體" w:hint="eastAsia"/>
        </w:rPr>
        <w:t>11</w:t>
      </w:r>
      <w:r w:rsidR="005B33E4" w:rsidRPr="0091467C">
        <w:rPr>
          <w:rFonts w:hAnsi="標楷體"/>
        </w:rPr>
        <w:t>1</w:t>
      </w:r>
      <w:r w:rsidR="002A11AC" w:rsidRPr="0091467C">
        <w:rPr>
          <w:rFonts w:hAnsi="標楷體" w:hint="eastAsia"/>
        </w:rPr>
        <w:t>年度公</w:t>
      </w:r>
      <w:r w:rsidR="004E3ABC" w:rsidRPr="0091467C">
        <w:rPr>
          <w:rFonts w:hAnsi="標楷體" w:hint="eastAsia"/>
        </w:rPr>
        <w:t>開部分</w:t>
      </w:r>
      <w:r w:rsidRPr="0091467C">
        <w:rPr>
          <w:rFonts w:hAnsi="標楷體" w:hint="eastAsia"/>
        </w:rPr>
        <w:t>決算審核結果說明如次【</w:t>
      </w:r>
      <w:r w:rsidR="00534F91" w:rsidRPr="0091467C">
        <w:rPr>
          <w:rFonts w:hAnsi="標楷體"/>
        </w:rPr>
        <w:t>有關機密部分內容，詳見</w:t>
      </w:r>
      <w:r w:rsidR="00FA0050" w:rsidRPr="0091467C">
        <w:rPr>
          <w:rFonts w:hAnsi="標楷體"/>
        </w:rPr>
        <w:t>總決算</w:t>
      </w:r>
      <w:r w:rsidR="00534F91" w:rsidRPr="0091467C">
        <w:rPr>
          <w:rFonts w:hAnsi="標楷體"/>
        </w:rPr>
        <w:t>審核報告</w:t>
      </w:r>
      <w:r w:rsidR="00730465" w:rsidRPr="0091467C">
        <w:rPr>
          <w:rFonts w:hAnsi="標楷體"/>
        </w:rPr>
        <w:t>第3冊</w:t>
      </w:r>
      <w:r w:rsidR="00534F91" w:rsidRPr="0091467C">
        <w:rPr>
          <w:rFonts w:hAnsi="標楷體"/>
        </w:rPr>
        <w:t>（外交國防</w:t>
      </w:r>
      <w:r w:rsidR="00A7609F" w:rsidRPr="0091467C">
        <w:rPr>
          <w:rFonts w:hAnsi="標楷體" w:hint="eastAsia"/>
        </w:rPr>
        <w:t>僑務</w:t>
      </w:r>
      <w:r w:rsidR="00534F91" w:rsidRPr="0091467C">
        <w:rPr>
          <w:rFonts w:hAnsi="標楷體"/>
        </w:rPr>
        <w:t>機密部分）；至</w:t>
      </w:r>
      <w:r w:rsidRPr="0091467C">
        <w:rPr>
          <w:rFonts w:hAnsi="標楷體" w:hint="eastAsia"/>
        </w:rPr>
        <w:t>有關歲入、歲出決算之審定及各項差異之原因分析等詳細內容，</w:t>
      </w:r>
      <w:r w:rsidR="00682377" w:rsidRPr="0091467C">
        <w:rPr>
          <w:rFonts w:hint="eastAsia"/>
        </w:rPr>
        <w:t>請參閱總決算審核報告第1冊戊篇</w:t>
      </w:r>
      <w:r w:rsidR="003E2397" w:rsidRPr="0091467C">
        <w:rPr>
          <w:rFonts w:hAnsi="標楷體" w:hint="eastAsia"/>
        </w:rPr>
        <w:t>「</w:t>
      </w:r>
      <w:r w:rsidR="005874DD" w:rsidRPr="0091467C">
        <w:rPr>
          <w:rFonts w:hAnsi="標楷體" w:hint="eastAsia"/>
        </w:rPr>
        <w:t>拾陸</w:t>
      </w:r>
      <w:r w:rsidR="003E2397" w:rsidRPr="0091467C">
        <w:rPr>
          <w:rFonts w:hAnsi="標楷體" w:hint="eastAsia"/>
        </w:rPr>
        <w:t>、</w:t>
      </w:r>
      <w:r w:rsidR="005874DD" w:rsidRPr="0091467C">
        <w:rPr>
          <w:rFonts w:hAnsi="標楷體" w:hint="eastAsia"/>
        </w:rPr>
        <w:t>僑務委員會</w:t>
      </w:r>
      <w:r w:rsidR="003E2397" w:rsidRPr="0091467C">
        <w:rPr>
          <w:rFonts w:hAnsi="標楷體" w:hint="eastAsia"/>
        </w:rPr>
        <w:t>主管」</w:t>
      </w:r>
      <w:r w:rsidRPr="0091467C">
        <w:rPr>
          <w:rFonts w:hAnsi="標楷體" w:hint="eastAsia"/>
        </w:rPr>
        <w:t>】：</w:t>
      </w:r>
    </w:p>
    <w:p w:rsidR="0091491D" w:rsidRPr="0091467C" w:rsidRDefault="004E7553" w:rsidP="00A647A2">
      <w:pPr>
        <w:pStyle w:val="a5"/>
        <w:snapToGrid w:val="0"/>
        <w:spacing w:before="72" w:after="72" w:line="480" w:lineRule="exact"/>
        <w:ind w:firstLineChars="100" w:firstLine="320"/>
        <w:rPr>
          <w:rFonts w:ascii="標楷體" w:hAnsi="標楷體"/>
          <w:sz w:val="32"/>
          <w:szCs w:val="32"/>
        </w:rPr>
      </w:pPr>
      <w:r w:rsidRPr="0091467C">
        <w:rPr>
          <w:rFonts w:ascii="標楷體" w:hAnsi="標楷體" w:hint="eastAsia"/>
          <w:sz w:val="32"/>
          <w:szCs w:val="32"/>
        </w:rPr>
        <w:t>一、</w:t>
      </w:r>
      <w:r w:rsidR="00114EDB" w:rsidRPr="0091467C">
        <w:rPr>
          <w:rFonts w:ascii="標楷體" w:hAnsi="標楷體" w:hint="eastAsia"/>
          <w:sz w:val="32"/>
          <w:szCs w:val="32"/>
        </w:rPr>
        <w:t>計畫實施之查核</w:t>
      </w:r>
    </w:p>
    <w:p w:rsidR="00313DE6" w:rsidRPr="0091467C" w:rsidRDefault="00E0529D" w:rsidP="00A647A2">
      <w:pPr>
        <w:pStyle w:val="a6"/>
        <w:spacing w:line="480" w:lineRule="exact"/>
        <w:ind w:firstLine="480"/>
        <w:rPr>
          <w:rFonts w:hAnsi="標楷體"/>
        </w:rPr>
      </w:pPr>
      <w:r w:rsidRPr="0091467C">
        <w:rPr>
          <w:rFonts w:hAnsi="標楷體" w:hint="eastAsia"/>
        </w:rPr>
        <w:t>業務計畫</w:t>
      </w:r>
      <w:r w:rsidR="0009508A" w:rsidRPr="0091467C">
        <w:rPr>
          <w:rFonts w:hAnsi="標楷體" w:hint="eastAsia"/>
        </w:rPr>
        <w:t>8</w:t>
      </w:r>
      <w:r w:rsidRPr="0091467C">
        <w:rPr>
          <w:rFonts w:hAnsi="標楷體" w:hint="eastAsia"/>
        </w:rPr>
        <w:t>項</w:t>
      </w:r>
      <w:r w:rsidR="0006661E" w:rsidRPr="0091467C">
        <w:rPr>
          <w:rFonts w:hAnsi="標楷體" w:hint="eastAsia"/>
        </w:rPr>
        <w:t>（公開部分</w:t>
      </w:r>
      <w:r w:rsidR="0009508A" w:rsidRPr="0091467C">
        <w:rPr>
          <w:rFonts w:hAnsi="標楷體" w:hint="eastAsia"/>
        </w:rPr>
        <w:t>7</w:t>
      </w:r>
      <w:r w:rsidR="0006661E" w:rsidRPr="0091467C">
        <w:rPr>
          <w:rFonts w:hAnsi="標楷體" w:hint="eastAsia"/>
        </w:rPr>
        <w:t>項，機密部分1項）</w:t>
      </w:r>
      <w:r w:rsidRPr="0091467C">
        <w:rPr>
          <w:rFonts w:hAnsi="標楷體" w:hint="eastAsia"/>
        </w:rPr>
        <w:t>，</w:t>
      </w:r>
      <w:r w:rsidR="008565A1" w:rsidRPr="0091467C">
        <w:rPr>
          <w:rFonts w:hAnsi="標楷體" w:hint="eastAsia"/>
        </w:rPr>
        <w:t>其中公開部分</w:t>
      </w:r>
      <w:r w:rsidR="00F1193C" w:rsidRPr="0091467C">
        <w:rPr>
          <w:rFonts w:hAnsi="標楷體" w:hint="eastAsia"/>
        </w:rPr>
        <w:t>7項</w:t>
      </w:r>
      <w:r w:rsidR="008565A1" w:rsidRPr="0091467C">
        <w:rPr>
          <w:rFonts w:hAnsi="標楷體" w:hint="eastAsia"/>
        </w:rPr>
        <w:t>工作計畫，包括強化僑團聯繫、健全僑教發展等重要施政項目</w:t>
      </w:r>
      <w:r w:rsidR="000A33F0" w:rsidRPr="0091467C">
        <w:rPr>
          <w:rFonts w:hAnsi="標楷體" w:hint="eastAsia"/>
        </w:rPr>
        <w:t>，</w:t>
      </w:r>
      <w:r w:rsidR="008565A1" w:rsidRPr="0091467C">
        <w:rPr>
          <w:rFonts w:hAnsi="標楷體" w:hint="eastAsia"/>
        </w:rPr>
        <w:t>已執行完成者</w:t>
      </w:r>
      <w:r w:rsidR="0003765B" w:rsidRPr="0091467C">
        <w:rPr>
          <w:rFonts w:hAnsi="標楷體"/>
        </w:rPr>
        <w:t>4</w:t>
      </w:r>
      <w:r w:rsidR="008565A1" w:rsidRPr="0091467C">
        <w:rPr>
          <w:rFonts w:hAnsi="標楷體" w:hint="eastAsia"/>
        </w:rPr>
        <w:t>項，尚在執行者</w:t>
      </w:r>
      <w:r w:rsidR="0003765B" w:rsidRPr="0091467C">
        <w:rPr>
          <w:rFonts w:hAnsi="標楷體"/>
        </w:rPr>
        <w:t>3</w:t>
      </w:r>
      <w:r w:rsidR="008565A1" w:rsidRPr="0091467C">
        <w:rPr>
          <w:rFonts w:hAnsi="標楷體" w:hint="eastAsia"/>
        </w:rPr>
        <w:t>項</w:t>
      </w:r>
      <w:r w:rsidR="00191ED1" w:rsidRPr="0091467C">
        <w:rPr>
          <w:rFonts w:hAnsi="標楷體" w:hint="eastAsia"/>
        </w:rPr>
        <w:t>，</w:t>
      </w:r>
      <w:r w:rsidR="00EB4ABA" w:rsidRPr="0091467C">
        <w:rPr>
          <w:rFonts w:hAnsi="標楷體" w:hint="eastAsia"/>
        </w:rPr>
        <w:t>係</w:t>
      </w:r>
      <w:r w:rsidR="00692D7C" w:rsidRPr="0091467C">
        <w:rPr>
          <w:rFonts w:hAnsi="標楷體" w:hint="eastAsia"/>
        </w:rPr>
        <w:t>聯合辦公大樓辦公室廁所茶水間及</w:t>
      </w:r>
      <w:r w:rsidR="00742C8C" w:rsidRPr="0091467C">
        <w:rPr>
          <w:rFonts w:hAnsi="標楷體" w:hint="eastAsia"/>
        </w:rPr>
        <w:t>紐約華僑文教服務中心</w:t>
      </w:r>
      <w:r w:rsidR="00692D7C" w:rsidRPr="0091467C">
        <w:rPr>
          <w:rFonts w:hAnsi="標楷體" w:hint="eastAsia"/>
        </w:rPr>
        <w:t>裝修等</w:t>
      </w:r>
      <w:r w:rsidR="00742C8C" w:rsidRPr="0091467C">
        <w:rPr>
          <w:rFonts w:hAnsi="標楷體" w:hint="eastAsia"/>
        </w:rPr>
        <w:t>工程</w:t>
      </w:r>
      <w:r w:rsidR="00692D7C" w:rsidRPr="0091467C">
        <w:rPr>
          <w:rFonts w:hAnsi="標楷體" w:hint="eastAsia"/>
        </w:rPr>
        <w:t>尚在辦理中，須保留繼續執行</w:t>
      </w:r>
      <w:r w:rsidR="00C0387D" w:rsidRPr="0091467C">
        <w:rPr>
          <w:rFonts w:hAnsi="標楷體" w:hint="eastAsia"/>
        </w:rPr>
        <w:t>。</w:t>
      </w:r>
    </w:p>
    <w:p w:rsidR="00234187" w:rsidRPr="0091467C" w:rsidRDefault="00354002" w:rsidP="00F22368">
      <w:pPr>
        <w:pStyle w:val="a5"/>
        <w:snapToGrid w:val="0"/>
        <w:spacing w:before="72" w:after="72" w:line="470" w:lineRule="exact"/>
        <w:ind w:firstLineChars="100" w:firstLine="320"/>
        <w:rPr>
          <w:rFonts w:ascii="標楷體" w:hAnsi="標楷體"/>
          <w:sz w:val="32"/>
          <w:szCs w:val="32"/>
        </w:rPr>
      </w:pPr>
      <w:r w:rsidRPr="0091467C">
        <w:rPr>
          <w:rFonts w:ascii="標楷體" w:hAnsi="標楷體" w:hint="eastAsia"/>
          <w:sz w:val="32"/>
          <w:szCs w:val="32"/>
        </w:rPr>
        <w:t>二、</w:t>
      </w:r>
      <w:r w:rsidR="00234187" w:rsidRPr="0091467C">
        <w:rPr>
          <w:rFonts w:ascii="標楷體" w:hAnsi="標楷體" w:hint="eastAsia"/>
          <w:sz w:val="32"/>
          <w:szCs w:val="32"/>
        </w:rPr>
        <w:t>預算執行之審核</w:t>
      </w:r>
    </w:p>
    <w:p w:rsidR="00234187" w:rsidRPr="0091467C" w:rsidRDefault="004746D1" w:rsidP="00A647A2">
      <w:pPr>
        <w:pStyle w:val="12"/>
        <w:snapToGrid w:val="0"/>
        <w:spacing w:line="473" w:lineRule="exact"/>
        <w:ind w:firstLineChars="200" w:firstLine="480"/>
        <w:rPr>
          <w:rFonts w:hAnsi="標楷體"/>
          <w:highlight w:val="yellow"/>
        </w:rPr>
      </w:pPr>
      <w:r w:rsidRPr="0091467C">
        <w:rPr>
          <w:rFonts w:hAnsi="標楷體" w:hint="eastAsia"/>
        </w:rPr>
        <w:t>（一）</w:t>
      </w:r>
      <w:r w:rsidR="00AC6219" w:rsidRPr="0091467C">
        <w:rPr>
          <w:rFonts w:hAnsi="標楷體" w:hint="eastAsia"/>
        </w:rPr>
        <w:t xml:space="preserve">　</w:t>
      </w:r>
      <w:r w:rsidR="00E0529D" w:rsidRPr="0091467C">
        <w:rPr>
          <w:rFonts w:hAnsi="標楷體" w:hint="eastAsia"/>
        </w:rPr>
        <w:t>歲入預算數</w:t>
      </w:r>
      <w:r w:rsidR="00AF02F6" w:rsidRPr="0091467C">
        <w:rPr>
          <w:rFonts w:hAnsi="標楷體"/>
        </w:rPr>
        <w:t>921</w:t>
      </w:r>
      <w:r w:rsidR="00E0529D" w:rsidRPr="0091467C">
        <w:rPr>
          <w:rFonts w:hAnsi="標楷體" w:hint="eastAsia"/>
        </w:rPr>
        <w:t>萬餘元，決算審核結果，審定實現數</w:t>
      </w:r>
      <w:r w:rsidR="00AF02F6" w:rsidRPr="0091467C">
        <w:rPr>
          <w:rFonts w:hAnsi="標楷體"/>
        </w:rPr>
        <w:t>668</w:t>
      </w:r>
      <w:r w:rsidR="00E0529D" w:rsidRPr="0091467C">
        <w:rPr>
          <w:rFonts w:hAnsi="標楷體" w:hint="eastAsia"/>
        </w:rPr>
        <w:t>萬餘元，較預算</w:t>
      </w:r>
      <w:r w:rsidR="00CF06B3" w:rsidRPr="0091467C">
        <w:rPr>
          <w:rFonts w:hAnsi="標楷體" w:hint="eastAsia"/>
        </w:rPr>
        <w:t>減少</w:t>
      </w:r>
      <w:r w:rsidR="0006637C" w:rsidRPr="0091467C">
        <w:rPr>
          <w:rFonts w:hAnsi="標楷體" w:hint="eastAsia"/>
        </w:rPr>
        <w:t>252</w:t>
      </w:r>
      <w:r w:rsidR="00E0529D" w:rsidRPr="0091467C">
        <w:rPr>
          <w:rFonts w:hAnsi="標楷體" w:hint="eastAsia"/>
        </w:rPr>
        <w:t>萬餘元（</w:t>
      </w:r>
      <w:r w:rsidR="0006637C" w:rsidRPr="0091467C">
        <w:rPr>
          <w:rFonts w:hAnsi="標楷體" w:hint="eastAsia"/>
        </w:rPr>
        <w:t>27</w:t>
      </w:r>
      <w:r w:rsidR="00E52777" w:rsidRPr="0091467C">
        <w:rPr>
          <w:rFonts w:hAnsi="標楷體" w:hint="eastAsia"/>
        </w:rPr>
        <w:t>.</w:t>
      </w:r>
      <w:r w:rsidR="0006637C" w:rsidRPr="0091467C">
        <w:rPr>
          <w:rFonts w:hAnsi="標楷體"/>
        </w:rPr>
        <w:t>3</w:t>
      </w:r>
      <w:r w:rsidR="00E52777" w:rsidRPr="0091467C">
        <w:rPr>
          <w:rFonts w:hAnsi="標楷體" w:hint="eastAsia"/>
        </w:rPr>
        <w:t>8</w:t>
      </w:r>
      <w:r w:rsidR="00E0529D" w:rsidRPr="0091467C">
        <w:rPr>
          <w:rFonts w:hAnsi="標楷體" w:hint="eastAsia"/>
        </w:rPr>
        <w:t>％），</w:t>
      </w:r>
      <w:r w:rsidR="00267784" w:rsidRPr="0091467C">
        <w:rPr>
          <w:rFonts w:hAnsi="標楷體" w:hint="eastAsia"/>
        </w:rPr>
        <w:t>主要係受新型冠狀病毒肺炎</w:t>
      </w:r>
      <w:r w:rsidR="00D04663" w:rsidRPr="0091467C">
        <w:rPr>
          <w:rFonts w:hAnsi="標楷體" w:hint="eastAsia"/>
        </w:rPr>
        <w:t>（</w:t>
      </w:r>
      <w:r w:rsidR="00D04663" w:rsidRPr="0091467C">
        <w:rPr>
          <w:rFonts w:hAnsi="標楷體"/>
        </w:rPr>
        <w:t>COVID</w:t>
      </w:r>
      <w:r w:rsidR="00D04663" w:rsidRPr="0091467C">
        <w:rPr>
          <w:rFonts w:hAnsi="標楷體" w:hint="eastAsia"/>
        </w:rPr>
        <w:t>－</w:t>
      </w:r>
      <w:r w:rsidR="00D04663" w:rsidRPr="0091467C">
        <w:rPr>
          <w:rFonts w:hAnsi="標楷體"/>
        </w:rPr>
        <w:t>19</w:t>
      </w:r>
      <w:r w:rsidR="00D04663" w:rsidRPr="0091467C">
        <w:rPr>
          <w:rFonts w:hAnsi="標楷體" w:hint="eastAsia"/>
        </w:rPr>
        <w:t>）</w:t>
      </w:r>
      <w:r w:rsidR="00267784" w:rsidRPr="0091467C">
        <w:rPr>
          <w:rFonts w:hAnsi="標楷體" w:hint="eastAsia"/>
        </w:rPr>
        <w:t>疫情影響，僑團</w:t>
      </w:r>
      <w:r w:rsidR="00F95987" w:rsidRPr="0091467C">
        <w:rPr>
          <w:rFonts w:hAnsi="標楷體" w:hint="eastAsia"/>
        </w:rPr>
        <w:t>借</w:t>
      </w:r>
      <w:r w:rsidR="00445E58" w:rsidRPr="0091467C">
        <w:rPr>
          <w:rFonts w:hAnsi="標楷體" w:hint="eastAsia"/>
        </w:rPr>
        <w:t>用場地舉辦活動減少，</w:t>
      </w:r>
      <w:r w:rsidR="005A3FE0" w:rsidRPr="0091467C">
        <w:rPr>
          <w:rFonts w:hAnsi="標楷體" w:hint="eastAsia"/>
        </w:rPr>
        <w:t>海外華僑文教服務中心場地租金收入隨減</w:t>
      </w:r>
      <w:r w:rsidR="00E0529D" w:rsidRPr="0091467C">
        <w:rPr>
          <w:rFonts w:hAnsi="標楷體" w:hint="eastAsia"/>
        </w:rPr>
        <w:t>。</w:t>
      </w:r>
    </w:p>
    <w:p w:rsidR="00C51B64" w:rsidRPr="0091467C" w:rsidRDefault="004746D1" w:rsidP="00A647A2">
      <w:pPr>
        <w:pStyle w:val="12"/>
        <w:snapToGrid w:val="0"/>
        <w:spacing w:line="473" w:lineRule="exact"/>
        <w:ind w:firstLineChars="200" w:firstLine="480"/>
        <w:rPr>
          <w:rFonts w:hAnsi="標楷體"/>
        </w:rPr>
      </w:pPr>
      <w:r w:rsidRPr="0091467C">
        <w:rPr>
          <w:rFonts w:hAnsi="標楷體" w:hint="eastAsia"/>
        </w:rPr>
        <w:t>（二）</w:t>
      </w:r>
      <w:r w:rsidR="00C51B64" w:rsidRPr="0091467C">
        <w:rPr>
          <w:rFonts w:hAnsi="標楷體" w:hint="eastAsia"/>
        </w:rPr>
        <w:t xml:space="preserve">　</w:t>
      </w:r>
      <w:r w:rsidR="001F438C" w:rsidRPr="0091467C">
        <w:rPr>
          <w:rFonts w:hAnsi="標楷體" w:hint="eastAsia"/>
        </w:rPr>
        <w:t>歲出預算數</w:t>
      </w:r>
      <w:r w:rsidR="00126264" w:rsidRPr="0091467C">
        <w:rPr>
          <w:rFonts w:hAnsi="標楷體"/>
        </w:rPr>
        <w:t>13</w:t>
      </w:r>
      <w:r w:rsidR="001F438C" w:rsidRPr="0091467C">
        <w:rPr>
          <w:rFonts w:hAnsi="標楷體" w:hint="eastAsia"/>
        </w:rPr>
        <w:t>億</w:t>
      </w:r>
      <w:r w:rsidR="00126264" w:rsidRPr="0091467C">
        <w:rPr>
          <w:rFonts w:hAnsi="標楷體" w:hint="eastAsia"/>
        </w:rPr>
        <w:t>6</w:t>
      </w:r>
      <w:r w:rsidR="001F438C" w:rsidRPr="0091467C">
        <w:rPr>
          <w:rFonts w:hAnsi="標楷體" w:hint="eastAsia"/>
        </w:rPr>
        <w:t>,</w:t>
      </w:r>
      <w:r w:rsidR="00126264" w:rsidRPr="0091467C">
        <w:rPr>
          <w:rFonts w:hAnsi="標楷體"/>
        </w:rPr>
        <w:t>927</w:t>
      </w:r>
      <w:r w:rsidR="001F438C" w:rsidRPr="0091467C">
        <w:rPr>
          <w:rFonts w:hAnsi="標楷體" w:hint="eastAsia"/>
        </w:rPr>
        <w:t>萬</w:t>
      </w:r>
      <w:r w:rsidR="007C4C37" w:rsidRPr="0091467C">
        <w:rPr>
          <w:rFonts w:hAnsi="標楷體" w:hint="eastAsia"/>
        </w:rPr>
        <w:t>餘</w:t>
      </w:r>
      <w:r w:rsidR="001F438C" w:rsidRPr="0091467C">
        <w:rPr>
          <w:rFonts w:hAnsi="標楷體" w:hint="eastAsia"/>
        </w:rPr>
        <w:t>元</w:t>
      </w:r>
      <w:r w:rsidR="00241EA6" w:rsidRPr="0091467C">
        <w:rPr>
          <w:rFonts w:hAnsi="標楷體"/>
        </w:rPr>
        <w:t>（公開部分</w:t>
      </w:r>
      <w:r w:rsidR="00126264" w:rsidRPr="0091467C">
        <w:rPr>
          <w:rFonts w:hAnsi="標楷體" w:hint="eastAsia"/>
        </w:rPr>
        <w:t>13</w:t>
      </w:r>
      <w:r w:rsidR="00241EA6" w:rsidRPr="0091467C">
        <w:rPr>
          <w:rFonts w:hAnsi="標楷體"/>
        </w:rPr>
        <w:t>億</w:t>
      </w:r>
      <w:r w:rsidR="00B72137" w:rsidRPr="0091467C">
        <w:rPr>
          <w:rFonts w:hAnsi="標楷體" w:hint="eastAsia"/>
        </w:rPr>
        <w:t>439</w:t>
      </w:r>
      <w:r w:rsidR="00241EA6" w:rsidRPr="0091467C">
        <w:rPr>
          <w:rFonts w:hAnsi="標楷體"/>
        </w:rPr>
        <w:t>萬</w:t>
      </w:r>
      <w:r w:rsidR="006829E3" w:rsidRPr="0091467C">
        <w:rPr>
          <w:rFonts w:hAnsi="標楷體"/>
        </w:rPr>
        <w:t>餘</w:t>
      </w:r>
      <w:r w:rsidR="00241EA6" w:rsidRPr="0091467C">
        <w:rPr>
          <w:rFonts w:hAnsi="標楷體"/>
        </w:rPr>
        <w:t>元，機密部分</w:t>
      </w:r>
      <w:r w:rsidR="006829E3" w:rsidRPr="0091467C">
        <w:rPr>
          <w:rFonts w:hAnsi="標楷體"/>
        </w:rPr>
        <w:t>6</w:t>
      </w:r>
      <w:r w:rsidR="00F21BAF" w:rsidRPr="0091467C">
        <w:rPr>
          <w:rFonts w:hAnsi="標楷體" w:hint="eastAsia"/>
        </w:rPr>
        <w:t>,</w:t>
      </w:r>
      <w:r w:rsidR="00B72137" w:rsidRPr="0091467C">
        <w:rPr>
          <w:rFonts w:hAnsi="標楷體"/>
        </w:rPr>
        <w:t>488</w:t>
      </w:r>
      <w:r w:rsidR="00241EA6" w:rsidRPr="0091467C">
        <w:rPr>
          <w:rFonts w:hAnsi="標楷體"/>
        </w:rPr>
        <w:t>萬</w:t>
      </w:r>
      <w:r w:rsidR="00F21BAF" w:rsidRPr="0091467C">
        <w:rPr>
          <w:rFonts w:hAnsi="標楷體" w:hint="eastAsia"/>
        </w:rPr>
        <w:t>餘</w:t>
      </w:r>
      <w:r w:rsidR="00241EA6" w:rsidRPr="0091467C">
        <w:rPr>
          <w:rFonts w:hAnsi="標楷體"/>
        </w:rPr>
        <w:t>元），公開部分</w:t>
      </w:r>
      <w:r w:rsidR="001F438C" w:rsidRPr="0091467C">
        <w:rPr>
          <w:rFonts w:hAnsi="標楷體" w:hint="eastAsia"/>
        </w:rPr>
        <w:t>決算審核結果，審定實現數1</w:t>
      </w:r>
      <w:r w:rsidR="00AB0665" w:rsidRPr="0091467C">
        <w:rPr>
          <w:rFonts w:hAnsi="標楷體"/>
        </w:rPr>
        <w:t>2</w:t>
      </w:r>
      <w:r w:rsidR="001F438C" w:rsidRPr="0091467C">
        <w:rPr>
          <w:rFonts w:hAnsi="標楷體" w:hint="eastAsia"/>
        </w:rPr>
        <w:t>億</w:t>
      </w:r>
      <w:r w:rsidR="00AB0665" w:rsidRPr="0091467C">
        <w:rPr>
          <w:rFonts w:hAnsi="標楷體"/>
        </w:rPr>
        <w:t>5</w:t>
      </w:r>
      <w:r w:rsidR="00FB2C9E" w:rsidRPr="0091467C">
        <w:rPr>
          <w:rFonts w:hAnsi="標楷體" w:hint="eastAsia"/>
        </w:rPr>
        <w:t>,</w:t>
      </w:r>
      <w:r w:rsidR="00AB0665" w:rsidRPr="0091467C">
        <w:rPr>
          <w:rFonts w:hAnsi="標楷體"/>
        </w:rPr>
        <w:t>138</w:t>
      </w:r>
      <w:r w:rsidR="001F438C" w:rsidRPr="0091467C">
        <w:rPr>
          <w:rFonts w:hAnsi="標楷體" w:hint="eastAsia"/>
        </w:rPr>
        <w:t>萬餘元（9</w:t>
      </w:r>
      <w:r w:rsidR="00AB0665" w:rsidRPr="0091467C">
        <w:rPr>
          <w:rFonts w:hAnsi="標楷體" w:hint="eastAsia"/>
        </w:rPr>
        <w:t>5.94</w:t>
      </w:r>
      <w:r w:rsidR="001F438C" w:rsidRPr="0091467C">
        <w:rPr>
          <w:rFonts w:hAnsi="標楷體" w:hint="eastAsia"/>
        </w:rPr>
        <w:t>％），應付保留數</w:t>
      </w:r>
      <w:r w:rsidR="00847AD4" w:rsidRPr="0091467C">
        <w:rPr>
          <w:rFonts w:hAnsi="標楷體"/>
        </w:rPr>
        <w:t>1</w:t>
      </w:r>
      <w:r w:rsidR="00847AD4" w:rsidRPr="0091467C">
        <w:rPr>
          <w:rFonts w:hAnsi="標楷體" w:hint="eastAsia"/>
        </w:rPr>
        <w:t>,</w:t>
      </w:r>
      <w:r w:rsidR="00847AD4" w:rsidRPr="0091467C">
        <w:rPr>
          <w:rFonts w:hAnsi="標楷體"/>
        </w:rPr>
        <w:t>565</w:t>
      </w:r>
      <w:r w:rsidR="001F438C" w:rsidRPr="0091467C">
        <w:rPr>
          <w:rFonts w:hAnsi="標楷體" w:hint="eastAsia"/>
        </w:rPr>
        <w:t>萬餘元（</w:t>
      </w:r>
      <w:r w:rsidR="008C3DB2" w:rsidRPr="0091467C">
        <w:rPr>
          <w:rFonts w:hAnsi="標楷體" w:hint="eastAsia"/>
        </w:rPr>
        <w:t>1</w:t>
      </w:r>
      <w:r w:rsidR="00733073" w:rsidRPr="0091467C">
        <w:rPr>
          <w:rFonts w:hAnsi="標楷體" w:hint="eastAsia"/>
        </w:rPr>
        <w:t>.</w:t>
      </w:r>
      <w:r w:rsidR="008C3DB2" w:rsidRPr="0091467C">
        <w:rPr>
          <w:rFonts w:hAnsi="標楷體"/>
        </w:rPr>
        <w:t>2</w:t>
      </w:r>
      <w:r w:rsidR="0059554E" w:rsidRPr="0091467C">
        <w:rPr>
          <w:rFonts w:hAnsi="標楷體" w:hint="eastAsia"/>
        </w:rPr>
        <w:t>0</w:t>
      </w:r>
      <w:r w:rsidR="001F438C" w:rsidRPr="0091467C">
        <w:rPr>
          <w:rFonts w:hAnsi="標楷體" w:hint="eastAsia"/>
        </w:rPr>
        <w:t>％），保留原因詳「</w:t>
      </w:r>
      <w:r w:rsidR="00941E10" w:rsidRPr="0091467C">
        <w:rPr>
          <w:rFonts w:hAnsi="標楷體" w:hint="eastAsia"/>
        </w:rPr>
        <w:t>一、</w:t>
      </w:r>
      <w:r w:rsidR="001F438C" w:rsidRPr="0091467C">
        <w:rPr>
          <w:rFonts w:hAnsi="標楷體" w:hint="eastAsia"/>
        </w:rPr>
        <w:t>計畫實施之查核」說明；合計決算審定數為1</w:t>
      </w:r>
      <w:r w:rsidR="0054792B" w:rsidRPr="0091467C">
        <w:rPr>
          <w:rFonts w:hAnsi="標楷體"/>
        </w:rPr>
        <w:t>2</w:t>
      </w:r>
      <w:r w:rsidR="001F438C" w:rsidRPr="0091467C">
        <w:rPr>
          <w:rFonts w:hAnsi="標楷體" w:hint="eastAsia"/>
        </w:rPr>
        <w:t>億</w:t>
      </w:r>
      <w:r w:rsidR="00F30F1E" w:rsidRPr="0091467C">
        <w:rPr>
          <w:rFonts w:hAnsi="標楷體" w:hint="eastAsia"/>
        </w:rPr>
        <w:t>6</w:t>
      </w:r>
      <w:r w:rsidR="00FB2C9E" w:rsidRPr="0091467C">
        <w:rPr>
          <w:rFonts w:hAnsi="標楷體" w:hint="eastAsia"/>
        </w:rPr>
        <w:t>,</w:t>
      </w:r>
      <w:r w:rsidR="0054792B" w:rsidRPr="0091467C">
        <w:rPr>
          <w:rFonts w:hAnsi="標楷體"/>
        </w:rPr>
        <w:t>704</w:t>
      </w:r>
      <w:r w:rsidR="001F438C" w:rsidRPr="0091467C">
        <w:rPr>
          <w:rFonts w:hAnsi="標楷體" w:hint="eastAsia"/>
        </w:rPr>
        <w:t>萬餘元，預算賸餘</w:t>
      </w:r>
      <w:r w:rsidR="00597B57" w:rsidRPr="0091467C">
        <w:rPr>
          <w:rFonts w:hAnsi="標楷體" w:hint="eastAsia"/>
        </w:rPr>
        <w:t>3</w:t>
      </w:r>
      <w:r w:rsidR="00B0129E" w:rsidRPr="0091467C">
        <w:rPr>
          <w:rFonts w:hAnsi="標楷體" w:hint="eastAsia"/>
        </w:rPr>
        <w:t>,</w:t>
      </w:r>
      <w:r w:rsidR="00597B57" w:rsidRPr="0091467C">
        <w:rPr>
          <w:rFonts w:hAnsi="標楷體"/>
        </w:rPr>
        <w:t>734</w:t>
      </w:r>
      <w:r w:rsidR="001F438C" w:rsidRPr="0091467C">
        <w:rPr>
          <w:rFonts w:hAnsi="標楷體" w:hint="eastAsia"/>
        </w:rPr>
        <w:t>萬餘元（</w:t>
      </w:r>
      <w:r w:rsidR="00597B57" w:rsidRPr="0091467C">
        <w:rPr>
          <w:rFonts w:hAnsi="標楷體" w:hint="eastAsia"/>
        </w:rPr>
        <w:t>2</w:t>
      </w:r>
      <w:r w:rsidR="00F30F1E" w:rsidRPr="0091467C">
        <w:rPr>
          <w:rFonts w:hAnsi="標楷體" w:hint="eastAsia"/>
        </w:rPr>
        <w:t>.8</w:t>
      </w:r>
      <w:r w:rsidR="00597B57" w:rsidRPr="0091467C">
        <w:rPr>
          <w:rFonts w:hAnsi="標楷體"/>
        </w:rPr>
        <w:t>6</w:t>
      </w:r>
      <w:r w:rsidR="001F438C" w:rsidRPr="0091467C">
        <w:rPr>
          <w:rFonts w:hAnsi="標楷體" w:hint="eastAsia"/>
        </w:rPr>
        <w:t>％），主</w:t>
      </w:r>
      <w:r w:rsidR="00CA7E39" w:rsidRPr="0091467C">
        <w:rPr>
          <w:rFonts w:hAnsi="標楷體" w:hint="eastAsia"/>
        </w:rPr>
        <w:t>要係受新型冠狀病毒肺炎</w:t>
      </w:r>
      <w:r w:rsidR="00D04663" w:rsidRPr="0091467C">
        <w:rPr>
          <w:rFonts w:hAnsi="標楷體" w:hint="eastAsia"/>
        </w:rPr>
        <w:t>（</w:t>
      </w:r>
      <w:r w:rsidR="00D04663" w:rsidRPr="0091467C">
        <w:rPr>
          <w:rFonts w:hAnsi="標楷體"/>
        </w:rPr>
        <w:t>COVID</w:t>
      </w:r>
      <w:r w:rsidR="00D04663" w:rsidRPr="0091467C">
        <w:rPr>
          <w:rFonts w:hAnsi="標楷體" w:hint="eastAsia"/>
        </w:rPr>
        <w:t>－</w:t>
      </w:r>
      <w:r w:rsidR="00D04663" w:rsidRPr="0091467C">
        <w:rPr>
          <w:rFonts w:hAnsi="標楷體"/>
        </w:rPr>
        <w:t>19</w:t>
      </w:r>
      <w:r w:rsidR="00D04663" w:rsidRPr="0091467C">
        <w:rPr>
          <w:rFonts w:hAnsi="標楷體" w:hint="eastAsia"/>
        </w:rPr>
        <w:t>）</w:t>
      </w:r>
      <w:r w:rsidR="00CA7E39" w:rsidRPr="0091467C">
        <w:rPr>
          <w:rFonts w:hAnsi="標楷體" w:hint="eastAsia"/>
        </w:rPr>
        <w:t>疫情影響，</w:t>
      </w:r>
      <w:r w:rsidR="0056731D" w:rsidRPr="0091467C">
        <w:rPr>
          <w:rFonts w:hAnsi="標楷體" w:hint="eastAsia"/>
        </w:rPr>
        <w:t>僑團及僑校辦理實體活動減少</w:t>
      </w:r>
      <w:r w:rsidR="00CA7E39" w:rsidRPr="0091467C">
        <w:rPr>
          <w:rFonts w:hAnsi="標楷體" w:hint="eastAsia"/>
        </w:rPr>
        <w:t>等，致經費賸餘。</w:t>
      </w:r>
    </w:p>
    <w:p w:rsidR="00A31722" w:rsidRPr="0091467C" w:rsidRDefault="00C749A9" w:rsidP="00A647A2">
      <w:pPr>
        <w:pStyle w:val="12"/>
        <w:snapToGrid w:val="0"/>
        <w:spacing w:line="473" w:lineRule="exact"/>
        <w:ind w:firstLineChars="200" w:firstLine="480"/>
        <w:rPr>
          <w:rFonts w:hAnsi="標楷體"/>
        </w:rPr>
      </w:pPr>
      <w:r w:rsidRPr="0091467C">
        <w:rPr>
          <w:rFonts w:hAnsi="標楷體" w:hint="eastAsia"/>
        </w:rPr>
        <w:t>（三）</w:t>
      </w:r>
      <w:r w:rsidR="00282E4E" w:rsidRPr="0091467C">
        <w:rPr>
          <w:rFonts w:hAnsi="標楷體" w:hint="eastAsia"/>
        </w:rPr>
        <w:t xml:space="preserve">　</w:t>
      </w:r>
      <w:r w:rsidR="001F438C" w:rsidRPr="0091467C">
        <w:rPr>
          <w:rFonts w:hAnsi="標楷體" w:hint="eastAsia"/>
        </w:rPr>
        <w:t>以前年度歲出轉入數計</w:t>
      </w:r>
      <w:r w:rsidR="00C813B7" w:rsidRPr="0091467C">
        <w:rPr>
          <w:rFonts w:hAnsi="標楷體"/>
        </w:rPr>
        <w:t>57</w:t>
      </w:r>
      <w:r w:rsidR="001F438C" w:rsidRPr="0091467C">
        <w:rPr>
          <w:rFonts w:hAnsi="標楷體" w:hint="eastAsia"/>
        </w:rPr>
        <w:t>萬餘元，決算審核結果，審定</w:t>
      </w:r>
      <w:r w:rsidR="00983802" w:rsidRPr="0091467C">
        <w:rPr>
          <w:rFonts w:hAnsi="標楷體" w:hint="eastAsia"/>
        </w:rPr>
        <w:t>減免</w:t>
      </w:r>
      <w:r w:rsidR="00C813B7" w:rsidRPr="0091467C">
        <w:rPr>
          <w:rFonts w:hAnsi="標楷體" w:hint="eastAsia"/>
        </w:rPr>
        <w:t>（註銷）</w:t>
      </w:r>
      <w:r w:rsidR="00983802" w:rsidRPr="0091467C">
        <w:rPr>
          <w:rFonts w:hAnsi="標楷體" w:hint="eastAsia"/>
        </w:rPr>
        <w:t>數5</w:t>
      </w:r>
      <w:r w:rsidR="00C813B7" w:rsidRPr="0091467C">
        <w:rPr>
          <w:rFonts w:hAnsi="標楷體"/>
        </w:rPr>
        <w:t>7</w:t>
      </w:r>
      <w:r w:rsidR="00983802" w:rsidRPr="0091467C">
        <w:rPr>
          <w:rFonts w:hAnsi="標楷體" w:hint="eastAsia"/>
        </w:rPr>
        <w:t>萬餘元（</w:t>
      </w:r>
      <w:r w:rsidR="00C813B7" w:rsidRPr="0091467C">
        <w:rPr>
          <w:rFonts w:hAnsi="標楷體" w:hint="eastAsia"/>
        </w:rPr>
        <w:t>100</w:t>
      </w:r>
      <w:r w:rsidR="00983802" w:rsidRPr="0091467C">
        <w:rPr>
          <w:rFonts w:hAnsi="標楷體" w:hint="eastAsia"/>
        </w:rPr>
        <w:t>.</w:t>
      </w:r>
      <w:r w:rsidR="00C813B7" w:rsidRPr="0091467C">
        <w:rPr>
          <w:rFonts w:hAnsi="標楷體"/>
        </w:rPr>
        <w:t>00</w:t>
      </w:r>
      <w:r w:rsidR="00983802" w:rsidRPr="0091467C">
        <w:rPr>
          <w:rFonts w:hAnsi="標楷體" w:hint="eastAsia"/>
        </w:rPr>
        <w:t>％）</w:t>
      </w:r>
      <w:r w:rsidR="00F1193C" w:rsidRPr="0091467C">
        <w:rPr>
          <w:rFonts w:hAnsi="標楷體" w:hint="eastAsia"/>
        </w:rPr>
        <w:t>，係</w:t>
      </w:r>
      <w:r w:rsidR="00C813B7" w:rsidRPr="0091467C">
        <w:rPr>
          <w:rFonts w:hAnsi="標楷體" w:hint="eastAsia"/>
        </w:rPr>
        <w:t>防疫袋口罩支架採購案，驗收結果與契約規定不符，經解除契約，保留款全數註銷</w:t>
      </w:r>
      <w:r w:rsidR="001F438C" w:rsidRPr="0091467C">
        <w:rPr>
          <w:rFonts w:hAnsi="標楷體" w:hint="eastAsia"/>
        </w:rPr>
        <w:t>。</w:t>
      </w:r>
    </w:p>
    <w:p w:rsidR="00234187" w:rsidRPr="0091467C" w:rsidRDefault="00960045" w:rsidP="00A647A2">
      <w:pPr>
        <w:pStyle w:val="a5"/>
        <w:snapToGrid w:val="0"/>
        <w:spacing w:before="72" w:after="72" w:line="460" w:lineRule="exact"/>
        <w:ind w:firstLineChars="100" w:firstLine="320"/>
        <w:rPr>
          <w:rFonts w:ascii="標楷體" w:hAnsi="標楷體"/>
          <w:sz w:val="32"/>
          <w:szCs w:val="32"/>
        </w:rPr>
      </w:pPr>
      <w:r w:rsidRPr="0091467C">
        <w:rPr>
          <w:rFonts w:ascii="標楷體" w:hAnsi="標楷體" w:hint="eastAsia"/>
          <w:sz w:val="32"/>
          <w:szCs w:val="32"/>
        </w:rPr>
        <w:t>三</w:t>
      </w:r>
      <w:r w:rsidR="00AE5F5F" w:rsidRPr="0091467C">
        <w:rPr>
          <w:rFonts w:ascii="標楷體" w:hAnsi="標楷體" w:hint="eastAsia"/>
          <w:sz w:val="32"/>
          <w:szCs w:val="32"/>
        </w:rPr>
        <w:t>、</w:t>
      </w:r>
      <w:r w:rsidR="00234187" w:rsidRPr="0091467C">
        <w:rPr>
          <w:rFonts w:ascii="標楷體" w:hAnsi="標楷體" w:hint="eastAsia"/>
          <w:sz w:val="32"/>
          <w:szCs w:val="32"/>
        </w:rPr>
        <w:t>重要審核意見</w:t>
      </w:r>
    </w:p>
    <w:p w:rsidR="00A7654D" w:rsidRPr="0091467C" w:rsidRDefault="00770A40" w:rsidP="0003326C">
      <w:pPr>
        <w:pStyle w:val="12"/>
        <w:snapToGrid w:val="0"/>
        <w:spacing w:beforeLines="20" w:before="72" w:afterLines="20" w:after="72" w:line="469" w:lineRule="exact"/>
        <w:ind w:firstLineChars="200" w:firstLine="561"/>
        <w:rPr>
          <w:rFonts w:hAnsi="標楷體"/>
          <w:b/>
          <w:sz w:val="28"/>
          <w:szCs w:val="28"/>
        </w:rPr>
      </w:pPr>
      <w:r w:rsidRPr="0091467C">
        <w:rPr>
          <w:rFonts w:hAnsi="標楷體" w:hint="eastAsia"/>
          <w:b/>
          <w:sz w:val="28"/>
          <w:szCs w:val="28"/>
        </w:rPr>
        <w:t>（</w:t>
      </w:r>
      <w:r w:rsidR="005D36E3" w:rsidRPr="0091467C">
        <w:rPr>
          <w:rFonts w:hAnsi="標楷體" w:hint="eastAsia"/>
          <w:b/>
          <w:sz w:val="28"/>
          <w:szCs w:val="28"/>
        </w:rPr>
        <w:t>一</w:t>
      </w:r>
      <w:r w:rsidRPr="0091467C">
        <w:rPr>
          <w:rFonts w:hAnsi="標楷體" w:hint="eastAsia"/>
          <w:b/>
          <w:sz w:val="28"/>
          <w:szCs w:val="28"/>
        </w:rPr>
        <w:t>）　僑務委員會</w:t>
      </w:r>
      <w:r w:rsidR="00F35D1E" w:rsidRPr="0091467C">
        <w:rPr>
          <w:rFonts w:hAnsi="標楷體" w:hint="eastAsia"/>
          <w:b/>
          <w:sz w:val="28"/>
          <w:szCs w:val="28"/>
        </w:rPr>
        <w:t>推動智能僑務服務</w:t>
      </w:r>
      <w:r w:rsidR="00A7654D" w:rsidRPr="0091467C">
        <w:rPr>
          <w:rFonts w:hAnsi="標楷體" w:hint="eastAsia"/>
          <w:b/>
          <w:sz w:val="28"/>
          <w:szCs w:val="28"/>
        </w:rPr>
        <w:t>發行i僑卡，建置與整合多元系統，惟系統存管跨國海外臺灣僑胞個資，</w:t>
      </w:r>
      <w:r w:rsidR="005D36E3" w:rsidRPr="0091467C">
        <w:rPr>
          <w:rFonts w:hAnsi="標楷體" w:hint="eastAsia"/>
          <w:b/>
          <w:sz w:val="28"/>
          <w:szCs w:val="28"/>
        </w:rPr>
        <w:t>允宜</w:t>
      </w:r>
      <w:r w:rsidR="00A7654D" w:rsidRPr="0091467C">
        <w:rPr>
          <w:rFonts w:hAnsi="標楷體" w:hint="eastAsia"/>
          <w:b/>
          <w:sz w:val="28"/>
          <w:szCs w:val="28"/>
        </w:rPr>
        <w:t>研謀強化資安防護及管控措施，確保資通安全；又</w:t>
      </w:r>
      <w:r w:rsidR="00A7654D" w:rsidRPr="0091467C">
        <w:rPr>
          <w:rFonts w:hAnsi="標楷體"/>
          <w:b/>
          <w:sz w:val="28"/>
          <w:szCs w:val="28"/>
        </w:rPr>
        <w:t>i僑卡核（換）發數量未達階段性目標之6成，且未及海外臺灣僑胞人數1</w:t>
      </w:r>
      <w:r w:rsidR="00E81277" w:rsidRPr="0091467C">
        <w:rPr>
          <w:rFonts w:hAnsi="標楷體"/>
          <w:b/>
          <w:sz w:val="28"/>
          <w:szCs w:val="28"/>
        </w:rPr>
        <w:t>％，</w:t>
      </w:r>
      <w:r w:rsidR="00E81277" w:rsidRPr="0091467C">
        <w:rPr>
          <w:rFonts w:hAnsi="標楷體" w:hint="eastAsia"/>
          <w:b/>
          <w:sz w:val="28"/>
          <w:szCs w:val="28"/>
        </w:rPr>
        <w:t>亦</w:t>
      </w:r>
      <w:r w:rsidR="00A7654D" w:rsidRPr="0091467C">
        <w:rPr>
          <w:rFonts w:hAnsi="標楷體"/>
          <w:b/>
          <w:sz w:val="28"/>
          <w:szCs w:val="28"/>
        </w:rPr>
        <w:t>待</w:t>
      </w:r>
      <w:r w:rsidR="00A7654D" w:rsidRPr="0091467C">
        <w:rPr>
          <w:rFonts w:hAnsi="標楷體" w:hint="eastAsia"/>
          <w:b/>
          <w:sz w:val="28"/>
          <w:szCs w:val="28"/>
        </w:rPr>
        <w:t>研謀精進推展策略</w:t>
      </w:r>
      <w:r w:rsidR="00A7654D" w:rsidRPr="0091467C">
        <w:rPr>
          <w:rFonts w:hAnsi="標楷體"/>
          <w:b/>
          <w:sz w:val="28"/>
          <w:szCs w:val="28"/>
        </w:rPr>
        <w:t>，逐步</w:t>
      </w:r>
      <w:r w:rsidR="00A7654D" w:rsidRPr="0091467C">
        <w:rPr>
          <w:rFonts w:hAnsi="標楷體" w:hint="eastAsia"/>
          <w:b/>
          <w:sz w:val="28"/>
          <w:szCs w:val="28"/>
        </w:rPr>
        <w:t>完善</w:t>
      </w:r>
      <w:r w:rsidR="00A7654D" w:rsidRPr="0091467C">
        <w:rPr>
          <w:rFonts w:hAnsi="標楷體"/>
          <w:b/>
          <w:sz w:val="28"/>
          <w:szCs w:val="28"/>
        </w:rPr>
        <w:t>基礎資料，俾利後續智能服務發展及執行，優化僑務精準服務。</w:t>
      </w:r>
      <w:bookmarkStart w:id="0" w:name="_GoBack"/>
      <w:bookmarkEnd w:id="0"/>
    </w:p>
    <w:p w:rsidR="003336DB" w:rsidRPr="0091467C" w:rsidRDefault="003336DB" w:rsidP="00CF0470">
      <w:pPr>
        <w:tabs>
          <w:tab w:val="num" w:pos="720"/>
        </w:tabs>
        <w:overflowPunct w:val="0"/>
        <w:snapToGrid w:val="0"/>
        <w:spacing w:line="488" w:lineRule="exact"/>
        <w:ind w:firstLineChars="200" w:firstLine="480"/>
        <w:jc w:val="both"/>
        <w:rPr>
          <w:rFonts w:ascii="標楷體" w:hAnsi="標楷體"/>
        </w:rPr>
      </w:pPr>
      <w:r w:rsidRPr="0091467C">
        <w:rPr>
          <w:rFonts w:ascii="標楷體" w:hAnsi="標楷體" w:hint="eastAsia"/>
        </w:rPr>
        <w:lastRenderedPageBreak/>
        <w:t>僑務委員會為發展智能僑務服務，推動僑務資料智能分析及運用規劃計畫，期建置僑務決策輔助、僑胞服務及民生應用分析系統，以實現僑務資料數位轉型，並提供更精準化之全球僑胞服務，計畫期程為111至114年度，總經費2</w:t>
      </w:r>
      <w:r w:rsidRPr="0091467C">
        <w:rPr>
          <w:rFonts w:ascii="標楷體" w:hAnsi="標楷體"/>
        </w:rPr>
        <w:t>,</w:t>
      </w:r>
      <w:r w:rsidRPr="0091467C">
        <w:rPr>
          <w:rFonts w:ascii="標楷體" w:hAnsi="標楷體" w:hint="eastAsia"/>
        </w:rPr>
        <w:t>535萬元，工作項目包括建置高價值資料庫、導入二代僑胞卡、建立掌握服務對象機制</w:t>
      </w:r>
      <w:r w:rsidR="00E23172" w:rsidRPr="0091467C">
        <w:rPr>
          <w:rFonts w:ascii="標楷體" w:hAnsi="標楷體" w:hint="eastAsia"/>
        </w:rPr>
        <w:t>及</w:t>
      </w:r>
      <w:r w:rsidRPr="0091467C">
        <w:rPr>
          <w:rFonts w:ascii="標楷體" w:hAnsi="標楷體" w:hint="eastAsia"/>
        </w:rPr>
        <w:t>規劃僑務智能客服動態整合服務系統等。111年度編列預算435萬元，已全數支用，並於111年9月正式發行第2代僑胞卡（i僑卡），截至1</w:t>
      </w:r>
      <w:r w:rsidRPr="0091467C">
        <w:rPr>
          <w:rFonts w:ascii="標楷體" w:hAnsi="標楷體"/>
        </w:rPr>
        <w:t>11</w:t>
      </w:r>
      <w:r w:rsidR="00E23172" w:rsidRPr="0091467C">
        <w:rPr>
          <w:rFonts w:ascii="標楷體" w:hAnsi="標楷體" w:hint="eastAsia"/>
        </w:rPr>
        <w:t>年底</w:t>
      </w:r>
      <w:r w:rsidRPr="0091467C">
        <w:rPr>
          <w:rFonts w:ascii="標楷體" w:hAnsi="標楷體" w:hint="eastAsia"/>
        </w:rPr>
        <w:t>計核（換）發</w:t>
      </w:r>
      <w:r w:rsidRPr="0091467C">
        <w:rPr>
          <w:rFonts w:ascii="標楷體" w:hAnsi="標楷體"/>
        </w:rPr>
        <w:t>11,875</w:t>
      </w:r>
      <w:r w:rsidRPr="0091467C">
        <w:rPr>
          <w:rFonts w:ascii="標楷體" w:hAnsi="標楷體" w:hint="eastAsia"/>
        </w:rPr>
        <w:t>張。經查計畫執行情形，核有下列事項：</w:t>
      </w:r>
    </w:p>
    <w:p w:rsidR="00C360AA" w:rsidRPr="0091467C" w:rsidRDefault="00EA2864" w:rsidP="00CF0470">
      <w:pPr>
        <w:tabs>
          <w:tab w:val="num" w:pos="-2552"/>
        </w:tabs>
        <w:overflowPunct w:val="0"/>
        <w:snapToGrid w:val="0"/>
        <w:spacing w:line="477" w:lineRule="exact"/>
        <w:ind w:firstLineChars="350" w:firstLine="1120"/>
        <w:jc w:val="both"/>
        <w:rPr>
          <w:rFonts w:ascii="標楷體" w:hAnsi="標楷體"/>
        </w:rPr>
      </w:pPr>
      <w:r w:rsidRPr="0091467C">
        <w:rPr>
          <w:rFonts w:ascii="標楷體" w:hAnsi="標楷體"/>
          <w:noProof/>
          <w:sz w:val="32"/>
          <w:szCs w:val="32"/>
        </w:rPr>
        <mc:AlternateContent>
          <mc:Choice Requires="wps">
            <w:drawing>
              <wp:anchor distT="45720" distB="45720" distL="114300" distR="114300" simplePos="0" relativeHeight="251656704" behindDoc="1" locked="0" layoutInCell="1" allowOverlap="1" wp14:anchorId="7534DE9C" wp14:editId="084D0ED2">
                <wp:simplePos x="0" y="0"/>
                <wp:positionH relativeFrom="margin">
                  <wp:posOffset>3366135</wp:posOffset>
                </wp:positionH>
                <wp:positionV relativeFrom="paragraph">
                  <wp:posOffset>4243705</wp:posOffset>
                </wp:positionV>
                <wp:extent cx="3095625" cy="1899920"/>
                <wp:effectExtent l="0" t="0" r="9525" b="5080"/>
                <wp:wrapTight wrapText="bothSides">
                  <wp:wrapPolygon edited="0">
                    <wp:start x="0" y="0"/>
                    <wp:lineTo x="0" y="21441"/>
                    <wp:lineTo x="21534" y="21441"/>
                    <wp:lineTo x="21534" y="0"/>
                    <wp:lineTo x="0"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1899920"/>
                        </a:xfrm>
                        <a:prstGeom prst="rect">
                          <a:avLst/>
                        </a:prstGeom>
                        <a:solidFill>
                          <a:srgbClr val="FFFFFF"/>
                        </a:solidFill>
                        <a:ln w="9525">
                          <a:noFill/>
                          <a:miter lim="800000"/>
                          <a:headEnd/>
                          <a:tailEnd/>
                        </a:ln>
                      </wps:spPr>
                      <wps:txbx>
                        <w:txbxContent>
                          <w:p w:rsidR="00EA2864" w:rsidRDefault="00EA2864" w:rsidP="00A32804">
                            <w:pPr>
                              <w:tabs>
                                <w:tab w:val="left" w:pos="1701"/>
                              </w:tabs>
                              <w:spacing w:line="300" w:lineRule="exact"/>
                              <w:ind w:left="661" w:hangingChars="275" w:hanging="661"/>
                            </w:pPr>
                            <w:r w:rsidRPr="001A7375">
                              <w:rPr>
                                <w:rFonts w:ascii="標楷體" w:hAnsi="標楷體" w:hint="eastAsia"/>
                                <w:b/>
                              </w:rPr>
                              <w:t>表</w:t>
                            </w:r>
                            <w:r>
                              <w:rPr>
                                <w:rFonts w:ascii="標楷體" w:hAnsi="標楷體"/>
                                <w:b/>
                              </w:rPr>
                              <w:t>1</w:t>
                            </w:r>
                            <w:r>
                              <w:rPr>
                                <w:rFonts w:ascii="標楷體" w:hAnsi="標楷體" w:hint="eastAsia"/>
                                <w:b/>
                              </w:rPr>
                              <w:t xml:space="preserve">　僑</w:t>
                            </w:r>
                            <w:r>
                              <w:rPr>
                                <w:rFonts w:ascii="標楷體" w:hAnsi="標楷體"/>
                                <w:b/>
                              </w:rPr>
                              <w:t>務委員</w:t>
                            </w:r>
                            <w:r w:rsidRPr="001A7375">
                              <w:rPr>
                                <w:rFonts w:ascii="標楷體" w:hAnsi="標楷體" w:hint="eastAsia"/>
                                <w:b/>
                              </w:rPr>
                              <w:t>會資通安全維護計畫</w:t>
                            </w:r>
                            <w:r>
                              <w:rPr>
                                <w:rFonts w:ascii="標楷體" w:hAnsi="標楷體" w:hint="eastAsia"/>
                                <w:b/>
                              </w:rPr>
                              <w:t>之</w:t>
                            </w:r>
                            <w:r w:rsidRPr="001A7375">
                              <w:rPr>
                                <w:rFonts w:ascii="標楷體" w:hAnsi="標楷體" w:hint="eastAsia"/>
                                <w:b/>
                              </w:rPr>
                              <w:t>核心</w:t>
                            </w:r>
                            <w:r>
                              <w:rPr>
                                <w:rFonts w:ascii="標楷體" w:hAnsi="標楷體" w:hint="eastAsia"/>
                                <w:b/>
                              </w:rPr>
                              <w:t>業務</w:t>
                            </w:r>
                            <w:r>
                              <w:rPr>
                                <w:rFonts w:ascii="標楷體" w:hAnsi="標楷體"/>
                                <w:b/>
                              </w:rPr>
                              <w:t>與核心</w:t>
                            </w:r>
                            <w:r w:rsidRPr="001A7375">
                              <w:rPr>
                                <w:rFonts w:ascii="標楷體" w:hAnsi="標楷體" w:hint="eastAsia"/>
                                <w:b/>
                              </w:rPr>
                              <w:t>資通系統</w:t>
                            </w:r>
                          </w:p>
                          <w:p w:rsidR="00EA2864" w:rsidRPr="001E7CBD" w:rsidRDefault="00EA2864" w:rsidP="00A32804">
                            <w:pPr>
                              <w:tabs>
                                <w:tab w:val="left" w:pos="1701"/>
                              </w:tabs>
                              <w:spacing w:line="240" w:lineRule="exact"/>
                              <w:ind w:rightChars="30" w:right="72"/>
                              <w:jc w:val="right"/>
                              <w:rPr>
                                <w:sz w:val="20"/>
                                <w:szCs w:val="20"/>
                              </w:rPr>
                            </w:pPr>
                            <w:r w:rsidRPr="001E7CBD">
                              <w:rPr>
                                <w:rFonts w:ascii="標楷體" w:hAnsi="標楷體" w:hint="eastAsia"/>
                                <w:sz w:val="20"/>
                                <w:szCs w:val="20"/>
                              </w:rPr>
                              <w:t>單位︰小時</w:t>
                            </w:r>
                          </w:p>
                          <w:tbl>
                            <w:tblPr>
                              <w:tblStyle w:val="31"/>
                              <w:tblW w:w="4632" w:type="dxa"/>
                              <w:tblLook w:val="04A0" w:firstRow="1" w:lastRow="0" w:firstColumn="1" w:lastColumn="0" w:noHBand="0" w:noVBand="1"/>
                            </w:tblPr>
                            <w:tblGrid>
                              <w:gridCol w:w="1397"/>
                              <w:gridCol w:w="2102"/>
                              <w:gridCol w:w="1133"/>
                            </w:tblGrid>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jc w:val="center"/>
                                    <w:rPr>
                                      <w:rFonts w:ascii="標楷體" w:hAnsi="標楷體"/>
                                      <w:spacing w:val="-10"/>
                                      <w:sz w:val="20"/>
                                      <w:szCs w:val="20"/>
                                    </w:rPr>
                                  </w:pPr>
                                  <w:r w:rsidRPr="00B86C1B">
                                    <w:rPr>
                                      <w:rFonts w:ascii="標楷體" w:hAnsi="標楷體" w:hint="eastAsia"/>
                                      <w:spacing w:val="-10"/>
                                      <w:sz w:val="20"/>
                                      <w:szCs w:val="20"/>
                                    </w:rPr>
                                    <w:t>核心業務</w:t>
                                  </w:r>
                                </w:p>
                              </w:tc>
                              <w:tc>
                                <w:tcPr>
                                  <w:tcW w:w="2102" w:type="dxa"/>
                                  <w:vAlign w:val="center"/>
                                </w:tcPr>
                                <w:p w:rsidR="00B86C1B" w:rsidRPr="00B86C1B" w:rsidRDefault="00B86C1B" w:rsidP="00B86C1B">
                                  <w:pPr>
                                    <w:tabs>
                                      <w:tab w:val="left" w:pos="1701"/>
                                    </w:tabs>
                                    <w:spacing w:line="200" w:lineRule="exact"/>
                                    <w:ind w:leftChars="-43" w:left="-103" w:rightChars="-35" w:right="-84"/>
                                    <w:jc w:val="center"/>
                                    <w:rPr>
                                      <w:rFonts w:ascii="標楷體" w:hAnsi="標楷體"/>
                                      <w:spacing w:val="-10"/>
                                      <w:sz w:val="20"/>
                                      <w:szCs w:val="20"/>
                                    </w:rPr>
                                  </w:pPr>
                                  <w:r w:rsidRPr="00B86C1B">
                                    <w:rPr>
                                      <w:rFonts w:ascii="標楷體" w:hAnsi="標楷體" w:hint="eastAsia"/>
                                      <w:spacing w:val="-10"/>
                                      <w:sz w:val="20"/>
                                      <w:szCs w:val="20"/>
                                    </w:rPr>
                                    <w:t>核心資通系統</w:t>
                                  </w:r>
                                </w:p>
                              </w:tc>
                              <w:tc>
                                <w:tcPr>
                                  <w:tcW w:w="1133" w:type="dxa"/>
                                  <w:vAlign w:val="center"/>
                                </w:tcPr>
                                <w:p w:rsidR="00B86C1B" w:rsidRPr="00B86C1B" w:rsidRDefault="00B86C1B" w:rsidP="00B86C1B">
                                  <w:pPr>
                                    <w:tabs>
                                      <w:tab w:val="left" w:pos="1701"/>
                                    </w:tabs>
                                    <w:spacing w:line="200" w:lineRule="exact"/>
                                    <w:ind w:leftChars="-43" w:left="-103" w:rightChars="-35" w:right="-84"/>
                                    <w:jc w:val="center"/>
                                    <w:rPr>
                                      <w:rFonts w:ascii="標楷體" w:hAnsi="標楷體"/>
                                      <w:spacing w:val="-10"/>
                                      <w:sz w:val="20"/>
                                      <w:szCs w:val="20"/>
                                    </w:rPr>
                                  </w:pPr>
                                  <w:r w:rsidRPr="00B86C1B">
                                    <w:rPr>
                                      <w:rFonts w:ascii="標楷體" w:hAnsi="標楷體" w:hint="eastAsia"/>
                                      <w:spacing w:val="-10"/>
                                      <w:sz w:val="20"/>
                                      <w:szCs w:val="20"/>
                                    </w:rPr>
                                    <w:t>最大可容忍</w:t>
                                  </w:r>
                                </w:p>
                                <w:p w:rsidR="00B86C1B" w:rsidRPr="00B86C1B" w:rsidRDefault="00B86C1B" w:rsidP="00B86C1B">
                                  <w:pPr>
                                    <w:tabs>
                                      <w:tab w:val="left" w:pos="1701"/>
                                    </w:tabs>
                                    <w:spacing w:line="200" w:lineRule="exact"/>
                                    <w:ind w:leftChars="-43" w:left="-103" w:rightChars="-35" w:right="-84"/>
                                    <w:jc w:val="center"/>
                                    <w:rPr>
                                      <w:rFonts w:ascii="標楷體" w:hAnsi="標楷體"/>
                                      <w:spacing w:val="-10"/>
                                      <w:sz w:val="20"/>
                                      <w:szCs w:val="20"/>
                                    </w:rPr>
                                  </w:pPr>
                                  <w:r w:rsidRPr="00B86C1B">
                                    <w:rPr>
                                      <w:rFonts w:ascii="標楷體" w:hAnsi="標楷體" w:hint="eastAsia"/>
                                      <w:spacing w:val="16"/>
                                      <w:kern w:val="0"/>
                                      <w:sz w:val="20"/>
                                      <w:szCs w:val="20"/>
                                      <w:fitText w:val="900" w:id="-1230341631"/>
                                    </w:rPr>
                                    <w:t>中斷時</w:t>
                                  </w:r>
                                  <w:r w:rsidRPr="00B86C1B">
                                    <w:rPr>
                                      <w:rFonts w:ascii="標楷體" w:hAnsi="標楷體" w:hint="eastAsia"/>
                                      <w:spacing w:val="2"/>
                                      <w:kern w:val="0"/>
                                      <w:sz w:val="20"/>
                                      <w:szCs w:val="20"/>
                                      <w:fitText w:val="900" w:id="-1230341631"/>
                                    </w:rPr>
                                    <w:t>間</w:t>
                                  </w:r>
                                </w:p>
                              </w:tc>
                            </w:tr>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推動僑務發展</w:t>
                                  </w:r>
                                </w:p>
                              </w:tc>
                              <w:tc>
                                <w:tcPr>
                                  <w:tcW w:w="2102"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僑務資訊系統</w:t>
                                  </w:r>
                                </w:p>
                              </w:tc>
                              <w:tc>
                                <w:tcPr>
                                  <w:tcW w:w="1133" w:type="dxa"/>
                                  <w:vAlign w:val="center"/>
                                </w:tcPr>
                                <w:p w:rsidR="00B86C1B" w:rsidRPr="00B86C1B" w:rsidRDefault="00B86C1B" w:rsidP="00B86C1B">
                                  <w:pPr>
                                    <w:tabs>
                                      <w:tab w:val="left" w:pos="1701"/>
                                    </w:tabs>
                                    <w:spacing w:line="200" w:lineRule="exact"/>
                                    <w:ind w:leftChars="-43" w:left="-103" w:right="-2"/>
                                    <w:jc w:val="right"/>
                                    <w:rPr>
                                      <w:rFonts w:ascii="標楷體" w:hAnsi="標楷體"/>
                                      <w:spacing w:val="-10"/>
                                      <w:sz w:val="20"/>
                                      <w:szCs w:val="20"/>
                                    </w:rPr>
                                  </w:pPr>
                                  <w:r w:rsidRPr="00B86C1B">
                                    <w:rPr>
                                      <w:rFonts w:ascii="標楷體" w:hAnsi="標楷體" w:hint="eastAsia"/>
                                      <w:spacing w:val="-10"/>
                                      <w:sz w:val="20"/>
                                      <w:szCs w:val="20"/>
                                    </w:rPr>
                                    <w:t>8</w:t>
                                  </w:r>
                                </w:p>
                              </w:tc>
                            </w:tr>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僑生服務業務</w:t>
                                  </w:r>
                                </w:p>
                              </w:tc>
                              <w:tc>
                                <w:tcPr>
                                  <w:tcW w:w="2102"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僑生管理系統</w:t>
                                  </w:r>
                                </w:p>
                              </w:tc>
                              <w:tc>
                                <w:tcPr>
                                  <w:tcW w:w="1133" w:type="dxa"/>
                                  <w:vAlign w:val="center"/>
                                </w:tcPr>
                                <w:p w:rsidR="00B86C1B" w:rsidRPr="00B86C1B" w:rsidRDefault="00B86C1B" w:rsidP="00B86C1B">
                                  <w:pPr>
                                    <w:tabs>
                                      <w:tab w:val="left" w:pos="1701"/>
                                    </w:tabs>
                                    <w:spacing w:line="200" w:lineRule="exact"/>
                                    <w:ind w:leftChars="-43" w:left="-103" w:right="-2"/>
                                    <w:jc w:val="right"/>
                                    <w:rPr>
                                      <w:rFonts w:ascii="標楷體" w:hAnsi="標楷體"/>
                                      <w:spacing w:val="-10"/>
                                      <w:sz w:val="20"/>
                                      <w:szCs w:val="20"/>
                                    </w:rPr>
                                  </w:pPr>
                                  <w:r w:rsidRPr="00B86C1B">
                                    <w:rPr>
                                      <w:rFonts w:ascii="標楷體" w:hAnsi="標楷體" w:hint="eastAsia"/>
                                      <w:spacing w:val="-10"/>
                                      <w:sz w:val="20"/>
                                      <w:szCs w:val="20"/>
                                    </w:rPr>
                                    <w:t>8</w:t>
                                  </w:r>
                                </w:p>
                              </w:tc>
                            </w:tr>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行政業務</w:t>
                                  </w:r>
                                </w:p>
                              </w:tc>
                              <w:tc>
                                <w:tcPr>
                                  <w:tcW w:w="2102"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6"/>
                                      <w:sz w:val="20"/>
                                      <w:szCs w:val="20"/>
                                    </w:rPr>
                                  </w:pPr>
                                  <w:r w:rsidRPr="00B86C1B">
                                    <w:rPr>
                                      <w:rFonts w:ascii="標楷體" w:hAnsi="標楷體" w:hint="eastAsia"/>
                                      <w:spacing w:val="-16"/>
                                      <w:sz w:val="20"/>
                                      <w:szCs w:val="20"/>
                                    </w:rPr>
                                    <w:t>電子公文檔案管理系統</w:t>
                                  </w:r>
                                </w:p>
                              </w:tc>
                              <w:tc>
                                <w:tcPr>
                                  <w:tcW w:w="1133" w:type="dxa"/>
                                  <w:vAlign w:val="center"/>
                                </w:tcPr>
                                <w:p w:rsidR="00B86C1B" w:rsidRPr="00B86C1B" w:rsidRDefault="00B86C1B" w:rsidP="00B86C1B">
                                  <w:pPr>
                                    <w:tabs>
                                      <w:tab w:val="left" w:pos="1701"/>
                                    </w:tabs>
                                    <w:spacing w:line="200" w:lineRule="exact"/>
                                    <w:ind w:leftChars="-43" w:left="-103" w:right="-2"/>
                                    <w:jc w:val="right"/>
                                    <w:rPr>
                                      <w:rFonts w:ascii="標楷體" w:hAnsi="標楷體"/>
                                      <w:spacing w:val="-10"/>
                                      <w:sz w:val="20"/>
                                      <w:szCs w:val="20"/>
                                    </w:rPr>
                                  </w:pPr>
                                  <w:r w:rsidRPr="00B86C1B">
                                    <w:rPr>
                                      <w:rFonts w:ascii="標楷體" w:hAnsi="標楷體" w:hint="eastAsia"/>
                                      <w:spacing w:val="-10"/>
                                      <w:sz w:val="20"/>
                                      <w:szCs w:val="20"/>
                                    </w:rPr>
                                    <w:t>8</w:t>
                                  </w:r>
                                </w:p>
                              </w:tc>
                            </w:tr>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僑務業務</w:t>
                                  </w:r>
                                </w:p>
                              </w:tc>
                              <w:tc>
                                <w:tcPr>
                                  <w:tcW w:w="2102"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僑民身分證明系統</w:t>
                                  </w:r>
                                </w:p>
                              </w:tc>
                              <w:tc>
                                <w:tcPr>
                                  <w:tcW w:w="1133" w:type="dxa"/>
                                  <w:vAlign w:val="center"/>
                                </w:tcPr>
                                <w:p w:rsidR="00B86C1B" w:rsidRPr="00B86C1B" w:rsidRDefault="00B86C1B" w:rsidP="00B86C1B">
                                  <w:pPr>
                                    <w:tabs>
                                      <w:tab w:val="left" w:pos="1701"/>
                                    </w:tabs>
                                    <w:spacing w:line="200" w:lineRule="exact"/>
                                    <w:ind w:leftChars="-43" w:left="-103" w:right="-2"/>
                                    <w:jc w:val="right"/>
                                    <w:rPr>
                                      <w:rFonts w:ascii="標楷體" w:hAnsi="標楷體"/>
                                      <w:spacing w:val="-10"/>
                                      <w:sz w:val="20"/>
                                      <w:szCs w:val="20"/>
                                    </w:rPr>
                                  </w:pPr>
                                  <w:r w:rsidRPr="00B86C1B">
                                    <w:rPr>
                                      <w:rFonts w:ascii="標楷體" w:hAnsi="標楷體" w:hint="eastAsia"/>
                                      <w:spacing w:val="-10"/>
                                      <w:sz w:val="20"/>
                                      <w:szCs w:val="20"/>
                                    </w:rPr>
                                    <w:t>8</w:t>
                                  </w:r>
                                </w:p>
                              </w:tc>
                            </w:tr>
                          </w:tbl>
                          <w:p w:rsidR="00B330B8" w:rsidRPr="00B330B8" w:rsidRDefault="00B330B8" w:rsidP="001A7273">
                            <w:pPr>
                              <w:spacing w:line="180" w:lineRule="exact"/>
                              <w:ind w:leftChars="-51" w:left="743" w:rightChars="22" w:right="53" w:hangingChars="515" w:hanging="865"/>
                              <w:jc w:val="both"/>
                              <w:rPr>
                                <w:rFonts w:ascii="標楷體" w:hAnsi="標楷體"/>
                                <w:sz w:val="18"/>
                                <w:szCs w:val="18"/>
                              </w:rPr>
                            </w:pPr>
                            <w:r w:rsidRPr="00080154">
                              <w:rPr>
                                <w:rFonts w:ascii="標楷體" w:hAnsi="標楷體" w:hint="eastAsia"/>
                                <w:spacing w:val="-6"/>
                                <w:sz w:val="18"/>
                                <w:szCs w:val="18"/>
                              </w:rPr>
                              <w:t>資料</w:t>
                            </w:r>
                            <w:r w:rsidRPr="00561BDE">
                              <w:rPr>
                                <w:rFonts w:ascii="標楷體" w:hAnsi="標楷體" w:hint="eastAsia"/>
                                <w:sz w:val="18"/>
                                <w:szCs w:val="18"/>
                              </w:rPr>
                              <w:t>來源</w:t>
                            </w:r>
                            <w:r w:rsidRPr="00080154">
                              <w:rPr>
                                <w:rFonts w:ascii="標楷體" w:hAnsi="標楷體" w:hint="eastAsia"/>
                                <w:spacing w:val="-6"/>
                                <w:sz w:val="18"/>
                                <w:szCs w:val="18"/>
                              </w:rPr>
                              <w:t>：</w:t>
                            </w:r>
                            <w:r w:rsidRPr="00823578">
                              <w:rPr>
                                <w:rFonts w:ascii="標楷體" w:hAnsi="標楷體" w:hint="eastAsia"/>
                                <w:sz w:val="18"/>
                                <w:szCs w:val="18"/>
                              </w:rPr>
                              <w:t>整理自</w:t>
                            </w:r>
                            <w:r w:rsidR="00561BDE">
                              <w:rPr>
                                <w:rFonts w:ascii="標楷體" w:hAnsi="標楷體" w:hint="eastAsia"/>
                                <w:sz w:val="18"/>
                                <w:szCs w:val="18"/>
                              </w:rPr>
                              <w:t>111</w:t>
                            </w:r>
                            <w:r w:rsidR="00561BDE">
                              <w:rPr>
                                <w:rFonts w:ascii="標楷體" w:hAnsi="標楷體"/>
                                <w:sz w:val="18"/>
                                <w:szCs w:val="18"/>
                              </w:rPr>
                              <w:t>年</w:t>
                            </w:r>
                            <w:r w:rsidR="00561BDE">
                              <w:rPr>
                                <w:rFonts w:ascii="標楷體" w:hAnsi="標楷體" w:hint="eastAsia"/>
                                <w:sz w:val="18"/>
                                <w:szCs w:val="18"/>
                              </w:rPr>
                              <w:t>9</w:t>
                            </w:r>
                            <w:r w:rsidR="00561BDE">
                              <w:rPr>
                                <w:rFonts w:ascii="標楷體" w:hAnsi="標楷體"/>
                                <w:sz w:val="18"/>
                                <w:szCs w:val="18"/>
                              </w:rPr>
                              <w:t>月</w:t>
                            </w:r>
                            <w:r w:rsidR="00561BDE">
                              <w:rPr>
                                <w:rFonts w:ascii="標楷體" w:hAnsi="標楷體" w:hint="eastAsia"/>
                                <w:sz w:val="18"/>
                                <w:szCs w:val="18"/>
                              </w:rPr>
                              <w:t>2</w:t>
                            </w:r>
                            <w:r w:rsidR="00561BDE">
                              <w:rPr>
                                <w:rFonts w:ascii="標楷體" w:hAnsi="標楷體"/>
                                <w:sz w:val="18"/>
                                <w:szCs w:val="18"/>
                              </w:rPr>
                              <w:t>日核定之</w:t>
                            </w:r>
                            <w:r w:rsidRPr="00EA2864">
                              <w:rPr>
                                <w:rFonts w:ascii="標楷體" w:hAnsi="標楷體" w:hint="eastAsia"/>
                                <w:sz w:val="18"/>
                                <w:szCs w:val="18"/>
                              </w:rPr>
                              <w:t>僑</w:t>
                            </w:r>
                            <w:r w:rsidRPr="00EA2864">
                              <w:rPr>
                                <w:rFonts w:ascii="標楷體" w:hAnsi="標楷體"/>
                                <w:sz w:val="18"/>
                                <w:szCs w:val="18"/>
                              </w:rPr>
                              <w:t>務</w:t>
                            </w:r>
                            <w:r w:rsidRPr="00EA2864">
                              <w:rPr>
                                <w:rFonts w:ascii="標楷體" w:hAnsi="標楷體" w:hint="eastAsia"/>
                                <w:sz w:val="18"/>
                                <w:szCs w:val="18"/>
                              </w:rPr>
                              <w:t>委</w:t>
                            </w:r>
                            <w:r w:rsidRPr="00EA2864">
                              <w:rPr>
                                <w:rFonts w:ascii="標楷體" w:hAnsi="標楷體"/>
                                <w:sz w:val="18"/>
                                <w:szCs w:val="18"/>
                              </w:rPr>
                              <w:t>員</w:t>
                            </w:r>
                            <w:r w:rsidRPr="00823578">
                              <w:rPr>
                                <w:rFonts w:ascii="標楷體" w:hAnsi="標楷體"/>
                                <w:sz w:val="18"/>
                                <w:szCs w:val="18"/>
                              </w:rPr>
                              <w:t>會</w:t>
                            </w:r>
                            <w:r w:rsidR="00561BDE">
                              <w:rPr>
                                <w:rFonts w:ascii="標楷體" w:hAnsi="標楷體" w:hint="eastAsia"/>
                                <w:sz w:val="18"/>
                                <w:szCs w:val="18"/>
                              </w:rPr>
                              <w:t>資</w:t>
                            </w:r>
                            <w:r w:rsidR="00561BDE">
                              <w:rPr>
                                <w:rFonts w:ascii="標楷體" w:hAnsi="標楷體"/>
                                <w:sz w:val="18"/>
                                <w:szCs w:val="18"/>
                              </w:rPr>
                              <w:t>通安全維護計畫。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34DE9C" id="_x0000_t202" coordsize="21600,21600" o:spt="202" path="m,l,21600r21600,l21600,xe">
                <v:stroke joinstyle="miter"/>
                <v:path gradientshapeok="t" o:connecttype="rect"/>
              </v:shapetype>
              <v:shape id="文字方塊 2" o:spid="_x0000_s1026" type="#_x0000_t202" style="position:absolute;left:0;text-align:left;margin-left:265.05pt;margin-top:334.15pt;width:243.75pt;height:149.6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" stroked="f">
                <v:textbox>
                  <w:txbxContent>
                    <w:p w:rsidR="00EA2864" w:rsidRDefault="00EA2864" w:rsidP="00A32804">
                      <w:pPr>
                        <w:tabs>
                          <w:tab w:val="left" w:pos="1701"/>
                        </w:tabs>
                        <w:spacing w:line="300" w:lineRule="exact"/>
                        <w:ind w:left="661" w:hangingChars="275" w:hanging="661"/>
                      </w:pPr>
                      <w:r w:rsidRPr="001A7375">
                        <w:rPr>
                          <w:rFonts w:ascii="標楷體" w:hAnsi="標楷體" w:hint="eastAsia"/>
                          <w:b/>
                        </w:rPr>
                        <w:t>表</w:t>
                      </w:r>
                      <w:r>
                        <w:rPr>
                          <w:rFonts w:ascii="標楷體" w:hAnsi="標楷體"/>
                          <w:b/>
                        </w:rPr>
                        <w:t>1</w:t>
                      </w:r>
                      <w:r>
                        <w:rPr>
                          <w:rFonts w:ascii="標楷體" w:hAnsi="標楷體" w:hint="eastAsia"/>
                          <w:b/>
                        </w:rPr>
                        <w:t xml:space="preserve">　僑</w:t>
                      </w:r>
                      <w:r>
                        <w:rPr>
                          <w:rFonts w:ascii="標楷體" w:hAnsi="標楷體"/>
                          <w:b/>
                        </w:rPr>
                        <w:t>務委員</w:t>
                      </w:r>
                      <w:r w:rsidRPr="001A7375">
                        <w:rPr>
                          <w:rFonts w:ascii="標楷體" w:hAnsi="標楷體" w:hint="eastAsia"/>
                          <w:b/>
                        </w:rPr>
                        <w:t>會資通安全維護計畫</w:t>
                      </w:r>
                      <w:r>
                        <w:rPr>
                          <w:rFonts w:ascii="標楷體" w:hAnsi="標楷體" w:hint="eastAsia"/>
                          <w:b/>
                        </w:rPr>
                        <w:t>之</w:t>
                      </w:r>
                      <w:r w:rsidRPr="001A7375">
                        <w:rPr>
                          <w:rFonts w:ascii="標楷體" w:hAnsi="標楷體" w:hint="eastAsia"/>
                          <w:b/>
                        </w:rPr>
                        <w:t>核心</w:t>
                      </w:r>
                      <w:r>
                        <w:rPr>
                          <w:rFonts w:ascii="標楷體" w:hAnsi="標楷體" w:hint="eastAsia"/>
                          <w:b/>
                        </w:rPr>
                        <w:t>業務</w:t>
                      </w:r>
                      <w:r>
                        <w:rPr>
                          <w:rFonts w:ascii="標楷體" w:hAnsi="標楷體"/>
                          <w:b/>
                        </w:rPr>
                        <w:t>與核心</w:t>
                      </w:r>
                      <w:r w:rsidRPr="001A7375">
                        <w:rPr>
                          <w:rFonts w:ascii="標楷體" w:hAnsi="標楷體" w:hint="eastAsia"/>
                          <w:b/>
                        </w:rPr>
                        <w:t>資通系統</w:t>
                      </w:r>
                    </w:p>
                    <w:p w:rsidR="00EA2864" w:rsidRPr="001E7CBD" w:rsidRDefault="00EA2864" w:rsidP="00A32804">
                      <w:pPr>
                        <w:tabs>
                          <w:tab w:val="left" w:pos="1701"/>
                        </w:tabs>
                        <w:spacing w:line="240" w:lineRule="exact"/>
                        <w:ind w:rightChars="30" w:right="72"/>
                        <w:jc w:val="right"/>
                        <w:rPr>
                          <w:sz w:val="20"/>
                          <w:szCs w:val="20"/>
                        </w:rPr>
                      </w:pPr>
                      <w:r w:rsidRPr="001E7CBD">
                        <w:rPr>
                          <w:rFonts w:ascii="標楷體" w:hAnsi="標楷體" w:hint="eastAsia"/>
                          <w:sz w:val="20"/>
                          <w:szCs w:val="20"/>
                        </w:rPr>
                        <w:t>單位︰小時</w:t>
                      </w:r>
                    </w:p>
                    <w:tbl>
                      <w:tblPr>
                        <w:tblStyle w:val="31"/>
                        <w:tblW w:w="4632" w:type="dxa"/>
                        <w:tblLook w:val="04A0" w:firstRow="1" w:lastRow="0" w:firstColumn="1" w:lastColumn="0" w:noHBand="0" w:noVBand="1"/>
                      </w:tblPr>
                      <w:tblGrid>
                        <w:gridCol w:w="1397"/>
                        <w:gridCol w:w="2102"/>
                        <w:gridCol w:w="1133"/>
                      </w:tblGrid>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jc w:val="center"/>
                              <w:rPr>
                                <w:rFonts w:ascii="標楷體" w:hAnsi="標楷體"/>
                                <w:spacing w:val="-10"/>
                                <w:sz w:val="20"/>
                                <w:szCs w:val="20"/>
                              </w:rPr>
                            </w:pPr>
                            <w:r w:rsidRPr="00B86C1B">
                              <w:rPr>
                                <w:rFonts w:ascii="標楷體" w:hAnsi="標楷體" w:hint="eastAsia"/>
                                <w:spacing w:val="-10"/>
                                <w:sz w:val="20"/>
                                <w:szCs w:val="20"/>
                              </w:rPr>
                              <w:t>核心業務</w:t>
                            </w:r>
                          </w:p>
                        </w:tc>
                        <w:tc>
                          <w:tcPr>
                            <w:tcW w:w="2102" w:type="dxa"/>
                            <w:vAlign w:val="center"/>
                          </w:tcPr>
                          <w:p w:rsidR="00B86C1B" w:rsidRPr="00B86C1B" w:rsidRDefault="00B86C1B" w:rsidP="00B86C1B">
                            <w:pPr>
                              <w:tabs>
                                <w:tab w:val="left" w:pos="1701"/>
                              </w:tabs>
                              <w:spacing w:line="200" w:lineRule="exact"/>
                              <w:ind w:leftChars="-43" w:left="-103" w:rightChars="-35" w:right="-84"/>
                              <w:jc w:val="center"/>
                              <w:rPr>
                                <w:rFonts w:ascii="標楷體" w:hAnsi="標楷體"/>
                                <w:spacing w:val="-10"/>
                                <w:sz w:val="20"/>
                                <w:szCs w:val="20"/>
                              </w:rPr>
                            </w:pPr>
                            <w:r w:rsidRPr="00B86C1B">
                              <w:rPr>
                                <w:rFonts w:ascii="標楷體" w:hAnsi="標楷體" w:hint="eastAsia"/>
                                <w:spacing w:val="-10"/>
                                <w:sz w:val="20"/>
                                <w:szCs w:val="20"/>
                              </w:rPr>
                              <w:t>核心資通系統</w:t>
                            </w:r>
                          </w:p>
                        </w:tc>
                        <w:tc>
                          <w:tcPr>
                            <w:tcW w:w="1133" w:type="dxa"/>
                            <w:vAlign w:val="center"/>
                          </w:tcPr>
                          <w:p w:rsidR="00B86C1B" w:rsidRPr="00B86C1B" w:rsidRDefault="00B86C1B" w:rsidP="00B86C1B">
                            <w:pPr>
                              <w:tabs>
                                <w:tab w:val="left" w:pos="1701"/>
                              </w:tabs>
                              <w:spacing w:line="200" w:lineRule="exact"/>
                              <w:ind w:leftChars="-43" w:left="-103" w:rightChars="-35" w:right="-84"/>
                              <w:jc w:val="center"/>
                              <w:rPr>
                                <w:rFonts w:ascii="標楷體" w:hAnsi="標楷體"/>
                                <w:spacing w:val="-10"/>
                                <w:sz w:val="20"/>
                                <w:szCs w:val="20"/>
                              </w:rPr>
                            </w:pPr>
                            <w:r w:rsidRPr="00B86C1B">
                              <w:rPr>
                                <w:rFonts w:ascii="標楷體" w:hAnsi="標楷體" w:hint="eastAsia"/>
                                <w:spacing w:val="-10"/>
                                <w:sz w:val="20"/>
                                <w:szCs w:val="20"/>
                              </w:rPr>
                              <w:t>最大可容忍</w:t>
                            </w:r>
                          </w:p>
                          <w:p w:rsidR="00B86C1B" w:rsidRPr="00B86C1B" w:rsidRDefault="00B86C1B" w:rsidP="00B86C1B">
                            <w:pPr>
                              <w:tabs>
                                <w:tab w:val="left" w:pos="1701"/>
                              </w:tabs>
                              <w:spacing w:line="200" w:lineRule="exact"/>
                              <w:ind w:leftChars="-43" w:left="-103" w:rightChars="-35" w:right="-84"/>
                              <w:jc w:val="center"/>
                              <w:rPr>
                                <w:rFonts w:ascii="標楷體" w:hAnsi="標楷體"/>
                                <w:spacing w:val="-10"/>
                                <w:sz w:val="20"/>
                                <w:szCs w:val="20"/>
                              </w:rPr>
                            </w:pPr>
                            <w:r w:rsidRPr="00B86C1B">
                              <w:rPr>
                                <w:rFonts w:ascii="標楷體" w:hAnsi="標楷體" w:hint="eastAsia"/>
                                <w:spacing w:val="16"/>
                                <w:kern w:val="0"/>
                                <w:sz w:val="20"/>
                                <w:szCs w:val="20"/>
                                <w:fitText w:val="900" w:id="-1230341631"/>
                              </w:rPr>
                              <w:t>中斷時</w:t>
                            </w:r>
                            <w:r w:rsidRPr="00B86C1B">
                              <w:rPr>
                                <w:rFonts w:ascii="標楷體" w:hAnsi="標楷體" w:hint="eastAsia"/>
                                <w:spacing w:val="2"/>
                                <w:kern w:val="0"/>
                                <w:sz w:val="20"/>
                                <w:szCs w:val="20"/>
                                <w:fitText w:val="900" w:id="-1230341631"/>
                              </w:rPr>
                              <w:t>間</w:t>
                            </w:r>
                          </w:p>
                        </w:tc>
                      </w:tr>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推動僑務發展</w:t>
                            </w:r>
                          </w:p>
                        </w:tc>
                        <w:tc>
                          <w:tcPr>
                            <w:tcW w:w="2102"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僑務資訊系統</w:t>
                            </w:r>
                          </w:p>
                        </w:tc>
                        <w:tc>
                          <w:tcPr>
                            <w:tcW w:w="1133" w:type="dxa"/>
                            <w:vAlign w:val="center"/>
                          </w:tcPr>
                          <w:p w:rsidR="00B86C1B" w:rsidRPr="00B86C1B" w:rsidRDefault="00B86C1B" w:rsidP="00B86C1B">
                            <w:pPr>
                              <w:tabs>
                                <w:tab w:val="left" w:pos="1701"/>
                              </w:tabs>
                              <w:spacing w:line="200" w:lineRule="exact"/>
                              <w:ind w:leftChars="-43" w:left="-103" w:right="-2"/>
                              <w:jc w:val="right"/>
                              <w:rPr>
                                <w:rFonts w:ascii="標楷體" w:hAnsi="標楷體"/>
                                <w:spacing w:val="-10"/>
                                <w:sz w:val="20"/>
                                <w:szCs w:val="20"/>
                              </w:rPr>
                            </w:pPr>
                            <w:r w:rsidRPr="00B86C1B">
                              <w:rPr>
                                <w:rFonts w:ascii="標楷體" w:hAnsi="標楷體" w:hint="eastAsia"/>
                                <w:spacing w:val="-10"/>
                                <w:sz w:val="20"/>
                                <w:szCs w:val="20"/>
                              </w:rPr>
                              <w:t>8</w:t>
                            </w:r>
                          </w:p>
                        </w:tc>
                      </w:tr>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僑生服務業務</w:t>
                            </w:r>
                          </w:p>
                        </w:tc>
                        <w:tc>
                          <w:tcPr>
                            <w:tcW w:w="2102"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僑生管理系統</w:t>
                            </w:r>
                          </w:p>
                        </w:tc>
                        <w:tc>
                          <w:tcPr>
                            <w:tcW w:w="1133" w:type="dxa"/>
                            <w:vAlign w:val="center"/>
                          </w:tcPr>
                          <w:p w:rsidR="00B86C1B" w:rsidRPr="00B86C1B" w:rsidRDefault="00B86C1B" w:rsidP="00B86C1B">
                            <w:pPr>
                              <w:tabs>
                                <w:tab w:val="left" w:pos="1701"/>
                              </w:tabs>
                              <w:spacing w:line="200" w:lineRule="exact"/>
                              <w:ind w:leftChars="-43" w:left="-103" w:right="-2"/>
                              <w:jc w:val="right"/>
                              <w:rPr>
                                <w:rFonts w:ascii="標楷體" w:hAnsi="標楷體"/>
                                <w:spacing w:val="-10"/>
                                <w:sz w:val="20"/>
                                <w:szCs w:val="20"/>
                              </w:rPr>
                            </w:pPr>
                            <w:r w:rsidRPr="00B86C1B">
                              <w:rPr>
                                <w:rFonts w:ascii="標楷體" w:hAnsi="標楷體" w:hint="eastAsia"/>
                                <w:spacing w:val="-10"/>
                                <w:sz w:val="20"/>
                                <w:szCs w:val="20"/>
                              </w:rPr>
                              <w:t>8</w:t>
                            </w:r>
                          </w:p>
                        </w:tc>
                      </w:tr>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行政業務</w:t>
                            </w:r>
                          </w:p>
                        </w:tc>
                        <w:tc>
                          <w:tcPr>
                            <w:tcW w:w="2102"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6"/>
                                <w:sz w:val="20"/>
                                <w:szCs w:val="20"/>
                              </w:rPr>
                            </w:pPr>
                            <w:r w:rsidRPr="00B86C1B">
                              <w:rPr>
                                <w:rFonts w:ascii="標楷體" w:hAnsi="標楷體" w:hint="eastAsia"/>
                                <w:spacing w:val="-16"/>
                                <w:sz w:val="20"/>
                                <w:szCs w:val="20"/>
                              </w:rPr>
                              <w:t>電子公文檔案管理系統</w:t>
                            </w:r>
                          </w:p>
                        </w:tc>
                        <w:tc>
                          <w:tcPr>
                            <w:tcW w:w="1133" w:type="dxa"/>
                            <w:vAlign w:val="center"/>
                          </w:tcPr>
                          <w:p w:rsidR="00B86C1B" w:rsidRPr="00B86C1B" w:rsidRDefault="00B86C1B" w:rsidP="00B86C1B">
                            <w:pPr>
                              <w:tabs>
                                <w:tab w:val="left" w:pos="1701"/>
                              </w:tabs>
                              <w:spacing w:line="200" w:lineRule="exact"/>
                              <w:ind w:leftChars="-43" w:left="-103" w:right="-2"/>
                              <w:jc w:val="right"/>
                              <w:rPr>
                                <w:rFonts w:ascii="標楷體" w:hAnsi="標楷體"/>
                                <w:spacing w:val="-10"/>
                                <w:sz w:val="20"/>
                                <w:szCs w:val="20"/>
                              </w:rPr>
                            </w:pPr>
                            <w:r w:rsidRPr="00B86C1B">
                              <w:rPr>
                                <w:rFonts w:ascii="標楷體" w:hAnsi="標楷體" w:hint="eastAsia"/>
                                <w:spacing w:val="-10"/>
                                <w:sz w:val="20"/>
                                <w:szCs w:val="20"/>
                              </w:rPr>
                              <w:t>8</w:t>
                            </w:r>
                          </w:p>
                        </w:tc>
                      </w:tr>
                      <w:tr w:rsidR="00B86C1B" w:rsidRPr="00B86C1B" w:rsidTr="00B86C1B">
                        <w:trPr>
                          <w:trHeight w:val="284"/>
                        </w:trPr>
                        <w:tc>
                          <w:tcPr>
                            <w:tcW w:w="1397"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僑務業務</w:t>
                            </w:r>
                          </w:p>
                        </w:tc>
                        <w:tc>
                          <w:tcPr>
                            <w:tcW w:w="2102" w:type="dxa"/>
                            <w:vAlign w:val="center"/>
                          </w:tcPr>
                          <w:p w:rsidR="00B86C1B" w:rsidRPr="00B86C1B" w:rsidRDefault="00B86C1B" w:rsidP="00B86C1B">
                            <w:pPr>
                              <w:tabs>
                                <w:tab w:val="left" w:pos="1701"/>
                              </w:tabs>
                              <w:spacing w:line="200" w:lineRule="exact"/>
                              <w:ind w:leftChars="-43" w:left="-103" w:rightChars="-35" w:right="-84"/>
                              <w:rPr>
                                <w:rFonts w:ascii="標楷體" w:hAnsi="標楷體"/>
                                <w:spacing w:val="-10"/>
                                <w:sz w:val="20"/>
                                <w:szCs w:val="20"/>
                              </w:rPr>
                            </w:pPr>
                            <w:r w:rsidRPr="00B86C1B">
                              <w:rPr>
                                <w:rFonts w:ascii="標楷體" w:hAnsi="標楷體" w:hint="eastAsia"/>
                                <w:spacing w:val="-10"/>
                                <w:sz w:val="20"/>
                                <w:szCs w:val="20"/>
                              </w:rPr>
                              <w:t>僑民身分證明系統</w:t>
                            </w:r>
                          </w:p>
                        </w:tc>
                        <w:tc>
                          <w:tcPr>
                            <w:tcW w:w="1133" w:type="dxa"/>
                            <w:vAlign w:val="center"/>
                          </w:tcPr>
                          <w:p w:rsidR="00B86C1B" w:rsidRPr="00B86C1B" w:rsidRDefault="00B86C1B" w:rsidP="00B86C1B">
                            <w:pPr>
                              <w:tabs>
                                <w:tab w:val="left" w:pos="1701"/>
                              </w:tabs>
                              <w:spacing w:line="200" w:lineRule="exact"/>
                              <w:ind w:leftChars="-43" w:left="-103" w:right="-2"/>
                              <w:jc w:val="right"/>
                              <w:rPr>
                                <w:rFonts w:ascii="標楷體" w:hAnsi="標楷體"/>
                                <w:spacing w:val="-10"/>
                                <w:sz w:val="20"/>
                                <w:szCs w:val="20"/>
                              </w:rPr>
                            </w:pPr>
                            <w:r w:rsidRPr="00B86C1B">
                              <w:rPr>
                                <w:rFonts w:ascii="標楷體" w:hAnsi="標楷體" w:hint="eastAsia"/>
                                <w:spacing w:val="-10"/>
                                <w:sz w:val="20"/>
                                <w:szCs w:val="20"/>
                              </w:rPr>
                              <w:t>8</w:t>
                            </w:r>
                          </w:p>
                        </w:tc>
                      </w:tr>
                    </w:tbl>
                    <w:p w:rsidR="00B330B8" w:rsidRPr="00B330B8" w:rsidRDefault="00B330B8" w:rsidP="001A7273">
                      <w:pPr>
                        <w:spacing w:line="180" w:lineRule="exact"/>
                        <w:ind w:leftChars="-51" w:left="743" w:rightChars="22" w:right="53" w:hangingChars="515" w:hanging="865"/>
                        <w:jc w:val="both"/>
                        <w:rPr>
                          <w:rFonts w:ascii="標楷體" w:hAnsi="標楷體"/>
                          <w:sz w:val="18"/>
                          <w:szCs w:val="18"/>
                        </w:rPr>
                      </w:pPr>
                      <w:r w:rsidRPr="00080154">
                        <w:rPr>
                          <w:rFonts w:ascii="標楷體" w:hAnsi="標楷體" w:hint="eastAsia"/>
                          <w:spacing w:val="-6"/>
                          <w:sz w:val="18"/>
                          <w:szCs w:val="18"/>
                        </w:rPr>
                        <w:t>資料</w:t>
                      </w:r>
                      <w:r w:rsidRPr="00561BDE">
                        <w:rPr>
                          <w:rFonts w:ascii="標楷體" w:hAnsi="標楷體" w:hint="eastAsia"/>
                          <w:sz w:val="18"/>
                          <w:szCs w:val="18"/>
                        </w:rPr>
                        <w:t>來源</w:t>
                      </w:r>
                      <w:r w:rsidRPr="00080154">
                        <w:rPr>
                          <w:rFonts w:ascii="標楷體" w:hAnsi="標楷體" w:hint="eastAsia"/>
                          <w:spacing w:val="-6"/>
                          <w:sz w:val="18"/>
                          <w:szCs w:val="18"/>
                        </w:rPr>
                        <w:t>：</w:t>
                      </w:r>
                      <w:r w:rsidRPr="00823578">
                        <w:rPr>
                          <w:rFonts w:ascii="標楷體" w:hAnsi="標楷體" w:hint="eastAsia"/>
                          <w:sz w:val="18"/>
                          <w:szCs w:val="18"/>
                        </w:rPr>
                        <w:t>整理自</w:t>
                      </w:r>
                      <w:r w:rsidR="00561BDE">
                        <w:rPr>
                          <w:rFonts w:ascii="標楷體" w:hAnsi="標楷體" w:hint="eastAsia"/>
                          <w:sz w:val="18"/>
                          <w:szCs w:val="18"/>
                        </w:rPr>
                        <w:t>111</w:t>
                      </w:r>
                      <w:r w:rsidR="00561BDE">
                        <w:rPr>
                          <w:rFonts w:ascii="標楷體" w:hAnsi="標楷體"/>
                          <w:sz w:val="18"/>
                          <w:szCs w:val="18"/>
                        </w:rPr>
                        <w:t>年</w:t>
                      </w:r>
                      <w:r w:rsidR="00561BDE">
                        <w:rPr>
                          <w:rFonts w:ascii="標楷體" w:hAnsi="標楷體" w:hint="eastAsia"/>
                          <w:sz w:val="18"/>
                          <w:szCs w:val="18"/>
                        </w:rPr>
                        <w:t>9</w:t>
                      </w:r>
                      <w:r w:rsidR="00561BDE">
                        <w:rPr>
                          <w:rFonts w:ascii="標楷體" w:hAnsi="標楷體"/>
                          <w:sz w:val="18"/>
                          <w:szCs w:val="18"/>
                        </w:rPr>
                        <w:t>月</w:t>
                      </w:r>
                      <w:r w:rsidR="00561BDE">
                        <w:rPr>
                          <w:rFonts w:ascii="標楷體" w:hAnsi="標楷體" w:hint="eastAsia"/>
                          <w:sz w:val="18"/>
                          <w:szCs w:val="18"/>
                        </w:rPr>
                        <w:t>2</w:t>
                      </w:r>
                      <w:r w:rsidR="00561BDE">
                        <w:rPr>
                          <w:rFonts w:ascii="標楷體" w:hAnsi="標楷體"/>
                          <w:sz w:val="18"/>
                          <w:szCs w:val="18"/>
                        </w:rPr>
                        <w:t>日核定之</w:t>
                      </w:r>
                      <w:r w:rsidRPr="00EA2864">
                        <w:rPr>
                          <w:rFonts w:ascii="標楷體" w:hAnsi="標楷體" w:hint="eastAsia"/>
                          <w:sz w:val="18"/>
                          <w:szCs w:val="18"/>
                        </w:rPr>
                        <w:t>僑</w:t>
                      </w:r>
                      <w:r w:rsidRPr="00EA2864">
                        <w:rPr>
                          <w:rFonts w:ascii="標楷體" w:hAnsi="標楷體"/>
                          <w:sz w:val="18"/>
                          <w:szCs w:val="18"/>
                        </w:rPr>
                        <w:t>務</w:t>
                      </w:r>
                      <w:r w:rsidRPr="00EA2864">
                        <w:rPr>
                          <w:rFonts w:ascii="標楷體" w:hAnsi="標楷體" w:hint="eastAsia"/>
                          <w:sz w:val="18"/>
                          <w:szCs w:val="18"/>
                        </w:rPr>
                        <w:t>委</w:t>
                      </w:r>
                      <w:r w:rsidRPr="00EA2864">
                        <w:rPr>
                          <w:rFonts w:ascii="標楷體" w:hAnsi="標楷體"/>
                          <w:sz w:val="18"/>
                          <w:szCs w:val="18"/>
                        </w:rPr>
                        <w:t>員</w:t>
                      </w:r>
                      <w:r w:rsidRPr="00823578">
                        <w:rPr>
                          <w:rFonts w:ascii="標楷體" w:hAnsi="標楷體"/>
                          <w:sz w:val="18"/>
                          <w:szCs w:val="18"/>
                        </w:rPr>
                        <w:t>會</w:t>
                      </w:r>
                      <w:r w:rsidR="00561BDE">
                        <w:rPr>
                          <w:rFonts w:ascii="標楷體" w:hAnsi="標楷體" w:hint="eastAsia"/>
                          <w:sz w:val="18"/>
                          <w:szCs w:val="18"/>
                        </w:rPr>
                        <w:t>資</w:t>
                      </w:r>
                      <w:r w:rsidR="00561BDE">
                        <w:rPr>
                          <w:rFonts w:ascii="標楷體" w:hAnsi="標楷體"/>
                          <w:sz w:val="18"/>
                          <w:szCs w:val="18"/>
                        </w:rPr>
                        <w:t>通安全維護計畫。</w:t>
                      </w:r>
                    </w:p>
                  </w:txbxContent>
                </v:textbox>
                <w10:wrap type="tight" anchorx="margin"/>
              </v:shape>
            </w:pict>
          </mc:Fallback>
        </mc:AlternateContent>
      </w:r>
      <w:r w:rsidR="00770A40" w:rsidRPr="0091467C">
        <w:rPr>
          <w:rFonts w:ascii="標楷體" w:hAnsi="標楷體" w:hint="eastAsia"/>
          <w:b/>
        </w:rPr>
        <w:t xml:space="preserve">1.　</w:t>
      </w:r>
      <w:r w:rsidR="00782AA9" w:rsidRPr="0091467C">
        <w:rPr>
          <w:rFonts w:ascii="標楷體" w:hAnsi="標楷體" w:hint="eastAsia"/>
          <w:b/>
        </w:rPr>
        <w:t>推動智能僑務服務</w:t>
      </w:r>
      <w:r w:rsidR="006C306D" w:rsidRPr="0091467C">
        <w:rPr>
          <w:rFonts w:ascii="標楷體" w:hAnsi="標楷體" w:hint="eastAsia"/>
          <w:b/>
        </w:rPr>
        <w:t>發行i僑卡，建置與整合多元系統，惟系統存管跨國海外臺灣僑胞個資，允宜審慎評估機關資通安全責任等級及核心資通系統，研謀強化資安防護及管控措施，以確保資通安全</w:t>
      </w:r>
      <w:r w:rsidR="00770A40" w:rsidRPr="0091467C">
        <w:rPr>
          <w:rFonts w:ascii="標楷體" w:hAnsi="標楷體" w:hint="eastAsia"/>
          <w:b/>
        </w:rPr>
        <w:t>：</w:t>
      </w:r>
      <w:r w:rsidR="00C360AA" w:rsidRPr="0091467C">
        <w:rPr>
          <w:rFonts w:ascii="標楷體" w:hAnsi="標楷體" w:hint="eastAsia"/>
        </w:rPr>
        <w:t>僑務委員會推動僑務資料智能分析及運用規劃計畫，111年度規劃導入第2代僑胞卡（i僑卡</w:t>
      </w:r>
      <w:r w:rsidR="00F30002" w:rsidRPr="0091467C">
        <w:rPr>
          <w:rFonts w:ascii="標楷體" w:hAnsi="標楷體" w:hint="eastAsia"/>
        </w:rPr>
        <w:t>）</w:t>
      </w:r>
      <w:r w:rsidR="00C360AA" w:rsidRPr="0091467C">
        <w:rPr>
          <w:rFonts w:ascii="標楷體" w:hAnsi="標楷體" w:hint="eastAsia"/>
        </w:rPr>
        <w:t>，建立開放式認證（</w:t>
      </w:r>
      <w:r w:rsidR="00C360AA" w:rsidRPr="0091467C">
        <w:rPr>
          <w:rFonts w:ascii="標楷體" w:hAnsi="標楷體"/>
        </w:rPr>
        <w:t>OPEN ID</w:t>
      </w:r>
      <w:r w:rsidR="00C360AA" w:rsidRPr="0091467C">
        <w:rPr>
          <w:rFonts w:ascii="標楷體" w:hAnsi="標楷體" w:hint="eastAsia"/>
        </w:rPr>
        <w:t>），作為後續僑務相關應用系統識別僑胞之單一鍵值，且為開發僑務智能客服動態整合服務系統之基礎。該會於1</w:t>
      </w:r>
      <w:r w:rsidR="00C360AA" w:rsidRPr="0091467C">
        <w:rPr>
          <w:rFonts w:ascii="標楷體" w:hAnsi="標楷體"/>
        </w:rPr>
        <w:t>11</w:t>
      </w:r>
      <w:r w:rsidR="00C360AA" w:rsidRPr="0091467C">
        <w:rPr>
          <w:rFonts w:ascii="標楷體" w:hAnsi="標楷體" w:hint="eastAsia"/>
        </w:rPr>
        <w:t>年</w:t>
      </w:r>
      <w:r w:rsidR="00C360AA" w:rsidRPr="0091467C">
        <w:rPr>
          <w:rFonts w:ascii="標楷體" w:hAnsi="標楷體"/>
        </w:rPr>
        <w:t>9</w:t>
      </w:r>
      <w:r w:rsidR="00C360AA" w:rsidRPr="0091467C">
        <w:rPr>
          <w:rFonts w:ascii="標楷體" w:hAnsi="標楷體" w:hint="eastAsia"/>
        </w:rPr>
        <w:t>月1</w:t>
      </w:r>
      <w:r w:rsidR="00C360AA" w:rsidRPr="0091467C">
        <w:rPr>
          <w:rFonts w:ascii="標楷體" w:hAnsi="標楷體"/>
        </w:rPr>
        <w:t>2</w:t>
      </w:r>
      <w:r w:rsidR="00C360AA" w:rsidRPr="0091467C">
        <w:rPr>
          <w:rFonts w:ascii="標楷體" w:hAnsi="標楷體" w:hint="eastAsia"/>
        </w:rPr>
        <w:t>日正式發行i僑卡，以線上申請為主，申請人至i僑卡網站登錄個人資料，並上傳護照或僑居國證件等身分證明文件，經審核通過後，核發虛擬卡及電郵通知開卡程序，另規劃建置高價值資料庫，預計將包括僑民專長、僑生人才、海外僑臺商合作對接產業偏好等多元資料，並介接跨部會服務。按僑務委員會為發展智能僑務服務，推動發行i僑卡，建置i僑卡管理系統，後續並將整合相關僑務服務系統，該等系統包含跨國之海外臺灣僑胞等個人資料，且整合系統為</w:t>
      </w:r>
      <w:r w:rsidR="006F1F4A" w:rsidRPr="0091467C">
        <w:rPr>
          <w:rFonts w:ascii="標楷體" w:hAnsi="標楷體" w:hint="eastAsia"/>
        </w:rPr>
        <w:t>與</w:t>
      </w:r>
      <w:r w:rsidR="00C360AA" w:rsidRPr="0091467C">
        <w:rPr>
          <w:rFonts w:ascii="標楷體" w:hAnsi="標楷體" w:hint="eastAsia"/>
        </w:rPr>
        <w:t>外交部駐外館處共用性資通系統，其資安防護及管控措施更顯重要，惟現行該會仍列為資通安全B級機關，又i僑卡管理系統係推動智能僑務服務後續發展之基石，亦尚未列入該會資通安全維護計畫之核心資通系統</w:t>
      </w:r>
      <w:r w:rsidR="00DA05DF" w:rsidRPr="0091467C">
        <w:rPr>
          <w:rFonts w:ascii="標楷體" w:hAnsi="標楷體" w:hint="eastAsia"/>
        </w:rPr>
        <w:t>（表1）</w:t>
      </w:r>
      <w:r w:rsidR="00C360AA" w:rsidRPr="0091467C">
        <w:rPr>
          <w:rFonts w:ascii="標楷體" w:hAnsi="標楷體" w:hint="eastAsia"/>
        </w:rPr>
        <w:t>，且</w:t>
      </w:r>
      <w:r w:rsidR="00DA05DF" w:rsidRPr="0091467C">
        <w:rPr>
          <w:rFonts w:ascii="標楷體" w:hAnsi="標楷體" w:hint="eastAsia"/>
        </w:rPr>
        <w:t>按</w:t>
      </w:r>
      <w:r w:rsidR="00C360AA" w:rsidRPr="0091467C">
        <w:rPr>
          <w:rFonts w:ascii="標楷體" w:hAnsi="標楷體" w:hint="eastAsia"/>
        </w:rPr>
        <w:t>該會1</w:t>
      </w:r>
      <w:r w:rsidR="00C360AA" w:rsidRPr="0091467C">
        <w:rPr>
          <w:rFonts w:ascii="標楷體" w:hAnsi="標楷體"/>
        </w:rPr>
        <w:t>11</w:t>
      </w:r>
      <w:r w:rsidR="00C360AA" w:rsidRPr="0091467C">
        <w:rPr>
          <w:rFonts w:ascii="標楷體" w:hAnsi="標楷體" w:hint="eastAsia"/>
        </w:rPr>
        <w:t>年1</w:t>
      </w:r>
      <w:r w:rsidR="00C360AA" w:rsidRPr="0091467C">
        <w:rPr>
          <w:rFonts w:ascii="標楷體" w:hAnsi="標楷體"/>
        </w:rPr>
        <w:t>2</w:t>
      </w:r>
      <w:r w:rsidR="00C360AA" w:rsidRPr="0091467C">
        <w:rPr>
          <w:rFonts w:ascii="標楷體" w:hAnsi="標楷體" w:hint="eastAsia"/>
        </w:rPr>
        <w:t>月2</w:t>
      </w:r>
      <w:r w:rsidR="00C360AA" w:rsidRPr="0091467C">
        <w:rPr>
          <w:rFonts w:ascii="標楷體" w:hAnsi="標楷體"/>
        </w:rPr>
        <w:t>8</w:t>
      </w:r>
      <w:r w:rsidR="00C360AA" w:rsidRPr="0091467C">
        <w:rPr>
          <w:rFonts w:ascii="標楷體" w:hAnsi="標楷體" w:hint="eastAsia"/>
        </w:rPr>
        <w:t>日修訂之業務衝擊分析表，i</w:t>
      </w:r>
      <w:r w:rsidR="00DA05DF" w:rsidRPr="0091467C">
        <w:rPr>
          <w:rFonts w:ascii="標楷體" w:hAnsi="標楷體" w:hint="eastAsia"/>
        </w:rPr>
        <w:t>僑卡等涉及跨國</w:t>
      </w:r>
      <w:r w:rsidR="00C360AA" w:rsidRPr="0091467C">
        <w:rPr>
          <w:rFonts w:ascii="標楷體" w:hAnsi="標楷體" w:hint="eastAsia"/>
        </w:rPr>
        <w:t>海外臺灣僑胞個人資料之系統，資安防護需求多數僅列為中等級。鑑於近年來資安事件頻傳，為確保僑務資料智能分析及運用規劃計畫之推動達成目標，並維護海外臺灣僑胞個人資料安全，經函請僑務委員會允宜審慎評估機關資通安全責任等級，及重要核心資通系統，研謀強化資安防護及管控措施，以確保資通安全，有效防杜網路威脅及資安事件發生。</w:t>
      </w:r>
      <w:r w:rsidR="00C360AA" w:rsidRPr="0091467C">
        <w:rPr>
          <w:rFonts w:ascii="標楷體" w:hAnsi="標楷體" w:hint="eastAsia"/>
          <w:bCs/>
          <w:spacing w:val="-2"/>
        </w:rPr>
        <w:t>據復：</w:t>
      </w:r>
      <w:r w:rsidR="0054598D" w:rsidRPr="0091467C">
        <w:rPr>
          <w:rFonts w:ascii="標楷體" w:hAnsi="標楷體" w:hint="eastAsia"/>
          <w:bCs/>
          <w:spacing w:val="-2"/>
        </w:rPr>
        <w:t>鑑於</w:t>
      </w:r>
      <w:r w:rsidR="00AB056F" w:rsidRPr="0091467C">
        <w:rPr>
          <w:rFonts w:ascii="標楷體" w:hAnsi="標楷體"/>
          <w:bCs/>
          <w:spacing w:val="-2"/>
        </w:rPr>
        <w:t>i僑卡個資蒐集</w:t>
      </w:r>
      <w:r w:rsidR="00AB056F" w:rsidRPr="0091467C">
        <w:rPr>
          <w:rFonts w:ascii="標楷體" w:hAnsi="標楷體" w:hint="eastAsia"/>
          <w:bCs/>
          <w:spacing w:val="-2"/>
        </w:rPr>
        <w:t>項目</w:t>
      </w:r>
      <w:r w:rsidR="00AB056F" w:rsidRPr="0091467C">
        <w:rPr>
          <w:rFonts w:ascii="標楷體" w:hAnsi="標楷體"/>
          <w:bCs/>
          <w:spacing w:val="-2"/>
        </w:rPr>
        <w:t>皆屬低度機敏資訊</w:t>
      </w:r>
      <w:r w:rsidR="00AB056F" w:rsidRPr="0091467C">
        <w:rPr>
          <w:rFonts w:ascii="標楷體" w:hAnsi="標楷體" w:hint="eastAsia"/>
          <w:bCs/>
          <w:spacing w:val="-2"/>
        </w:rPr>
        <w:t>，</w:t>
      </w:r>
      <w:r w:rsidR="00AB056F" w:rsidRPr="0091467C">
        <w:rPr>
          <w:rFonts w:ascii="標楷體" w:hAnsi="標楷體"/>
          <w:bCs/>
          <w:spacing w:val="-2"/>
        </w:rPr>
        <w:t>無法直接辨識特定僑民，亦未涉及民眾權益</w:t>
      </w:r>
      <w:r w:rsidR="00AB056F" w:rsidRPr="0091467C">
        <w:rPr>
          <w:rFonts w:ascii="標楷體" w:hAnsi="標楷體" w:hint="eastAsia"/>
          <w:bCs/>
          <w:spacing w:val="-2"/>
        </w:rPr>
        <w:t>相</w:t>
      </w:r>
      <w:r w:rsidR="00AB056F" w:rsidRPr="0091467C">
        <w:rPr>
          <w:rFonts w:ascii="標楷體" w:hAnsi="標楷體"/>
          <w:bCs/>
          <w:spacing w:val="-2"/>
        </w:rPr>
        <w:t>關議題</w:t>
      </w:r>
      <w:r w:rsidR="0054598D" w:rsidRPr="0091467C">
        <w:rPr>
          <w:rFonts w:ascii="標楷體" w:hAnsi="標楷體" w:hint="eastAsia"/>
          <w:bCs/>
          <w:spacing w:val="-2"/>
        </w:rPr>
        <w:t>等</w:t>
      </w:r>
      <w:r w:rsidR="00AB056F" w:rsidRPr="0091467C">
        <w:rPr>
          <w:rFonts w:ascii="標楷體" w:hAnsi="標楷體" w:hint="eastAsia"/>
          <w:bCs/>
          <w:spacing w:val="-2"/>
        </w:rPr>
        <w:t>，</w:t>
      </w:r>
      <w:r w:rsidR="00AB056F" w:rsidRPr="0091467C">
        <w:rPr>
          <w:rFonts w:ascii="標楷體" w:hAnsi="標楷體"/>
          <w:bCs/>
          <w:spacing w:val="-2"/>
        </w:rPr>
        <w:t>經評估尚</w:t>
      </w:r>
      <w:r w:rsidR="00AB056F" w:rsidRPr="0091467C">
        <w:rPr>
          <w:rFonts w:ascii="標楷體" w:hAnsi="標楷體" w:hint="eastAsia"/>
          <w:bCs/>
          <w:spacing w:val="-2"/>
        </w:rPr>
        <w:t>未達</w:t>
      </w:r>
      <w:r w:rsidR="00AB056F" w:rsidRPr="0091467C">
        <w:rPr>
          <w:rFonts w:ascii="標楷體" w:hAnsi="標楷體"/>
          <w:bCs/>
          <w:spacing w:val="-2"/>
        </w:rPr>
        <w:t>列屬資通安全責任等級A級機關之條件，惟將依相關資安規範妥善管理</w:t>
      </w:r>
      <w:r w:rsidR="00AB056F" w:rsidRPr="0091467C">
        <w:rPr>
          <w:rFonts w:ascii="標楷體" w:hAnsi="標楷體" w:hint="eastAsia"/>
          <w:bCs/>
          <w:spacing w:val="-2"/>
        </w:rPr>
        <w:t>，並</w:t>
      </w:r>
      <w:r w:rsidR="00AB056F" w:rsidRPr="0091467C">
        <w:rPr>
          <w:rFonts w:ascii="標楷體" w:hAnsi="標楷體"/>
          <w:bCs/>
          <w:spacing w:val="-2"/>
        </w:rPr>
        <w:t>已規劃將i僑卡納入核心資訊系統</w:t>
      </w:r>
      <w:r w:rsidR="00C360AA" w:rsidRPr="0091467C">
        <w:rPr>
          <w:rFonts w:ascii="標楷體" w:hAnsi="標楷體" w:hint="eastAsia"/>
          <w:bCs/>
          <w:spacing w:val="-2"/>
        </w:rPr>
        <w:t>。</w:t>
      </w:r>
    </w:p>
    <w:p w:rsidR="00961AAE" w:rsidRPr="0091467C" w:rsidRDefault="000B0437" w:rsidP="00CF0470">
      <w:pPr>
        <w:tabs>
          <w:tab w:val="num" w:pos="-2552"/>
        </w:tabs>
        <w:overflowPunct w:val="0"/>
        <w:snapToGrid w:val="0"/>
        <w:spacing w:line="440" w:lineRule="exact"/>
        <w:ind w:firstLineChars="350" w:firstLine="1120"/>
        <w:jc w:val="both"/>
        <w:rPr>
          <w:rFonts w:ascii="標楷體" w:hAnsi="標楷體"/>
        </w:rPr>
      </w:pPr>
      <w:r w:rsidRPr="0091467C">
        <w:rPr>
          <w:rFonts w:ascii="標楷體" w:hAnsi="標楷體"/>
          <w:noProof/>
          <w:sz w:val="32"/>
          <w:szCs w:val="32"/>
        </w:rPr>
        <w:lastRenderedPageBreak/>
        <mc:AlternateContent>
          <mc:Choice Requires="wps">
            <w:drawing>
              <wp:anchor distT="45720" distB="45720" distL="114300" distR="114300" simplePos="0" relativeHeight="251657728" behindDoc="1" locked="0" layoutInCell="1" allowOverlap="1" wp14:anchorId="3DB6E47A" wp14:editId="2C67F6C3">
                <wp:simplePos x="0" y="0"/>
                <wp:positionH relativeFrom="margin">
                  <wp:posOffset>3006090</wp:posOffset>
                </wp:positionH>
                <wp:positionV relativeFrom="paragraph">
                  <wp:posOffset>1583690</wp:posOffset>
                </wp:positionV>
                <wp:extent cx="3452495" cy="2096770"/>
                <wp:effectExtent l="0" t="0" r="0" b="0"/>
                <wp:wrapTight wrapText="bothSides">
                  <wp:wrapPolygon edited="0">
                    <wp:start x="0" y="0"/>
                    <wp:lineTo x="0" y="21391"/>
                    <wp:lineTo x="21453" y="21391"/>
                    <wp:lineTo x="21453"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2495" cy="2096770"/>
                        </a:xfrm>
                        <a:prstGeom prst="rect">
                          <a:avLst/>
                        </a:prstGeom>
                        <a:solidFill>
                          <a:srgbClr val="FFFFFF"/>
                        </a:solidFill>
                        <a:ln w="9525">
                          <a:noFill/>
                          <a:miter lim="800000"/>
                          <a:headEnd/>
                          <a:tailEnd/>
                        </a:ln>
                      </wps:spPr>
                      <wps:txbx>
                        <w:txbxContent>
                          <w:p w:rsidR="003D3CFC" w:rsidRPr="00033A75" w:rsidRDefault="003D3CFC" w:rsidP="0007426B">
                            <w:pPr>
                              <w:ind w:leftChars="-118" w:hangingChars="118" w:hanging="283"/>
                              <w:jc w:val="center"/>
                              <w:rPr>
                                <w:b/>
                              </w:rPr>
                            </w:pPr>
                            <w:r w:rsidRPr="0016649A">
                              <w:rPr>
                                <w:rFonts w:ascii="標楷體" w:hAnsi="標楷體" w:hint="eastAsia"/>
                                <w:b/>
                                <w:color w:val="000000" w:themeColor="text1"/>
                              </w:rPr>
                              <w:t>表</w:t>
                            </w:r>
                            <w:r>
                              <w:rPr>
                                <w:rFonts w:ascii="標楷體" w:hAnsi="標楷體" w:hint="eastAsia"/>
                                <w:b/>
                                <w:color w:val="000000" w:themeColor="text1"/>
                              </w:rPr>
                              <w:t>2</w:t>
                            </w:r>
                            <w:r>
                              <w:rPr>
                                <w:rFonts w:ascii="標楷體" w:hAnsi="標楷體" w:hint="eastAsia"/>
                                <w:b/>
                                <w:color w:val="FF0000"/>
                              </w:rPr>
                              <w:t xml:space="preserve">　</w:t>
                            </w:r>
                            <w:r w:rsidR="00144820" w:rsidRPr="008B5555">
                              <w:rPr>
                                <w:rFonts w:ascii="標楷體" w:hAnsi="標楷體" w:hint="eastAsia"/>
                                <w:b/>
                              </w:rPr>
                              <w:t>111</w:t>
                            </w:r>
                            <w:r w:rsidR="00144820" w:rsidRPr="008B5555">
                              <w:rPr>
                                <w:rFonts w:ascii="標楷體" w:hAnsi="標楷體"/>
                                <w:b/>
                              </w:rPr>
                              <w:t>年底</w:t>
                            </w:r>
                            <w:r w:rsidRPr="008B5555">
                              <w:rPr>
                                <w:rFonts w:ascii="標楷體" w:hAnsi="標楷體" w:hint="eastAsia"/>
                                <w:b/>
                              </w:rPr>
                              <w:t>僑</w:t>
                            </w:r>
                            <w:r>
                              <w:rPr>
                                <w:rFonts w:ascii="標楷體" w:hAnsi="標楷體"/>
                                <w:b/>
                              </w:rPr>
                              <w:t>務委員會發行</w:t>
                            </w:r>
                            <w:r>
                              <w:rPr>
                                <w:rFonts w:ascii="標楷體" w:hAnsi="標楷體" w:hint="eastAsia"/>
                                <w:b/>
                              </w:rPr>
                              <w:t>之</w:t>
                            </w:r>
                            <w:r w:rsidRPr="00033A75">
                              <w:rPr>
                                <w:rFonts w:ascii="標楷體" w:hAnsi="標楷體" w:hint="eastAsia"/>
                                <w:b/>
                              </w:rPr>
                              <w:t>僑胞卡</w:t>
                            </w:r>
                          </w:p>
                          <w:tbl>
                            <w:tblPr>
                              <w:tblStyle w:val="ac"/>
                              <w:tblW w:w="0" w:type="auto"/>
                              <w:tblInd w:w="-5" w:type="dxa"/>
                              <w:tblLook w:val="04A0" w:firstRow="1" w:lastRow="0" w:firstColumn="1" w:lastColumn="0" w:noHBand="0" w:noVBand="1"/>
                            </w:tblPr>
                            <w:tblGrid>
                              <w:gridCol w:w="851"/>
                              <w:gridCol w:w="2159"/>
                              <w:gridCol w:w="2159"/>
                            </w:tblGrid>
                            <w:tr w:rsidR="003D3CFC" w:rsidTr="00033013">
                              <w:trPr>
                                <w:trHeight w:val="23"/>
                              </w:trPr>
                              <w:tc>
                                <w:tcPr>
                                  <w:tcW w:w="851" w:type="dxa"/>
                                  <w:vAlign w:val="center"/>
                                </w:tcPr>
                                <w:p w:rsidR="003D3CFC" w:rsidRPr="003D3CFC" w:rsidRDefault="003D3CFC" w:rsidP="00B64FF9">
                                  <w:pPr>
                                    <w:spacing w:afterLines="20" w:after="72" w:line="300" w:lineRule="exact"/>
                                    <w:ind w:leftChars="-44" w:left="-106" w:rightChars="-37" w:right="-89"/>
                                    <w:jc w:val="center"/>
                                    <w:rPr>
                                      <w:rFonts w:ascii="標楷體" w:hAnsi="標楷體"/>
                                      <w:sz w:val="20"/>
                                      <w:szCs w:val="20"/>
                                    </w:rPr>
                                  </w:pPr>
                                  <w:r w:rsidRPr="003D3CFC">
                                    <w:rPr>
                                      <w:rFonts w:ascii="標楷體" w:hAnsi="標楷體" w:hint="eastAsia"/>
                                      <w:sz w:val="20"/>
                                      <w:szCs w:val="20"/>
                                    </w:rPr>
                                    <w:t>卡別</w:t>
                                  </w:r>
                                </w:p>
                              </w:tc>
                              <w:tc>
                                <w:tcPr>
                                  <w:tcW w:w="2159" w:type="dxa"/>
                                  <w:vAlign w:val="center"/>
                                </w:tcPr>
                                <w:p w:rsidR="003D3CFC" w:rsidRPr="003D3CFC" w:rsidRDefault="003D3CFC" w:rsidP="00033013">
                                  <w:pPr>
                                    <w:overflowPunct w:val="0"/>
                                    <w:autoSpaceDE w:val="0"/>
                                    <w:autoSpaceDN w:val="0"/>
                                    <w:spacing w:afterLines="20" w:after="72" w:line="300" w:lineRule="exact"/>
                                    <w:ind w:leftChars="-44" w:left="-106" w:rightChars="-37" w:right="-89"/>
                                    <w:jc w:val="center"/>
                                    <w:rPr>
                                      <w:rFonts w:ascii="標楷體" w:hAnsi="標楷體"/>
                                      <w:sz w:val="20"/>
                                      <w:szCs w:val="20"/>
                                    </w:rPr>
                                  </w:pPr>
                                  <w:r w:rsidRPr="003D3CFC">
                                    <w:rPr>
                                      <w:rFonts w:ascii="標楷體" w:hAnsi="標楷體" w:hint="eastAsia"/>
                                      <w:sz w:val="20"/>
                                      <w:szCs w:val="20"/>
                                    </w:rPr>
                                    <w:t>第1代僑胞卡</w:t>
                                  </w:r>
                                </w:p>
                              </w:tc>
                              <w:tc>
                                <w:tcPr>
                                  <w:tcW w:w="2159" w:type="dxa"/>
                                  <w:vAlign w:val="center"/>
                                </w:tcPr>
                                <w:p w:rsidR="003D3CFC" w:rsidRPr="003D3CFC" w:rsidRDefault="003D3CFC" w:rsidP="00033013">
                                  <w:pPr>
                                    <w:overflowPunct w:val="0"/>
                                    <w:autoSpaceDE w:val="0"/>
                                    <w:autoSpaceDN w:val="0"/>
                                    <w:spacing w:afterLines="20" w:after="72" w:line="300" w:lineRule="exact"/>
                                    <w:ind w:leftChars="-44" w:left="-106" w:rightChars="-37" w:right="-89"/>
                                    <w:jc w:val="center"/>
                                    <w:rPr>
                                      <w:rFonts w:ascii="標楷體" w:hAnsi="標楷體"/>
                                      <w:b/>
                                      <w:sz w:val="20"/>
                                      <w:szCs w:val="20"/>
                                    </w:rPr>
                                  </w:pPr>
                                  <w:r w:rsidRPr="003D3CFC">
                                    <w:rPr>
                                      <w:rFonts w:ascii="標楷體" w:hAnsi="標楷體" w:hint="eastAsia"/>
                                      <w:sz w:val="20"/>
                                      <w:szCs w:val="20"/>
                                    </w:rPr>
                                    <w:t>第2代僑胞卡（i僑卡</w:t>
                                  </w:r>
                                  <w:r w:rsidRPr="003D3CFC">
                                    <w:rPr>
                                      <w:rFonts w:ascii="標楷體" w:hAnsi="標楷體"/>
                                      <w:sz w:val="20"/>
                                      <w:szCs w:val="20"/>
                                    </w:rPr>
                                    <w:t>）</w:t>
                                  </w:r>
                                </w:p>
                              </w:tc>
                            </w:tr>
                            <w:tr w:rsidR="003D3CFC" w:rsidTr="00033013">
                              <w:trPr>
                                <w:trHeight w:val="20"/>
                              </w:trPr>
                              <w:tc>
                                <w:tcPr>
                                  <w:tcW w:w="851" w:type="dxa"/>
                                  <w:vAlign w:val="center"/>
                                </w:tcPr>
                                <w:p w:rsidR="003D3CFC" w:rsidRPr="003D3CFC" w:rsidRDefault="003D3CFC" w:rsidP="00B64FF9">
                                  <w:pPr>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發</w:t>
                                  </w:r>
                                  <w:r w:rsidRPr="003D3CFC">
                                    <w:rPr>
                                      <w:rFonts w:ascii="標楷體" w:hAnsi="標楷體"/>
                                      <w:sz w:val="20"/>
                                      <w:szCs w:val="20"/>
                                    </w:rPr>
                                    <w:t>行日期</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1</w:t>
                                  </w:r>
                                  <w:r w:rsidRPr="003D3CFC">
                                    <w:rPr>
                                      <w:rFonts w:ascii="標楷體" w:hAnsi="標楷體"/>
                                      <w:sz w:val="20"/>
                                      <w:szCs w:val="20"/>
                                    </w:rPr>
                                    <w:t>06</w:t>
                                  </w:r>
                                  <w:r w:rsidRPr="003D3CFC">
                                    <w:rPr>
                                      <w:rFonts w:ascii="標楷體" w:hAnsi="標楷體" w:hint="eastAsia"/>
                                      <w:sz w:val="20"/>
                                      <w:szCs w:val="20"/>
                                    </w:rPr>
                                    <w:t>年1</w:t>
                                  </w:r>
                                  <w:r w:rsidRPr="003D3CFC">
                                    <w:rPr>
                                      <w:rFonts w:ascii="標楷體" w:hAnsi="標楷體"/>
                                      <w:sz w:val="20"/>
                                      <w:szCs w:val="20"/>
                                    </w:rPr>
                                    <w:t>0</w:t>
                                  </w:r>
                                  <w:r w:rsidRPr="003D3CFC">
                                    <w:rPr>
                                      <w:rFonts w:ascii="標楷體" w:hAnsi="標楷體" w:hint="eastAsia"/>
                                      <w:sz w:val="20"/>
                                      <w:szCs w:val="20"/>
                                    </w:rPr>
                                    <w:t>月</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111</w:t>
                                  </w:r>
                                  <w:r w:rsidRPr="003D3CFC">
                                    <w:rPr>
                                      <w:rFonts w:ascii="標楷體" w:hAnsi="標楷體" w:hint="eastAsia"/>
                                      <w:color w:val="000000" w:themeColor="text1"/>
                                      <w:sz w:val="20"/>
                                      <w:szCs w:val="20"/>
                                    </w:rPr>
                                    <w:t>年9月</w:t>
                                  </w:r>
                                </w:p>
                              </w:tc>
                            </w:tr>
                            <w:tr w:rsidR="003D3CFC" w:rsidRPr="00E1444D" w:rsidTr="00033013">
                              <w:trPr>
                                <w:trHeight w:val="20"/>
                              </w:trPr>
                              <w:tc>
                                <w:tcPr>
                                  <w:tcW w:w="851" w:type="dxa"/>
                                  <w:vAlign w:val="center"/>
                                </w:tcPr>
                                <w:p w:rsidR="003D3CFC" w:rsidRPr="003D3CFC" w:rsidRDefault="003D3CFC" w:rsidP="00B64FF9">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形式</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實體卡及</w:t>
                                  </w:r>
                                  <w:r w:rsidRPr="003D3CFC">
                                    <w:rPr>
                                      <w:rFonts w:ascii="標楷體" w:hAnsi="標楷體"/>
                                      <w:sz w:val="20"/>
                                      <w:szCs w:val="20"/>
                                    </w:rPr>
                                    <w:t>虛擬卡</w:t>
                                  </w:r>
                                </w:p>
                              </w:tc>
                              <w:tc>
                                <w:tcPr>
                                  <w:tcW w:w="2159" w:type="dxa"/>
                                  <w:vAlign w:val="center"/>
                                </w:tcPr>
                                <w:p w:rsidR="003D3CFC" w:rsidRPr="003D3CFC" w:rsidRDefault="003D3CFC" w:rsidP="00033013">
                                  <w:pPr>
                                    <w:autoSpaceDE w:val="0"/>
                                    <w:autoSpaceDN w:val="0"/>
                                    <w:spacing w:beforeLines="10" w:before="36" w:afterLines="10" w:after="36" w:line="200" w:lineRule="exact"/>
                                    <w:jc w:val="center"/>
                                    <w:rPr>
                                      <w:rFonts w:ascii="標楷體" w:hAnsi="標楷體"/>
                                      <w:sz w:val="20"/>
                                      <w:szCs w:val="20"/>
                                    </w:rPr>
                                  </w:pPr>
                                  <w:r w:rsidRPr="003D3CFC">
                                    <w:rPr>
                                      <w:rFonts w:ascii="標楷體" w:hAnsi="標楷體" w:hint="eastAsia"/>
                                      <w:sz w:val="20"/>
                                      <w:szCs w:val="20"/>
                                    </w:rPr>
                                    <w:t>虛擬數位卡</w:t>
                                  </w:r>
                                </w:p>
                              </w:tc>
                            </w:tr>
                            <w:tr w:rsidR="003D3CFC" w:rsidRPr="00E1444D" w:rsidTr="00033013">
                              <w:trPr>
                                <w:trHeight w:val="20"/>
                              </w:trPr>
                              <w:tc>
                                <w:tcPr>
                                  <w:tcW w:w="851" w:type="dxa"/>
                                  <w:vAlign w:val="center"/>
                                </w:tcPr>
                                <w:p w:rsidR="003D3CFC" w:rsidRPr="003D3CFC" w:rsidRDefault="003D3CFC" w:rsidP="00B64FF9">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功能</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消費優惠卡</w:t>
                                  </w:r>
                                </w:p>
                              </w:tc>
                              <w:tc>
                                <w:tcPr>
                                  <w:tcW w:w="2159" w:type="dxa"/>
                                  <w:vAlign w:val="center"/>
                                </w:tcPr>
                                <w:p w:rsidR="003D3CFC" w:rsidRPr="003D3CFC" w:rsidRDefault="003D3CFC" w:rsidP="00033013">
                                  <w:pPr>
                                    <w:autoSpaceDE w:val="0"/>
                                    <w:autoSpaceDN w:val="0"/>
                                    <w:spacing w:beforeLines="10" w:before="36" w:afterLines="10" w:after="36" w:line="200" w:lineRule="exact"/>
                                    <w:ind w:leftChars="-44" w:left="-106" w:rightChars="-37" w:right="-89"/>
                                    <w:jc w:val="center"/>
                                    <w:rPr>
                                      <w:rFonts w:ascii="標楷體" w:hAnsi="標楷體"/>
                                      <w:spacing w:val="-20"/>
                                      <w:sz w:val="20"/>
                                      <w:szCs w:val="20"/>
                                    </w:rPr>
                                  </w:pPr>
                                  <w:r w:rsidRPr="003D3CFC">
                                    <w:rPr>
                                      <w:rFonts w:ascii="標楷體" w:hAnsi="標楷體" w:hint="eastAsia"/>
                                      <w:spacing w:val="-20"/>
                                      <w:sz w:val="20"/>
                                      <w:szCs w:val="20"/>
                                    </w:rPr>
                                    <w:t>優惠卡、聯繫卡、服務卡</w:t>
                                  </w:r>
                                </w:p>
                              </w:tc>
                            </w:tr>
                            <w:tr w:rsidR="003D3CFC" w:rsidRPr="00E1444D" w:rsidTr="00033013">
                              <w:trPr>
                                <w:trHeight w:val="20"/>
                              </w:trPr>
                              <w:tc>
                                <w:tcPr>
                                  <w:tcW w:w="851" w:type="dxa"/>
                                  <w:vAlign w:val="center"/>
                                </w:tcPr>
                                <w:p w:rsidR="003D3CFC" w:rsidRPr="003D3CFC" w:rsidRDefault="003D3CFC" w:rsidP="00B64FF9">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數量</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1</w:t>
                                  </w:r>
                                  <w:r w:rsidRPr="003D3CFC">
                                    <w:rPr>
                                      <w:rFonts w:ascii="標楷體" w:hAnsi="標楷體"/>
                                      <w:sz w:val="20"/>
                                      <w:szCs w:val="20"/>
                                    </w:rPr>
                                    <w:t>0</w:t>
                                  </w:r>
                                  <w:r w:rsidRPr="003D3CFC">
                                    <w:rPr>
                                      <w:rFonts w:ascii="標楷體" w:hAnsi="標楷體" w:hint="eastAsia"/>
                                      <w:sz w:val="20"/>
                                      <w:szCs w:val="20"/>
                                    </w:rPr>
                                    <w:t>萬張</w:t>
                                  </w:r>
                                </w:p>
                              </w:tc>
                              <w:tc>
                                <w:tcPr>
                                  <w:tcW w:w="2159" w:type="dxa"/>
                                  <w:vAlign w:val="center"/>
                                </w:tcPr>
                                <w:p w:rsidR="003D3CFC" w:rsidRPr="003D3CFC" w:rsidRDefault="003D3CFC" w:rsidP="00033013">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sz w:val="20"/>
                                      <w:szCs w:val="20"/>
                                    </w:rPr>
                                    <w:t>11,875</w:t>
                                  </w:r>
                                  <w:r w:rsidRPr="003D3CFC">
                                    <w:rPr>
                                      <w:rFonts w:ascii="標楷體" w:hAnsi="標楷體" w:hint="eastAsia"/>
                                      <w:sz w:val="20"/>
                                      <w:szCs w:val="20"/>
                                    </w:rPr>
                                    <w:t>張</w:t>
                                  </w:r>
                                </w:p>
                              </w:tc>
                            </w:tr>
                            <w:tr w:rsidR="003D3CFC" w:rsidRPr="00827FFD" w:rsidTr="00033013">
                              <w:trPr>
                                <w:trHeight w:val="20"/>
                              </w:trPr>
                              <w:tc>
                                <w:tcPr>
                                  <w:tcW w:w="851" w:type="dxa"/>
                                  <w:vAlign w:val="center"/>
                                </w:tcPr>
                                <w:p w:rsidR="003D3CFC" w:rsidRPr="003D3CFC" w:rsidRDefault="003D3CFC" w:rsidP="00B64FF9">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效期</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1</w:t>
                                  </w:r>
                                  <w:r w:rsidRPr="003D3CFC">
                                    <w:rPr>
                                      <w:rFonts w:ascii="標楷體" w:hAnsi="標楷體"/>
                                      <w:sz w:val="20"/>
                                      <w:szCs w:val="20"/>
                                    </w:rPr>
                                    <w:t>11.12.31</w:t>
                                  </w:r>
                                </w:p>
                              </w:tc>
                              <w:tc>
                                <w:tcPr>
                                  <w:tcW w:w="2159" w:type="dxa"/>
                                  <w:vAlign w:val="center"/>
                                </w:tcPr>
                                <w:p w:rsidR="003D3CFC" w:rsidRPr="003D3CFC" w:rsidRDefault="0039324A" w:rsidP="00033013">
                                  <w:pPr>
                                    <w:autoSpaceDE w:val="0"/>
                                    <w:autoSpaceDN w:val="0"/>
                                    <w:spacing w:beforeLines="10" w:before="36" w:afterLines="10" w:after="36" w:line="200" w:lineRule="exact"/>
                                    <w:ind w:leftChars="-44" w:left="-106" w:rightChars="-37" w:right="-89"/>
                                    <w:jc w:val="center"/>
                                    <w:rPr>
                                      <w:rFonts w:ascii="標楷體" w:hAnsi="標楷體"/>
                                      <w:sz w:val="20"/>
                                      <w:szCs w:val="20"/>
                                    </w:rPr>
                                  </w:pPr>
                                  <w:r>
                                    <w:rPr>
                                      <w:rFonts w:ascii="標楷體" w:hAnsi="標楷體" w:hint="eastAsia"/>
                                      <w:sz w:val="20"/>
                                      <w:szCs w:val="20"/>
                                    </w:rPr>
                                    <w:t>－</w:t>
                                  </w:r>
                                </w:p>
                              </w:tc>
                            </w:tr>
                            <w:tr w:rsidR="003D3CFC" w:rsidRPr="00827FFD" w:rsidTr="00033013">
                              <w:trPr>
                                <w:trHeight w:val="20"/>
                              </w:trPr>
                              <w:tc>
                                <w:tcPr>
                                  <w:tcW w:w="851" w:type="dxa"/>
                                  <w:vAlign w:val="center"/>
                                </w:tcPr>
                                <w:p w:rsidR="003D3CFC" w:rsidRPr="003D3CFC" w:rsidRDefault="003D3CFC" w:rsidP="00B64FF9">
                                  <w:pPr>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優惠</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30" w:left="-72" w:rightChars="-37" w:right="-89"/>
                                    <w:jc w:val="center"/>
                                    <w:rPr>
                                      <w:rFonts w:ascii="標楷體" w:hAnsi="標楷體"/>
                                      <w:sz w:val="20"/>
                                      <w:szCs w:val="20"/>
                                    </w:rPr>
                                  </w:pPr>
                                  <w:r w:rsidRPr="003D3CFC">
                                    <w:rPr>
                                      <w:rFonts w:ascii="標楷體" w:hAnsi="標楷體" w:hint="eastAsia"/>
                                      <w:sz w:val="20"/>
                                      <w:szCs w:val="20"/>
                                    </w:rPr>
                                    <w:t>特約商店優惠</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30" w:left="-72" w:rightChars="-37" w:right="-89"/>
                                    <w:jc w:val="center"/>
                                    <w:rPr>
                                      <w:rFonts w:ascii="標楷體" w:hAnsi="標楷體"/>
                                      <w:sz w:val="20"/>
                                      <w:szCs w:val="20"/>
                                    </w:rPr>
                                  </w:pPr>
                                  <w:r w:rsidRPr="003D3CFC">
                                    <w:rPr>
                                      <w:rFonts w:ascii="標楷體" w:hAnsi="標楷體" w:hint="eastAsia"/>
                                      <w:sz w:val="20"/>
                                      <w:szCs w:val="20"/>
                                    </w:rPr>
                                    <w:t>行政便利措施</w:t>
                                  </w:r>
                                </w:p>
                                <w:p w:rsidR="003D3CFC" w:rsidRPr="003D3CFC" w:rsidRDefault="003D3CFC" w:rsidP="00033013">
                                  <w:pPr>
                                    <w:overflowPunct w:val="0"/>
                                    <w:autoSpaceDE w:val="0"/>
                                    <w:autoSpaceDN w:val="0"/>
                                    <w:spacing w:beforeLines="10" w:before="36" w:afterLines="10" w:after="36" w:line="200" w:lineRule="exact"/>
                                    <w:ind w:leftChars="-30" w:left="-72" w:rightChars="-37" w:right="-89"/>
                                    <w:jc w:val="center"/>
                                    <w:rPr>
                                      <w:rFonts w:ascii="標楷體" w:hAnsi="標楷體"/>
                                      <w:sz w:val="20"/>
                                      <w:szCs w:val="20"/>
                                    </w:rPr>
                                  </w:pPr>
                                  <w:r w:rsidRPr="003D3CFC">
                                    <w:rPr>
                                      <w:rFonts w:ascii="標楷體" w:hAnsi="標楷體" w:hint="eastAsia"/>
                                      <w:sz w:val="20"/>
                                      <w:szCs w:val="20"/>
                                    </w:rPr>
                                    <w:t>特約商店優惠</w:t>
                                  </w:r>
                                </w:p>
                                <w:p w:rsidR="003D3CFC" w:rsidRPr="003D3CFC" w:rsidRDefault="003D3CFC" w:rsidP="00033013">
                                  <w:pPr>
                                    <w:overflowPunct w:val="0"/>
                                    <w:autoSpaceDE w:val="0"/>
                                    <w:autoSpaceDN w:val="0"/>
                                    <w:spacing w:beforeLines="10" w:before="36" w:afterLines="10" w:after="36" w:line="200" w:lineRule="exact"/>
                                    <w:ind w:leftChars="-30" w:left="-72" w:rightChars="-37" w:right="-89"/>
                                    <w:jc w:val="center"/>
                                    <w:rPr>
                                      <w:rFonts w:ascii="標楷體" w:hAnsi="標楷體"/>
                                      <w:sz w:val="20"/>
                                      <w:szCs w:val="20"/>
                                    </w:rPr>
                                  </w:pPr>
                                  <w:r w:rsidRPr="003D3CFC">
                                    <w:rPr>
                                      <w:rFonts w:ascii="標楷體" w:hAnsi="標楷體" w:hint="eastAsia"/>
                                      <w:sz w:val="20"/>
                                      <w:szCs w:val="20"/>
                                    </w:rPr>
                                    <w:t>活動報名費優惠</w:t>
                                  </w:r>
                                </w:p>
                              </w:tc>
                            </w:tr>
                          </w:tbl>
                          <w:p w:rsidR="00561BDE" w:rsidRPr="00FA3FBA" w:rsidRDefault="00FA3FBA" w:rsidP="00FA3FBA">
                            <w:pPr>
                              <w:spacing w:line="220" w:lineRule="exact"/>
                              <w:ind w:leftChars="-32" w:left="-68" w:rightChars="-45" w:right="-108" w:hangingChars="5" w:hanging="9"/>
                              <w:jc w:val="both"/>
                            </w:pPr>
                            <w:r w:rsidRPr="00932B92">
                              <w:rPr>
                                <w:rFonts w:ascii="標楷體" w:hAnsi="標楷體" w:hint="eastAsia"/>
                                <w:sz w:val="18"/>
                                <w:szCs w:val="18"/>
                              </w:rPr>
                              <w:t>資料來源：整理自</w:t>
                            </w:r>
                            <w:r>
                              <w:rPr>
                                <w:rFonts w:ascii="標楷體" w:hAnsi="標楷體" w:hint="eastAsia"/>
                                <w:sz w:val="18"/>
                                <w:szCs w:val="18"/>
                              </w:rPr>
                              <w:t>僑</w:t>
                            </w:r>
                            <w:r>
                              <w:rPr>
                                <w:rFonts w:ascii="標楷體" w:hAnsi="標楷體"/>
                                <w:sz w:val="18"/>
                                <w:szCs w:val="18"/>
                              </w:rPr>
                              <w:t>務委員</w:t>
                            </w:r>
                            <w:r w:rsidRPr="00932B92">
                              <w:rPr>
                                <w:rFonts w:ascii="標楷體" w:hAnsi="標楷體" w:hint="eastAsia"/>
                                <w:sz w:val="18"/>
                                <w:szCs w:val="18"/>
                              </w:rPr>
                              <w:t>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B6E47A" id="_x0000_s1027" type="#_x0000_t202" style="position:absolute;left:0;text-align:left;margin-left:236.7pt;margin-top:124.7pt;width:271.85pt;height:165.1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" stroked="f">
                <v:textbox>
                  <w:txbxContent>
                    <w:p w:rsidR="003D3CFC" w:rsidRPr="00033A75" w:rsidRDefault="003D3CFC" w:rsidP="0007426B">
                      <w:pPr>
                        <w:ind w:leftChars="-118" w:hangingChars="118" w:hanging="283"/>
                        <w:jc w:val="center"/>
                        <w:rPr>
                          <w:b/>
                        </w:rPr>
                      </w:pPr>
                      <w:r w:rsidRPr="0016649A">
                        <w:rPr>
                          <w:rFonts w:ascii="標楷體" w:hAnsi="標楷體" w:hint="eastAsia"/>
                          <w:b/>
                          <w:color w:val="000000" w:themeColor="text1"/>
                        </w:rPr>
                        <w:t>表</w:t>
                      </w:r>
                      <w:r>
                        <w:rPr>
                          <w:rFonts w:ascii="標楷體" w:hAnsi="標楷體" w:hint="eastAsia"/>
                          <w:b/>
                          <w:color w:val="000000" w:themeColor="text1"/>
                        </w:rPr>
                        <w:t>2</w:t>
                      </w:r>
                      <w:r>
                        <w:rPr>
                          <w:rFonts w:ascii="標楷體" w:hAnsi="標楷體" w:hint="eastAsia"/>
                          <w:b/>
                          <w:color w:val="FF0000"/>
                        </w:rPr>
                        <w:t xml:space="preserve">　</w:t>
                      </w:r>
                      <w:r w:rsidR="00144820" w:rsidRPr="008B5555">
                        <w:rPr>
                          <w:rFonts w:ascii="標楷體" w:hAnsi="標楷體" w:hint="eastAsia"/>
                          <w:b/>
                        </w:rPr>
                        <w:t>111</w:t>
                      </w:r>
                      <w:r w:rsidR="00144820" w:rsidRPr="008B5555">
                        <w:rPr>
                          <w:rFonts w:ascii="標楷體" w:hAnsi="標楷體"/>
                          <w:b/>
                        </w:rPr>
                        <w:t>年底</w:t>
                      </w:r>
                      <w:r w:rsidRPr="008B5555">
                        <w:rPr>
                          <w:rFonts w:ascii="標楷體" w:hAnsi="標楷體" w:hint="eastAsia"/>
                          <w:b/>
                        </w:rPr>
                        <w:t>僑</w:t>
                      </w:r>
                      <w:r>
                        <w:rPr>
                          <w:rFonts w:ascii="標楷體" w:hAnsi="標楷體"/>
                          <w:b/>
                        </w:rPr>
                        <w:t>務委員會發行</w:t>
                      </w:r>
                      <w:r>
                        <w:rPr>
                          <w:rFonts w:ascii="標楷體" w:hAnsi="標楷體" w:hint="eastAsia"/>
                          <w:b/>
                        </w:rPr>
                        <w:t>之</w:t>
                      </w:r>
                      <w:r w:rsidRPr="00033A75">
                        <w:rPr>
                          <w:rFonts w:ascii="標楷體" w:hAnsi="標楷體" w:hint="eastAsia"/>
                          <w:b/>
                        </w:rPr>
                        <w:t>僑胞卡</w:t>
                      </w:r>
                    </w:p>
                    <w:tbl>
                      <w:tblPr>
                        <w:tblStyle w:val="ac"/>
                        <w:tblW w:w="0" w:type="auto"/>
                        <w:tblInd w:w="-5" w:type="dxa"/>
                        <w:tblLook w:val="04A0" w:firstRow="1" w:lastRow="0" w:firstColumn="1" w:lastColumn="0" w:noHBand="0" w:noVBand="1"/>
                      </w:tblPr>
                      <w:tblGrid>
                        <w:gridCol w:w="851"/>
                        <w:gridCol w:w="2159"/>
                        <w:gridCol w:w="2159"/>
                      </w:tblGrid>
                      <w:tr w:rsidR="003D3CFC" w:rsidTr="00033013">
                        <w:trPr>
                          <w:trHeight w:val="23"/>
                        </w:trPr>
                        <w:tc>
                          <w:tcPr>
                            <w:tcW w:w="851" w:type="dxa"/>
                            <w:vAlign w:val="center"/>
                          </w:tcPr>
                          <w:p w:rsidR="003D3CFC" w:rsidRPr="003D3CFC" w:rsidRDefault="003D3CFC" w:rsidP="00B64FF9">
                            <w:pPr>
                              <w:spacing w:afterLines="20" w:after="72" w:line="300" w:lineRule="exact"/>
                              <w:ind w:leftChars="-44" w:left="-106" w:rightChars="-37" w:right="-89"/>
                              <w:jc w:val="center"/>
                              <w:rPr>
                                <w:rFonts w:ascii="標楷體" w:hAnsi="標楷體"/>
                                <w:sz w:val="20"/>
                                <w:szCs w:val="20"/>
                              </w:rPr>
                            </w:pPr>
                            <w:r w:rsidRPr="003D3CFC">
                              <w:rPr>
                                <w:rFonts w:ascii="標楷體" w:hAnsi="標楷體" w:hint="eastAsia"/>
                                <w:sz w:val="20"/>
                                <w:szCs w:val="20"/>
                              </w:rPr>
                              <w:t>卡別</w:t>
                            </w:r>
                          </w:p>
                        </w:tc>
                        <w:tc>
                          <w:tcPr>
                            <w:tcW w:w="2159" w:type="dxa"/>
                            <w:vAlign w:val="center"/>
                          </w:tcPr>
                          <w:p w:rsidR="003D3CFC" w:rsidRPr="003D3CFC" w:rsidRDefault="003D3CFC" w:rsidP="00033013">
                            <w:pPr>
                              <w:overflowPunct w:val="0"/>
                              <w:autoSpaceDE w:val="0"/>
                              <w:autoSpaceDN w:val="0"/>
                              <w:spacing w:afterLines="20" w:after="72" w:line="300" w:lineRule="exact"/>
                              <w:ind w:leftChars="-44" w:left="-106" w:rightChars="-37" w:right="-89"/>
                              <w:jc w:val="center"/>
                              <w:rPr>
                                <w:rFonts w:ascii="標楷體" w:hAnsi="標楷體"/>
                                <w:sz w:val="20"/>
                                <w:szCs w:val="20"/>
                              </w:rPr>
                            </w:pPr>
                            <w:r w:rsidRPr="003D3CFC">
                              <w:rPr>
                                <w:rFonts w:ascii="標楷體" w:hAnsi="標楷體" w:hint="eastAsia"/>
                                <w:sz w:val="20"/>
                                <w:szCs w:val="20"/>
                              </w:rPr>
                              <w:t>第1代僑胞卡</w:t>
                            </w:r>
                          </w:p>
                        </w:tc>
                        <w:tc>
                          <w:tcPr>
                            <w:tcW w:w="2159" w:type="dxa"/>
                            <w:vAlign w:val="center"/>
                          </w:tcPr>
                          <w:p w:rsidR="003D3CFC" w:rsidRPr="003D3CFC" w:rsidRDefault="003D3CFC" w:rsidP="00033013">
                            <w:pPr>
                              <w:overflowPunct w:val="0"/>
                              <w:autoSpaceDE w:val="0"/>
                              <w:autoSpaceDN w:val="0"/>
                              <w:spacing w:afterLines="20" w:after="72" w:line="300" w:lineRule="exact"/>
                              <w:ind w:leftChars="-44" w:left="-106" w:rightChars="-37" w:right="-89"/>
                              <w:jc w:val="center"/>
                              <w:rPr>
                                <w:rFonts w:ascii="標楷體" w:hAnsi="標楷體"/>
                                <w:b/>
                                <w:sz w:val="20"/>
                                <w:szCs w:val="20"/>
                              </w:rPr>
                            </w:pPr>
                            <w:r w:rsidRPr="003D3CFC">
                              <w:rPr>
                                <w:rFonts w:ascii="標楷體" w:hAnsi="標楷體" w:hint="eastAsia"/>
                                <w:sz w:val="20"/>
                                <w:szCs w:val="20"/>
                              </w:rPr>
                              <w:t>第2代僑胞卡（i僑卡</w:t>
                            </w:r>
                            <w:r w:rsidRPr="003D3CFC">
                              <w:rPr>
                                <w:rFonts w:ascii="標楷體" w:hAnsi="標楷體"/>
                                <w:sz w:val="20"/>
                                <w:szCs w:val="20"/>
                              </w:rPr>
                              <w:t>）</w:t>
                            </w:r>
                          </w:p>
                        </w:tc>
                      </w:tr>
                      <w:tr w:rsidR="003D3CFC" w:rsidTr="00033013">
                        <w:trPr>
                          <w:trHeight w:val="20"/>
                        </w:trPr>
                        <w:tc>
                          <w:tcPr>
                            <w:tcW w:w="851" w:type="dxa"/>
                            <w:vAlign w:val="center"/>
                          </w:tcPr>
                          <w:p w:rsidR="003D3CFC" w:rsidRPr="003D3CFC" w:rsidRDefault="003D3CFC" w:rsidP="00B64FF9">
                            <w:pPr>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發</w:t>
                            </w:r>
                            <w:r w:rsidRPr="003D3CFC">
                              <w:rPr>
                                <w:rFonts w:ascii="標楷體" w:hAnsi="標楷體"/>
                                <w:sz w:val="20"/>
                                <w:szCs w:val="20"/>
                              </w:rPr>
                              <w:t>行日期</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1</w:t>
                            </w:r>
                            <w:r w:rsidRPr="003D3CFC">
                              <w:rPr>
                                <w:rFonts w:ascii="標楷體" w:hAnsi="標楷體"/>
                                <w:sz w:val="20"/>
                                <w:szCs w:val="20"/>
                              </w:rPr>
                              <w:t>06</w:t>
                            </w:r>
                            <w:r w:rsidRPr="003D3CFC">
                              <w:rPr>
                                <w:rFonts w:ascii="標楷體" w:hAnsi="標楷體" w:hint="eastAsia"/>
                                <w:sz w:val="20"/>
                                <w:szCs w:val="20"/>
                              </w:rPr>
                              <w:t>年1</w:t>
                            </w:r>
                            <w:r w:rsidRPr="003D3CFC">
                              <w:rPr>
                                <w:rFonts w:ascii="標楷體" w:hAnsi="標楷體"/>
                                <w:sz w:val="20"/>
                                <w:szCs w:val="20"/>
                              </w:rPr>
                              <w:t>0</w:t>
                            </w:r>
                            <w:r w:rsidRPr="003D3CFC">
                              <w:rPr>
                                <w:rFonts w:ascii="標楷體" w:hAnsi="標楷體" w:hint="eastAsia"/>
                                <w:sz w:val="20"/>
                                <w:szCs w:val="20"/>
                              </w:rPr>
                              <w:t>月</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111</w:t>
                            </w:r>
                            <w:r w:rsidRPr="003D3CFC">
                              <w:rPr>
                                <w:rFonts w:ascii="標楷體" w:hAnsi="標楷體" w:hint="eastAsia"/>
                                <w:color w:val="000000" w:themeColor="text1"/>
                                <w:sz w:val="20"/>
                                <w:szCs w:val="20"/>
                              </w:rPr>
                              <w:t>年9月</w:t>
                            </w:r>
                          </w:p>
                        </w:tc>
                      </w:tr>
                      <w:tr w:rsidR="003D3CFC" w:rsidRPr="00E1444D" w:rsidTr="00033013">
                        <w:trPr>
                          <w:trHeight w:val="20"/>
                        </w:trPr>
                        <w:tc>
                          <w:tcPr>
                            <w:tcW w:w="851" w:type="dxa"/>
                            <w:vAlign w:val="center"/>
                          </w:tcPr>
                          <w:p w:rsidR="003D3CFC" w:rsidRPr="003D3CFC" w:rsidRDefault="003D3CFC" w:rsidP="00B64FF9">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形式</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實體卡及</w:t>
                            </w:r>
                            <w:r w:rsidRPr="003D3CFC">
                              <w:rPr>
                                <w:rFonts w:ascii="標楷體" w:hAnsi="標楷體"/>
                                <w:sz w:val="20"/>
                                <w:szCs w:val="20"/>
                              </w:rPr>
                              <w:t>虛擬卡</w:t>
                            </w:r>
                          </w:p>
                        </w:tc>
                        <w:tc>
                          <w:tcPr>
                            <w:tcW w:w="2159" w:type="dxa"/>
                            <w:vAlign w:val="center"/>
                          </w:tcPr>
                          <w:p w:rsidR="003D3CFC" w:rsidRPr="003D3CFC" w:rsidRDefault="003D3CFC" w:rsidP="00033013">
                            <w:pPr>
                              <w:autoSpaceDE w:val="0"/>
                              <w:autoSpaceDN w:val="0"/>
                              <w:spacing w:beforeLines="10" w:before="36" w:afterLines="10" w:after="36" w:line="200" w:lineRule="exact"/>
                              <w:jc w:val="center"/>
                              <w:rPr>
                                <w:rFonts w:ascii="標楷體" w:hAnsi="標楷體"/>
                                <w:sz w:val="20"/>
                                <w:szCs w:val="20"/>
                              </w:rPr>
                            </w:pPr>
                            <w:r w:rsidRPr="003D3CFC">
                              <w:rPr>
                                <w:rFonts w:ascii="標楷體" w:hAnsi="標楷體" w:hint="eastAsia"/>
                                <w:sz w:val="20"/>
                                <w:szCs w:val="20"/>
                              </w:rPr>
                              <w:t>虛擬數位卡</w:t>
                            </w:r>
                          </w:p>
                        </w:tc>
                      </w:tr>
                      <w:tr w:rsidR="003D3CFC" w:rsidRPr="00E1444D" w:rsidTr="00033013">
                        <w:trPr>
                          <w:trHeight w:val="20"/>
                        </w:trPr>
                        <w:tc>
                          <w:tcPr>
                            <w:tcW w:w="851" w:type="dxa"/>
                            <w:vAlign w:val="center"/>
                          </w:tcPr>
                          <w:p w:rsidR="003D3CFC" w:rsidRPr="003D3CFC" w:rsidRDefault="003D3CFC" w:rsidP="00B64FF9">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功能</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消費優惠卡</w:t>
                            </w:r>
                          </w:p>
                        </w:tc>
                        <w:tc>
                          <w:tcPr>
                            <w:tcW w:w="2159" w:type="dxa"/>
                            <w:vAlign w:val="center"/>
                          </w:tcPr>
                          <w:p w:rsidR="003D3CFC" w:rsidRPr="003D3CFC" w:rsidRDefault="003D3CFC" w:rsidP="00033013">
                            <w:pPr>
                              <w:autoSpaceDE w:val="0"/>
                              <w:autoSpaceDN w:val="0"/>
                              <w:spacing w:beforeLines="10" w:before="36" w:afterLines="10" w:after="36" w:line="200" w:lineRule="exact"/>
                              <w:ind w:leftChars="-44" w:left="-106" w:rightChars="-37" w:right="-89"/>
                              <w:jc w:val="center"/>
                              <w:rPr>
                                <w:rFonts w:ascii="標楷體" w:hAnsi="標楷體"/>
                                <w:spacing w:val="-20"/>
                                <w:sz w:val="20"/>
                                <w:szCs w:val="20"/>
                              </w:rPr>
                            </w:pPr>
                            <w:r w:rsidRPr="003D3CFC">
                              <w:rPr>
                                <w:rFonts w:ascii="標楷體" w:hAnsi="標楷體" w:hint="eastAsia"/>
                                <w:spacing w:val="-20"/>
                                <w:sz w:val="20"/>
                                <w:szCs w:val="20"/>
                              </w:rPr>
                              <w:t>優惠卡、聯繫卡、服務卡</w:t>
                            </w:r>
                          </w:p>
                        </w:tc>
                      </w:tr>
                      <w:tr w:rsidR="003D3CFC" w:rsidRPr="00E1444D" w:rsidTr="00033013">
                        <w:trPr>
                          <w:trHeight w:val="20"/>
                        </w:trPr>
                        <w:tc>
                          <w:tcPr>
                            <w:tcW w:w="851" w:type="dxa"/>
                            <w:vAlign w:val="center"/>
                          </w:tcPr>
                          <w:p w:rsidR="003D3CFC" w:rsidRPr="003D3CFC" w:rsidRDefault="003D3CFC" w:rsidP="00B64FF9">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數量</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1</w:t>
                            </w:r>
                            <w:r w:rsidRPr="003D3CFC">
                              <w:rPr>
                                <w:rFonts w:ascii="標楷體" w:hAnsi="標楷體"/>
                                <w:sz w:val="20"/>
                                <w:szCs w:val="20"/>
                              </w:rPr>
                              <w:t>0</w:t>
                            </w:r>
                            <w:r w:rsidRPr="003D3CFC">
                              <w:rPr>
                                <w:rFonts w:ascii="標楷體" w:hAnsi="標楷體" w:hint="eastAsia"/>
                                <w:sz w:val="20"/>
                                <w:szCs w:val="20"/>
                              </w:rPr>
                              <w:t>萬張</w:t>
                            </w:r>
                          </w:p>
                        </w:tc>
                        <w:tc>
                          <w:tcPr>
                            <w:tcW w:w="2159" w:type="dxa"/>
                            <w:vAlign w:val="center"/>
                          </w:tcPr>
                          <w:p w:rsidR="003D3CFC" w:rsidRPr="003D3CFC" w:rsidRDefault="003D3CFC" w:rsidP="00033013">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sz w:val="20"/>
                                <w:szCs w:val="20"/>
                              </w:rPr>
                              <w:t>11,875</w:t>
                            </w:r>
                            <w:r w:rsidRPr="003D3CFC">
                              <w:rPr>
                                <w:rFonts w:ascii="標楷體" w:hAnsi="標楷體" w:hint="eastAsia"/>
                                <w:sz w:val="20"/>
                                <w:szCs w:val="20"/>
                              </w:rPr>
                              <w:t>張</w:t>
                            </w:r>
                          </w:p>
                        </w:tc>
                      </w:tr>
                      <w:tr w:rsidR="003D3CFC" w:rsidRPr="00827FFD" w:rsidTr="00033013">
                        <w:trPr>
                          <w:trHeight w:val="20"/>
                        </w:trPr>
                        <w:tc>
                          <w:tcPr>
                            <w:tcW w:w="851" w:type="dxa"/>
                            <w:vAlign w:val="center"/>
                          </w:tcPr>
                          <w:p w:rsidR="003D3CFC" w:rsidRPr="003D3CFC" w:rsidRDefault="003D3CFC" w:rsidP="00B64FF9">
                            <w:pPr>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效期</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1</w:t>
                            </w:r>
                            <w:r w:rsidRPr="003D3CFC">
                              <w:rPr>
                                <w:rFonts w:ascii="標楷體" w:hAnsi="標楷體"/>
                                <w:sz w:val="20"/>
                                <w:szCs w:val="20"/>
                              </w:rPr>
                              <w:t>11.12.31</w:t>
                            </w:r>
                          </w:p>
                        </w:tc>
                        <w:tc>
                          <w:tcPr>
                            <w:tcW w:w="2159" w:type="dxa"/>
                            <w:vAlign w:val="center"/>
                          </w:tcPr>
                          <w:p w:rsidR="003D3CFC" w:rsidRPr="003D3CFC" w:rsidRDefault="0039324A" w:rsidP="00033013">
                            <w:pPr>
                              <w:autoSpaceDE w:val="0"/>
                              <w:autoSpaceDN w:val="0"/>
                              <w:spacing w:beforeLines="10" w:before="36" w:afterLines="10" w:after="36" w:line="200" w:lineRule="exact"/>
                              <w:ind w:leftChars="-44" w:left="-106" w:rightChars="-37" w:right="-89"/>
                              <w:jc w:val="center"/>
                              <w:rPr>
                                <w:rFonts w:ascii="標楷體" w:hAnsi="標楷體"/>
                                <w:sz w:val="20"/>
                                <w:szCs w:val="20"/>
                              </w:rPr>
                            </w:pPr>
                            <w:r>
                              <w:rPr>
                                <w:rFonts w:ascii="標楷體" w:hAnsi="標楷體" w:hint="eastAsia"/>
                                <w:sz w:val="20"/>
                                <w:szCs w:val="20"/>
                              </w:rPr>
                              <w:t>－</w:t>
                            </w:r>
                          </w:p>
                        </w:tc>
                      </w:tr>
                      <w:tr w:rsidR="003D3CFC" w:rsidRPr="00827FFD" w:rsidTr="00033013">
                        <w:trPr>
                          <w:trHeight w:val="20"/>
                        </w:trPr>
                        <w:tc>
                          <w:tcPr>
                            <w:tcW w:w="851" w:type="dxa"/>
                            <w:vAlign w:val="center"/>
                          </w:tcPr>
                          <w:p w:rsidR="003D3CFC" w:rsidRPr="003D3CFC" w:rsidRDefault="003D3CFC" w:rsidP="00B64FF9">
                            <w:pPr>
                              <w:spacing w:beforeLines="10" w:before="36" w:afterLines="10" w:after="36" w:line="200" w:lineRule="exact"/>
                              <w:ind w:leftChars="-44" w:left="-106" w:rightChars="-37" w:right="-89"/>
                              <w:jc w:val="center"/>
                              <w:rPr>
                                <w:rFonts w:ascii="標楷體" w:hAnsi="標楷體"/>
                                <w:sz w:val="20"/>
                                <w:szCs w:val="20"/>
                              </w:rPr>
                            </w:pPr>
                            <w:r w:rsidRPr="003D3CFC">
                              <w:rPr>
                                <w:rFonts w:ascii="標楷體" w:hAnsi="標楷體" w:hint="eastAsia"/>
                                <w:sz w:val="20"/>
                                <w:szCs w:val="20"/>
                              </w:rPr>
                              <w:t>優惠</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30" w:left="-72" w:rightChars="-37" w:right="-89"/>
                              <w:jc w:val="center"/>
                              <w:rPr>
                                <w:rFonts w:ascii="標楷體" w:hAnsi="標楷體"/>
                                <w:sz w:val="20"/>
                                <w:szCs w:val="20"/>
                              </w:rPr>
                            </w:pPr>
                            <w:r w:rsidRPr="003D3CFC">
                              <w:rPr>
                                <w:rFonts w:ascii="標楷體" w:hAnsi="標楷體" w:hint="eastAsia"/>
                                <w:sz w:val="20"/>
                                <w:szCs w:val="20"/>
                              </w:rPr>
                              <w:t>特約商店優惠</w:t>
                            </w:r>
                          </w:p>
                        </w:tc>
                        <w:tc>
                          <w:tcPr>
                            <w:tcW w:w="2159" w:type="dxa"/>
                            <w:vAlign w:val="center"/>
                          </w:tcPr>
                          <w:p w:rsidR="003D3CFC" w:rsidRPr="003D3CFC" w:rsidRDefault="003D3CFC" w:rsidP="00033013">
                            <w:pPr>
                              <w:overflowPunct w:val="0"/>
                              <w:autoSpaceDE w:val="0"/>
                              <w:autoSpaceDN w:val="0"/>
                              <w:spacing w:beforeLines="10" w:before="36" w:afterLines="10" w:after="36" w:line="200" w:lineRule="exact"/>
                              <w:ind w:leftChars="-30" w:left="-72" w:rightChars="-37" w:right="-89"/>
                              <w:jc w:val="center"/>
                              <w:rPr>
                                <w:rFonts w:ascii="標楷體" w:hAnsi="標楷體"/>
                                <w:sz w:val="20"/>
                                <w:szCs w:val="20"/>
                              </w:rPr>
                            </w:pPr>
                            <w:r w:rsidRPr="003D3CFC">
                              <w:rPr>
                                <w:rFonts w:ascii="標楷體" w:hAnsi="標楷體" w:hint="eastAsia"/>
                                <w:sz w:val="20"/>
                                <w:szCs w:val="20"/>
                              </w:rPr>
                              <w:t>行政便利措施</w:t>
                            </w:r>
                          </w:p>
                          <w:p w:rsidR="003D3CFC" w:rsidRPr="003D3CFC" w:rsidRDefault="003D3CFC" w:rsidP="00033013">
                            <w:pPr>
                              <w:overflowPunct w:val="0"/>
                              <w:autoSpaceDE w:val="0"/>
                              <w:autoSpaceDN w:val="0"/>
                              <w:spacing w:beforeLines="10" w:before="36" w:afterLines="10" w:after="36" w:line="200" w:lineRule="exact"/>
                              <w:ind w:leftChars="-30" w:left="-72" w:rightChars="-37" w:right="-89"/>
                              <w:jc w:val="center"/>
                              <w:rPr>
                                <w:rFonts w:ascii="標楷體" w:hAnsi="標楷體"/>
                                <w:sz w:val="20"/>
                                <w:szCs w:val="20"/>
                              </w:rPr>
                            </w:pPr>
                            <w:r w:rsidRPr="003D3CFC">
                              <w:rPr>
                                <w:rFonts w:ascii="標楷體" w:hAnsi="標楷體" w:hint="eastAsia"/>
                                <w:sz w:val="20"/>
                                <w:szCs w:val="20"/>
                              </w:rPr>
                              <w:t>特約商店優惠</w:t>
                            </w:r>
                          </w:p>
                          <w:p w:rsidR="003D3CFC" w:rsidRPr="003D3CFC" w:rsidRDefault="003D3CFC" w:rsidP="00033013">
                            <w:pPr>
                              <w:overflowPunct w:val="0"/>
                              <w:autoSpaceDE w:val="0"/>
                              <w:autoSpaceDN w:val="0"/>
                              <w:spacing w:beforeLines="10" w:before="36" w:afterLines="10" w:after="36" w:line="200" w:lineRule="exact"/>
                              <w:ind w:leftChars="-30" w:left="-72" w:rightChars="-37" w:right="-89"/>
                              <w:jc w:val="center"/>
                              <w:rPr>
                                <w:rFonts w:ascii="標楷體" w:hAnsi="標楷體"/>
                                <w:sz w:val="20"/>
                                <w:szCs w:val="20"/>
                              </w:rPr>
                            </w:pPr>
                            <w:r w:rsidRPr="003D3CFC">
                              <w:rPr>
                                <w:rFonts w:ascii="標楷體" w:hAnsi="標楷體" w:hint="eastAsia"/>
                                <w:sz w:val="20"/>
                                <w:szCs w:val="20"/>
                              </w:rPr>
                              <w:t>活動報名費優惠</w:t>
                            </w:r>
                          </w:p>
                        </w:tc>
                      </w:tr>
                    </w:tbl>
                    <w:p w:rsidR="00561BDE" w:rsidRPr="00FA3FBA" w:rsidRDefault="00FA3FBA" w:rsidP="00FA3FBA">
                      <w:pPr>
                        <w:spacing w:line="220" w:lineRule="exact"/>
                        <w:ind w:leftChars="-32" w:left="-68" w:rightChars="-45" w:right="-108" w:hangingChars="5" w:hanging="9"/>
                        <w:jc w:val="both"/>
                      </w:pPr>
                      <w:r w:rsidRPr="00932B92">
                        <w:rPr>
                          <w:rFonts w:ascii="標楷體" w:hAnsi="標楷體" w:hint="eastAsia"/>
                          <w:sz w:val="18"/>
                          <w:szCs w:val="18"/>
                        </w:rPr>
                        <w:t>資料來源：整理自</w:t>
                      </w:r>
                      <w:r>
                        <w:rPr>
                          <w:rFonts w:ascii="標楷體" w:hAnsi="標楷體" w:hint="eastAsia"/>
                          <w:sz w:val="18"/>
                          <w:szCs w:val="18"/>
                        </w:rPr>
                        <w:t>僑</w:t>
                      </w:r>
                      <w:r>
                        <w:rPr>
                          <w:rFonts w:ascii="標楷體" w:hAnsi="標楷體"/>
                          <w:sz w:val="18"/>
                          <w:szCs w:val="18"/>
                        </w:rPr>
                        <w:t>務委員</w:t>
                      </w:r>
                      <w:r w:rsidRPr="00932B92">
                        <w:rPr>
                          <w:rFonts w:ascii="標楷體" w:hAnsi="標楷體" w:hint="eastAsia"/>
                          <w:sz w:val="18"/>
                          <w:szCs w:val="18"/>
                        </w:rPr>
                        <w:t>會提供資料。</w:t>
                      </w:r>
                    </w:p>
                  </w:txbxContent>
                </v:textbox>
                <w10:wrap type="tight" anchorx="margin"/>
              </v:shape>
            </w:pict>
          </mc:Fallback>
        </mc:AlternateContent>
      </w:r>
      <w:r w:rsidR="00770A40" w:rsidRPr="0091467C">
        <w:rPr>
          <w:rFonts w:ascii="標楷體" w:hAnsi="標楷體"/>
          <w:b/>
        </w:rPr>
        <w:t xml:space="preserve">2.　</w:t>
      </w:r>
      <w:r w:rsidR="00C360AA" w:rsidRPr="0091467C">
        <w:rPr>
          <w:rFonts w:ascii="標楷體" w:hAnsi="標楷體"/>
          <w:b/>
        </w:rPr>
        <w:t>i僑卡核（換）發數量未達階段性目標之6成，且未及海外臺灣僑胞人數1％，亟待</w:t>
      </w:r>
      <w:r w:rsidR="00C360AA" w:rsidRPr="0091467C">
        <w:rPr>
          <w:rFonts w:ascii="標楷體" w:hAnsi="標楷體" w:hint="eastAsia"/>
          <w:b/>
        </w:rPr>
        <w:t>研謀精進推展策略</w:t>
      </w:r>
      <w:r w:rsidR="00C360AA" w:rsidRPr="0091467C">
        <w:rPr>
          <w:rFonts w:ascii="標楷體" w:hAnsi="標楷體"/>
          <w:b/>
        </w:rPr>
        <w:t>，逐步</w:t>
      </w:r>
      <w:r w:rsidR="00C360AA" w:rsidRPr="0091467C">
        <w:rPr>
          <w:rFonts w:ascii="標楷體" w:hAnsi="標楷體" w:hint="eastAsia"/>
          <w:b/>
        </w:rPr>
        <w:t>完善</w:t>
      </w:r>
      <w:r w:rsidR="00C360AA" w:rsidRPr="0091467C">
        <w:rPr>
          <w:rFonts w:ascii="標楷體" w:hAnsi="標楷體"/>
          <w:b/>
        </w:rPr>
        <w:t>基礎資料，俾利後續智能服務發展及執行，優化僑務精準服務</w:t>
      </w:r>
      <w:r w:rsidR="00770A40" w:rsidRPr="0091467C">
        <w:rPr>
          <w:rFonts w:ascii="標楷體" w:hAnsi="標楷體" w:hint="eastAsia"/>
          <w:b/>
        </w:rPr>
        <w:t>：</w:t>
      </w:r>
      <w:r w:rsidR="003D3CFC" w:rsidRPr="0091467C">
        <w:rPr>
          <w:rFonts w:ascii="標楷體" w:hAnsi="標楷體" w:hint="eastAsia"/>
        </w:rPr>
        <w:t>僑務委員會為邁向「智能僑委會」之目標，推動僑胞卡數位升級，於111年9月12日正式發行第2代僑胞卡（i僑卡），以無實體之數位卡方式發行，包括優惠、聯繫及服務等功能（表2），發行對象為僑居海外中華民國國民，暨認同中華民國、支持臺灣之海外華人或國際友人。該會係以111年度核（換）發i僑卡2萬張為目標，經以第1代僑胞卡資料為基礎，通知海外臺灣僑胞換發i僑卡，惟查截至111</w:t>
      </w:r>
      <w:r w:rsidR="00725BDD" w:rsidRPr="0091467C">
        <w:rPr>
          <w:rFonts w:ascii="標楷體" w:hAnsi="標楷體" w:hint="eastAsia"/>
        </w:rPr>
        <w:t>年底</w:t>
      </w:r>
      <w:r w:rsidR="003D3CFC" w:rsidRPr="0091467C">
        <w:rPr>
          <w:rFonts w:ascii="標楷體" w:hAnsi="標楷體" w:hint="eastAsia"/>
        </w:rPr>
        <w:t>，僅完成核（換）發11,875張，占階段性目標（2萬張）之59.38％，又僅占海外臺灣僑胞總人數208.4萬人之0.57％。按該會發展「智能僑委會」，規劃提供更符合僑胞需求之精準服務，須掌握適足目標群眾資料數為基礎，方能有效作為精準服務僑胞政策之擬定參據，惟截至111年底i僑卡發行量尚不及海外臺灣僑胞總數之1％，經函請僑務委員會優先針對智能僑務服務之目標群眾，研謀精進推展策略，逐步完善決策分析基礎資料，俾利後續智能服務發展及執行，優化僑務精準服務。據復：</w:t>
      </w:r>
      <w:r w:rsidR="00961AAE" w:rsidRPr="0091467C">
        <w:rPr>
          <w:rFonts w:ascii="標楷體" w:hAnsi="標楷體" w:hint="eastAsia"/>
        </w:rPr>
        <w:t>將持續</w:t>
      </w:r>
      <w:r w:rsidR="001A7273" w:rsidRPr="0091467C">
        <w:rPr>
          <w:rFonts w:ascii="標楷體" w:hAnsi="標楷體" w:hint="eastAsia"/>
        </w:rPr>
        <w:t>配合各類活動</w:t>
      </w:r>
      <w:r w:rsidR="00961AAE" w:rsidRPr="0091467C">
        <w:rPr>
          <w:rFonts w:ascii="標楷體" w:hAnsi="標楷體" w:hint="eastAsia"/>
        </w:rPr>
        <w:t>推廣</w:t>
      </w:r>
      <w:r w:rsidR="00961AAE" w:rsidRPr="0091467C">
        <w:rPr>
          <w:rFonts w:ascii="標楷體" w:hAnsi="標楷體"/>
        </w:rPr>
        <w:t>i</w:t>
      </w:r>
      <w:r w:rsidR="00961AAE" w:rsidRPr="0091467C">
        <w:rPr>
          <w:rFonts w:ascii="標楷體" w:hAnsi="標楷體" w:hint="eastAsia"/>
        </w:rPr>
        <w:t>僑卡，並廣邀國內外各領域優質商家加入特約商店，以提升僑胞申辦意願。</w:t>
      </w:r>
    </w:p>
    <w:p w:rsidR="00907CE1" w:rsidRPr="0091467C" w:rsidRDefault="00AE5F5F" w:rsidP="00CF0470">
      <w:pPr>
        <w:pStyle w:val="12"/>
        <w:snapToGrid w:val="0"/>
        <w:spacing w:beforeLines="20" w:before="72" w:afterLines="20" w:after="72" w:line="456" w:lineRule="atLeast"/>
        <w:ind w:firstLineChars="200" w:firstLine="561"/>
        <w:rPr>
          <w:rFonts w:hAnsi="標楷體"/>
          <w:b/>
          <w:sz w:val="28"/>
          <w:szCs w:val="28"/>
        </w:rPr>
      </w:pPr>
      <w:r w:rsidRPr="0091467C">
        <w:rPr>
          <w:rFonts w:hAnsi="標楷體" w:hint="eastAsia"/>
          <w:b/>
          <w:sz w:val="28"/>
          <w:szCs w:val="28"/>
        </w:rPr>
        <w:t>（</w:t>
      </w:r>
      <w:r w:rsidR="00907CE1" w:rsidRPr="0091467C">
        <w:rPr>
          <w:rFonts w:hAnsi="標楷體" w:hint="eastAsia"/>
          <w:b/>
          <w:sz w:val="28"/>
          <w:szCs w:val="28"/>
        </w:rPr>
        <w:t>二</w:t>
      </w:r>
      <w:r w:rsidRPr="0091467C">
        <w:rPr>
          <w:rFonts w:hAnsi="標楷體" w:hint="eastAsia"/>
          <w:b/>
          <w:sz w:val="28"/>
          <w:szCs w:val="28"/>
        </w:rPr>
        <w:t>）</w:t>
      </w:r>
      <w:r w:rsidR="00E10C16" w:rsidRPr="0091467C">
        <w:rPr>
          <w:rFonts w:hAnsi="標楷體" w:hint="eastAsia"/>
          <w:b/>
          <w:sz w:val="28"/>
          <w:szCs w:val="28"/>
        </w:rPr>
        <w:t xml:space="preserve">　</w:t>
      </w:r>
      <w:r w:rsidR="00165D0D" w:rsidRPr="0091467C">
        <w:rPr>
          <w:rFonts w:hAnsi="標楷體" w:hint="eastAsia"/>
          <w:b/>
          <w:sz w:val="28"/>
          <w:szCs w:val="28"/>
        </w:rPr>
        <w:t>僑務委員會</w:t>
      </w:r>
      <w:r w:rsidR="00907CE1" w:rsidRPr="0091467C">
        <w:rPr>
          <w:rFonts w:hAnsi="標楷體" w:hint="eastAsia"/>
          <w:b/>
          <w:sz w:val="28"/>
          <w:szCs w:val="28"/>
        </w:rPr>
        <w:t>推動海外華語文學習深耕計畫，擴展及深化海外華語文教育，惟計畫指標多為投入或過程型指標，</w:t>
      </w:r>
      <w:r w:rsidR="00365BCE" w:rsidRPr="0091467C">
        <w:rPr>
          <w:rFonts w:hAnsi="標楷體" w:hint="eastAsia"/>
          <w:b/>
          <w:sz w:val="28"/>
          <w:szCs w:val="28"/>
        </w:rPr>
        <w:t>又部分績效指標未達設定目標值，或設定目標值未具挑戰性，</w:t>
      </w:r>
      <w:r w:rsidR="00907CE1" w:rsidRPr="0091467C">
        <w:rPr>
          <w:rFonts w:hAnsi="標楷體" w:hint="eastAsia"/>
          <w:b/>
          <w:sz w:val="28"/>
          <w:szCs w:val="28"/>
        </w:rPr>
        <w:t>允宜妥為設計適當之績效指標及衡量標準</w:t>
      </w:r>
      <w:r w:rsidR="00365BCE" w:rsidRPr="0091467C">
        <w:rPr>
          <w:rFonts w:hAnsi="標楷體" w:hint="eastAsia"/>
          <w:b/>
          <w:sz w:val="28"/>
          <w:szCs w:val="28"/>
        </w:rPr>
        <w:t>、適時滾動檢討設定目標值</w:t>
      </w:r>
      <w:r w:rsidR="00907CE1" w:rsidRPr="0091467C">
        <w:rPr>
          <w:rFonts w:hAnsi="標楷體" w:hint="eastAsia"/>
          <w:b/>
          <w:sz w:val="28"/>
          <w:szCs w:val="28"/>
        </w:rPr>
        <w:t>，以有效評估計畫執行成效</w:t>
      </w:r>
      <w:r w:rsidR="00365BCE" w:rsidRPr="0091467C">
        <w:rPr>
          <w:rFonts w:hAnsi="標楷體" w:hint="eastAsia"/>
          <w:b/>
          <w:sz w:val="28"/>
          <w:szCs w:val="28"/>
        </w:rPr>
        <w:t>及提升計畫效益</w:t>
      </w:r>
      <w:r w:rsidR="00907CE1" w:rsidRPr="0091467C">
        <w:rPr>
          <w:rFonts w:hAnsi="標楷體" w:hint="eastAsia"/>
          <w:b/>
          <w:sz w:val="28"/>
          <w:szCs w:val="28"/>
        </w:rPr>
        <w:t>。</w:t>
      </w:r>
    </w:p>
    <w:p w:rsidR="00EB619D" w:rsidRPr="0091467C" w:rsidRDefault="00EB7449" w:rsidP="00CF0470">
      <w:pPr>
        <w:tabs>
          <w:tab w:val="num" w:pos="720"/>
        </w:tabs>
        <w:overflowPunct w:val="0"/>
        <w:snapToGrid w:val="0"/>
        <w:spacing w:line="446" w:lineRule="atLeast"/>
        <w:ind w:firstLineChars="200" w:firstLine="480"/>
        <w:jc w:val="both"/>
        <w:rPr>
          <w:rFonts w:ascii="標楷體" w:hAnsi="標楷體"/>
          <w:bCs/>
          <w:highlight w:val="yellow"/>
        </w:rPr>
      </w:pPr>
      <w:r w:rsidRPr="0091467C">
        <w:rPr>
          <w:rFonts w:ascii="標楷體" w:hAnsi="標楷體" w:hint="eastAsia"/>
          <w:bCs/>
        </w:rPr>
        <w:t>僑務委員</w:t>
      </w:r>
      <w:r w:rsidR="00FB316A" w:rsidRPr="0091467C">
        <w:rPr>
          <w:rFonts w:ascii="標楷體" w:hAnsi="標楷體" w:hint="eastAsia"/>
          <w:bCs/>
        </w:rPr>
        <w:t>會</w:t>
      </w:r>
      <w:r w:rsidR="0000344E" w:rsidRPr="0091467C">
        <w:rPr>
          <w:rFonts w:ascii="標楷體" w:hAnsi="標楷體" w:hint="eastAsia"/>
          <w:bCs/>
        </w:rPr>
        <w:t>為擴展海外華語文教育深入當地主流中小學及社區，推動海外華語文學習深耕計畫，計畫期程自1</w:t>
      </w:r>
      <w:r w:rsidR="0000344E" w:rsidRPr="0091467C">
        <w:rPr>
          <w:rFonts w:ascii="標楷體" w:hAnsi="標楷體"/>
          <w:bCs/>
        </w:rPr>
        <w:t>11</w:t>
      </w:r>
      <w:r w:rsidR="0000344E" w:rsidRPr="0091467C">
        <w:rPr>
          <w:rFonts w:ascii="標楷體" w:hAnsi="標楷體" w:hint="eastAsia"/>
          <w:bCs/>
        </w:rPr>
        <w:t>至1</w:t>
      </w:r>
      <w:r w:rsidR="0000344E" w:rsidRPr="0091467C">
        <w:rPr>
          <w:rFonts w:ascii="標楷體" w:hAnsi="標楷體"/>
          <w:bCs/>
        </w:rPr>
        <w:t>14</w:t>
      </w:r>
      <w:r w:rsidR="0000344E" w:rsidRPr="0091467C">
        <w:rPr>
          <w:rFonts w:ascii="標楷體" w:hAnsi="標楷體" w:hint="eastAsia"/>
          <w:bCs/>
        </w:rPr>
        <w:t>年度，總經費4億</w:t>
      </w:r>
      <w:r w:rsidR="0000344E" w:rsidRPr="0091467C">
        <w:rPr>
          <w:rFonts w:ascii="標楷體" w:hAnsi="標楷體"/>
          <w:bCs/>
        </w:rPr>
        <w:t>4,234</w:t>
      </w:r>
      <w:r w:rsidR="0000344E" w:rsidRPr="0091467C">
        <w:rPr>
          <w:rFonts w:ascii="標楷體" w:hAnsi="標楷體" w:hint="eastAsia"/>
          <w:bCs/>
        </w:rPr>
        <w:t>萬餘元，以期在歐美地區建構具臺灣特色之華語教學體系，協助輔導僑校轉型為臺灣華語文學習中心，結合臺灣華語文教學機構及數位學習產業，拓展海外華語教育市場。1</w:t>
      </w:r>
      <w:r w:rsidR="0000344E" w:rsidRPr="0091467C">
        <w:rPr>
          <w:rFonts w:ascii="標楷體" w:hAnsi="標楷體"/>
          <w:bCs/>
        </w:rPr>
        <w:t>11</w:t>
      </w:r>
      <w:r w:rsidR="0000344E" w:rsidRPr="0091467C">
        <w:rPr>
          <w:rFonts w:ascii="標楷體" w:hAnsi="標楷體" w:hint="eastAsia"/>
          <w:bCs/>
        </w:rPr>
        <w:t>年度編列預算7</w:t>
      </w:r>
      <w:r w:rsidR="0000344E" w:rsidRPr="0091467C">
        <w:rPr>
          <w:rFonts w:ascii="標楷體" w:hAnsi="標楷體"/>
          <w:bCs/>
        </w:rPr>
        <w:t>,934</w:t>
      </w:r>
      <w:r w:rsidR="0000344E" w:rsidRPr="0091467C">
        <w:rPr>
          <w:rFonts w:ascii="標楷體" w:hAnsi="標楷體" w:hint="eastAsia"/>
          <w:bCs/>
        </w:rPr>
        <w:t>萬餘元，實現數6</w:t>
      </w:r>
      <w:r w:rsidR="0000344E" w:rsidRPr="0091467C">
        <w:rPr>
          <w:rFonts w:ascii="標楷體" w:hAnsi="標楷體"/>
          <w:bCs/>
        </w:rPr>
        <w:t>,900</w:t>
      </w:r>
      <w:r w:rsidR="0000344E" w:rsidRPr="0091467C">
        <w:rPr>
          <w:rFonts w:ascii="標楷體" w:hAnsi="標楷體" w:hint="eastAsia"/>
          <w:bCs/>
        </w:rPr>
        <w:t>萬餘元，實現率8</w:t>
      </w:r>
      <w:r w:rsidR="0000344E" w:rsidRPr="0091467C">
        <w:rPr>
          <w:rFonts w:ascii="標楷體" w:hAnsi="標楷體"/>
          <w:bCs/>
        </w:rPr>
        <w:t>6.97</w:t>
      </w:r>
      <w:r w:rsidR="0000344E" w:rsidRPr="0091467C">
        <w:rPr>
          <w:rFonts w:ascii="標楷體" w:hAnsi="標楷體" w:hint="eastAsia"/>
          <w:bCs/>
        </w:rPr>
        <w:t>％，輔導2</w:t>
      </w:r>
      <w:r w:rsidR="0000344E" w:rsidRPr="0091467C">
        <w:rPr>
          <w:rFonts w:ascii="標楷體" w:hAnsi="標楷體"/>
          <w:bCs/>
        </w:rPr>
        <w:t>5</w:t>
      </w:r>
      <w:r w:rsidR="0000344E" w:rsidRPr="0091467C">
        <w:rPr>
          <w:rFonts w:ascii="標楷體" w:hAnsi="標楷體" w:hint="eastAsia"/>
          <w:bCs/>
        </w:rPr>
        <w:t>所僑校新增成立臺灣華語文學習中心、開辦華語文課程212班次、參與學生1</w:t>
      </w:r>
      <w:r w:rsidR="0000344E" w:rsidRPr="0091467C">
        <w:rPr>
          <w:rFonts w:ascii="標楷體" w:hAnsi="標楷體"/>
          <w:bCs/>
        </w:rPr>
        <w:t>,</w:t>
      </w:r>
      <w:r w:rsidR="0000344E" w:rsidRPr="0091467C">
        <w:rPr>
          <w:rFonts w:ascii="標楷體" w:hAnsi="標楷體" w:hint="eastAsia"/>
          <w:bCs/>
        </w:rPr>
        <w:t>802人次、培訓認證教師96人等。經查該會</w:t>
      </w:r>
      <w:r w:rsidR="00277C2A" w:rsidRPr="0091467C">
        <w:rPr>
          <w:rFonts w:ascii="標楷體" w:hAnsi="標楷體" w:hint="eastAsia"/>
          <w:bCs/>
        </w:rPr>
        <w:t>推動海外華語文學習深耕計畫，訂有「輔導成立臺灣華語文學習中心」等2</w:t>
      </w:r>
      <w:r w:rsidR="00277C2A" w:rsidRPr="0091467C">
        <w:rPr>
          <w:rFonts w:ascii="標楷體" w:hAnsi="標楷體"/>
          <w:bCs/>
        </w:rPr>
        <w:t>2</w:t>
      </w:r>
      <w:r w:rsidR="00277C2A" w:rsidRPr="0091467C">
        <w:rPr>
          <w:rFonts w:ascii="標楷體" w:hAnsi="標楷體" w:hint="eastAsia"/>
          <w:bCs/>
        </w:rPr>
        <w:t>項績效指標，其中屬於投入型指標計有「供應臺灣華語文中心華語文課程之教材」等1</w:t>
      </w:r>
      <w:r w:rsidR="00277C2A" w:rsidRPr="0091467C">
        <w:rPr>
          <w:rFonts w:ascii="標楷體" w:hAnsi="標楷體"/>
          <w:bCs/>
        </w:rPr>
        <w:t>1</w:t>
      </w:r>
      <w:r w:rsidR="00277C2A" w:rsidRPr="0091467C">
        <w:rPr>
          <w:rFonts w:ascii="標楷體" w:hAnsi="標楷體" w:hint="eastAsia"/>
          <w:bCs/>
        </w:rPr>
        <w:t>項、過程型指標計有「開辦華語文課程」等1</w:t>
      </w:r>
      <w:r w:rsidR="00277C2A" w:rsidRPr="0091467C">
        <w:rPr>
          <w:rFonts w:ascii="標楷體" w:hAnsi="標楷體"/>
          <w:bCs/>
        </w:rPr>
        <w:t>0</w:t>
      </w:r>
      <w:r w:rsidR="00277C2A" w:rsidRPr="0091467C">
        <w:rPr>
          <w:rFonts w:ascii="標楷體" w:hAnsi="標楷體" w:hint="eastAsia"/>
          <w:bCs/>
        </w:rPr>
        <w:t>項、產出型指標僅有「輔導成立臺灣華語文學習中心」</w:t>
      </w:r>
      <w:r w:rsidR="00277C2A" w:rsidRPr="0091467C">
        <w:rPr>
          <w:rFonts w:ascii="標楷體" w:hAnsi="標楷體"/>
          <w:bCs/>
        </w:rPr>
        <w:t>1</w:t>
      </w:r>
      <w:r w:rsidR="00277C2A" w:rsidRPr="0091467C">
        <w:rPr>
          <w:rFonts w:ascii="標楷體" w:hAnsi="標楷體" w:hint="eastAsia"/>
          <w:bCs/>
        </w:rPr>
        <w:t>項。按計畫推動之目的係在協助輔導海外僑校轉型，招收</w:t>
      </w:r>
      <w:r w:rsidR="00277C2A" w:rsidRPr="0091467C">
        <w:rPr>
          <w:rFonts w:ascii="標楷體" w:hAnsi="標楷體" w:hint="eastAsia"/>
          <w:bCs/>
        </w:rPr>
        <w:lastRenderedPageBreak/>
        <w:t>當地主流社會人士，以擴大我國在歐美華語文教學市場之影響力，惟訂定之績效指標多為資源投入或執行過程類型之指標，產出型指標僅1項，且尚乏成果型或影響型指標，</w:t>
      </w:r>
      <w:r w:rsidR="00D035E9" w:rsidRPr="0091467C">
        <w:rPr>
          <w:rFonts w:ascii="標楷體" w:hAnsi="標楷體" w:hint="eastAsia"/>
          <w:bCs/>
        </w:rPr>
        <w:t>不利有效評估計畫執行成效。又上開2</w:t>
      </w:r>
      <w:r w:rsidR="00D035E9" w:rsidRPr="0091467C">
        <w:rPr>
          <w:rFonts w:ascii="標楷體" w:hAnsi="標楷體"/>
          <w:bCs/>
        </w:rPr>
        <w:t>2</w:t>
      </w:r>
      <w:r w:rsidR="00D035E9" w:rsidRPr="0091467C">
        <w:rPr>
          <w:rFonts w:ascii="標楷體" w:hAnsi="標楷體" w:hint="eastAsia"/>
          <w:bCs/>
        </w:rPr>
        <w:t>項績效指標，1</w:t>
      </w:r>
      <w:r w:rsidR="00D035E9" w:rsidRPr="0091467C">
        <w:rPr>
          <w:rFonts w:ascii="標楷體" w:hAnsi="標楷體"/>
          <w:bCs/>
        </w:rPr>
        <w:t>11</w:t>
      </w:r>
      <w:r w:rsidR="00D035E9" w:rsidRPr="0091467C">
        <w:rPr>
          <w:rFonts w:ascii="標楷體" w:hAnsi="標楷體" w:hint="eastAsia"/>
          <w:bCs/>
        </w:rPr>
        <w:t>年度執行結果，部分績效指標未達設定目標值，主要係受新型冠狀病毒肺炎（</w:t>
      </w:r>
      <w:r w:rsidR="00D035E9" w:rsidRPr="0091467C">
        <w:rPr>
          <w:rFonts w:ascii="標楷體" w:hAnsi="標楷體"/>
          <w:bCs/>
        </w:rPr>
        <w:t>COVID</w:t>
      </w:r>
      <w:r w:rsidR="00D035E9" w:rsidRPr="0091467C">
        <w:rPr>
          <w:rFonts w:ascii="標楷體" w:hAnsi="標楷體" w:hint="eastAsia"/>
          <w:bCs/>
        </w:rPr>
        <w:t>－</w:t>
      </w:r>
      <w:r w:rsidR="00D035E9" w:rsidRPr="0091467C">
        <w:rPr>
          <w:rFonts w:ascii="標楷體" w:hAnsi="標楷體"/>
          <w:bCs/>
        </w:rPr>
        <w:t>19</w:t>
      </w:r>
      <w:r w:rsidR="00D035E9" w:rsidRPr="0091467C">
        <w:rPr>
          <w:rFonts w:ascii="標楷體" w:hAnsi="標楷體" w:hint="eastAsia"/>
          <w:bCs/>
        </w:rPr>
        <w:t>）疫情影響，取消部分來臺</w:t>
      </w:r>
      <w:r w:rsidR="00D035E9" w:rsidRPr="0091467C">
        <w:rPr>
          <w:rFonts w:ascii="標楷體" w:hAnsi="標楷體"/>
          <w:bCs/>
        </w:rPr>
        <w:t>參訪團</w:t>
      </w:r>
      <w:r w:rsidR="00D035E9" w:rsidRPr="0091467C">
        <w:rPr>
          <w:rFonts w:ascii="標楷體" w:hAnsi="標楷體" w:hint="eastAsia"/>
          <w:bCs/>
        </w:rPr>
        <w:t>及主流青年來臺參與活動意願</w:t>
      </w:r>
      <w:r w:rsidR="00D035E9" w:rsidRPr="0091467C">
        <w:rPr>
          <w:rFonts w:ascii="標楷體" w:hAnsi="標楷體" w:hint="eastAsia"/>
        </w:rPr>
        <w:t>不高等所致，另查績效指標之衡量項目間有達成值逾目標值1倍者，顯示部分項目設定目標值未具挑戰性。鑑於推動海外華語文教育為重要施政工作，經函請僑務委員會研謀改善，妥為設計適當之績效指標及衡量標準，暨針對未達成指標項目研謀善策因應、滾動檢討設定目標值，俾有效評估計畫執行成效，及透過績效管理，提升計畫效益。</w:t>
      </w:r>
      <w:r w:rsidR="001A3B72" w:rsidRPr="0091467C">
        <w:rPr>
          <w:rFonts w:ascii="標楷體" w:hAnsi="標楷體" w:hint="eastAsia"/>
        </w:rPr>
        <w:t>據復：</w:t>
      </w:r>
      <w:r w:rsidR="0032236D" w:rsidRPr="0091467C">
        <w:rPr>
          <w:rFonts w:ascii="標楷體" w:hAnsi="標楷體" w:hint="eastAsia"/>
        </w:rPr>
        <w:t>鑑於</w:t>
      </w:r>
      <w:r w:rsidR="0032236D" w:rsidRPr="0091467C">
        <w:rPr>
          <w:rFonts w:ascii="標楷體" w:hAnsi="標楷體"/>
        </w:rPr>
        <w:t>推廣我華語教育品牌之目標較難在短期內以成果型或影響型指標量化呈現</w:t>
      </w:r>
      <w:r w:rsidR="0032236D" w:rsidRPr="0091467C">
        <w:rPr>
          <w:rFonts w:ascii="標楷體" w:hAnsi="標楷體" w:hint="eastAsia"/>
        </w:rPr>
        <w:t>，</w:t>
      </w:r>
      <w:r w:rsidR="0032236D" w:rsidRPr="0091467C">
        <w:rPr>
          <w:rFonts w:ascii="標楷體" w:hAnsi="標楷體"/>
        </w:rPr>
        <w:t>惟在現行績效指標下，仍積極協輔各臺灣華語文學習中心因地制宜發展各自營運特色</w:t>
      </w:r>
      <w:r w:rsidR="00705A3B" w:rsidRPr="0091467C">
        <w:rPr>
          <w:rFonts w:ascii="標楷體" w:hAnsi="標楷體" w:hint="eastAsia"/>
        </w:rPr>
        <w:t>，</w:t>
      </w:r>
      <w:r w:rsidR="001C227F" w:rsidRPr="0091467C">
        <w:rPr>
          <w:rFonts w:ascii="標楷體" w:hAnsi="標楷體"/>
        </w:rPr>
        <w:t>並</w:t>
      </w:r>
      <w:r w:rsidR="0032236D" w:rsidRPr="0091467C">
        <w:rPr>
          <w:rFonts w:ascii="標楷體" w:hAnsi="標楷體"/>
        </w:rPr>
        <w:t>應主流社會需求開設專班，</w:t>
      </w:r>
      <w:r w:rsidR="0032236D" w:rsidRPr="0091467C">
        <w:rPr>
          <w:rFonts w:ascii="標楷體" w:hAnsi="標楷體" w:hint="eastAsia"/>
        </w:rPr>
        <w:t>舉</w:t>
      </w:r>
      <w:r w:rsidR="0032236D" w:rsidRPr="0091467C">
        <w:rPr>
          <w:rFonts w:ascii="標楷體" w:hAnsi="標楷體"/>
        </w:rPr>
        <w:t>如與</w:t>
      </w:r>
      <w:r w:rsidR="0032236D" w:rsidRPr="0091467C">
        <w:rPr>
          <w:rFonts w:ascii="標楷體" w:hAnsi="標楷體" w:hint="eastAsia"/>
        </w:rPr>
        <w:t>當地</w:t>
      </w:r>
      <w:r w:rsidR="0032236D" w:rsidRPr="0091467C">
        <w:rPr>
          <w:rFonts w:ascii="標楷體" w:hAnsi="標楷體"/>
        </w:rPr>
        <w:t>市</w:t>
      </w:r>
      <w:r w:rsidR="0032236D" w:rsidRPr="0091467C">
        <w:rPr>
          <w:rFonts w:ascii="標楷體" w:hAnsi="標楷體" w:hint="eastAsia"/>
        </w:rPr>
        <w:t>政</w:t>
      </w:r>
      <w:r w:rsidR="0032236D" w:rsidRPr="0091467C">
        <w:rPr>
          <w:rFonts w:ascii="標楷體" w:hAnsi="標楷體"/>
        </w:rPr>
        <w:t>府合作開設</w:t>
      </w:r>
      <w:r w:rsidR="00705A3B" w:rsidRPr="0091467C">
        <w:rPr>
          <w:rFonts w:ascii="標楷體" w:hAnsi="標楷體"/>
        </w:rPr>
        <w:t>專班，</w:t>
      </w:r>
      <w:r w:rsidR="00705A3B" w:rsidRPr="0091467C">
        <w:rPr>
          <w:rFonts w:ascii="標楷體" w:hAnsi="標楷體" w:hint="eastAsia"/>
        </w:rPr>
        <w:t>以</w:t>
      </w:r>
      <w:r w:rsidR="007911CF" w:rsidRPr="0091467C">
        <w:rPr>
          <w:rFonts w:ascii="標楷體" w:hAnsi="標楷體" w:hint="eastAsia"/>
        </w:rPr>
        <w:t>達深入</w:t>
      </w:r>
      <w:r w:rsidR="00705A3B" w:rsidRPr="0091467C">
        <w:rPr>
          <w:rFonts w:ascii="標楷體" w:hAnsi="標楷體"/>
        </w:rPr>
        <w:t>主流社會</w:t>
      </w:r>
      <w:r w:rsidR="00705A3B" w:rsidRPr="0091467C">
        <w:rPr>
          <w:rFonts w:ascii="標楷體" w:hAnsi="標楷體" w:hint="eastAsia"/>
        </w:rPr>
        <w:t>及</w:t>
      </w:r>
      <w:r w:rsidR="005D5611" w:rsidRPr="0091467C">
        <w:rPr>
          <w:rFonts w:ascii="標楷體" w:hAnsi="標楷體"/>
        </w:rPr>
        <w:t>擴</w:t>
      </w:r>
      <w:r w:rsidR="005D5611" w:rsidRPr="0091467C">
        <w:rPr>
          <w:rFonts w:ascii="標楷體" w:hAnsi="標楷體" w:hint="eastAsia"/>
        </w:rPr>
        <w:t>大</w:t>
      </w:r>
      <w:r w:rsidR="0032236D" w:rsidRPr="0091467C">
        <w:rPr>
          <w:rFonts w:ascii="標楷體" w:hAnsi="標楷體"/>
        </w:rPr>
        <w:t>當地華語</w:t>
      </w:r>
      <w:r w:rsidR="005D5611" w:rsidRPr="0091467C">
        <w:rPr>
          <w:rFonts w:ascii="標楷體" w:hAnsi="標楷體" w:hint="eastAsia"/>
        </w:rPr>
        <w:t>文教學</w:t>
      </w:r>
      <w:r w:rsidR="0032236D" w:rsidRPr="0091467C">
        <w:rPr>
          <w:rFonts w:ascii="標楷體" w:hAnsi="標楷體"/>
        </w:rPr>
        <w:t>市場等</w:t>
      </w:r>
      <w:r w:rsidR="005D5611" w:rsidRPr="0091467C">
        <w:rPr>
          <w:rFonts w:ascii="標楷體" w:hAnsi="標楷體" w:hint="eastAsia"/>
        </w:rPr>
        <w:t>階段性</w:t>
      </w:r>
      <w:r w:rsidR="0032236D" w:rsidRPr="0091467C">
        <w:rPr>
          <w:rFonts w:ascii="標楷體" w:hAnsi="標楷體"/>
        </w:rPr>
        <w:t>成果</w:t>
      </w:r>
      <w:r w:rsidR="0032236D" w:rsidRPr="0091467C">
        <w:rPr>
          <w:rFonts w:ascii="標楷體" w:hAnsi="標楷體" w:hint="eastAsia"/>
        </w:rPr>
        <w:t>；另</w:t>
      </w:r>
      <w:r w:rsidR="0032236D" w:rsidRPr="0091467C">
        <w:rPr>
          <w:rFonts w:ascii="標楷體" w:hAnsi="標楷體"/>
        </w:rPr>
        <w:t>將參據</w:t>
      </w:r>
      <w:r w:rsidR="0032236D" w:rsidRPr="0091467C">
        <w:rPr>
          <w:rFonts w:ascii="標楷體" w:hAnsi="標楷體" w:hint="eastAsia"/>
        </w:rPr>
        <w:t>計畫</w:t>
      </w:r>
      <w:r w:rsidR="0032236D" w:rsidRPr="0091467C">
        <w:rPr>
          <w:rFonts w:ascii="標楷體" w:hAnsi="標楷體"/>
        </w:rPr>
        <w:t>推動情形，滾動式調整，</w:t>
      </w:r>
      <w:r w:rsidR="005D5611" w:rsidRPr="0091467C">
        <w:rPr>
          <w:rFonts w:ascii="標楷體" w:hAnsi="標楷體" w:hint="eastAsia"/>
        </w:rPr>
        <w:t>持續強化推動業務</w:t>
      </w:r>
      <w:r w:rsidR="0032236D" w:rsidRPr="0091467C">
        <w:rPr>
          <w:rFonts w:ascii="標楷體" w:hAnsi="標楷體"/>
        </w:rPr>
        <w:t>，以提升效益</w:t>
      </w:r>
      <w:r w:rsidR="008347F8" w:rsidRPr="0091467C">
        <w:rPr>
          <w:rFonts w:ascii="標楷體" w:hAnsi="標楷體" w:hint="eastAsia"/>
        </w:rPr>
        <w:t>。</w:t>
      </w:r>
    </w:p>
    <w:p w:rsidR="00826460" w:rsidRPr="0091467C" w:rsidRDefault="007C2CAF" w:rsidP="004C26D2">
      <w:pPr>
        <w:pStyle w:val="12"/>
        <w:snapToGrid w:val="0"/>
        <w:spacing w:beforeLines="20" w:before="72" w:afterLines="20" w:after="72" w:line="470" w:lineRule="exact"/>
        <w:ind w:firstLineChars="200" w:firstLine="561"/>
        <w:rPr>
          <w:rFonts w:hAnsi="標楷體"/>
          <w:b/>
          <w:sz w:val="28"/>
          <w:szCs w:val="28"/>
        </w:rPr>
      </w:pPr>
      <w:r w:rsidRPr="0091467C">
        <w:rPr>
          <w:rFonts w:hAnsi="標楷體" w:hint="eastAsia"/>
          <w:b/>
          <w:sz w:val="28"/>
          <w:szCs w:val="28"/>
        </w:rPr>
        <w:t>（</w:t>
      </w:r>
      <w:r w:rsidR="00892B0F" w:rsidRPr="0091467C">
        <w:rPr>
          <w:rFonts w:hAnsi="標楷體" w:hint="eastAsia"/>
          <w:b/>
          <w:sz w:val="28"/>
          <w:szCs w:val="28"/>
        </w:rPr>
        <w:t>三</w:t>
      </w:r>
      <w:r w:rsidRPr="0091467C">
        <w:rPr>
          <w:rFonts w:hAnsi="標楷體" w:hint="eastAsia"/>
          <w:b/>
          <w:sz w:val="28"/>
          <w:szCs w:val="28"/>
        </w:rPr>
        <w:t xml:space="preserve">）　</w:t>
      </w:r>
      <w:r w:rsidR="000E1258" w:rsidRPr="0091467C">
        <w:rPr>
          <w:rFonts w:hAnsi="標楷體" w:hint="eastAsia"/>
          <w:b/>
          <w:sz w:val="28"/>
          <w:szCs w:val="28"/>
        </w:rPr>
        <w:t>僑務委員會</w:t>
      </w:r>
      <w:r w:rsidR="00445161" w:rsidRPr="0091467C">
        <w:rPr>
          <w:rFonts w:hAnsi="標楷體" w:hint="eastAsia"/>
          <w:b/>
          <w:sz w:val="28"/>
          <w:szCs w:val="28"/>
        </w:rPr>
        <w:t>為</w:t>
      </w:r>
      <w:r w:rsidR="002B575E" w:rsidRPr="0091467C">
        <w:rPr>
          <w:rFonts w:hAnsi="標楷體" w:hint="eastAsia"/>
          <w:b/>
          <w:sz w:val="28"/>
          <w:szCs w:val="28"/>
        </w:rPr>
        <w:t>因應國家產業發展人才需求，擴大及調整僑生技職專班開設類科，惟需才四大類科實際招收人數占總數僅2成，允宜持續洽商需才類科有關學校研議增班並加強招生推廣，以達擴大培育及留用專業技術人才之計畫目標；另擴大僑生技職專班開設，招收人數逐年增長，惟越南及馬來西亞生源大幅下降，亦待妥為研析近年生源人數差異癥結原因，持續強化招生推廣作為，俾利擴增僑外生之生源量能</w:t>
      </w:r>
      <w:r w:rsidR="00445161" w:rsidRPr="0091467C">
        <w:rPr>
          <w:rFonts w:hAnsi="標楷體" w:hint="eastAsia"/>
          <w:b/>
          <w:sz w:val="28"/>
          <w:szCs w:val="28"/>
        </w:rPr>
        <w:t>。</w:t>
      </w:r>
    </w:p>
    <w:p w:rsidR="00303947" w:rsidRPr="0091467C" w:rsidRDefault="00A20E99" w:rsidP="004C26D2">
      <w:pPr>
        <w:tabs>
          <w:tab w:val="num" w:pos="720"/>
        </w:tabs>
        <w:overflowPunct w:val="0"/>
        <w:snapToGrid w:val="0"/>
        <w:spacing w:line="470" w:lineRule="exact"/>
        <w:ind w:firstLineChars="200" w:firstLine="480"/>
        <w:jc w:val="both"/>
        <w:rPr>
          <w:rFonts w:ascii="標楷體" w:hAnsi="標楷體"/>
          <w:bCs/>
        </w:rPr>
      </w:pPr>
      <w:r w:rsidRPr="0091467C">
        <w:rPr>
          <w:rFonts w:ascii="標楷體" w:hAnsi="標楷體" w:hint="eastAsia"/>
          <w:bCs/>
        </w:rPr>
        <w:t>僑務委員會</w:t>
      </w:r>
      <w:r w:rsidR="00303947" w:rsidRPr="0091467C">
        <w:rPr>
          <w:rFonts w:ascii="標楷體" w:hAnsi="標楷體" w:hint="eastAsia"/>
          <w:bCs/>
        </w:rPr>
        <w:t>為配合國家人才政策及新南向政策，賡續針對新南向國家僑區擴大辦理產學攜手合作僑生專班，推動3年技術型高中銜接4年科技大學之連貫式技職教育，經提報行政院核定「109至112年度社會發展中程個案計畫－辦理產學攜手合作僑生專班」，嗣為配合執行國家人口及移民政策，擴大培育及留用僑生，加速提升國內勞動力等，報經行政院核定修正為「109至111年度社會發展中程個案計畫</w:t>
      </w:r>
      <w:r w:rsidR="008B54A5" w:rsidRPr="0091467C">
        <w:rPr>
          <w:rFonts w:ascii="標楷體" w:hAnsi="標楷體" w:hint="eastAsia"/>
          <w:bCs/>
        </w:rPr>
        <w:t>－</w:t>
      </w:r>
      <w:r w:rsidR="00303947" w:rsidRPr="0091467C">
        <w:rPr>
          <w:rFonts w:ascii="標楷體" w:hAnsi="標楷體" w:hint="eastAsia"/>
          <w:bCs/>
        </w:rPr>
        <w:t>辦理產學攜手合作僑生專班」</w:t>
      </w:r>
      <w:r w:rsidR="00BF647F" w:rsidRPr="0091467C">
        <w:rPr>
          <w:rFonts w:ascii="標楷體" w:hAnsi="標楷體" w:hint="eastAsia"/>
          <w:bCs/>
        </w:rPr>
        <w:t>（下稱3+4僑生技職專班）</w:t>
      </w:r>
      <w:r w:rsidR="00303947" w:rsidRPr="0091467C">
        <w:rPr>
          <w:rFonts w:ascii="標楷體" w:hAnsi="標楷體" w:hint="eastAsia"/>
          <w:bCs/>
        </w:rPr>
        <w:t>，111年度編列預算2億3,813萬餘元，實現數2億1,586萬餘元。</w:t>
      </w:r>
      <w:r w:rsidR="0045541B" w:rsidRPr="0091467C">
        <w:rPr>
          <w:rFonts w:ascii="標楷體" w:hAnsi="標楷體" w:hint="eastAsia"/>
          <w:bCs/>
        </w:rPr>
        <w:t>經查</w:t>
      </w:r>
      <w:r w:rsidR="00303947" w:rsidRPr="0091467C">
        <w:rPr>
          <w:rFonts w:ascii="標楷體" w:hAnsi="標楷體" w:hint="eastAsia"/>
          <w:bCs/>
        </w:rPr>
        <w:t>推動3+4僑生技職專班情形，核有下列事項：</w:t>
      </w:r>
    </w:p>
    <w:p w:rsidR="007B3D44" w:rsidRPr="0091467C" w:rsidRDefault="00B92707" w:rsidP="00CF0470">
      <w:pPr>
        <w:tabs>
          <w:tab w:val="num" w:pos="-2552"/>
        </w:tabs>
        <w:overflowPunct w:val="0"/>
        <w:snapToGrid w:val="0"/>
        <w:spacing w:line="464" w:lineRule="exact"/>
        <w:ind w:firstLineChars="450" w:firstLine="1099"/>
        <w:jc w:val="both"/>
        <w:rPr>
          <w:rFonts w:ascii="標楷體" w:hAnsi="標楷體"/>
        </w:rPr>
      </w:pPr>
      <w:r w:rsidRPr="0091467C">
        <w:rPr>
          <w:rFonts w:ascii="標楷體" w:hAnsi="標楷體" w:cs="Arial" w:hint="eastAsia"/>
          <w:b/>
          <w:bCs/>
          <w:spacing w:val="2"/>
        </w:rPr>
        <w:t>1.</w:t>
      </w:r>
      <w:r w:rsidR="0076642F" w:rsidRPr="0091467C">
        <w:rPr>
          <w:rFonts w:ascii="標楷體" w:hAnsi="標楷體" w:cs="Arial" w:hint="eastAsia"/>
          <w:b/>
          <w:bCs/>
          <w:spacing w:val="2"/>
        </w:rPr>
        <w:t xml:space="preserve">　</w:t>
      </w:r>
      <w:r w:rsidR="00172D99" w:rsidRPr="0091467C">
        <w:rPr>
          <w:rFonts w:ascii="標楷體" w:hAnsi="標楷體" w:hint="eastAsia"/>
          <w:b/>
        </w:rPr>
        <w:t>因應國家產業發展人才需求，擴大及調整僑生技職專班開設類科，惟需才四大類科實際招收人數占總數僅2成，其中營造業類科尚無學校開設、機構看護類科僅開設1班，允宜持續洽商需才類科有關學校研議增班並加強招生推廣，以達擴大培育及留用專業技術人才之計畫目標：</w:t>
      </w:r>
      <w:r w:rsidR="00172D99" w:rsidRPr="0091467C">
        <w:rPr>
          <w:rFonts w:ascii="標楷體" w:hAnsi="標楷體" w:hint="eastAsia"/>
        </w:rPr>
        <w:t>國家發展委員會為因應工作人口減少與人口結構老化問題，提升國內勞動力質量，於110年11月召開「強化人口及移民政策5首長」第3次會議，會議決議為落實總統指示之目</w:t>
      </w:r>
      <w:r w:rsidR="00172D99" w:rsidRPr="0091467C">
        <w:rPr>
          <w:rFonts w:ascii="標楷體" w:hAnsi="標楷體" w:hint="eastAsia"/>
        </w:rPr>
        <w:lastRenderedPageBreak/>
        <w:t>標，請教育部、僑務委員會擴增僑外生生源3倍以上量能</w:t>
      </w:r>
      <w:r w:rsidR="004F1C5C" w:rsidRPr="0091467C">
        <w:rPr>
          <w:rFonts w:ascii="標楷體" w:hAnsi="標楷體" w:hint="eastAsia"/>
        </w:rPr>
        <w:t>，推動僑外生留臺工作成為政府攬才與留才重要管道之一</w:t>
      </w:r>
      <w:r w:rsidR="00172D99" w:rsidRPr="0091467C">
        <w:rPr>
          <w:rFonts w:ascii="標楷體" w:hAnsi="標楷體" w:hint="eastAsia"/>
        </w:rPr>
        <w:t>。經查</w:t>
      </w:r>
      <w:r w:rsidR="004F1C5C" w:rsidRPr="0091467C">
        <w:rPr>
          <w:rFonts w:ascii="標楷體" w:hAnsi="標楷體" w:hint="eastAsia"/>
        </w:rPr>
        <w:t>僑務委員</w:t>
      </w:r>
      <w:r w:rsidR="00172D99" w:rsidRPr="0091467C">
        <w:rPr>
          <w:rFonts w:ascii="標楷體" w:hAnsi="標楷體" w:hint="eastAsia"/>
        </w:rPr>
        <w:t>會辦理3+4</w:t>
      </w:r>
      <w:r w:rsidR="001A024C" w:rsidRPr="0091467C">
        <w:rPr>
          <w:rFonts w:ascii="標楷體" w:hAnsi="標楷體" w:hint="eastAsia"/>
        </w:rPr>
        <w:t>僑生技職專班之開設類科，原係配合僑居地人才需求開辦，</w:t>
      </w:r>
      <w:r w:rsidR="00172D99" w:rsidRPr="0091467C">
        <w:rPr>
          <w:rFonts w:ascii="標楷體" w:hAnsi="標楷體" w:hint="eastAsia"/>
        </w:rPr>
        <w:t>以餐飲類科為主，嗣為因應我國產業用人需求，擴大吸引僑外生來臺就讀並留臺工作政策，輔導有意願與已承辦3+4僑生技職專班之技術型高中調整開設類科，自111學年度起調整為國內產業發展所需之製造業、營造業、機構看護（長照）及農業等四大類科，並逐年降低服務業類科開辦比率。</w:t>
      </w:r>
      <w:r w:rsidR="00A4453E" w:rsidRPr="0091467C">
        <w:rPr>
          <w:rFonts w:ascii="標楷體" w:hAnsi="標楷體" w:hint="eastAsia"/>
        </w:rPr>
        <w:t>該</w:t>
      </w:r>
      <w:r w:rsidR="00172D99" w:rsidRPr="0091467C">
        <w:rPr>
          <w:rFonts w:ascii="標楷體" w:hAnsi="標楷體" w:hint="eastAsia"/>
        </w:rPr>
        <w:t>會核定111學年度</w:t>
      </w:r>
      <w:r w:rsidR="00D66B79" w:rsidRPr="0091467C">
        <w:rPr>
          <w:rFonts w:ascii="標楷體" w:hAnsi="標楷體" w:hint="eastAsia"/>
          <w:bCs/>
        </w:rPr>
        <w:t>技術型高中</w:t>
      </w:r>
      <w:r w:rsidR="00172D99" w:rsidRPr="0091467C">
        <w:rPr>
          <w:rFonts w:ascii="標楷體" w:hAnsi="標楷體" w:hint="eastAsia"/>
        </w:rPr>
        <w:t>26校71班，預計招收2</w:t>
      </w:r>
      <w:r w:rsidR="00172D99" w:rsidRPr="0091467C">
        <w:rPr>
          <w:rFonts w:ascii="標楷體" w:hAnsi="標楷體"/>
        </w:rPr>
        <w:t>,700</w:t>
      </w:r>
      <w:r w:rsidR="00172D99" w:rsidRPr="0091467C">
        <w:rPr>
          <w:rFonts w:ascii="標楷體" w:hAnsi="標楷體" w:hint="eastAsia"/>
        </w:rPr>
        <w:t>人，其中屬於四大類科者計55班，占77.46％，實際招生結果，報名人數2</w:t>
      </w:r>
      <w:r w:rsidR="00172D99" w:rsidRPr="0091467C">
        <w:rPr>
          <w:rFonts w:ascii="標楷體" w:hAnsi="標楷體"/>
        </w:rPr>
        <w:t>,850</w:t>
      </w:r>
      <w:r w:rsidR="00172D99" w:rsidRPr="0091467C">
        <w:rPr>
          <w:rFonts w:ascii="標楷體" w:hAnsi="標楷體" w:hint="eastAsia"/>
        </w:rPr>
        <w:t>人，錄取人數2</w:t>
      </w:r>
      <w:r w:rsidR="00172D99" w:rsidRPr="0091467C">
        <w:rPr>
          <w:rFonts w:ascii="標楷體" w:hAnsi="標楷體"/>
        </w:rPr>
        <w:t>,757</w:t>
      </w:r>
      <w:r w:rsidR="00172D99" w:rsidRPr="0091467C">
        <w:rPr>
          <w:rFonts w:ascii="標楷體" w:hAnsi="標楷體" w:hint="eastAsia"/>
        </w:rPr>
        <w:t>人，報到入學人數2,</w:t>
      </w:r>
      <w:r w:rsidR="00172D99" w:rsidRPr="0091467C">
        <w:rPr>
          <w:rFonts w:ascii="標楷體" w:hAnsi="標楷體"/>
        </w:rPr>
        <w:t>484</w:t>
      </w:r>
      <w:r w:rsidR="00172D99" w:rsidRPr="0091467C">
        <w:rPr>
          <w:rFonts w:ascii="標楷體" w:hAnsi="標楷體" w:hint="eastAsia"/>
        </w:rPr>
        <w:t>人，計有17校38班，報到入學人數占預計招收人數2,</w:t>
      </w:r>
      <w:r w:rsidR="00172D99" w:rsidRPr="0091467C">
        <w:rPr>
          <w:rFonts w:ascii="標楷體" w:hAnsi="標楷體"/>
        </w:rPr>
        <w:t>7</w:t>
      </w:r>
      <w:r w:rsidR="00172D99" w:rsidRPr="0091467C">
        <w:rPr>
          <w:rFonts w:ascii="標楷體" w:hAnsi="標楷體" w:hint="eastAsia"/>
        </w:rPr>
        <w:t>00人之9</w:t>
      </w:r>
      <w:r w:rsidR="00172D99" w:rsidRPr="0091467C">
        <w:rPr>
          <w:rFonts w:ascii="標楷體" w:hAnsi="標楷體"/>
        </w:rPr>
        <w:t>2</w:t>
      </w:r>
      <w:r w:rsidR="00172D99" w:rsidRPr="0091467C">
        <w:rPr>
          <w:rFonts w:ascii="標楷體" w:hAnsi="標楷體" w:hint="eastAsia"/>
        </w:rPr>
        <w:t>.</w:t>
      </w:r>
      <w:r w:rsidR="00172D99" w:rsidRPr="0091467C">
        <w:rPr>
          <w:rFonts w:ascii="標楷體" w:hAnsi="標楷體"/>
        </w:rPr>
        <w:t>00</w:t>
      </w:r>
      <w:r w:rsidR="00172D99" w:rsidRPr="0091467C">
        <w:rPr>
          <w:rFonts w:ascii="標楷體" w:hAnsi="標楷體" w:hint="eastAsia"/>
        </w:rPr>
        <w:t>％，較1</w:t>
      </w:r>
      <w:r w:rsidR="00172D99" w:rsidRPr="0091467C">
        <w:rPr>
          <w:rFonts w:ascii="標楷體" w:hAnsi="標楷體"/>
        </w:rPr>
        <w:t>10</w:t>
      </w:r>
      <w:r w:rsidR="00172D99" w:rsidRPr="0091467C">
        <w:rPr>
          <w:rFonts w:ascii="標楷體" w:hAnsi="標楷體" w:hint="eastAsia"/>
        </w:rPr>
        <w:t>學年度之1</w:t>
      </w:r>
      <w:r w:rsidR="00172D99" w:rsidRPr="0091467C">
        <w:rPr>
          <w:rFonts w:ascii="標楷體" w:hAnsi="標楷體"/>
        </w:rPr>
        <w:t>,866</w:t>
      </w:r>
      <w:r w:rsidR="00172D99" w:rsidRPr="0091467C">
        <w:rPr>
          <w:rFonts w:ascii="標楷體" w:hAnsi="標楷體" w:hint="eastAsia"/>
        </w:rPr>
        <w:t>人，成長</w:t>
      </w:r>
      <w:r w:rsidR="00172D99" w:rsidRPr="0091467C">
        <w:rPr>
          <w:rFonts w:ascii="標楷體" w:hAnsi="標楷體"/>
        </w:rPr>
        <w:t>33</w:t>
      </w:r>
      <w:r w:rsidR="00172D99" w:rsidRPr="0091467C">
        <w:rPr>
          <w:rFonts w:ascii="標楷體" w:hAnsi="標楷體" w:hint="eastAsia"/>
        </w:rPr>
        <w:t>.1</w:t>
      </w:r>
      <w:r w:rsidR="00172D99" w:rsidRPr="0091467C">
        <w:rPr>
          <w:rFonts w:ascii="標楷體" w:hAnsi="標楷體"/>
        </w:rPr>
        <w:t>2</w:t>
      </w:r>
      <w:r w:rsidR="00172D99" w:rsidRPr="0091467C">
        <w:rPr>
          <w:rFonts w:ascii="標楷體" w:hAnsi="標楷體" w:hint="eastAsia"/>
        </w:rPr>
        <w:t>％，惟以報到學生所擇選類科觀之，擇選上揭四大類科者計有5</w:t>
      </w:r>
      <w:r w:rsidR="00172D99" w:rsidRPr="0091467C">
        <w:rPr>
          <w:rFonts w:ascii="標楷體" w:hAnsi="標楷體"/>
        </w:rPr>
        <w:t>34</w:t>
      </w:r>
      <w:r w:rsidR="00172D99" w:rsidRPr="0091467C">
        <w:rPr>
          <w:rFonts w:ascii="標楷體" w:hAnsi="標楷體" w:hint="eastAsia"/>
        </w:rPr>
        <w:t>人，僅占入學人數2</w:t>
      </w:r>
      <w:r w:rsidR="00172D99" w:rsidRPr="0091467C">
        <w:rPr>
          <w:rFonts w:ascii="標楷體" w:hAnsi="標楷體"/>
        </w:rPr>
        <w:t>1.50</w:t>
      </w:r>
      <w:r w:rsidR="00172D99" w:rsidRPr="0091467C">
        <w:rPr>
          <w:rFonts w:ascii="標楷體" w:hAnsi="標楷體" w:hint="eastAsia"/>
        </w:rPr>
        <w:t>％，又營造業類科尚無開辦學校、機構看護類科僅1個班級，入學人數36人（表</w:t>
      </w:r>
      <w:r w:rsidR="00172D99" w:rsidRPr="0091467C">
        <w:rPr>
          <w:rFonts w:ascii="標楷體" w:hAnsi="標楷體"/>
        </w:rPr>
        <w:t>3</w:t>
      </w:r>
      <w:r w:rsidR="00172D99" w:rsidRPr="0091467C">
        <w:rPr>
          <w:rFonts w:ascii="標楷體" w:hAnsi="標楷體" w:hint="eastAsia"/>
        </w:rPr>
        <w:t>），未如預計，影響國內營造及長照等產業發展所需人才培育及留用。</w:t>
      </w:r>
      <w:r w:rsidR="00A75FAB" w:rsidRPr="0091467C">
        <w:rPr>
          <w:rFonts w:hAnsi="標楷體" w:hint="eastAsia"/>
          <w:noProof/>
          <w:szCs w:val="32"/>
        </w:rPr>
        <mc:AlternateContent>
          <mc:Choice Requires="wps">
            <w:drawing>
              <wp:anchor distT="0" distB="0" distL="114300" distR="114300" simplePos="0" relativeHeight="251657216" behindDoc="1" locked="0" layoutInCell="1" allowOverlap="1" wp14:anchorId="4B00B9E6" wp14:editId="75E8839E">
                <wp:simplePos x="0" y="0"/>
                <wp:positionH relativeFrom="column">
                  <wp:posOffset>3910330</wp:posOffset>
                </wp:positionH>
                <wp:positionV relativeFrom="paragraph">
                  <wp:posOffset>3452770</wp:posOffset>
                </wp:positionV>
                <wp:extent cx="2684780" cy="2564130"/>
                <wp:effectExtent l="0" t="0" r="1270" b="7620"/>
                <wp:wrapSquare wrapText="bothSides"/>
                <wp:docPr id="24" name="文字方塊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4780" cy="2564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17"/>
                              <w:tblOverlap w:val="never"/>
                              <w:tblW w:w="0" w:type="auto"/>
                              <w:tblLayout w:type="fixed"/>
                              <w:tblCellMar>
                                <w:left w:w="57" w:type="dxa"/>
                                <w:right w:w="57" w:type="dxa"/>
                              </w:tblCellMar>
                              <w:tblLook w:val="04A0" w:firstRow="1" w:lastRow="0" w:firstColumn="1" w:lastColumn="0" w:noHBand="0" w:noVBand="1"/>
                            </w:tblPr>
                            <w:tblGrid>
                              <w:gridCol w:w="3680"/>
                            </w:tblGrid>
                            <w:tr w:rsidR="001A7DF3" w:rsidRPr="006D648F" w:rsidTr="005327E6">
                              <w:trPr>
                                <w:trHeight w:val="20"/>
                              </w:trPr>
                              <w:tc>
                                <w:tcPr>
                                  <w:tcW w:w="3680" w:type="dxa"/>
                                  <w:tcBorders>
                                    <w:top w:val="nil"/>
                                    <w:left w:val="nil"/>
                                    <w:bottom w:val="nil"/>
                                    <w:right w:val="nil"/>
                                  </w:tcBorders>
                                </w:tcPr>
                                <w:p w:rsidR="001A7DF3" w:rsidRPr="00D66B79" w:rsidRDefault="001A7DF3" w:rsidP="00D66B79">
                                  <w:pPr>
                                    <w:overflowPunct w:val="0"/>
                                    <w:spacing w:line="280" w:lineRule="exact"/>
                                    <w:ind w:left="649" w:hangingChars="300" w:hanging="649"/>
                                    <w:suppressOverlap/>
                                    <w:jc w:val="center"/>
                                    <w:rPr>
                                      <w:rFonts w:ascii="標楷體" w:hAnsi="標楷體"/>
                                      <w:b/>
                                      <w:bCs/>
                                      <w:spacing w:val="-12"/>
                                    </w:rPr>
                                  </w:pPr>
                                  <w:r w:rsidRPr="00D66B79">
                                    <w:rPr>
                                      <w:rFonts w:ascii="標楷體" w:hAnsi="標楷體" w:hint="eastAsia"/>
                                      <w:b/>
                                      <w:bCs/>
                                      <w:spacing w:val="-12"/>
                                    </w:rPr>
                                    <w:t>表3　111學年度技</w:t>
                                  </w:r>
                                  <w:r w:rsidR="00D66B79" w:rsidRPr="00D66B79">
                                    <w:rPr>
                                      <w:rFonts w:ascii="標楷體" w:hAnsi="標楷體" w:hint="eastAsia"/>
                                      <w:b/>
                                      <w:bCs/>
                                      <w:spacing w:val="-12"/>
                                    </w:rPr>
                                    <w:t>術</w:t>
                                  </w:r>
                                  <w:r w:rsidR="00D66B79" w:rsidRPr="00D66B79">
                                    <w:rPr>
                                      <w:rFonts w:ascii="標楷體" w:hAnsi="標楷體"/>
                                      <w:b/>
                                      <w:bCs/>
                                      <w:spacing w:val="-12"/>
                                    </w:rPr>
                                    <w:t>型高中</w:t>
                                  </w:r>
                                  <w:r w:rsidRPr="00D66B79">
                                    <w:rPr>
                                      <w:rFonts w:ascii="標楷體" w:hAnsi="標楷體" w:hint="eastAsia"/>
                                      <w:b/>
                                      <w:bCs/>
                                      <w:spacing w:val="-12"/>
                                    </w:rPr>
                                    <w:t>入學人數</w:t>
                                  </w:r>
                                </w:p>
                              </w:tc>
                            </w:tr>
                          </w:tbl>
                          <w:p w:rsidR="001A7DF3" w:rsidRDefault="001A7DF3" w:rsidP="00A147E3">
                            <w:pPr>
                              <w:spacing w:line="220" w:lineRule="exact"/>
                              <w:ind w:leftChars="147" w:left="363" w:rightChars="120" w:right="288" w:hangingChars="5" w:hanging="10"/>
                              <w:jc w:val="right"/>
                              <w:rPr>
                                <w:rFonts w:ascii="標楷體" w:hAnsi="標楷體"/>
                                <w:sz w:val="20"/>
                                <w:szCs w:val="20"/>
                              </w:rPr>
                            </w:pPr>
                            <w:r w:rsidRPr="00A4453E">
                              <w:rPr>
                                <w:rFonts w:ascii="標楷體" w:hAnsi="標楷體" w:hint="eastAsia"/>
                                <w:sz w:val="20"/>
                                <w:szCs w:val="20"/>
                              </w:rPr>
                              <w:t>單位：班、人</w:t>
                            </w:r>
                          </w:p>
                          <w:tbl>
                            <w:tblPr>
                              <w:tblStyle w:val="110"/>
                              <w:tblOverlap w:val="never"/>
                              <w:tblW w:w="0" w:type="auto"/>
                              <w:tblLayout w:type="fixed"/>
                              <w:tblCellMar>
                                <w:left w:w="57" w:type="dxa"/>
                                <w:right w:w="57" w:type="dxa"/>
                              </w:tblCellMar>
                              <w:tblLook w:val="04A0" w:firstRow="1" w:lastRow="0" w:firstColumn="1" w:lastColumn="0" w:noHBand="0" w:noVBand="1"/>
                            </w:tblPr>
                            <w:tblGrid>
                              <w:gridCol w:w="337"/>
                              <w:gridCol w:w="1068"/>
                              <w:gridCol w:w="1150"/>
                              <w:gridCol w:w="1124"/>
                            </w:tblGrid>
                            <w:tr w:rsidR="001A7DF3" w:rsidRPr="001A7DF3" w:rsidTr="001A7DF3">
                              <w:trPr>
                                <w:trHeight w:val="20"/>
                              </w:trPr>
                              <w:tc>
                                <w:tcPr>
                                  <w:tcW w:w="1405" w:type="dxa"/>
                                  <w:gridSpan w:val="2"/>
                                  <w:tcBorders>
                                    <w:tl2br w:val="nil"/>
                                  </w:tcBorders>
                                  <w:tcMar>
                                    <w:left w:w="11" w:type="dxa"/>
                                    <w:right w:w="11" w:type="dxa"/>
                                  </w:tcMar>
                                  <w:vAlign w:val="center"/>
                                </w:tcPr>
                                <w:p w:rsidR="001A7DF3" w:rsidRPr="001A7DF3" w:rsidRDefault="001A7DF3" w:rsidP="00A147E3">
                                  <w:pPr>
                                    <w:overflowPunct w:val="0"/>
                                    <w:spacing w:afterLines="20" w:after="72" w:line="300" w:lineRule="exact"/>
                                    <w:suppressOverlap/>
                                    <w:jc w:val="center"/>
                                    <w:rPr>
                                      <w:rFonts w:ascii="標楷體" w:hAnsi="標楷體"/>
                                      <w:sz w:val="20"/>
                                      <w:szCs w:val="20"/>
                                    </w:rPr>
                                  </w:pPr>
                                  <w:r w:rsidRPr="001A7DF3">
                                    <w:rPr>
                                      <w:rFonts w:ascii="標楷體" w:hAnsi="標楷體" w:hint="eastAsia"/>
                                      <w:sz w:val="20"/>
                                      <w:szCs w:val="20"/>
                                    </w:rPr>
                                    <w:t>類科別</w:t>
                                  </w:r>
                                </w:p>
                              </w:tc>
                              <w:tc>
                                <w:tcPr>
                                  <w:tcW w:w="1150" w:type="dxa"/>
                                  <w:tcMar>
                                    <w:left w:w="11" w:type="dxa"/>
                                    <w:right w:w="11" w:type="dxa"/>
                                  </w:tcMar>
                                  <w:vAlign w:val="center"/>
                                </w:tcPr>
                                <w:p w:rsidR="001A7DF3" w:rsidRPr="001A7DF3" w:rsidRDefault="001A7DF3" w:rsidP="00A147E3">
                                  <w:pPr>
                                    <w:overflowPunct w:val="0"/>
                                    <w:spacing w:afterLines="20" w:after="72" w:line="300" w:lineRule="exact"/>
                                    <w:suppressOverlap/>
                                    <w:jc w:val="center"/>
                                    <w:rPr>
                                      <w:rFonts w:ascii="標楷體" w:hAnsi="標楷體"/>
                                      <w:sz w:val="20"/>
                                      <w:szCs w:val="20"/>
                                    </w:rPr>
                                  </w:pPr>
                                  <w:r w:rsidRPr="001A7DF3">
                                    <w:rPr>
                                      <w:rFonts w:ascii="標楷體" w:hAnsi="標楷體" w:hint="eastAsia"/>
                                      <w:sz w:val="20"/>
                                      <w:szCs w:val="20"/>
                                    </w:rPr>
                                    <w:t>班級數量</w:t>
                                  </w:r>
                                </w:p>
                              </w:tc>
                              <w:tc>
                                <w:tcPr>
                                  <w:tcW w:w="1124" w:type="dxa"/>
                                  <w:tcMar>
                                    <w:left w:w="11" w:type="dxa"/>
                                    <w:right w:w="11" w:type="dxa"/>
                                  </w:tcMar>
                                  <w:vAlign w:val="center"/>
                                </w:tcPr>
                                <w:p w:rsidR="001A7DF3" w:rsidRPr="001A7DF3" w:rsidRDefault="001A7DF3" w:rsidP="00A147E3">
                                  <w:pPr>
                                    <w:overflowPunct w:val="0"/>
                                    <w:spacing w:afterLines="20" w:after="72" w:line="300" w:lineRule="exact"/>
                                    <w:suppressOverlap/>
                                    <w:jc w:val="center"/>
                                    <w:rPr>
                                      <w:rFonts w:ascii="標楷體" w:hAnsi="標楷體"/>
                                      <w:sz w:val="20"/>
                                      <w:szCs w:val="20"/>
                                    </w:rPr>
                                  </w:pPr>
                                  <w:r w:rsidRPr="001A7DF3">
                                    <w:rPr>
                                      <w:rFonts w:ascii="標楷體" w:hAnsi="標楷體" w:hint="eastAsia"/>
                                      <w:sz w:val="20"/>
                                      <w:szCs w:val="20"/>
                                    </w:rPr>
                                    <w:t>入學人數</w:t>
                                  </w:r>
                                </w:p>
                              </w:tc>
                            </w:tr>
                            <w:tr w:rsidR="001A7DF3" w:rsidRPr="001A7DF3" w:rsidTr="001A7DF3">
                              <w:trPr>
                                <w:trHeight w:val="20"/>
                              </w:trPr>
                              <w:tc>
                                <w:tcPr>
                                  <w:tcW w:w="1405" w:type="dxa"/>
                                  <w:gridSpan w:val="2"/>
                                  <w:tcMar>
                                    <w:left w:w="11" w:type="dxa"/>
                                    <w:right w:w="11" w:type="dxa"/>
                                  </w:tcMar>
                                  <w:vAlign w:val="center"/>
                                </w:tcPr>
                                <w:p w:rsidR="001A7DF3" w:rsidRPr="001A7DF3" w:rsidRDefault="001A7DF3" w:rsidP="00A147E3">
                                  <w:pPr>
                                    <w:overflowPunct w:val="0"/>
                                    <w:spacing w:afterLines="10" w:after="36" w:line="240" w:lineRule="exact"/>
                                    <w:suppressOverlap/>
                                    <w:jc w:val="center"/>
                                    <w:rPr>
                                      <w:rFonts w:ascii="標楷體" w:hAnsi="標楷體"/>
                                      <w:b/>
                                      <w:sz w:val="20"/>
                                      <w:szCs w:val="20"/>
                                    </w:rPr>
                                  </w:pPr>
                                  <w:r w:rsidRPr="001A7DF3">
                                    <w:rPr>
                                      <w:rFonts w:ascii="標楷體" w:hAnsi="標楷體" w:hint="eastAsia"/>
                                      <w:b/>
                                      <w:sz w:val="20"/>
                                      <w:szCs w:val="20"/>
                                    </w:rPr>
                                    <w:t>合  計</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b/>
                                      <w:sz w:val="20"/>
                                      <w:szCs w:val="20"/>
                                    </w:rPr>
                                  </w:pPr>
                                  <w:r w:rsidRPr="001A7DF3">
                                    <w:rPr>
                                      <w:rFonts w:ascii="標楷體" w:hAnsi="標楷體" w:hint="eastAsia"/>
                                      <w:b/>
                                      <w:sz w:val="20"/>
                                      <w:szCs w:val="20"/>
                                    </w:rPr>
                                    <w:t>38</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b/>
                                      <w:sz w:val="20"/>
                                      <w:szCs w:val="20"/>
                                    </w:rPr>
                                  </w:pPr>
                                  <w:r w:rsidRPr="001A7DF3">
                                    <w:rPr>
                                      <w:rFonts w:ascii="標楷體" w:hAnsi="標楷體" w:hint="eastAsia"/>
                                      <w:b/>
                                      <w:sz w:val="20"/>
                                      <w:szCs w:val="20"/>
                                    </w:rPr>
                                    <w:t>2</w:t>
                                  </w:r>
                                  <w:r w:rsidRPr="001A7DF3">
                                    <w:rPr>
                                      <w:rFonts w:ascii="標楷體" w:hAnsi="標楷體"/>
                                      <w:b/>
                                      <w:sz w:val="20"/>
                                      <w:szCs w:val="20"/>
                                    </w:rPr>
                                    <w:t>,484</w:t>
                                  </w:r>
                                </w:p>
                              </w:tc>
                            </w:tr>
                            <w:tr w:rsidR="001A7DF3" w:rsidRPr="001A7DF3" w:rsidTr="001A7DF3">
                              <w:trPr>
                                <w:trHeight w:val="20"/>
                              </w:trPr>
                              <w:tc>
                                <w:tcPr>
                                  <w:tcW w:w="337" w:type="dxa"/>
                                  <w:vMerge w:val="restart"/>
                                  <w:tcMar>
                                    <w:left w:w="11" w:type="dxa"/>
                                    <w:right w:w="11" w:type="dxa"/>
                                  </w:tcMar>
                                  <w:textDirection w:val="tbRlV"/>
                                  <w:vAlign w:val="center"/>
                                </w:tcPr>
                                <w:p w:rsidR="001A7DF3" w:rsidRPr="001A7DF3" w:rsidRDefault="001A7DF3" w:rsidP="00A147E3">
                                  <w:pPr>
                                    <w:overflowPunct w:val="0"/>
                                    <w:spacing w:after="10" w:line="240" w:lineRule="exact"/>
                                    <w:ind w:left="113" w:right="113"/>
                                    <w:suppressOverlap/>
                                    <w:jc w:val="center"/>
                                    <w:rPr>
                                      <w:rFonts w:ascii="標楷體" w:hAnsi="標楷體"/>
                                      <w:sz w:val="20"/>
                                      <w:szCs w:val="20"/>
                                    </w:rPr>
                                  </w:pPr>
                                  <w:r w:rsidRPr="001A7DF3">
                                    <w:rPr>
                                      <w:rFonts w:ascii="標楷體" w:hAnsi="標楷體" w:hint="eastAsia"/>
                                      <w:sz w:val="20"/>
                                      <w:szCs w:val="20"/>
                                    </w:rPr>
                                    <w:t>四大類科</w:t>
                                  </w:r>
                                </w:p>
                              </w:tc>
                              <w:tc>
                                <w:tcPr>
                                  <w:tcW w:w="1068" w:type="dxa"/>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b/>
                                      <w:sz w:val="20"/>
                                      <w:szCs w:val="20"/>
                                    </w:rPr>
                                  </w:pPr>
                                  <w:r w:rsidRPr="001A7DF3">
                                    <w:rPr>
                                      <w:rFonts w:ascii="標楷體" w:hAnsi="標楷體" w:hint="eastAsia"/>
                                      <w:b/>
                                      <w:sz w:val="20"/>
                                      <w:szCs w:val="20"/>
                                    </w:rPr>
                                    <w:t>小  計</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b/>
                                      <w:sz w:val="20"/>
                                      <w:szCs w:val="20"/>
                                    </w:rPr>
                                  </w:pPr>
                                  <w:r w:rsidRPr="001A7DF3">
                                    <w:rPr>
                                      <w:rFonts w:ascii="標楷體" w:hAnsi="標楷體" w:hint="eastAsia"/>
                                      <w:b/>
                                      <w:sz w:val="20"/>
                                      <w:szCs w:val="20"/>
                                    </w:rPr>
                                    <w:t>8</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b/>
                                      <w:sz w:val="20"/>
                                      <w:szCs w:val="20"/>
                                    </w:rPr>
                                  </w:pPr>
                                  <w:r w:rsidRPr="001A7DF3">
                                    <w:rPr>
                                      <w:rFonts w:ascii="標楷體" w:hAnsi="標楷體" w:hint="eastAsia"/>
                                      <w:b/>
                                      <w:sz w:val="20"/>
                                      <w:szCs w:val="20"/>
                                    </w:rPr>
                                    <w:t>534</w:t>
                                  </w:r>
                                </w:p>
                              </w:tc>
                            </w:tr>
                            <w:tr w:rsidR="001A7DF3" w:rsidRPr="001A7DF3" w:rsidTr="001A7DF3">
                              <w:trPr>
                                <w:trHeight w:val="20"/>
                              </w:trPr>
                              <w:tc>
                                <w:tcPr>
                                  <w:tcW w:w="337" w:type="dxa"/>
                                  <w:vMerge/>
                                  <w:tcMar>
                                    <w:left w:w="11" w:type="dxa"/>
                                    <w:right w:w="11" w:type="dxa"/>
                                  </w:tcMar>
                                  <w:vAlign w:val="center"/>
                                </w:tcPr>
                                <w:p w:rsidR="001A7DF3" w:rsidRPr="001A7DF3" w:rsidRDefault="001A7DF3" w:rsidP="00A147E3">
                                  <w:pPr>
                                    <w:overflowPunct w:val="0"/>
                                    <w:spacing w:after="10" w:line="240" w:lineRule="exact"/>
                                    <w:suppressOverlap/>
                                    <w:jc w:val="center"/>
                                    <w:rPr>
                                      <w:rFonts w:ascii="標楷體" w:hAnsi="標楷體"/>
                                      <w:szCs w:val="22"/>
                                    </w:rPr>
                                  </w:pPr>
                                </w:p>
                              </w:tc>
                              <w:tc>
                                <w:tcPr>
                                  <w:tcW w:w="1068" w:type="dxa"/>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製造業</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2</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145</w:t>
                                  </w:r>
                                </w:p>
                              </w:tc>
                            </w:tr>
                            <w:tr w:rsidR="001A7DF3" w:rsidRPr="001A7DF3" w:rsidTr="001A7DF3">
                              <w:trPr>
                                <w:trHeight w:val="20"/>
                              </w:trPr>
                              <w:tc>
                                <w:tcPr>
                                  <w:tcW w:w="337" w:type="dxa"/>
                                  <w:vMerge/>
                                  <w:tcMar>
                                    <w:left w:w="11" w:type="dxa"/>
                                    <w:right w:w="11" w:type="dxa"/>
                                  </w:tcMar>
                                  <w:vAlign w:val="center"/>
                                </w:tcPr>
                                <w:p w:rsidR="001A7DF3" w:rsidRPr="001A7DF3" w:rsidRDefault="001A7DF3" w:rsidP="00A147E3">
                                  <w:pPr>
                                    <w:overflowPunct w:val="0"/>
                                    <w:spacing w:after="10" w:line="240" w:lineRule="exact"/>
                                    <w:suppressOverlap/>
                                    <w:jc w:val="center"/>
                                    <w:rPr>
                                      <w:rFonts w:ascii="標楷體" w:hAnsi="標楷體"/>
                                      <w:szCs w:val="22"/>
                                    </w:rPr>
                                  </w:pPr>
                                </w:p>
                              </w:tc>
                              <w:tc>
                                <w:tcPr>
                                  <w:tcW w:w="1068" w:type="dxa"/>
                                  <w:noWrap/>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營造業</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w:t>
                                  </w:r>
                                </w:p>
                              </w:tc>
                            </w:tr>
                            <w:tr w:rsidR="001A7DF3" w:rsidRPr="001A7DF3" w:rsidTr="001A7DF3">
                              <w:trPr>
                                <w:trHeight w:val="20"/>
                              </w:trPr>
                              <w:tc>
                                <w:tcPr>
                                  <w:tcW w:w="337" w:type="dxa"/>
                                  <w:vMerge/>
                                  <w:tcMar>
                                    <w:left w:w="11" w:type="dxa"/>
                                    <w:right w:w="11" w:type="dxa"/>
                                  </w:tcMar>
                                  <w:vAlign w:val="center"/>
                                </w:tcPr>
                                <w:p w:rsidR="001A7DF3" w:rsidRPr="001A7DF3" w:rsidRDefault="001A7DF3" w:rsidP="00A147E3">
                                  <w:pPr>
                                    <w:overflowPunct w:val="0"/>
                                    <w:spacing w:after="10" w:line="240" w:lineRule="exact"/>
                                    <w:suppressOverlap/>
                                    <w:jc w:val="center"/>
                                    <w:rPr>
                                      <w:rFonts w:ascii="標楷體" w:hAnsi="標楷體"/>
                                      <w:szCs w:val="22"/>
                                    </w:rPr>
                                  </w:pPr>
                                </w:p>
                              </w:tc>
                              <w:tc>
                                <w:tcPr>
                                  <w:tcW w:w="1068" w:type="dxa"/>
                                  <w:noWrap/>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機構看護</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1</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36</w:t>
                                  </w:r>
                                </w:p>
                              </w:tc>
                            </w:tr>
                            <w:tr w:rsidR="001A7DF3" w:rsidRPr="001A7DF3" w:rsidTr="001A7DF3">
                              <w:trPr>
                                <w:trHeight w:val="20"/>
                              </w:trPr>
                              <w:tc>
                                <w:tcPr>
                                  <w:tcW w:w="337" w:type="dxa"/>
                                  <w:vMerge/>
                                  <w:tcMar>
                                    <w:left w:w="11" w:type="dxa"/>
                                    <w:right w:w="11" w:type="dxa"/>
                                  </w:tcMar>
                                  <w:vAlign w:val="center"/>
                                </w:tcPr>
                                <w:p w:rsidR="001A7DF3" w:rsidRPr="001A7DF3" w:rsidRDefault="001A7DF3" w:rsidP="00A147E3">
                                  <w:pPr>
                                    <w:overflowPunct w:val="0"/>
                                    <w:spacing w:after="10" w:line="240" w:lineRule="exact"/>
                                    <w:suppressOverlap/>
                                    <w:jc w:val="center"/>
                                    <w:rPr>
                                      <w:rFonts w:ascii="標楷體" w:hAnsi="標楷體"/>
                                      <w:szCs w:val="22"/>
                                    </w:rPr>
                                  </w:pPr>
                                </w:p>
                              </w:tc>
                              <w:tc>
                                <w:tcPr>
                                  <w:tcW w:w="1068" w:type="dxa"/>
                                  <w:noWrap/>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農業</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5</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353</w:t>
                                  </w:r>
                                </w:p>
                              </w:tc>
                            </w:tr>
                            <w:tr w:rsidR="001A7DF3" w:rsidRPr="001A7DF3" w:rsidTr="001A7DF3">
                              <w:trPr>
                                <w:trHeight w:val="20"/>
                              </w:trPr>
                              <w:tc>
                                <w:tcPr>
                                  <w:tcW w:w="1405" w:type="dxa"/>
                                  <w:gridSpan w:val="2"/>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電子商務</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15</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1</w:t>
                                  </w:r>
                                  <w:r w:rsidRPr="001A7DF3">
                                    <w:rPr>
                                      <w:rFonts w:ascii="標楷體" w:hAnsi="標楷體"/>
                                      <w:sz w:val="20"/>
                                      <w:szCs w:val="20"/>
                                    </w:rPr>
                                    <w:t>,179</w:t>
                                  </w:r>
                                </w:p>
                              </w:tc>
                            </w:tr>
                            <w:tr w:rsidR="001A7DF3" w:rsidRPr="001A7DF3" w:rsidTr="001A7DF3">
                              <w:trPr>
                                <w:trHeight w:val="20"/>
                              </w:trPr>
                              <w:tc>
                                <w:tcPr>
                                  <w:tcW w:w="1405" w:type="dxa"/>
                                  <w:gridSpan w:val="2"/>
                                  <w:tcMar>
                                    <w:left w:w="11" w:type="dxa"/>
                                    <w:right w:w="11" w:type="dxa"/>
                                  </w:tcMar>
                                  <w:vAlign w:val="center"/>
                                </w:tcPr>
                                <w:p w:rsidR="001A7DF3" w:rsidRPr="001A7DF3" w:rsidRDefault="001A7DF3" w:rsidP="00A147E3">
                                  <w:pPr>
                                    <w:overflowPunct w:val="0"/>
                                    <w:spacing w:after="10" w:line="240" w:lineRule="exact"/>
                                    <w:suppressOverlap/>
                                    <w:rPr>
                                      <w:rFonts w:ascii="標楷體" w:hAnsi="標楷體"/>
                                      <w:sz w:val="20"/>
                                      <w:szCs w:val="20"/>
                                    </w:rPr>
                                  </w:pPr>
                                  <w:r w:rsidRPr="001A7DF3">
                                    <w:rPr>
                                      <w:rFonts w:ascii="標楷體" w:hAnsi="標楷體" w:hint="eastAsia"/>
                                      <w:sz w:val="20"/>
                                      <w:szCs w:val="20"/>
                                    </w:rPr>
                                    <w:t>服務業</w:t>
                                  </w:r>
                                </w:p>
                              </w:tc>
                              <w:tc>
                                <w:tcPr>
                                  <w:tcW w:w="1150" w:type="dxa"/>
                                  <w:noWrap/>
                                  <w:tcMar>
                                    <w:left w:w="11" w:type="dxa"/>
                                    <w:right w:w="11" w:type="dxa"/>
                                  </w:tcMar>
                                  <w:vAlign w:val="center"/>
                                </w:tcPr>
                                <w:p w:rsidR="001A7DF3" w:rsidRPr="001A7DF3" w:rsidRDefault="001A7DF3" w:rsidP="00A147E3">
                                  <w:pPr>
                                    <w:overflowPunct w:val="0"/>
                                    <w:spacing w:after="10" w:line="240" w:lineRule="exact"/>
                                    <w:ind w:rightChars="30" w:right="72"/>
                                    <w:suppressOverlap/>
                                    <w:jc w:val="right"/>
                                    <w:rPr>
                                      <w:rFonts w:ascii="標楷體" w:hAnsi="標楷體"/>
                                      <w:sz w:val="20"/>
                                      <w:szCs w:val="20"/>
                                    </w:rPr>
                                  </w:pPr>
                                  <w:r w:rsidRPr="001A7DF3">
                                    <w:rPr>
                                      <w:rFonts w:ascii="標楷體" w:hAnsi="標楷體" w:hint="eastAsia"/>
                                      <w:sz w:val="20"/>
                                      <w:szCs w:val="20"/>
                                    </w:rPr>
                                    <w:t>14</w:t>
                                  </w:r>
                                </w:p>
                              </w:tc>
                              <w:tc>
                                <w:tcPr>
                                  <w:tcW w:w="1124" w:type="dxa"/>
                                  <w:noWrap/>
                                  <w:tcMar>
                                    <w:left w:w="11" w:type="dxa"/>
                                    <w:right w:w="11" w:type="dxa"/>
                                  </w:tcMar>
                                  <w:vAlign w:val="center"/>
                                </w:tcPr>
                                <w:p w:rsidR="001A7DF3" w:rsidRPr="001A7DF3" w:rsidRDefault="001A7DF3" w:rsidP="00A147E3">
                                  <w:pPr>
                                    <w:overflowPunct w:val="0"/>
                                    <w:spacing w:after="10" w:line="240" w:lineRule="exact"/>
                                    <w:ind w:rightChars="32" w:right="77"/>
                                    <w:suppressOverlap/>
                                    <w:jc w:val="right"/>
                                    <w:rPr>
                                      <w:rFonts w:ascii="標楷體" w:hAnsi="標楷體"/>
                                      <w:sz w:val="20"/>
                                      <w:szCs w:val="20"/>
                                    </w:rPr>
                                  </w:pPr>
                                  <w:r w:rsidRPr="001A7DF3">
                                    <w:rPr>
                                      <w:rFonts w:ascii="標楷體" w:hAnsi="標楷體" w:hint="eastAsia"/>
                                      <w:sz w:val="20"/>
                                      <w:szCs w:val="20"/>
                                    </w:rPr>
                                    <w:t>7</w:t>
                                  </w:r>
                                  <w:r w:rsidRPr="001A7DF3">
                                    <w:rPr>
                                      <w:rFonts w:ascii="標楷體" w:hAnsi="標楷體"/>
                                      <w:sz w:val="20"/>
                                      <w:szCs w:val="20"/>
                                    </w:rPr>
                                    <w:t>53</w:t>
                                  </w:r>
                                </w:p>
                              </w:tc>
                            </w:tr>
                            <w:tr w:rsidR="001A7DF3" w:rsidRPr="001A7DF3" w:rsidTr="001A7DF3">
                              <w:trPr>
                                <w:trHeight w:val="20"/>
                              </w:trPr>
                              <w:tc>
                                <w:tcPr>
                                  <w:tcW w:w="1405" w:type="dxa"/>
                                  <w:gridSpan w:val="2"/>
                                  <w:tcBorders>
                                    <w:bottom w:val="single" w:sz="4" w:space="0" w:color="auto"/>
                                  </w:tcBorders>
                                  <w:tcMar>
                                    <w:left w:w="11" w:type="dxa"/>
                                    <w:right w:w="11" w:type="dxa"/>
                                  </w:tcMar>
                                  <w:vAlign w:val="center"/>
                                </w:tcPr>
                                <w:p w:rsidR="001A7DF3" w:rsidRPr="001A7DF3" w:rsidRDefault="001A7DF3" w:rsidP="00A147E3">
                                  <w:pPr>
                                    <w:overflowPunct w:val="0"/>
                                    <w:spacing w:after="10" w:line="240" w:lineRule="exact"/>
                                    <w:suppressOverlap/>
                                    <w:rPr>
                                      <w:rFonts w:ascii="標楷體" w:hAnsi="標楷體"/>
                                      <w:sz w:val="20"/>
                                      <w:szCs w:val="20"/>
                                    </w:rPr>
                                  </w:pPr>
                                  <w:r w:rsidRPr="001A7DF3">
                                    <w:rPr>
                                      <w:rFonts w:ascii="標楷體" w:hAnsi="標楷體" w:hint="eastAsia"/>
                                      <w:sz w:val="20"/>
                                      <w:szCs w:val="20"/>
                                    </w:rPr>
                                    <w:t>其他</w:t>
                                  </w:r>
                                </w:p>
                              </w:tc>
                              <w:tc>
                                <w:tcPr>
                                  <w:tcW w:w="1150" w:type="dxa"/>
                                  <w:tcBorders>
                                    <w:bottom w:val="single" w:sz="4" w:space="0" w:color="auto"/>
                                  </w:tcBorders>
                                  <w:noWrap/>
                                  <w:tcMar>
                                    <w:left w:w="11" w:type="dxa"/>
                                    <w:right w:w="11" w:type="dxa"/>
                                  </w:tcMar>
                                  <w:vAlign w:val="center"/>
                                </w:tcPr>
                                <w:p w:rsidR="001A7DF3" w:rsidRPr="001A7DF3" w:rsidRDefault="001A7DF3" w:rsidP="00A147E3">
                                  <w:pPr>
                                    <w:overflowPunct w:val="0"/>
                                    <w:spacing w:after="10" w:line="240" w:lineRule="exact"/>
                                    <w:ind w:rightChars="30" w:right="72"/>
                                    <w:suppressOverlap/>
                                    <w:jc w:val="right"/>
                                    <w:rPr>
                                      <w:rFonts w:ascii="標楷體" w:hAnsi="標楷體"/>
                                      <w:sz w:val="20"/>
                                      <w:szCs w:val="20"/>
                                    </w:rPr>
                                  </w:pPr>
                                  <w:r w:rsidRPr="001A7DF3">
                                    <w:rPr>
                                      <w:rFonts w:ascii="標楷體" w:hAnsi="標楷體" w:hint="eastAsia"/>
                                      <w:sz w:val="20"/>
                                      <w:szCs w:val="20"/>
                                    </w:rPr>
                                    <w:t>1</w:t>
                                  </w:r>
                                </w:p>
                              </w:tc>
                              <w:tc>
                                <w:tcPr>
                                  <w:tcW w:w="1124" w:type="dxa"/>
                                  <w:tcBorders>
                                    <w:bottom w:val="single" w:sz="4" w:space="0" w:color="auto"/>
                                  </w:tcBorders>
                                  <w:noWrap/>
                                  <w:tcMar>
                                    <w:left w:w="11" w:type="dxa"/>
                                    <w:right w:w="11" w:type="dxa"/>
                                  </w:tcMar>
                                  <w:vAlign w:val="center"/>
                                </w:tcPr>
                                <w:p w:rsidR="001A7DF3" w:rsidRPr="001A7DF3" w:rsidRDefault="001A7DF3" w:rsidP="00A147E3">
                                  <w:pPr>
                                    <w:overflowPunct w:val="0"/>
                                    <w:spacing w:after="10" w:line="240" w:lineRule="exact"/>
                                    <w:ind w:rightChars="32" w:right="77"/>
                                    <w:suppressOverlap/>
                                    <w:jc w:val="right"/>
                                    <w:rPr>
                                      <w:rFonts w:ascii="標楷體" w:hAnsi="標楷體"/>
                                      <w:sz w:val="20"/>
                                      <w:szCs w:val="20"/>
                                    </w:rPr>
                                  </w:pPr>
                                  <w:r w:rsidRPr="001A7DF3">
                                    <w:rPr>
                                      <w:rFonts w:ascii="標楷體" w:hAnsi="標楷體" w:hint="eastAsia"/>
                                      <w:sz w:val="20"/>
                                      <w:szCs w:val="20"/>
                                    </w:rPr>
                                    <w:t>1</w:t>
                                  </w:r>
                                  <w:r w:rsidRPr="001A7DF3">
                                    <w:rPr>
                                      <w:rFonts w:ascii="標楷體" w:hAnsi="標楷體"/>
                                      <w:sz w:val="20"/>
                                      <w:szCs w:val="20"/>
                                    </w:rPr>
                                    <w:t>8</w:t>
                                  </w:r>
                                </w:p>
                              </w:tc>
                            </w:tr>
                          </w:tbl>
                          <w:p w:rsidR="001A7DF3" w:rsidRPr="00932B92" w:rsidRDefault="001A7DF3" w:rsidP="00A147E3">
                            <w:pPr>
                              <w:spacing w:line="220" w:lineRule="exact"/>
                              <w:ind w:leftChars="-3" w:left="2" w:rightChars="-45" w:right="-108" w:hangingChars="5" w:hanging="9"/>
                              <w:jc w:val="both"/>
                              <w:rPr>
                                <w:rFonts w:ascii="標楷體" w:hAnsi="標楷體"/>
                                <w:sz w:val="20"/>
                                <w:szCs w:val="20"/>
                              </w:rPr>
                            </w:pPr>
                            <w:r w:rsidRPr="00932B92">
                              <w:rPr>
                                <w:rFonts w:ascii="標楷體" w:hAnsi="標楷體" w:hint="eastAsia"/>
                                <w:sz w:val="18"/>
                                <w:szCs w:val="18"/>
                              </w:rPr>
                              <w:t>資料來源：整理自</w:t>
                            </w:r>
                            <w:r>
                              <w:rPr>
                                <w:rFonts w:ascii="標楷體" w:hAnsi="標楷體" w:hint="eastAsia"/>
                                <w:sz w:val="18"/>
                                <w:szCs w:val="18"/>
                              </w:rPr>
                              <w:t>僑</w:t>
                            </w:r>
                            <w:r>
                              <w:rPr>
                                <w:rFonts w:ascii="標楷體" w:hAnsi="標楷體"/>
                                <w:sz w:val="18"/>
                                <w:szCs w:val="18"/>
                              </w:rPr>
                              <w:t>務委員</w:t>
                            </w:r>
                            <w:r w:rsidRPr="00932B92">
                              <w:rPr>
                                <w:rFonts w:ascii="標楷體" w:hAnsi="標楷體" w:hint="eastAsia"/>
                                <w:sz w:val="18"/>
                                <w:szCs w:val="18"/>
                              </w:rPr>
                              <w:t>會提供資料。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0B9E6" id="文字方塊 24" o:spid="_x0000_s1028" type="#_x0000_t202" style="position:absolute;left:0;text-align:left;margin-left:307.9pt;margin-top:271.85pt;width:211.4pt;height:20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" stroked="f">
                <v:textbox>
                  <w:txbxContent>
                    <w:tbl>
                      <w:tblPr>
                        <w:tblStyle w:val="17"/>
                        <w:tblOverlap w:val="never"/>
                        <w:tblW w:w="0" w:type="auto"/>
                        <w:tblLayout w:type="fixed"/>
                        <w:tblCellMar>
                          <w:left w:w="57" w:type="dxa"/>
                          <w:right w:w="57" w:type="dxa"/>
                        </w:tblCellMar>
                        <w:tblLook w:val="04A0" w:firstRow="1" w:lastRow="0" w:firstColumn="1" w:lastColumn="0" w:noHBand="0" w:noVBand="1"/>
                      </w:tblPr>
                      <w:tblGrid>
                        <w:gridCol w:w="3680"/>
                      </w:tblGrid>
                      <w:tr w:rsidR="001A7DF3" w:rsidRPr="006D648F" w:rsidTr="005327E6">
                        <w:trPr>
                          <w:trHeight w:val="20"/>
                        </w:trPr>
                        <w:tc>
                          <w:tcPr>
                            <w:tcW w:w="3680" w:type="dxa"/>
                            <w:tcBorders>
                              <w:top w:val="nil"/>
                              <w:left w:val="nil"/>
                              <w:bottom w:val="nil"/>
                              <w:right w:val="nil"/>
                            </w:tcBorders>
                          </w:tcPr>
                          <w:p w:rsidR="001A7DF3" w:rsidRPr="00D66B79" w:rsidRDefault="001A7DF3" w:rsidP="00D66B79">
                            <w:pPr>
                              <w:overflowPunct w:val="0"/>
                              <w:spacing w:line="280" w:lineRule="exact"/>
                              <w:ind w:left="649" w:hangingChars="300" w:hanging="649"/>
                              <w:suppressOverlap/>
                              <w:jc w:val="center"/>
                              <w:rPr>
                                <w:rFonts w:ascii="標楷體" w:hAnsi="標楷體"/>
                                <w:b/>
                                <w:bCs/>
                                <w:spacing w:val="-12"/>
                              </w:rPr>
                            </w:pPr>
                            <w:r w:rsidRPr="00D66B79">
                              <w:rPr>
                                <w:rFonts w:ascii="標楷體" w:hAnsi="標楷體" w:hint="eastAsia"/>
                                <w:b/>
                                <w:bCs/>
                                <w:spacing w:val="-12"/>
                              </w:rPr>
                              <w:t>表3　111學年度技</w:t>
                            </w:r>
                            <w:r w:rsidR="00D66B79" w:rsidRPr="00D66B79">
                              <w:rPr>
                                <w:rFonts w:ascii="標楷體" w:hAnsi="標楷體" w:hint="eastAsia"/>
                                <w:b/>
                                <w:bCs/>
                                <w:spacing w:val="-12"/>
                              </w:rPr>
                              <w:t>術</w:t>
                            </w:r>
                            <w:r w:rsidR="00D66B79" w:rsidRPr="00D66B79">
                              <w:rPr>
                                <w:rFonts w:ascii="標楷體" w:hAnsi="標楷體"/>
                                <w:b/>
                                <w:bCs/>
                                <w:spacing w:val="-12"/>
                              </w:rPr>
                              <w:t>型高中</w:t>
                            </w:r>
                            <w:r w:rsidRPr="00D66B79">
                              <w:rPr>
                                <w:rFonts w:ascii="標楷體" w:hAnsi="標楷體" w:hint="eastAsia"/>
                                <w:b/>
                                <w:bCs/>
                                <w:spacing w:val="-12"/>
                              </w:rPr>
                              <w:t>入學人數</w:t>
                            </w:r>
                          </w:p>
                        </w:tc>
                      </w:tr>
                    </w:tbl>
                    <w:p w:rsidR="001A7DF3" w:rsidRDefault="001A7DF3" w:rsidP="00A147E3">
                      <w:pPr>
                        <w:spacing w:line="220" w:lineRule="exact"/>
                        <w:ind w:leftChars="147" w:left="363" w:rightChars="120" w:right="288" w:hangingChars="5" w:hanging="10"/>
                        <w:jc w:val="right"/>
                        <w:rPr>
                          <w:rFonts w:ascii="標楷體" w:hAnsi="標楷體"/>
                          <w:sz w:val="20"/>
                          <w:szCs w:val="20"/>
                        </w:rPr>
                      </w:pPr>
                      <w:r w:rsidRPr="00A4453E">
                        <w:rPr>
                          <w:rFonts w:ascii="標楷體" w:hAnsi="標楷體" w:hint="eastAsia"/>
                          <w:sz w:val="20"/>
                          <w:szCs w:val="20"/>
                        </w:rPr>
                        <w:t>單位：班、人</w:t>
                      </w:r>
                    </w:p>
                    <w:tbl>
                      <w:tblPr>
                        <w:tblStyle w:val="110"/>
                        <w:tblOverlap w:val="never"/>
                        <w:tblW w:w="0" w:type="auto"/>
                        <w:tblLayout w:type="fixed"/>
                        <w:tblCellMar>
                          <w:left w:w="57" w:type="dxa"/>
                          <w:right w:w="57" w:type="dxa"/>
                        </w:tblCellMar>
                        <w:tblLook w:val="04A0" w:firstRow="1" w:lastRow="0" w:firstColumn="1" w:lastColumn="0" w:noHBand="0" w:noVBand="1"/>
                      </w:tblPr>
                      <w:tblGrid>
                        <w:gridCol w:w="337"/>
                        <w:gridCol w:w="1068"/>
                        <w:gridCol w:w="1150"/>
                        <w:gridCol w:w="1124"/>
                      </w:tblGrid>
                      <w:tr w:rsidR="001A7DF3" w:rsidRPr="001A7DF3" w:rsidTr="001A7DF3">
                        <w:trPr>
                          <w:trHeight w:val="20"/>
                        </w:trPr>
                        <w:tc>
                          <w:tcPr>
                            <w:tcW w:w="1405" w:type="dxa"/>
                            <w:gridSpan w:val="2"/>
                            <w:tcBorders>
                              <w:tl2br w:val="nil"/>
                            </w:tcBorders>
                            <w:tcMar>
                              <w:left w:w="11" w:type="dxa"/>
                              <w:right w:w="11" w:type="dxa"/>
                            </w:tcMar>
                            <w:vAlign w:val="center"/>
                          </w:tcPr>
                          <w:p w:rsidR="001A7DF3" w:rsidRPr="001A7DF3" w:rsidRDefault="001A7DF3" w:rsidP="00A147E3">
                            <w:pPr>
                              <w:overflowPunct w:val="0"/>
                              <w:spacing w:afterLines="20" w:after="72" w:line="300" w:lineRule="exact"/>
                              <w:suppressOverlap/>
                              <w:jc w:val="center"/>
                              <w:rPr>
                                <w:rFonts w:ascii="標楷體" w:hAnsi="標楷體"/>
                                <w:sz w:val="20"/>
                                <w:szCs w:val="20"/>
                              </w:rPr>
                            </w:pPr>
                            <w:r w:rsidRPr="001A7DF3">
                              <w:rPr>
                                <w:rFonts w:ascii="標楷體" w:hAnsi="標楷體" w:hint="eastAsia"/>
                                <w:sz w:val="20"/>
                                <w:szCs w:val="20"/>
                              </w:rPr>
                              <w:t>類科別</w:t>
                            </w:r>
                          </w:p>
                        </w:tc>
                        <w:tc>
                          <w:tcPr>
                            <w:tcW w:w="1150" w:type="dxa"/>
                            <w:tcMar>
                              <w:left w:w="11" w:type="dxa"/>
                              <w:right w:w="11" w:type="dxa"/>
                            </w:tcMar>
                            <w:vAlign w:val="center"/>
                          </w:tcPr>
                          <w:p w:rsidR="001A7DF3" w:rsidRPr="001A7DF3" w:rsidRDefault="001A7DF3" w:rsidP="00A147E3">
                            <w:pPr>
                              <w:overflowPunct w:val="0"/>
                              <w:spacing w:afterLines="20" w:after="72" w:line="300" w:lineRule="exact"/>
                              <w:suppressOverlap/>
                              <w:jc w:val="center"/>
                              <w:rPr>
                                <w:rFonts w:ascii="標楷體" w:hAnsi="標楷體"/>
                                <w:sz w:val="20"/>
                                <w:szCs w:val="20"/>
                              </w:rPr>
                            </w:pPr>
                            <w:r w:rsidRPr="001A7DF3">
                              <w:rPr>
                                <w:rFonts w:ascii="標楷體" w:hAnsi="標楷體" w:hint="eastAsia"/>
                                <w:sz w:val="20"/>
                                <w:szCs w:val="20"/>
                              </w:rPr>
                              <w:t>班級數量</w:t>
                            </w:r>
                          </w:p>
                        </w:tc>
                        <w:tc>
                          <w:tcPr>
                            <w:tcW w:w="1124" w:type="dxa"/>
                            <w:tcMar>
                              <w:left w:w="11" w:type="dxa"/>
                              <w:right w:w="11" w:type="dxa"/>
                            </w:tcMar>
                            <w:vAlign w:val="center"/>
                          </w:tcPr>
                          <w:p w:rsidR="001A7DF3" w:rsidRPr="001A7DF3" w:rsidRDefault="001A7DF3" w:rsidP="00A147E3">
                            <w:pPr>
                              <w:overflowPunct w:val="0"/>
                              <w:spacing w:afterLines="20" w:after="72" w:line="300" w:lineRule="exact"/>
                              <w:suppressOverlap/>
                              <w:jc w:val="center"/>
                              <w:rPr>
                                <w:rFonts w:ascii="標楷體" w:hAnsi="標楷體"/>
                                <w:sz w:val="20"/>
                                <w:szCs w:val="20"/>
                              </w:rPr>
                            </w:pPr>
                            <w:r w:rsidRPr="001A7DF3">
                              <w:rPr>
                                <w:rFonts w:ascii="標楷體" w:hAnsi="標楷體" w:hint="eastAsia"/>
                                <w:sz w:val="20"/>
                                <w:szCs w:val="20"/>
                              </w:rPr>
                              <w:t>入學人數</w:t>
                            </w:r>
                          </w:p>
                        </w:tc>
                      </w:tr>
                      <w:tr w:rsidR="001A7DF3" w:rsidRPr="001A7DF3" w:rsidTr="001A7DF3">
                        <w:trPr>
                          <w:trHeight w:val="20"/>
                        </w:trPr>
                        <w:tc>
                          <w:tcPr>
                            <w:tcW w:w="1405" w:type="dxa"/>
                            <w:gridSpan w:val="2"/>
                            <w:tcMar>
                              <w:left w:w="11" w:type="dxa"/>
                              <w:right w:w="11" w:type="dxa"/>
                            </w:tcMar>
                            <w:vAlign w:val="center"/>
                          </w:tcPr>
                          <w:p w:rsidR="001A7DF3" w:rsidRPr="001A7DF3" w:rsidRDefault="001A7DF3" w:rsidP="00A147E3">
                            <w:pPr>
                              <w:overflowPunct w:val="0"/>
                              <w:spacing w:afterLines="10" w:after="36" w:line="240" w:lineRule="exact"/>
                              <w:suppressOverlap/>
                              <w:jc w:val="center"/>
                              <w:rPr>
                                <w:rFonts w:ascii="標楷體" w:hAnsi="標楷體"/>
                                <w:b/>
                                <w:sz w:val="20"/>
                                <w:szCs w:val="20"/>
                              </w:rPr>
                            </w:pPr>
                            <w:r w:rsidRPr="001A7DF3">
                              <w:rPr>
                                <w:rFonts w:ascii="標楷體" w:hAnsi="標楷體" w:hint="eastAsia"/>
                                <w:b/>
                                <w:sz w:val="20"/>
                                <w:szCs w:val="20"/>
                              </w:rPr>
                              <w:t>合  計</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b/>
                                <w:sz w:val="20"/>
                                <w:szCs w:val="20"/>
                              </w:rPr>
                            </w:pPr>
                            <w:r w:rsidRPr="001A7DF3">
                              <w:rPr>
                                <w:rFonts w:ascii="標楷體" w:hAnsi="標楷體" w:hint="eastAsia"/>
                                <w:b/>
                                <w:sz w:val="20"/>
                                <w:szCs w:val="20"/>
                              </w:rPr>
                              <w:t>38</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b/>
                                <w:sz w:val="20"/>
                                <w:szCs w:val="20"/>
                              </w:rPr>
                            </w:pPr>
                            <w:r w:rsidRPr="001A7DF3">
                              <w:rPr>
                                <w:rFonts w:ascii="標楷體" w:hAnsi="標楷體" w:hint="eastAsia"/>
                                <w:b/>
                                <w:sz w:val="20"/>
                                <w:szCs w:val="20"/>
                              </w:rPr>
                              <w:t>2</w:t>
                            </w:r>
                            <w:r w:rsidRPr="001A7DF3">
                              <w:rPr>
                                <w:rFonts w:ascii="標楷體" w:hAnsi="標楷體"/>
                                <w:b/>
                                <w:sz w:val="20"/>
                                <w:szCs w:val="20"/>
                              </w:rPr>
                              <w:t>,484</w:t>
                            </w:r>
                          </w:p>
                        </w:tc>
                      </w:tr>
                      <w:tr w:rsidR="001A7DF3" w:rsidRPr="001A7DF3" w:rsidTr="001A7DF3">
                        <w:trPr>
                          <w:trHeight w:val="20"/>
                        </w:trPr>
                        <w:tc>
                          <w:tcPr>
                            <w:tcW w:w="337" w:type="dxa"/>
                            <w:vMerge w:val="restart"/>
                            <w:tcMar>
                              <w:left w:w="11" w:type="dxa"/>
                              <w:right w:w="11" w:type="dxa"/>
                            </w:tcMar>
                            <w:textDirection w:val="tbRlV"/>
                            <w:vAlign w:val="center"/>
                          </w:tcPr>
                          <w:p w:rsidR="001A7DF3" w:rsidRPr="001A7DF3" w:rsidRDefault="001A7DF3" w:rsidP="00A147E3">
                            <w:pPr>
                              <w:overflowPunct w:val="0"/>
                              <w:spacing w:after="10" w:line="240" w:lineRule="exact"/>
                              <w:ind w:left="113" w:right="113"/>
                              <w:suppressOverlap/>
                              <w:jc w:val="center"/>
                              <w:rPr>
                                <w:rFonts w:ascii="標楷體" w:hAnsi="標楷體"/>
                                <w:sz w:val="20"/>
                                <w:szCs w:val="20"/>
                              </w:rPr>
                            </w:pPr>
                            <w:r w:rsidRPr="001A7DF3">
                              <w:rPr>
                                <w:rFonts w:ascii="標楷體" w:hAnsi="標楷體" w:hint="eastAsia"/>
                                <w:sz w:val="20"/>
                                <w:szCs w:val="20"/>
                              </w:rPr>
                              <w:t>四大類科</w:t>
                            </w:r>
                          </w:p>
                        </w:tc>
                        <w:tc>
                          <w:tcPr>
                            <w:tcW w:w="1068" w:type="dxa"/>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b/>
                                <w:sz w:val="20"/>
                                <w:szCs w:val="20"/>
                              </w:rPr>
                            </w:pPr>
                            <w:r w:rsidRPr="001A7DF3">
                              <w:rPr>
                                <w:rFonts w:ascii="標楷體" w:hAnsi="標楷體" w:hint="eastAsia"/>
                                <w:b/>
                                <w:sz w:val="20"/>
                                <w:szCs w:val="20"/>
                              </w:rPr>
                              <w:t>小  計</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b/>
                                <w:sz w:val="20"/>
                                <w:szCs w:val="20"/>
                              </w:rPr>
                            </w:pPr>
                            <w:r w:rsidRPr="001A7DF3">
                              <w:rPr>
                                <w:rFonts w:ascii="標楷體" w:hAnsi="標楷體" w:hint="eastAsia"/>
                                <w:b/>
                                <w:sz w:val="20"/>
                                <w:szCs w:val="20"/>
                              </w:rPr>
                              <w:t>8</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b/>
                                <w:sz w:val="20"/>
                                <w:szCs w:val="20"/>
                              </w:rPr>
                            </w:pPr>
                            <w:r w:rsidRPr="001A7DF3">
                              <w:rPr>
                                <w:rFonts w:ascii="標楷體" w:hAnsi="標楷體" w:hint="eastAsia"/>
                                <w:b/>
                                <w:sz w:val="20"/>
                                <w:szCs w:val="20"/>
                              </w:rPr>
                              <w:t>534</w:t>
                            </w:r>
                          </w:p>
                        </w:tc>
                      </w:tr>
                      <w:tr w:rsidR="001A7DF3" w:rsidRPr="001A7DF3" w:rsidTr="001A7DF3">
                        <w:trPr>
                          <w:trHeight w:val="20"/>
                        </w:trPr>
                        <w:tc>
                          <w:tcPr>
                            <w:tcW w:w="337" w:type="dxa"/>
                            <w:vMerge/>
                            <w:tcMar>
                              <w:left w:w="11" w:type="dxa"/>
                              <w:right w:w="11" w:type="dxa"/>
                            </w:tcMar>
                            <w:vAlign w:val="center"/>
                          </w:tcPr>
                          <w:p w:rsidR="001A7DF3" w:rsidRPr="001A7DF3" w:rsidRDefault="001A7DF3" w:rsidP="00A147E3">
                            <w:pPr>
                              <w:overflowPunct w:val="0"/>
                              <w:spacing w:after="10" w:line="240" w:lineRule="exact"/>
                              <w:suppressOverlap/>
                              <w:jc w:val="center"/>
                              <w:rPr>
                                <w:rFonts w:ascii="標楷體" w:hAnsi="標楷體"/>
                                <w:szCs w:val="22"/>
                              </w:rPr>
                            </w:pPr>
                          </w:p>
                        </w:tc>
                        <w:tc>
                          <w:tcPr>
                            <w:tcW w:w="1068" w:type="dxa"/>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製造業</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2</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145</w:t>
                            </w:r>
                          </w:p>
                        </w:tc>
                      </w:tr>
                      <w:tr w:rsidR="001A7DF3" w:rsidRPr="001A7DF3" w:rsidTr="001A7DF3">
                        <w:trPr>
                          <w:trHeight w:val="20"/>
                        </w:trPr>
                        <w:tc>
                          <w:tcPr>
                            <w:tcW w:w="337" w:type="dxa"/>
                            <w:vMerge/>
                            <w:tcMar>
                              <w:left w:w="11" w:type="dxa"/>
                              <w:right w:w="11" w:type="dxa"/>
                            </w:tcMar>
                            <w:vAlign w:val="center"/>
                          </w:tcPr>
                          <w:p w:rsidR="001A7DF3" w:rsidRPr="001A7DF3" w:rsidRDefault="001A7DF3" w:rsidP="00A147E3">
                            <w:pPr>
                              <w:overflowPunct w:val="0"/>
                              <w:spacing w:after="10" w:line="240" w:lineRule="exact"/>
                              <w:suppressOverlap/>
                              <w:jc w:val="center"/>
                              <w:rPr>
                                <w:rFonts w:ascii="標楷體" w:hAnsi="標楷體"/>
                                <w:szCs w:val="22"/>
                              </w:rPr>
                            </w:pPr>
                          </w:p>
                        </w:tc>
                        <w:tc>
                          <w:tcPr>
                            <w:tcW w:w="1068" w:type="dxa"/>
                            <w:noWrap/>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營造業</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w:t>
                            </w:r>
                          </w:p>
                        </w:tc>
                      </w:tr>
                      <w:tr w:rsidR="001A7DF3" w:rsidRPr="001A7DF3" w:rsidTr="001A7DF3">
                        <w:trPr>
                          <w:trHeight w:val="20"/>
                        </w:trPr>
                        <w:tc>
                          <w:tcPr>
                            <w:tcW w:w="337" w:type="dxa"/>
                            <w:vMerge/>
                            <w:tcMar>
                              <w:left w:w="11" w:type="dxa"/>
                              <w:right w:w="11" w:type="dxa"/>
                            </w:tcMar>
                            <w:vAlign w:val="center"/>
                          </w:tcPr>
                          <w:p w:rsidR="001A7DF3" w:rsidRPr="001A7DF3" w:rsidRDefault="001A7DF3" w:rsidP="00A147E3">
                            <w:pPr>
                              <w:overflowPunct w:val="0"/>
                              <w:spacing w:after="10" w:line="240" w:lineRule="exact"/>
                              <w:suppressOverlap/>
                              <w:jc w:val="center"/>
                              <w:rPr>
                                <w:rFonts w:ascii="標楷體" w:hAnsi="標楷體"/>
                                <w:szCs w:val="22"/>
                              </w:rPr>
                            </w:pPr>
                          </w:p>
                        </w:tc>
                        <w:tc>
                          <w:tcPr>
                            <w:tcW w:w="1068" w:type="dxa"/>
                            <w:noWrap/>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機構看護</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1</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36</w:t>
                            </w:r>
                          </w:p>
                        </w:tc>
                      </w:tr>
                      <w:tr w:rsidR="001A7DF3" w:rsidRPr="001A7DF3" w:rsidTr="001A7DF3">
                        <w:trPr>
                          <w:trHeight w:val="20"/>
                        </w:trPr>
                        <w:tc>
                          <w:tcPr>
                            <w:tcW w:w="337" w:type="dxa"/>
                            <w:vMerge/>
                            <w:tcMar>
                              <w:left w:w="11" w:type="dxa"/>
                              <w:right w:w="11" w:type="dxa"/>
                            </w:tcMar>
                            <w:vAlign w:val="center"/>
                          </w:tcPr>
                          <w:p w:rsidR="001A7DF3" w:rsidRPr="001A7DF3" w:rsidRDefault="001A7DF3" w:rsidP="00A147E3">
                            <w:pPr>
                              <w:overflowPunct w:val="0"/>
                              <w:spacing w:after="10" w:line="240" w:lineRule="exact"/>
                              <w:suppressOverlap/>
                              <w:jc w:val="center"/>
                              <w:rPr>
                                <w:rFonts w:ascii="標楷體" w:hAnsi="標楷體"/>
                                <w:szCs w:val="22"/>
                              </w:rPr>
                            </w:pPr>
                          </w:p>
                        </w:tc>
                        <w:tc>
                          <w:tcPr>
                            <w:tcW w:w="1068" w:type="dxa"/>
                            <w:noWrap/>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農業</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5</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353</w:t>
                            </w:r>
                          </w:p>
                        </w:tc>
                      </w:tr>
                      <w:tr w:rsidR="001A7DF3" w:rsidRPr="001A7DF3" w:rsidTr="001A7DF3">
                        <w:trPr>
                          <w:trHeight w:val="20"/>
                        </w:trPr>
                        <w:tc>
                          <w:tcPr>
                            <w:tcW w:w="1405" w:type="dxa"/>
                            <w:gridSpan w:val="2"/>
                            <w:tcMar>
                              <w:left w:w="11" w:type="dxa"/>
                              <w:right w:w="11" w:type="dxa"/>
                            </w:tcMar>
                            <w:vAlign w:val="center"/>
                          </w:tcPr>
                          <w:p w:rsidR="001A7DF3" w:rsidRPr="001A7DF3" w:rsidRDefault="001A7DF3" w:rsidP="00A147E3">
                            <w:pPr>
                              <w:overflowPunct w:val="0"/>
                              <w:spacing w:afterLines="10" w:after="36" w:line="240" w:lineRule="exact"/>
                              <w:suppressOverlap/>
                              <w:rPr>
                                <w:rFonts w:ascii="標楷體" w:hAnsi="標楷體"/>
                                <w:sz w:val="20"/>
                                <w:szCs w:val="20"/>
                              </w:rPr>
                            </w:pPr>
                            <w:r w:rsidRPr="001A7DF3">
                              <w:rPr>
                                <w:rFonts w:ascii="標楷體" w:hAnsi="標楷體" w:hint="eastAsia"/>
                                <w:sz w:val="20"/>
                                <w:szCs w:val="20"/>
                              </w:rPr>
                              <w:t>電子商務</w:t>
                            </w:r>
                          </w:p>
                        </w:tc>
                        <w:tc>
                          <w:tcPr>
                            <w:tcW w:w="1150" w:type="dxa"/>
                            <w:noWrap/>
                            <w:tcMar>
                              <w:left w:w="11" w:type="dxa"/>
                              <w:right w:w="11" w:type="dxa"/>
                            </w:tcMar>
                            <w:vAlign w:val="center"/>
                          </w:tcPr>
                          <w:p w:rsidR="001A7DF3" w:rsidRPr="001A7DF3" w:rsidRDefault="001A7DF3" w:rsidP="00A147E3">
                            <w:pPr>
                              <w:overflowPunct w:val="0"/>
                              <w:spacing w:afterLines="10" w:after="36" w:line="240" w:lineRule="exact"/>
                              <w:ind w:rightChars="30" w:right="72"/>
                              <w:suppressOverlap/>
                              <w:jc w:val="right"/>
                              <w:rPr>
                                <w:rFonts w:ascii="標楷體" w:hAnsi="標楷體"/>
                                <w:sz w:val="20"/>
                                <w:szCs w:val="20"/>
                              </w:rPr>
                            </w:pPr>
                            <w:r w:rsidRPr="001A7DF3">
                              <w:rPr>
                                <w:rFonts w:ascii="標楷體" w:hAnsi="標楷體" w:hint="eastAsia"/>
                                <w:sz w:val="20"/>
                                <w:szCs w:val="20"/>
                              </w:rPr>
                              <w:t>15</w:t>
                            </w:r>
                          </w:p>
                        </w:tc>
                        <w:tc>
                          <w:tcPr>
                            <w:tcW w:w="1124" w:type="dxa"/>
                            <w:noWrap/>
                            <w:tcMar>
                              <w:left w:w="11" w:type="dxa"/>
                              <w:right w:w="11" w:type="dxa"/>
                            </w:tcMar>
                            <w:vAlign w:val="center"/>
                          </w:tcPr>
                          <w:p w:rsidR="001A7DF3" w:rsidRPr="001A7DF3" w:rsidRDefault="001A7DF3" w:rsidP="00A147E3">
                            <w:pPr>
                              <w:overflowPunct w:val="0"/>
                              <w:spacing w:afterLines="10" w:after="36" w:line="240" w:lineRule="exact"/>
                              <w:ind w:rightChars="32" w:right="77"/>
                              <w:suppressOverlap/>
                              <w:jc w:val="right"/>
                              <w:rPr>
                                <w:rFonts w:ascii="標楷體" w:hAnsi="標楷體"/>
                                <w:sz w:val="20"/>
                                <w:szCs w:val="20"/>
                              </w:rPr>
                            </w:pPr>
                            <w:r w:rsidRPr="001A7DF3">
                              <w:rPr>
                                <w:rFonts w:ascii="標楷體" w:hAnsi="標楷體" w:hint="eastAsia"/>
                                <w:sz w:val="20"/>
                                <w:szCs w:val="20"/>
                              </w:rPr>
                              <w:t>1</w:t>
                            </w:r>
                            <w:r w:rsidRPr="001A7DF3">
                              <w:rPr>
                                <w:rFonts w:ascii="標楷體" w:hAnsi="標楷體"/>
                                <w:sz w:val="20"/>
                                <w:szCs w:val="20"/>
                              </w:rPr>
                              <w:t>,179</w:t>
                            </w:r>
                          </w:p>
                        </w:tc>
                      </w:tr>
                      <w:tr w:rsidR="001A7DF3" w:rsidRPr="001A7DF3" w:rsidTr="001A7DF3">
                        <w:trPr>
                          <w:trHeight w:val="20"/>
                        </w:trPr>
                        <w:tc>
                          <w:tcPr>
                            <w:tcW w:w="1405" w:type="dxa"/>
                            <w:gridSpan w:val="2"/>
                            <w:tcMar>
                              <w:left w:w="11" w:type="dxa"/>
                              <w:right w:w="11" w:type="dxa"/>
                            </w:tcMar>
                            <w:vAlign w:val="center"/>
                          </w:tcPr>
                          <w:p w:rsidR="001A7DF3" w:rsidRPr="001A7DF3" w:rsidRDefault="001A7DF3" w:rsidP="00A147E3">
                            <w:pPr>
                              <w:overflowPunct w:val="0"/>
                              <w:spacing w:after="10" w:line="240" w:lineRule="exact"/>
                              <w:suppressOverlap/>
                              <w:rPr>
                                <w:rFonts w:ascii="標楷體" w:hAnsi="標楷體"/>
                                <w:sz w:val="20"/>
                                <w:szCs w:val="20"/>
                              </w:rPr>
                            </w:pPr>
                            <w:r w:rsidRPr="001A7DF3">
                              <w:rPr>
                                <w:rFonts w:ascii="標楷體" w:hAnsi="標楷體" w:hint="eastAsia"/>
                                <w:sz w:val="20"/>
                                <w:szCs w:val="20"/>
                              </w:rPr>
                              <w:t>服務業</w:t>
                            </w:r>
                          </w:p>
                        </w:tc>
                        <w:tc>
                          <w:tcPr>
                            <w:tcW w:w="1150" w:type="dxa"/>
                            <w:noWrap/>
                            <w:tcMar>
                              <w:left w:w="11" w:type="dxa"/>
                              <w:right w:w="11" w:type="dxa"/>
                            </w:tcMar>
                            <w:vAlign w:val="center"/>
                          </w:tcPr>
                          <w:p w:rsidR="001A7DF3" w:rsidRPr="001A7DF3" w:rsidRDefault="001A7DF3" w:rsidP="00A147E3">
                            <w:pPr>
                              <w:overflowPunct w:val="0"/>
                              <w:spacing w:after="10" w:line="240" w:lineRule="exact"/>
                              <w:ind w:rightChars="30" w:right="72"/>
                              <w:suppressOverlap/>
                              <w:jc w:val="right"/>
                              <w:rPr>
                                <w:rFonts w:ascii="標楷體" w:hAnsi="標楷體"/>
                                <w:sz w:val="20"/>
                                <w:szCs w:val="20"/>
                              </w:rPr>
                            </w:pPr>
                            <w:r w:rsidRPr="001A7DF3">
                              <w:rPr>
                                <w:rFonts w:ascii="標楷體" w:hAnsi="標楷體" w:hint="eastAsia"/>
                                <w:sz w:val="20"/>
                                <w:szCs w:val="20"/>
                              </w:rPr>
                              <w:t>14</w:t>
                            </w:r>
                          </w:p>
                        </w:tc>
                        <w:tc>
                          <w:tcPr>
                            <w:tcW w:w="1124" w:type="dxa"/>
                            <w:noWrap/>
                            <w:tcMar>
                              <w:left w:w="11" w:type="dxa"/>
                              <w:right w:w="11" w:type="dxa"/>
                            </w:tcMar>
                            <w:vAlign w:val="center"/>
                          </w:tcPr>
                          <w:p w:rsidR="001A7DF3" w:rsidRPr="001A7DF3" w:rsidRDefault="001A7DF3" w:rsidP="00A147E3">
                            <w:pPr>
                              <w:overflowPunct w:val="0"/>
                              <w:spacing w:after="10" w:line="240" w:lineRule="exact"/>
                              <w:ind w:rightChars="32" w:right="77"/>
                              <w:suppressOverlap/>
                              <w:jc w:val="right"/>
                              <w:rPr>
                                <w:rFonts w:ascii="標楷體" w:hAnsi="標楷體"/>
                                <w:sz w:val="20"/>
                                <w:szCs w:val="20"/>
                              </w:rPr>
                            </w:pPr>
                            <w:r w:rsidRPr="001A7DF3">
                              <w:rPr>
                                <w:rFonts w:ascii="標楷體" w:hAnsi="標楷體" w:hint="eastAsia"/>
                                <w:sz w:val="20"/>
                                <w:szCs w:val="20"/>
                              </w:rPr>
                              <w:t>7</w:t>
                            </w:r>
                            <w:r w:rsidRPr="001A7DF3">
                              <w:rPr>
                                <w:rFonts w:ascii="標楷體" w:hAnsi="標楷體"/>
                                <w:sz w:val="20"/>
                                <w:szCs w:val="20"/>
                              </w:rPr>
                              <w:t>53</w:t>
                            </w:r>
                          </w:p>
                        </w:tc>
                      </w:tr>
                      <w:tr w:rsidR="001A7DF3" w:rsidRPr="001A7DF3" w:rsidTr="001A7DF3">
                        <w:trPr>
                          <w:trHeight w:val="20"/>
                        </w:trPr>
                        <w:tc>
                          <w:tcPr>
                            <w:tcW w:w="1405" w:type="dxa"/>
                            <w:gridSpan w:val="2"/>
                            <w:tcBorders>
                              <w:bottom w:val="single" w:sz="4" w:space="0" w:color="auto"/>
                            </w:tcBorders>
                            <w:tcMar>
                              <w:left w:w="11" w:type="dxa"/>
                              <w:right w:w="11" w:type="dxa"/>
                            </w:tcMar>
                            <w:vAlign w:val="center"/>
                          </w:tcPr>
                          <w:p w:rsidR="001A7DF3" w:rsidRPr="001A7DF3" w:rsidRDefault="001A7DF3" w:rsidP="00A147E3">
                            <w:pPr>
                              <w:overflowPunct w:val="0"/>
                              <w:spacing w:after="10" w:line="240" w:lineRule="exact"/>
                              <w:suppressOverlap/>
                              <w:rPr>
                                <w:rFonts w:ascii="標楷體" w:hAnsi="標楷體"/>
                                <w:sz w:val="20"/>
                                <w:szCs w:val="20"/>
                              </w:rPr>
                            </w:pPr>
                            <w:r w:rsidRPr="001A7DF3">
                              <w:rPr>
                                <w:rFonts w:ascii="標楷體" w:hAnsi="標楷體" w:hint="eastAsia"/>
                                <w:sz w:val="20"/>
                                <w:szCs w:val="20"/>
                              </w:rPr>
                              <w:t>其他</w:t>
                            </w:r>
                          </w:p>
                        </w:tc>
                        <w:tc>
                          <w:tcPr>
                            <w:tcW w:w="1150" w:type="dxa"/>
                            <w:tcBorders>
                              <w:bottom w:val="single" w:sz="4" w:space="0" w:color="auto"/>
                            </w:tcBorders>
                            <w:noWrap/>
                            <w:tcMar>
                              <w:left w:w="11" w:type="dxa"/>
                              <w:right w:w="11" w:type="dxa"/>
                            </w:tcMar>
                            <w:vAlign w:val="center"/>
                          </w:tcPr>
                          <w:p w:rsidR="001A7DF3" w:rsidRPr="001A7DF3" w:rsidRDefault="001A7DF3" w:rsidP="00A147E3">
                            <w:pPr>
                              <w:overflowPunct w:val="0"/>
                              <w:spacing w:after="10" w:line="240" w:lineRule="exact"/>
                              <w:ind w:rightChars="30" w:right="72"/>
                              <w:suppressOverlap/>
                              <w:jc w:val="right"/>
                              <w:rPr>
                                <w:rFonts w:ascii="標楷體" w:hAnsi="標楷體"/>
                                <w:sz w:val="20"/>
                                <w:szCs w:val="20"/>
                              </w:rPr>
                            </w:pPr>
                            <w:r w:rsidRPr="001A7DF3">
                              <w:rPr>
                                <w:rFonts w:ascii="標楷體" w:hAnsi="標楷體" w:hint="eastAsia"/>
                                <w:sz w:val="20"/>
                                <w:szCs w:val="20"/>
                              </w:rPr>
                              <w:t>1</w:t>
                            </w:r>
                          </w:p>
                        </w:tc>
                        <w:tc>
                          <w:tcPr>
                            <w:tcW w:w="1124" w:type="dxa"/>
                            <w:tcBorders>
                              <w:bottom w:val="single" w:sz="4" w:space="0" w:color="auto"/>
                            </w:tcBorders>
                            <w:noWrap/>
                            <w:tcMar>
                              <w:left w:w="11" w:type="dxa"/>
                              <w:right w:w="11" w:type="dxa"/>
                            </w:tcMar>
                            <w:vAlign w:val="center"/>
                          </w:tcPr>
                          <w:p w:rsidR="001A7DF3" w:rsidRPr="001A7DF3" w:rsidRDefault="001A7DF3" w:rsidP="00A147E3">
                            <w:pPr>
                              <w:overflowPunct w:val="0"/>
                              <w:spacing w:after="10" w:line="240" w:lineRule="exact"/>
                              <w:ind w:rightChars="32" w:right="77"/>
                              <w:suppressOverlap/>
                              <w:jc w:val="right"/>
                              <w:rPr>
                                <w:rFonts w:ascii="標楷體" w:hAnsi="標楷體"/>
                                <w:sz w:val="20"/>
                                <w:szCs w:val="20"/>
                              </w:rPr>
                            </w:pPr>
                            <w:r w:rsidRPr="001A7DF3">
                              <w:rPr>
                                <w:rFonts w:ascii="標楷體" w:hAnsi="標楷體" w:hint="eastAsia"/>
                                <w:sz w:val="20"/>
                                <w:szCs w:val="20"/>
                              </w:rPr>
                              <w:t>1</w:t>
                            </w:r>
                            <w:r w:rsidRPr="001A7DF3">
                              <w:rPr>
                                <w:rFonts w:ascii="標楷體" w:hAnsi="標楷體"/>
                                <w:sz w:val="20"/>
                                <w:szCs w:val="20"/>
                              </w:rPr>
                              <w:t>8</w:t>
                            </w:r>
                          </w:p>
                        </w:tc>
                      </w:tr>
                    </w:tbl>
                    <w:p w:rsidR="001A7DF3" w:rsidRPr="00932B92" w:rsidRDefault="001A7DF3" w:rsidP="00A147E3">
                      <w:pPr>
                        <w:spacing w:line="220" w:lineRule="exact"/>
                        <w:ind w:leftChars="-3" w:left="2" w:rightChars="-45" w:right="-108" w:hangingChars="5" w:hanging="9"/>
                        <w:jc w:val="both"/>
                        <w:rPr>
                          <w:rFonts w:ascii="標楷體" w:hAnsi="標楷體"/>
                          <w:sz w:val="20"/>
                          <w:szCs w:val="20"/>
                        </w:rPr>
                      </w:pPr>
                      <w:r w:rsidRPr="00932B92">
                        <w:rPr>
                          <w:rFonts w:ascii="標楷體" w:hAnsi="標楷體" w:hint="eastAsia"/>
                          <w:sz w:val="18"/>
                          <w:szCs w:val="18"/>
                        </w:rPr>
                        <w:t>資料來源：整理自</w:t>
                      </w:r>
                      <w:r>
                        <w:rPr>
                          <w:rFonts w:ascii="標楷體" w:hAnsi="標楷體" w:hint="eastAsia"/>
                          <w:sz w:val="18"/>
                          <w:szCs w:val="18"/>
                        </w:rPr>
                        <w:t>僑</w:t>
                      </w:r>
                      <w:r>
                        <w:rPr>
                          <w:rFonts w:ascii="標楷體" w:hAnsi="標楷體"/>
                          <w:sz w:val="18"/>
                          <w:szCs w:val="18"/>
                        </w:rPr>
                        <w:t>務委員</w:t>
                      </w:r>
                      <w:r w:rsidRPr="00932B92">
                        <w:rPr>
                          <w:rFonts w:ascii="標楷體" w:hAnsi="標楷體" w:hint="eastAsia"/>
                          <w:sz w:val="18"/>
                          <w:szCs w:val="18"/>
                        </w:rPr>
                        <w:t>會提供資料。</w:t>
                      </w:r>
                    </w:p>
                  </w:txbxContent>
                </v:textbox>
                <w10:wrap type="square"/>
              </v:shape>
            </w:pict>
          </mc:Fallback>
        </mc:AlternateContent>
      </w:r>
      <w:r w:rsidR="00172D99" w:rsidRPr="0091467C">
        <w:rPr>
          <w:rFonts w:ascii="標楷體" w:hAnsi="標楷體" w:hint="eastAsia"/>
        </w:rPr>
        <w:t>鑑於我國自109年度起人口呈負成長，15至64歲之核心勞動力趨減，為維持產業發展及經濟成長所需人力，</w:t>
      </w:r>
      <w:r w:rsidR="00A4453E" w:rsidRPr="0091467C">
        <w:rPr>
          <w:rFonts w:ascii="標楷體" w:hAnsi="標楷體" w:hint="eastAsia"/>
        </w:rPr>
        <w:t>該</w:t>
      </w:r>
      <w:r w:rsidR="00172D99" w:rsidRPr="0091467C">
        <w:rPr>
          <w:rFonts w:ascii="標楷體" w:hAnsi="標楷體" w:hint="eastAsia"/>
        </w:rPr>
        <w:t>會配合推動擴大培育及留用僑生政策，輔導技術型高中調整開設類科，111學年度招收人數較往年成長，惟需才四大類科實際招收人數占總數僅2成，其中營造業類科尚無學校開設、機構看護類科僅開設1班，對國內產業所需人才之培育助益有限。</w:t>
      </w:r>
      <w:r w:rsidR="00A4453E" w:rsidRPr="0091467C">
        <w:rPr>
          <w:rFonts w:ascii="標楷體" w:hAnsi="標楷體" w:hint="eastAsia"/>
        </w:rPr>
        <w:t>經函</w:t>
      </w:r>
      <w:r w:rsidR="00172D99" w:rsidRPr="0091467C">
        <w:rPr>
          <w:rFonts w:ascii="標楷體" w:hAnsi="標楷體" w:hint="eastAsia"/>
        </w:rPr>
        <w:t>請</w:t>
      </w:r>
      <w:r w:rsidR="00A4453E" w:rsidRPr="0091467C">
        <w:rPr>
          <w:rFonts w:ascii="標楷體" w:hAnsi="標楷體" w:hint="eastAsia"/>
        </w:rPr>
        <w:t>僑務委員會</w:t>
      </w:r>
      <w:r w:rsidR="00172D99" w:rsidRPr="0091467C">
        <w:rPr>
          <w:rFonts w:ascii="標楷體" w:hAnsi="標楷體" w:hint="eastAsia"/>
        </w:rPr>
        <w:t>持續洽商需才類科有關學校研議增班並加強招生推廣，以達擴大培育及留用專業技術人才之計畫目標。</w:t>
      </w:r>
      <w:r w:rsidR="007B3D44" w:rsidRPr="0091467C">
        <w:rPr>
          <w:rFonts w:ascii="標楷體" w:hAnsi="標楷體" w:hint="eastAsia"/>
        </w:rPr>
        <w:t>據復：</w:t>
      </w:r>
      <w:r w:rsidR="007B3D44" w:rsidRPr="0091467C">
        <w:rPr>
          <w:rFonts w:ascii="標楷體" w:hAnsi="標楷體"/>
        </w:rPr>
        <w:t>112學年度全面停止服務類科申請開班，順利成班數共18校36科，均屬國家政策重點發展之類科班別</w:t>
      </w:r>
      <w:r w:rsidR="007B3D44" w:rsidRPr="0091467C">
        <w:rPr>
          <w:rFonts w:ascii="標楷體" w:hAnsi="標楷體" w:hint="eastAsia"/>
        </w:rPr>
        <w:t>，惟</w:t>
      </w:r>
      <w:r w:rsidR="007B3D44" w:rsidRPr="0091467C">
        <w:rPr>
          <w:rFonts w:ascii="標楷體" w:hAnsi="標楷體"/>
        </w:rPr>
        <w:t>國內技術型高中開設營建類科及長照類科</w:t>
      </w:r>
      <w:r w:rsidR="007B3D44" w:rsidRPr="0091467C">
        <w:rPr>
          <w:rFonts w:ascii="標楷體" w:hAnsi="標楷體" w:hint="eastAsia"/>
        </w:rPr>
        <w:t>之</w:t>
      </w:r>
      <w:r w:rsidR="007B3D44" w:rsidRPr="0091467C">
        <w:rPr>
          <w:rFonts w:ascii="標楷體" w:hAnsi="標楷體"/>
        </w:rPr>
        <w:t>數量</w:t>
      </w:r>
      <w:r w:rsidR="007B3D44" w:rsidRPr="0091467C">
        <w:rPr>
          <w:rFonts w:ascii="標楷體" w:hAnsi="標楷體" w:hint="eastAsia"/>
        </w:rPr>
        <w:t>有限</w:t>
      </w:r>
      <w:r w:rsidR="007B3D44" w:rsidRPr="0091467C">
        <w:rPr>
          <w:rFonts w:ascii="標楷體" w:hAnsi="標楷體"/>
        </w:rPr>
        <w:t>，</w:t>
      </w:r>
      <w:r w:rsidR="007B3D44" w:rsidRPr="0091467C">
        <w:rPr>
          <w:rFonts w:ascii="標楷體" w:hAnsi="標楷體" w:hint="eastAsia"/>
        </w:rPr>
        <w:t>尚</w:t>
      </w:r>
      <w:r w:rsidR="006D1CFC" w:rsidRPr="0091467C">
        <w:rPr>
          <w:rFonts w:ascii="標楷體" w:hAnsi="標楷體" w:hint="eastAsia"/>
        </w:rPr>
        <w:t>須</w:t>
      </w:r>
      <w:r w:rsidR="007B3D44" w:rsidRPr="0091467C">
        <w:rPr>
          <w:rFonts w:ascii="標楷體" w:hAnsi="標楷體"/>
        </w:rPr>
        <w:t>考量相關實習崗位安排等，</w:t>
      </w:r>
      <w:r w:rsidR="007B3D44" w:rsidRPr="0091467C">
        <w:rPr>
          <w:rFonts w:ascii="標楷體" w:hAnsi="標楷體" w:hint="eastAsia"/>
        </w:rPr>
        <w:t>影響</w:t>
      </w:r>
      <w:r w:rsidR="007B3D44" w:rsidRPr="0091467C">
        <w:rPr>
          <w:rFonts w:ascii="標楷體" w:hAnsi="標楷體"/>
        </w:rPr>
        <w:t>學校申請開班及僑生選讀意願</w:t>
      </w:r>
      <w:r w:rsidR="007B3D44" w:rsidRPr="0091467C">
        <w:rPr>
          <w:rFonts w:ascii="標楷體" w:hAnsi="標楷體" w:hint="eastAsia"/>
        </w:rPr>
        <w:t>，</w:t>
      </w:r>
      <w:r w:rsidR="007B3D44" w:rsidRPr="0091467C">
        <w:rPr>
          <w:rFonts w:ascii="標楷體" w:hAnsi="標楷體"/>
        </w:rPr>
        <w:t>將視我國產業發展趨勢，</w:t>
      </w:r>
      <w:r w:rsidR="007B3D44" w:rsidRPr="0091467C">
        <w:rPr>
          <w:rFonts w:ascii="標楷體" w:hAnsi="標楷體" w:hint="eastAsia"/>
        </w:rPr>
        <w:t>持</w:t>
      </w:r>
      <w:r w:rsidR="007B3D44" w:rsidRPr="0091467C">
        <w:rPr>
          <w:rFonts w:ascii="標楷體" w:hAnsi="標楷體"/>
        </w:rPr>
        <w:t>續滾動調整開辦類科重心，鼓勵學校開班及加強招生宣傳，以符合僑生政策目標</w:t>
      </w:r>
      <w:r w:rsidR="00A4453E" w:rsidRPr="0091467C">
        <w:rPr>
          <w:rFonts w:ascii="標楷體" w:hAnsi="標楷體" w:hint="eastAsia"/>
        </w:rPr>
        <w:t>。</w:t>
      </w:r>
    </w:p>
    <w:p w:rsidR="00A116A6" w:rsidRPr="0091467C" w:rsidRDefault="00DA0B96" w:rsidP="00CF0470">
      <w:pPr>
        <w:tabs>
          <w:tab w:val="num" w:pos="-2552"/>
        </w:tabs>
        <w:overflowPunct w:val="0"/>
        <w:snapToGrid w:val="0"/>
        <w:spacing w:line="466" w:lineRule="exact"/>
        <w:ind w:firstLineChars="450" w:firstLine="1099"/>
        <w:jc w:val="both"/>
        <w:rPr>
          <w:rFonts w:ascii="標楷體" w:hAnsi="標楷體"/>
        </w:rPr>
      </w:pPr>
      <w:r w:rsidRPr="0091467C">
        <w:rPr>
          <w:rFonts w:ascii="標楷體" w:hAnsi="標楷體" w:cs="Arial" w:hint="eastAsia"/>
          <w:b/>
          <w:bCs/>
          <w:spacing w:val="2"/>
        </w:rPr>
        <w:t>2.</w:t>
      </w:r>
      <w:r w:rsidR="00BF4E75" w:rsidRPr="0091467C">
        <w:rPr>
          <w:rFonts w:ascii="標楷體" w:hAnsi="標楷體" w:cs="Arial" w:hint="eastAsia"/>
          <w:b/>
          <w:bCs/>
          <w:spacing w:val="2"/>
        </w:rPr>
        <w:t xml:space="preserve">　</w:t>
      </w:r>
      <w:r w:rsidR="00D53956" w:rsidRPr="0091467C">
        <w:rPr>
          <w:rFonts w:ascii="標楷體" w:hAnsi="標楷體" w:hint="eastAsia"/>
          <w:b/>
        </w:rPr>
        <w:t>擴大僑生技職專班開設，招收人數逐年增長，惟越南及馬來西亞生源大幅下降，允宜研析近年生源人數差異癥結原因，並依潛在生源國區域特性，因地制宜擬定招生策略，持續強化招生推廣作為，俾利擴增僑外生之生源量能</w:t>
      </w:r>
      <w:r w:rsidR="004F7D78" w:rsidRPr="0091467C">
        <w:rPr>
          <w:rFonts w:ascii="標楷體" w:hAnsi="標楷體" w:cs="Arial" w:hint="eastAsia"/>
          <w:b/>
          <w:bCs/>
          <w:spacing w:val="2"/>
        </w:rPr>
        <w:t>：</w:t>
      </w:r>
      <w:r w:rsidR="0001678F" w:rsidRPr="0091467C">
        <w:rPr>
          <w:rFonts w:ascii="標楷體" w:hAnsi="標楷體" w:hint="eastAsia"/>
        </w:rPr>
        <w:t>據僑務委員會統計近5學年度</w:t>
      </w:r>
      <w:r w:rsidR="00D66B79" w:rsidRPr="0091467C">
        <w:rPr>
          <w:rFonts w:ascii="標楷體" w:hAnsi="標楷體" w:hint="eastAsia"/>
          <w:bCs/>
        </w:rPr>
        <w:t>技術型高中</w:t>
      </w:r>
      <w:r w:rsidR="0001678F" w:rsidRPr="0091467C">
        <w:rPr>
          <w:rFonts w:ascii="標楷體" w:hAnsi="標楷體" w:hint="eastAsia"/>
        </w:rPr>
        <w:t>入學情形，</w:t>
      </w:r>
      <w:r w:rsidR="00D66B79" w:rsidRPr="0091467C">
        <w:rPr>
          <w:rFonts w:ascii="標楷體" w:hAnsi="標楷體" w:hint="eastAsia"/>
          <w:bCs/>
        </w:rPr>
        <w:t>技術型高中</w:t>
      </w:r>
      <w:r w:rsidR="0001678F" w:rsidRPr="0091467C">
        <w:rPr>
          <w:rFonts w:ascii="標楷體" w:hAnsi="標楷體" w:hint="eastAsia"/>
        </w:rPr>
        <w:t>入學者自107學年度之1</w:t>
      </w:r>
      <w:r w:rsidR="0001678F" w:rsidRPr="0091467C">
        <w:rPr>
          <w:rFonts w:ascii="標楷體" w:hAnsi="標楷體"/>
        </w:rPr>
        <w:t>,578</w:t>
      </w:r>
      <w:r w:rsidR="0001678F" w:rsidRPr="0091467C">
        <w:rPr>
          <w:rFonts w:ascii="標楷體" w:hAnsi="標楷體" w:hint="eastAsia"/>
        </w:rPr>
        <w:t>人，上升至111學年度之2</w:t>
      </w:r>
      <w:r w:rsidR="0001678F" w:rsidRPr="0091467C">
        <w:rPr>
          <w:rFonts w:ascii="標楷體" w:hAnsi="標楷體"/>
        </w:rPr>
        <w:t>,484</w:t>
      </w:r>
      <w:r w:rsidR="0001678F" w:rsidRPr="0091467C">
        <w:rPr>
          <w:rFonts w:ascii="標楷體" w:hAnsi="標楷體" w:hint="eastAsia"/>
        </w:rPr>
        <w:t>人，生源係源自越南、馬來西亞、印尼、緬甸、泰國、菲律賓及</w:t>
      </w:r>
      <w:r w:rsidR="0001678F" w:rsidRPr="0091467C">
        <w:rPr>
          <w:rFonts w:ascii="標楷體" w:hAnsi="標楷體"/>
        </w:rPr>
        <w:t>柬埔寨</w:t>
      </w:r>
      <w:r w:rsidR="0001678F" w:rsidRPr="0091467C">
        <w:rPr>
          <w:rFonts w:ascii="標楷體" w:hAnsi="標楷體" w:hint="eastAsia"/>
        </w:rPr>
        <w:t>等7個國家，其中以印尼、越南、緬甸及泰國僑生為多（111學年度合計占總入學人數93.96％</w:t>
      </w:r>
      <w:r w:rsidR="0056307B" w:rsidRPr="0091467C">
        <w:rPr>
          <w:rFonts w:ascii="標楷體" w:hAnsi="標楷體" w:hint="eastAsia"/>
        </w:rPr>
        <w:t>）</w:t>
      </w:r>
      <w:r w:rsidR="0001678F" w:rsidRPr="0091467C">
        <w:rPr>
          <w:rFonts w:ascii="標楷體" w:hAnsi="標楷體" w:hint="eastAsia"/>
        </w:rPr>
        <w:t>，惟越南及馬來西亞入學人數分</w:t>
      </w:r>
      <w:r w:rsidR="0001678F" w:rsidRPr="0091467C">
        <w:rPr>
          <w:rFonts w:ascii="標楷體" w:hAnsi="標楷體" w:hint="eastAsia"/>
        </w:rPr>
        <w:lastRenderedPageBreak/>
        <w:t>別由107學年度之1</w:t>
      </w:r>
      <w:r w:rsidR="0001678F" w:rsidRPr="0091467C">
        <w:rPr>
          <w:rFonts w:ascii="標楷體" w:hAnsi="標楷體"/>
        </w:rPr>
        <w:t>,068</w:t>
      </w:r>
      <w:r w:rsidR="0001678F" w:rsidRPr="0091467C">
        <w:rPr>
          <w:rFonts w:ascii="標楷體" w:hAnsi="標楷體" w:hint="eastAsia"/>
        </w:rPr>
        <w:t>人、89人，降至111學年度之697人、42人，降幅分別達34.73％、52.81％。復按該會111學年度公告印尼、越南、緬甸及泰國等主要生源國之保薦單位計有37個，僅占保薦單位總數179個之20.67％，而馬來西亞保薦單位雖有121個，惟入學人數卻逐年下降。另據行政院111年8月核定之「112至115</w:t>
      </w:r>
      <w:r w:rsidR="006F1FB2" w:rsidRPr="0091467C">
        <w:rPr>
          <w:rFonts w:ascii="標楷體" w:hAnsi="標楷體" w:hint="eastAsia"/>
        </w:rPr>
        <w:t>年度社會發展中程個案計畫－擴大培育及留用僑生」計畫參</w:t>
      </w:r>
      <w:r w:rsidR="0001678F" w:rsidRPr="0091467C">
        <w:rPr>
          <w:rFonts w:ascii="標楷體" w:hAnsi="標楷體" w:hint="eastAsia"/>
        </w:rPr>
        <w:t>、二、執行檢討分析載述，東南亞及港澳地區為我國僑生主要生源國，惟缺乏完整分析各國僑生生源與招生策略，將針對主要生源國之華裔或臺僑人數、僑校數量、華語文程度、保薦單位、通過華測人數及回臺僑生數量等，擬定各國差異性招生策略。鑑於3+4僑生技職專班潛在生源，主要源自東南亞各國，</w:t>
      </w:r>
      <w:r w:rsidR="0056307B" w:rsidRPr="0091467C">
        <w:rPr>
          <w:rFonts w:ascii="標楷體" w:hAnsi="標楷體" w:hint="eastAsia"/>
        </w:rPr>
        <w:t>經函</w:t>
      </w:r>
      <w:r w:rsidR="0001678F" w:rsidRPr="0091467C">
        <w:rPr>
          <w:rFonts w:ascii="標楷體" w:hAnsi="標楷體" w:hint="eastAsia"/>
        </w:rPr>
        <w:t>請</w:t>
      </w:r>
      <w:r w:rsidR="0056307B" w:rsidRPr="0091467C">
        <w:rPr>
          <w:rFonts w:ascii="標楷體" w:hAnsi="標楷體" w:hint="eastAsia"/>
        </w:rPr>
        <w:t>僑務委員會妥為</w:t>
      </w:r>
      <w:r w:rsidR="0001678F" w:rsidRPr="0091467C">
        <w:rPr>
          <w:rFonts w:ascii="標楷體" w:hAnsi="標楷體" w:hint="eastAsia"/>
        </w:rPr>
        <w:t>研析近年生源人數差異癥結原因，並依潛在生源國區域特性因地制宜擬定招生策略，持續強化招生推廣作為，俾利擴增僑外生之生源量能。</w:t>
      </w:r>
      <w:r w:rsidR="0056307B" w:rsidRPr="0091467C">
        <w:rPr>
          <w:rFonts w:ascii="標楷體" w:hAnsi="標楷體" w:hint="eastAsia"/>
        </w:rPr>
        <w:t>據復：</w:t>
      </w:r>
      <w:r w:rsidR="00A116A6" w:rsidRPr="0091467C">
        <w:rPr>
          <w:rFonts w:ascii="標楷體" w:hAnsi="標楷體"/>
        </w:rPr>
        <w:t>將研議請相關駐外僑務人員協助分析</w:t>
      </w:r>
      <w:r w:rsidR="00D16DB7" w:rsidRPr="0091467C">
        <w:rPr>
          <w:rFonts w:ascii="標楷體" w:hAnsi="標楷體" w:hint="eastAsia"/>
        </w:rPr>
        <w:t>及</w:t>
      </w:r>
      <w:r w:rsidR="00A116A6" w:rsidRPr="0091467C">
        <w:rPr>
          <w:rFonts w:ascii="標楷體" w:hAnsi="標楷體"/>
        </w:rPr>
        <w:t>擬定因地制宜之招生策略，並落實中長程計畫深耕僑教資源、培育生源、結合海內外</w:t>
      </w:r>
      <w:r w:rsidR="00D16DB7" w:rsidRPr="0091467C">
        <w:rPr>
          <w:rFonts w:ascii="標楷體" w:hAnsi="標楷體"/>
        </w:rPr>
        <w:t>力量擴大招生、運用獎學金廣招僑生來臺就學</w:t>
      </w:r>
      <w:r w:rsidR="00954338" w:rsidRPr="0091467C">
        <w:rPr>
          <w:rFonts w:ascii="標楷體" w:hAnsi="標楷體" w:hint="eastAsia"/>
        </w:rPr>
        <w:t>及</w:t>
      </w:r>
      <w:r w:rsidR="00D16DB7" w:rsidRPr="0091467C">
        <w:rPr>
          <w:rFonts w:ascii="標楷體" w:hAnsi="標楷體"/>
        </w:rPr>
        <w:t>強化畢業留臺管道，</w:t>
      </w:r>
      <w:r w:rsidR="00D16DB7" w:rsidRPr="0091467C">
        <w:rPr>
          <w:rFonts w:ascii="標楷體" w:hAnsi="標楷體" w:hint="eastAsia"/>
        </w:rPr>
        <w:t>以</w:t>
      </w:r>
      <w:r w:rsidR="00A116A6" w:rsidRPr="0091467C">
        <w:rPr>
          <w:rFonts w:ascii="標楷體" w:hAnsi="標楷體"/>
        </w:rPr>
        <w:t>吸引更多僑生來臺升學及留臺工作之綜效</w:t>
      </w:r>
      <w:r w:rsidR="0056307B" w:rsidRPr="0091467C">
        <w:rPr>
          <w:rFonts w:ascii="標楷體" w:hAnsi="標楷體" w:hint="eastAsia"/>
        </w:rPr>
        <w:t>。</w:t>
      </w:r>
    </w:p>
    <w:p w:rsidR="00234187" w:rsidRPr="0091467C" w:rsidRDefault="00FE647D" w:rsidP="00CF0470">
      <w:pPr>
        <w:pStyle w:val="a5"/>
        <w:snapToGrid w:val="0"/>
        <w:spacing w:before="72" w:after="72" w:line="480" w:lineRule="exact"/>
        <w:ind w:firstLineChars="100" w:firstLine="320"/>
        <w:rPr>
          <w:rFonts w:ascii="標楷體" w:hAnsi="標楷體"/>
          <w:sz w:val="32"/>
          <w:szCs w:val="32"/>
        </w:rPr>
      </w:pPr>
      <w:r w:rsidRPr="0091467C">
        <w:rPr>
          <w:rFonts w:ascii="標楷體" w:hAnsi="標楷體" w:hint="eastAsia"/>
          <w:sz w:val="32"/>
          <w:szCs w:val="32"/>
        </w:rPr>
        <w:t>四、</w:t>
      </w:r>
      <w:r w:rsidR="004A3321" w:rsidRPr="0091467C">
        <w:rPr>
          <w:rFonts w:ascii="標楷體" w:hAnsi="標楷體"/>
          <w:sz w:val="32"/>
          <w:szCs w:val="32"/>
        </w:rPr>
        <w:t>110</w:t>
      </w:r>
      <w:r w:rsidR="00234187" w:rsidRPr="0091467C">
        <w:rPr>
          <w:rFonts w:ascii="標楷體" w:hAnsi="標楷體" w:hint="eastAsia"/>
          <w:sz w:val="32"/>
          <w:szCs w:val="32"/>
        </w:rPr>
        <w:t>年度重要審核意見追蹤查核情形</w:t>
      </w:r>
    </w:p>
    <w:p w:rsidR="00234187" w:rsidRPr="0091467C" w:rsidRDefault="001F438C" w:rsidP="00CF0470">
      <w:pPr>
        <w:pStyle w:val="a6"/>
        <w:snapToGrid w:val="0"/>
        <w:spacing w:line="480" w:lineRule="exact"/>
        <w:ind w:firstLine="480"/>
        <w:rPr>
          <w:rFonts w:hAnsi="標楷體"/>
        </w:rPr>
      </w:pPr>
      <w:r w:rsidRPr="0091467C">
        <w:rPr>
          <w:rFonts w:hAnsi="標楷體" w:hint="eastAsia"/>
        </w:rPr>
        <w:t>本部於</w:t>
      </w:r>
      <w:r w:rsidR="004A3321" w:rsidRPr="0091467C">
        <w:rPr>
          <w:rFonts w:hAnsi="標楷體"/>
        </w:rPr>
        <w:t>110</w:t>
      </w:r>
      <w:r w:rsidRPr="0091467C">
        <w:rPr>
          <w:rFonts w:hAnsi="標楷體" w:hint="eastAsia"/>
        </w:rPr>
        <w:t>年度審核報告內列</w:t>
      </w:r>
      <w:r w:rsidR="00B77B87" w:rsidRPr="0091467C">
        <w:rPr>
          <w:rFonts w:hAnsi="標楷體" w:hint="eastAsia"/>
        </w:rPr>
        <w:t>普通公務</w:t>
      </w:r>
      <w:r w:rsidR="00230362" w:rsidRPr="0091467C">
        <w:rPr>
          <w:rFonts w:hAnsi="標楷體" w:hint="eastAsia"/>
        </w:rPr>
        <w:t>相</w:t>
      </w:r>
      <w:r w:rsidR="00B77B87" w:rsidRPr="0091467C">
        <w:rPr>
          <w:rFonts w:hAnsi="標楷體" w:hint="eastAsia"/>
        </w:rPr>
        <w:t>關</w:t>
      </w:r>
      <w:r w:rsidRPr="0091467C">
        <w:rPr>
          <w:rFonts w:hAnsi="標楷體" w:hint="eastAsia"/>
        </w:rPr>
        <w:t>重要審核意見</w:t>
      </w:r>
      <w:r w:rsidR="00520294" w:rsidRPr="0091467C">
        <w:rPr>
          <w:rFonts w:hAnsi="標楷體" w:hint="eastAsia"/>
        </w:rPr>
        <w:t>3</w:t>
      </w:r>
      <w:r w:rsidRPr="0091467C">
        <w:rPr>
          <w:rFonts w:hAnsi="標楷體" w:hint="eastAsia"/>
        </w:rPr>
        <w:t>項，經賡續追蹤查核實際辦理結果，</w:t>
      </w:r>
      <w:r w:rsidR="00F71633" w:rsidRPr="0091467C">
        <w:rPr>
          <w:rFonts w:hAnsi="標楷體" w:hint="eastAsia"/>
        </w:rPr>
        <w:t>仍待繼續改善者1項、</w:t>
      </w:r>
      <w:r w:rsidRPr="0091467C">
        <w:rPr>
          <w:rFonts w:hAnsi="標楷體" w:hint="eastAsia"/>
        </w:rPr>
        <w:t>已研謀改善或依改善措施持續辦理</w:t>
      </w:r>
      <w:r w:rsidR="00F71633" w:rsidRPr="0091467C">
        <w:rPr>
          <w:rFonts w:hAnsi="標楷體" w:hint="eastAsia"/>
        </w:rPr>
        <w:t>者</w:t>
      </w:r>
      <w:r w:rsidR="00F71633" w:rsidRPr="0091467C">
        <w:rPr>
          <w:rFonts w:hAnsi="標楷體"/>
        </w:rPr>
        <w:t>2</w:t>
      </w:r>
      <w:r w:rsidR="00F71633" w:rsidRPr="0091467C">
        <w:rPr>
          <w:rFonts w:hAnsi="標楷體" w:hint="eastAsia"/>
        </w:rPr>
        <w:t>項</w:t>
      </w:r>
      <w:r w:rsidRPr="0091467C">
        <w:rPr>
          <w:rFonts w:hAnsi="標楷體" w:hint="eastAsia"/>
        </w:rPr>
        <w:t>（表</w:t>
      </w:r>
      <w:r w:rsidR="00F71633" w:rsidRPr="0091467C">
        <w:rPr>
          <w:rFonts w:hAnsi="標楷體"/>
        </w:rPr>
        <w:t>4</w:t>
      </w:r>
      <w:r w:rsidR="00F71633" w:rsidRPr="0091467C">
        <w:rPr>
          <w:rFonts w:hAnsi="標楷體" w:hint="eastAsia"/>
        </w:rPr>
        <w:t>），其中仍待繼續改善者，經再研提審核意見1項通知檢討改善</w:t>
      </w:r>
      <w:r w:rsidRPr="0091467C">
        <w:rPr>
          <w:rFonts w:hAnsi="標楷體" w:hint="eastAsia"/>
        </w:rPr>
        <w:t>。</w:t>
      </w:r>
    </w:p>
    <w:p w:rsidR="00B13055" w:rsidRPr="0091467C" w:rsidRDefault="00B13055" w:rsidP="0051464E">
      <w:pPr>
        <w:widowControl/>
        <w:spacing w:beforeLines="20" w:before="72" w:afterLines="20" w:after="72" w:line="500" w:lineRule="exact"/>
        <w:jc w:val="center"/>
        <w:rPr>
          <w:rFonts w:ascii="標楷體" w:hAnsi="標楷體"/>
          <w:b/>
        </w:rPr>
      </w:pPr>
      <w:r w:rsidRPr="0091467C">
        <w:rPr>
          <w:rFonts w:ascii="標楷體" w:hAnsi="標楷體" w:hint="eastAsia"/>
          <w:b/>
        </w:rPr>
        <w:t xml:space="preserve">表4　</w:t>
      </w:r>
      <w:r w:rsidRPr="0091467C">
        <w:rPr>
          <w:rFonts w:ascii="標楷體" w:hAnsi="標楷體"/>
          <w:b/>
        </w:rPr>
        <w:t>110</w:t>
      </w:r>
      <w:r w:rsidRPr="0091467C">
        <w:rPr>
          <w:rFonts w:ascii="標楷體" w:hAnsi="標楷體" w:hint="eastAsia"/>
          <w:b/>
        </w:rPr>
        <w:t>年度</w:t>
      </w:r>
      <w:r w:rsidR="006604CD" w:rsidRPr="0091467C">
        <w:rPr>
          <w:rFonts w:ascii="標楷體" w:hAnsi="標楷體" w:hint="eastAsia"/>
          <w:b/>
        </w:rPr>
        <w:t>審核報告所列僑務委員會主管普通公務相關重要審核意見覆核辦理情形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91467C" w:rsidRPr="0091467C" w:rsidTr="003441F8">
        <w:trPr>
          <w:trHeight w:val="170"/>
          <w:tblHeader/>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rsidR="00B13055" w:rsidRPr="0091467C" w:rsidRDefault="00B13055" w:rsidP="00CE1E49">
            <w:pPr>
              <w:spacing w:beforeLines="10" w:before="36" w:afterLines="10" w:after="36" w:line="200" w:lineRule="exact"/>
              <w:jc w:val="center"/>
              <w:rPr>
                <w:rFonts w:ascii="標楷體" w:hAnsi="標楷體"/>
                <w:sz w:val="20"/>
                <w:szCs w:val="20"/>
              </w:rPr>
            </w:pPr>
            <w:r w:rsidRPr="0091467C">
              <w:rPr>
                <w:rFonts w:ascii="標楷體" w:hAnsi="標楷體" w:hint="eastAsia"/>
                <w:sz w:val="20"/>
                <w:szCs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13055" w:rsidRPr="0091467C" w:rsidRDefault="00B13055" w:rsidP="00CE1E49">
            <w:pPr>
              <w:spacing w:beforeLines="10" w:before="36" w:afterLines="10" w:after="36" w:line="200" w:lineRule="exact"/>
              <w:jc w:val="center"/>
              <w:rPr>
                <w:rFonts w:ascii="標楷體" w:hAnsi="標楷體"/>
                <w:sz w:val="20"/>
                <w:szCs w:val="20"/>
              </w:rPr>
            </w:pPr>
            <w:r w:rsidRPr="0091467C">
              <w:rPr>
                <w:rFonts w:ascii="標楷體" w:hAnsi="標楷體" w:hint="eastAsia"/>
                <w:sz w:val="20"/>
                <w:szCs w:val="20"/>
              </w:rPr>
              <w:t>說明</w:t>
            </w:r>
          </w:p>
        </w:tc>
      </w:tr>
      <w:tr w:rsidR="0091467C" w:rsidRPr="0091467C" w:rsidTr="004D6F39">
        <w:trPr>
          <w:trHeight w:val="170"/>
        </w:trPr>
        <w:tc>
          <w:tcPr>
            <w:tcW w:w="7037" w:type="dxa"/>
            <w:tcBorders>
              <w:top w:val="single" w:sz="4" w:space="0" w:color="auto"/>
              <w:left w:val="single" w:sz="4" w:space="0" w:color="auto"/>
              <w:bottom w:val="single" w:sz="4" w:space="0" w:color="auto"/>
              <w:right w:val="nil"/>
            </w:tcBorders>
            <w:shd w:val="clear" w:color="auto" w:fill="auto"/>
            <w:vAlign w:val="center"/>
          </w:tcPr>
          <w:p w:rsidR="00B13055" w:rsidRPr="0091467C" w:rsidRDefault="00B13055" w:rsidP="00CF0470">
            <w:pPr>
              <w:widowControl/>
              <w:spacing w:beforeLines="10" w:before="36" w:afterLines="10" w:after="36" w:line="200" w:lineRule="exact"/>
              <w:jc w:val="both"/>
              <w:rPr>
                <w:rFonts w:ascii="標楷體" w:hAnsi="標楷體"/>
                <w:b/>
                <w:sz w:val="20"/>
                <w:szCs w:val="20"/>
              </w:rPr>
            </w:pPr>
            <w:r w:rsidRPr="0091467C">
              <w:rPr>
                <w:rFonts w:ascii="標楷體" w:hAnsi="標楷體" w:hint="eastAsia"/>
                <w:b/>
                <w:noProof/>
                <w:sz w:val="20"/>
                <w:szCs w:val="20"/>
              </w:rPr>
              <w:t>仍待繼續改善</w:t>
            </w:r>
          </w:p>
        </w:tc>
        <w:tc>
          <w:tcPr>
            <w:tcW w:w="2835" w:type="dxa"/>
            <w:tcBorders>
              <w:top w:val="single" w:sz="4" w:space="0" w:color="auto"/>
              <w:left w:val="nil"/>
              <w:bottom w:val="single" w:sz="4" w:space="0" w:color="auto"/>
              <w:right w:val="single" w:sz="4" w:space="0" w:color="auto"/>
            </w:tcBorders>
            <w:shd w:val="clear" w:color="auto" w:fill="auto"/>
          </w:tcPr>
          <w:p w:rsidR="00B13055" w:rsidRPr="0091467C" w:rsidRDefault="00B13055" w:rsidP="00CE1E49">
            <w:pPr>
              <w:spacing w:line="200" w:lineRule="exact"/>
              <w:jc w:val="both"/>
              <w:rPr>
                <w:rFonts w:ascii="標楷體" w:hAnsi="標楷體"/>
                <w:b/>
                <w:sz w:val="20"/>
                <w:szCs w:val="20"/>
              </w:rPr>
            </w:pPr>
          </w:p>
        </w:tc>
      </w:tr>
      <w:tr w:rsidR="0091467C" w:rsidRPr="0091467C" w:rsidTr="00224970">
        <w:tc>
          <w:tcPr>
            <w:tcW w:w="7037" w:type="dxa"/>
            <w:tcBorders>
              <w:top w:val="single" w:sz="4" w:space="0" w:color="auto"/>
              <w:left w:val="single" w:sz="4" w:space="0" w:color="auto"/>
              <w:bottom w:val="single" w:sz="4" w:space="0" w:color="auto"/>
              <w:right w:val="single" w:sz="4" w:space="0" w:color="auto"/>
            </w:tcBorders>
            <w:shd w:val="clear" w:color="auto" w:fill="auto"/>
          </w:tcPr>
          <w:p w:rsidR="00B13055" w:rsidRPr="0091467C" w:rsidRDefault="000A3EF7" w:rsidP="00CF0470">
            <w:pPr>
              <w:widowControl/>
              <w:spacing w:line="320" w:lineRule="exact"/>
              <w:ind w:leftChars="-10" w:left="552" w:hangingChars="288" w:hanging="576"/>
              <w:jc w:val="both"/>
              <w:rPr>
                <w:rFonts w:ascii="標楷體" w:hAnsi="標楷體"/>
                <w:sz w:val="20"/>
                <w:szCs w:val="20"/>
              </w:rPr>
            </w:pPr>
            <w:r w:rsidRPr="0091467C">
              <w:rPr>
                <w:rFonts w:ascii="標楷體" w:hAnsi="標楷體" w:hint="eastAsia"/>
                <w:noProof/>
                <w:sz w:val="20"/>
                <w:szCs w:val="20"/>
              </w:rPr>
              <w:t>（一）</w:t>
            </w:r>
            <w:r w:rsidR="00B13055" w:rsidRPr="0091467C">
              <w:rPr>
                <w:rFonts w:ascii="標楷體" w:hAnsi="標楷體" w:hint="eastAsia"/>
                <w:noProof/>
                <w:sz w:val="20"/>
                <w:szCs w:val="20"/>
              </w:rPr>
              <w:t>僑務委員會為因應國家產業用人政策，已協助及輔導技術型高中承辦學校規劃開辦產業所需類科，惟為避免開辦類科未契合僑居地人才需求，進而影響僑生選讀意願，允宜持續研謀強化招生推廣作為；另科技大學承辦學校首屆僑生專班畢業生留臺意願逾9成，惟專班學業完成比率未及5成，留校率有待提升；又僅35.14％之專班畢業僑生熟悉評點制，仍待持續加強宣導</w:t>
            </w:r>
            <w:r w:rsidRPr="0091467C">
              <w:rPr>
                <w:rFonts w:ascii="標楷體" w:hAnsi="標楷體" w:hint="eastAsia"/>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13055" w:rsidRPr="0091467C" w:rsidRDefault="007D3165" w:rsidP="0051464E">
            <w:pPr>
              <w:spacing w:line="320" w:lineRule="exact"/>
              <w:jc w:val="both"/>
              <w:rPr>
                <w:rFonts w:ascii="標楷體" w:hAnsi="標楷體"/>
                <w:sz w:val="20"/>
                <w:szCs w:val="20"/>
              </w:rPr>
            </w:pPr>
            <w:r w:rsidRPr="0091467C">
              <w:rPr>
                <w:rFonts w:ascii="標楷體" w:hAnsi="標楷體"/>
                <w:noProof/>
                <w:sz w:val="20"/>
                <w:szCs w:val="20"/>
              </w:rPr>
              <w:t>因輔導技術型高中調整開設類科及招生尚待加強辦理，</w:t>
            </w:r>
            <w:r w:rsidR="00B13055" w:rsidRPr="0091467C">
              <w:rPr>
                <w:rFonts w:ascii="標楷體" w:hAnsi="標楷體" w:hint="eastAsia"/>
                <w:noProof/>
                <w:sz w:val="20"/>
                <w:szCs w:val="20"/>
              </w:rPr>
              <w:t>業再研提審核意見詳「三、重要審核意見（三）」。</w:t>
            </w:r>
          </w:p>
        </w:tc>
      </w:tr>
      <w:tr w:rsidR="0091467C" w:rsidRPr="0091467C" w:rsidTr="004D6F39">
        <w:trPr>
          <w:trHeight w:val="170"/>
        </w:trPr>
        <w:tc>
          <w:tcPr>
            <w:tcW w:w="7037" w:type="dxa"/>
            <w:tcBorders>
              <w:top w:val="single" w:sz="4" w:space="0" w:color="auto"/>
              <w:left w:val="single" w:sz="4" w:space="0" w:color="auto"/>
              <w:bottom w:val="single" w:sz="4" w:space="0" w:color="auto"/>
              <w:right w:val="nil"/>
            </w:tcBorders>
            <w:shd w:val="clear" w:color="auto" w:fill="auto"/>
            <w:vAlign w:val="center"/>
          </w:tcPr>
          <w:p w:rsidR="00B13055" w:rsidRPr="0091467C" w:rsidRDefault="00B13055" w:rsidP="00CF0470">
            <w:pPr>
              <w:widowControl/>
              <w:spacing w:beforeLines="10" w:before="36" w:afterLines="10" w:after="36" w:line="200" w:lineRule="exact"/>
              <w:jc w:val="both"/>
              <w:rPr>
                <w:rFonts w:ascii="標楷體" w:hAnsi="標楷體"/>
                <w:b/>
                <w:sz w:val="20"/>
                <w:szCs w:val="20"/>
              </w:rPr>
            </w:pPr>
            <w:r w:rsidRPr="0091467C">
              <w:rPr>
                <w:rFonts w:ascii="標楷體" w:hAnsi="標楷體" w:hint="eastAsia"/>
                <w:b/>
                <w:noProof/>
                <w:sz w:val="20"/>
                <w:szCs w:val="20"/>
              </w:rPr>
              <w:t>已研謀改善或依改善措施持續辦理</w:t>
            </w:r>
          </w:p>
        </w:tc>
        <w:tc>
          <w:tcPr>
            <w:tcW w:w="2835" w:type="dxa"/>
            <w:tcBorders>
              <w:top w:val="single" w:sz="4" w:space="0" w:color="auto"/>
              <w:left w:val="nil"/>
              <w:bottom w:val="single" w:sz="4" w:space="0" w:color="auto"/>
              <w:right w:val="single" w:sz="4" w:space="0" w:color="auto"/>
            </w:tcBorders>
            <w:shd w:val="clear" w:color="auto" w:fill="auto"/>
          </w:tcPr>
          <w:p w:rsidR="00B13055" w:rsidRPr="0091467C" w:rsidRDefault="00B13055" w:rsidP="00CE1E49">
            <w:pPr>
              <w:spacing w:line="200" w:lineRule="exact"/>
              <w:jc w:val="both"/>
              <w:rPr>
                <w:rFonts w:ascii="標楷體" w:hAnsi="標楷體"/>
                <w:b/>
                <w:sz w:val="20"/>
                <w:szCs w:val="20"/>
              </w:rPr>
            </w:pPr>
          </w:p>
        </w:tc>
      </w:tr>
      <w:tr w:rsidR="0091467C" w:rsidRPr="0091467C" w:rsidTr="000A3EF7">
        <w:tc>
          <w:tcPr>
            <w:tcW w:w="7037" w:type="dxa"/>
            <w:tcBorders>
              <w:top w:val="single" w:sz="4" w:space="0" w:color="auto"/>
              <w:left w:val="single" w:sz="4" w:space="0" w:color="auto"/>
              <w:bottom w:val="single" w:sz="4" w:space="0" w:color="auto"/>
              <w:right w:val="single" w:sz="4" w:space="0" w:color="auto"/>
            </w:tcBorders>
            <w:shd w:val="clear" w:color="auto" w:fill="auto"/>
          </w:tcPr>
          <w:p w:rsidR="000A3EF7" w:rsidRPr="0091467C" w:rsidRDefault="000A3EF7" w:rsidP="004C26D2">
            <w:pPr>
              <w:widowControl/>
              <w:spacing w:line="306" w:lineRule="exact"/>
              <w:ind w:leftChars="-10" w:left="552" w:hangingChars="288" w:hanging="576"/>
              <w:jc w:val="both"/>
              <w:rPr>
                <w:rFonts w:ascii="標楷體" w:hAnsi="標楷體"/>
                <w:sz w:val="20"/>
                <w:szCs w:val="20"/>
              </w:rPr>
            </w:pPr>
            <w:r w:rsidRPr="0091467C">
              <w:rPr>
                <w:rFonts w:ascii="標楷體" w:hAnsi="標楷體" w:hint="eastAsia"/>
                <w:noProof/>
                <w:sz w:val="20"/>
                <w:szCs w:val="20"/>
              </w:rPr>
              <w:t>（一）僑務委員會推動海外華語文學習深耕計畫，有助協輔海外僑校轉型並與當地主流社會接軌，及擴展海外華語文教學市場，惟110年試辦計畫執行結果，部分指標未達目標值，且與當地主流社會之連結或合作機制，尚乏整體規劃，後續年度允宜參據試辦計畫執行情形，滾動檢討計畫推動策略，以發揮優質華語文教學影響力。</w:t>
            </w:r>
          </w:p>
        </w:tc>
        <w:tc>
          <w:tcPr>
            <w:tcW w:w="2835" w:type="dxa"/>
            <w:vMerge w:val="restart"/>
            <w:tcBorders>
              <w:top w:val="single" w:sz="4" w:space="0" w:color="auto"/>
              <w:left w:val="single" w:sz="4" w:space="0" w:color="auto"/>
              <w:right w:val="single" w:sz="4" w:space="0" w:color="auto"/>
              <w:tl2br w:val="single" w:sz="4" w:space="0" w:color="auto"/>
            </w:tcBorders>
            <w:shd w:val="clear" w:color="auto" w:fill="auto"/>
          </w:tcPr>
          <w:p w:rsidR="000A3EF7" w:rsidRPr="0091467C" w:rsidRDefault="000A3EF7" w:rsidP="00CE1E49">
            <w:pPr>
              <w:spacing w:line="300" w:lineRule="exact"/>
              <w:jc w:val="both"/>
              <w:rPr>
                <w:rFonts w:ascii="標楷體" w:hAnsi="標楷體"/>
                <w:sz w:val="20"/>
                <w:szCs w:val="20"/>
              </w:rPr>
            </w:pPr>
          </w:p>
        </w:tc>
      </w:tr>
      <w:tr w:rsidR="000A3EF7" w:rsidRPr="0091467C" w:rsidTr="000A3EF7">
        <w:tc>
          <w:tcPr>
            <w:tcW w:w="7037" w:type="dxa"/>
            <w:tcBorders>
              <w:top w:val="single" w:sz="4" w:space="0" w:color="auto"/>
              <w:left w:val="single" w:sz="4" w:space="0" w:color="auto"/>
              <w:bottom w:val="single" w:sz="4" w:space="0" w:color="auto"/>
              <w:right w:val="single" w:sz="4" w:space="0" w:color="auto"/>
            </w:tcBorders>
            <w:shd w:val="clear" w:color="auto" w:fill="auto"/>
          </w:tcPr>
          <w:p w:rsidR="000A3EF7" w:rsidRPr="0091467C" w:rsidRDefault="000A3EF7" w:rsidP="004C26D2">
            <w:pPr>
              <w:widowControl/>
              <w:spacing w:line="306" w:lineRule="exact"/>
              <w:ind w:leftChars="-10" w:left="552" w:hangingChars="288" w:hanging="576"/>
              <w:jc w:val="both"/>
              <w:rPr>
                <w:rFonts w:ascii="標楷體" w:hAnsi="標楷體"/>
                <w:sz w:val="20"/>
                <w:szCs w:val="20"/>
              </w:rPr>
            </w:pPr>
            <w:r w:rsidRPr="0091467C">
              <w:rPr>
                <w:rFonts w:ascii="標楷體" w:hAnsi="標楷體" w:hint="eastAsia"/>
                <w:noProof/>
                <w:sz w:val="20"/>
                <w:szCs w:val="20"/>
              </w:rPr>
              <w:t>（二）僑務委員會為利國內民眾瞭解僑胞對臺灣之支持，凝聚僑胞向心力，辦理影片製播採購案，惟已製播完成並公開播映之影片標示機關名稱及「廣告」字體過小，未符比例原則，及疑有將部分尚未播映之採訪內容以「獨家新聞」播出，亟待檢討影片審查及驗收作業，並落實履約管理。</w:t>
            </w:r>
          </w:p>
        </w:tc>
        <w:tc>
          <w:tcPr>
            <w:tcW w:w="2835" w:type="dxa"/>
            <w:vMerge/>
            <w:tcBorders>
              <w:top w:val="nil"/>
              <w:left w:val="single" w:sz="4" w:space="0" w:color="auto"/>
              <w:bottom w:val="single" w:sz="4" w:space="0" w:color="auto"/>
              <w:right w:val="single" w:sz="4" w:space="0" w:color="auto"/>
              <w:tl2br w:val="single" w:sz="4" w:space="0" w:color="auto"/>
            </w:tcBorders>
            <w:shd w:val="clear" w:color="auto" w:fill="auto"/>
          </w:tcPr>
          <w:p w:rsidR="000A3EF7" w:rsidRPr="0091467C" w:rsidRDefault="000A3EF7" w:rsidP="00CE1E49">
            <w:pPr>
              <w:spacing w:line="300" w:lineRule="exact"/>
              <w:jc w:val="both"/>
              <w:rPr>
                <w:rFonts w:ascii="標楷體" w:hAnsi="標楷體"/>
                <w:sz w:val="20"/>
                <w:szCs w:val="20"/>
              </w:rPr>
            </w:pPr>
          </w:p>
        </w:tc>
      </w:tr>
    </w:tbl>
    <w:p w:rsidR="00B13055" w:rsidRPr="0091467C" w:rsidRDefault="00B13055" w:rsidP="00CF0470">
      <w:pPr>
        <w:spacing w:line="140" w:lineRule="exact"/>
      </w:pPr>
    </w:p>
    <w:sectPr w:rsidR="00B13055" w:rsidRPr="0091467C" w:rsidSect="0095356F">
      <w:footerReference w:type="even" r:id="rId8"/>
      <w:footerReference w:type="default" r:id="rId9"/>
      <w:pgSz w:w="11907" w:h="16839" w:code="9"/>
      <w:pgMar w:top="1418" w:right="851" w:bottom="1418" w:left="851" w:header="1021" w:footer="737" w:gutter="284"/>
      <w:pgNumType w:start="44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B15" w:rsidRDefault="00373B15" w:rsidP="00FD73AD">
      <w:r>
        <w:separator/>
      </w:r>
    </w:p>
  </w:endnote>
  <w:endnote w:type="continuationSeparator" w:id="0">
    <w:p w:rsidR="00373B15" w:rsidRDefault="00373B15" w:rsidP="00FD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77292"/>
      <w:docPartObj>
        <w:docPartGallery w:val="Page Numbers (Bottom of Page)"/>
        <w:docPartUnique/>
      </w:docPartObj>
    </w:sdtPr>
    <w:sdtEndPr>
      <w:rPr>
        <w:rFonts w:ascii="標楷體" w:hAnsi="標楷體"/>
      </w:rPr>
    </w:sdtEndPr>
    <w:sdtContent>
      <w:p w:rsidR="00AE0C0E" w:rsidRPr="00212327" w:rsidRDefault="00B97D87" w:rsidP="00212327">
        <w:pPr>
          <w:pStyle w:val="ad"/>
          <w:jc w:val="center"/>
          <w:rPr>
            <w:rFonts w:ascii="標楷體" w:hAnsi="標楷體"/>
          </w:rPr>
        </w:pPr>
        <w:r w:rsidRPr="00B97D87">
          <w:rPr>
            <w:rFonts w:ascii="標楷體" w:hAnsi="標楷體" w:hint="eastAsia"/>
          </w:rPr>
          <w:t>丙</w:t>
        </w:r>
        <w:r w:rsidR="00212327" w:rsidRPr="005D4079">
          <w:rPr>
            <w:rFonts w:ascii="標楷體" w:hAnsi="標楷體" w:hint="eastAsia"/>
          </w:rPr>
          <w:t>－</w:t>
        </w:r>
        <w:r w:rsidR="00212327" w:rsidRPr="005D4079">
          <w:rPr>
            <w:rFonts w:ascii="標楷體" w:hAnsi="標楷體"/>
          </w:rPr>
          <w:fldChar w:fldCharType="begin"/>
        </w:r>
        <w:r w:rsidR="00212327" w:rsidRPr="005D4079">
          <w:rPr>
            <w:rFonts w:ascii="標楷體" w:hAnsi="標楷體"/>
          </w:rPr>
          <w:instrText>PAGE   \* MERGEFORMAT</w:instrText>
        </w:r>
        <w:r w:rsidR="00212327" w:rsidRPr="005D4079">
          <w:rPr>
            <w:rFonts w:ascii="標楷體" w:hAnsi="標楷體"/>
          </w:rPr>
          <w:fldChar w:fldCharType="separate"/>
        </w:r>
        <w:r w:rsidR="0095356F" w:rsidRPr="0095356F">
          <w:rPr>
            <w:rFonts w:ascii="標楷體" w:hAnsi="標楷體"/>
            <w:noProof/>
            <w:lang w:val="zh-TW"/>
          </w:rPr>
          <w:t>440</w:t>
        </w:r>
        <w:r w:rsidR="00212327" w:rsidRPr="005D4079">
          <w:rPr>
            <w:rFonts w:ascii="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215306"/>
      <w:docPartObj>
        <w:docPartGallery w:val="Page Numbers (Bottom of Page)"/>
        <w:docPartUnique/>
      </w:docPartObj>
    </w:sdtPr>
    <w:sdtEndPr>
      <w:rPr>
        <w:rFonts w:ascii="標楷體" w:hAnsi="標楷體"/>
      </w:rPr>
    </w:sdtEndPr>
    <w:sdtContent>
      <w:p w:rsidR="00AE0C0E" w:rsidRPr="00B97D87" w:rsidRDefault="00B97D87" w:rsidP="00B97D87">
        <w:pPr>
          <w:pStyle w:val="ad"/>
          <w:jc w:val="center"/>
          <w:rPr>
            <w:rFonts w:ascii="標楷體" w:hAnsi="標楷體"/>
          </w:rPr>
        </w:pPr>
        <w:r w:rsidRPr="00B97D87">
          <w:rPr>
            <w:rFonts w:hint="eastAsia"/>
          </w:rPr>
          <w:t>丙</w:t>
        </w:r>
        <w:r w:rsidR="00753490" w:rsidRPr="00E76B89">
          <w:rPr>
            <w:rFonts w:ascii="標楷體" w:hAnsi="標楷體" w:hint="eastAsia"/>
          </w:rPr>
          <w:t>－</w:t>
        </w:r>
        <w:r w:rsidR="00B041DB" w:rsidRPr="00E76B89">
          <w:rPr>
            <w:rFonts w:ascii="標楷體" w:hAnsi="標楷體"/>
          </w:rPr>
          <w:fldChar w:fldCharType="begin"/>
        </w:r>
        <w:r w:rsidR="00B041DB" w:rsidRPr="00E76B89">
          <w:rPr>
            <w:rFonts w:ascii="標楷體" w:hAnsi="標楷體"/>
          </w:rPr>
          <w:instrText>PAGE   \* MERGEFORMAT</w:instrText>
        </w:r>
        <w:r w:rsidR="00B041DB" w:rsidRPr="00E76B89">
          <w:rPr>
            <w:rFonts w:ascii="標楷體" w:hAnsi="標楷體"/>
          </w:rPr>
          <w:fldChar w:fldCharType="separate"/>
        </w:r>
        <w:r w:rsidR="0095356F" w:rsidRPr="0095356F">
          <w:rPr>
            <w:rFonts w:ascii="標楷體" w:hAnsi="標楷體"/>
            <w:noProof/>
            <w:lang w:val="zh-TW"/>
          </w:rPr>
          <w:t>445</w:t>
        </w:r>
        <w:r w:rsidR="00B041DB" w:rsidRPr="00E76B89">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B15" w:rsidRDefault="00373B15" w:rsidP="00FD73AD">
      <w:r>
        <w:separator/>
      </w:r>
    </w:p>
  </w:footnote>
  <w:footnote w:type="continuationSeparator" w:id="0">
    <w:p w:rsidR="00373B15" w:rsidRDefault="00373B15" w:rsidP="00FD7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C475D"/>
    <w:multiLevelType w:val="hybridMultilevel"/>
    <w:tmpl w:val="EBB4D6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8B03C5A"/>
    <w:multiLevelType w:val="multilevel"/>
    <w:tmpl w:val="2D242CFA"/>
    <w:lvl w:ilvl="0">
      <w:start w:val="1"/>
      <w:numFmt w:val="decimalFullWidth"/>
      <w:suff w:val="nothing"/>
      <w:lvlText w:val="%1、"/>
      <w:lvlJc w:val="left"/>
      <w:pPr>
        <w:tabs>
          <w:tab w:val="num" w:pos="0"/>
        </w:tabs>
        <w:ind w:left="720" w:hanging="720"/>
      </w:pPr>
    </w:lvl>
    <w:lvl w:ilvl="1">
      <w:start w:val="1"/>
      <w:numFmt w:val="decimalFullWidth"/>
      <w:suff w:val="nothing"/>
      <w:lvlText w:val="%2、"/>
      <w:lvlJc w:val="left"/>
      <w:pPr>
        <w:tabs>
          <w:tab w:val="num" w:pos="0"/>
        </w:tabs>
        <w:ind w:left="1080" w:hanging="720"/>
      </w:pPr>
    </w:lvl>
    <w:lvl w:ilvl="2">
      <w:start w:val="1"/>
      <w:numFmt w:val="decimalFullWidth"/>
      <w:suff w:val="nothing"/>
      <w:lvlText w:val="%3、"/>
      <w:lvlJc w:val="left"/>
      <w:pPr>
        <w:tabs>
          <w:tab w:val="num" w:pos="0"/>
        </w:tabs>
        <w:ind w:left="1440" w:hanging="720"/>
      </w:pPr>
    </w:lvl>
    <w:lvl w:ilvl="3">
      <w:start w:val="1"/>
      <w:numFmt w:val="decimalFullWidth"/>
      <w:suff w:val="nothing"/>
      <w:lvlText w:val="%4、"/>
      <w:lvlJc w:val="left"/>
      <w:pPr>
        <w:tabs>
          <w:tab w:val="num" w:pos="0"/>
        </w:tabs>
        <w:ind w:left="1800" w:hanging="720"/>
      </w:pPr>
    </w:lvl>
    <w:lvl w:ilvl="4">
      <w:start w:val="1"/>
      <w:numFmt w:val="decimalFullWidth"/>
      <w:suff w:val="nothing"/>
      <w:lvlText w:val="%5、"/>
      <w:lvlJc w:val="left"/>
      <w:pPr>
        <w:tabs>
          <w:tab w:val="num" w:pos="0"/>
        </w:tabs>
        <w:ind w:left="2160" w:hanging="720"/>
      </w:pPr>
    </w:lvl>
    <w:lvl w:ilvl="5">
      <w:start w:val="1"/>
      <w:numFmt w:val="decimalFullWidth"/>
      <w:suff w:val="nothing"/>
      <w:lvlText w:val="%6、"/>
      <w:lvlJc w:val="left"/>
      <w:pPr>
        <w:tabs>
          <w:tab w:val="num" w:pos="0"/>
        </w:tabs>
        <w:ind w:left="2520" w:hanging="720"/>
      </w:pPr>
    </w:lvl>
    <w:lvl w:ilvl="6">
      <w:start w:val="1"/>
      <w:numFmt w:val="decimalFullWidth"/>
      <w:suff w:val="nothing"/>
      <w:lvlText w:val="%7、"/>
      <w:lvlJc w:val="left"/>
      <w:pPr>
        <w:tabs>
          <w:tab w:val="num" w:pos="0"/>
        </w:tabs>
        <w:ind w:left="2880" w:hanging="720"/>
      </w:pPr>
    </w:lvl>
    <w:lvl w:ilvl="7">
      <w:start w:val="1"/>
      <w:numFmt w:val="decimalFullWidth"/>
      <w:suff w:val="nothing"/>
      <w:lvlText w:val="%8、"/>
      <w:lvlJc w:val="left"/>
      <w:pPr>
        <w:tabs>
          <w:tab w:val="num" w:pos="0"/>
        </w:tabs>
        <w:ind w:left="3240" w:hanging="720"/>
      </w:pPr>
    </w:lvl>
    <w:lvl w:ilvl="8">
      <w:start w:val="1"/>
      <w:numFmt w:val="decimalFullWidth"/>
      <w:suff w:val="nothing"/>
      <w:lvlText w:val="%9、"/>
      <w:lvlJc w:val="left"/>
      <w:pPr>
        <w:tabs>
          <w:tab w:val="num" w:pos="0"/>
        </w:tabs>
        <w:ind w:left="3600" w:hanging="720"/>
      </w:pPr>
    </w:lvl>
  </w:abstractNum>
  <w:abstractNum w:abstractNumId="2" w15:restartNumberingAfterBreak="0">
    <w:nsid w:val="19812CB5"/>
    <w:multiLevelType w:val="hybridMultilevel"/>
    <w:tmpl w:val="C6F8D552"/>
    <w:lvl w:ilvl="0" w:tplc="2A2E6BF4">
      <w:start w:val="1"/>
      <w:numFmt w:val="decimal"/>
      <w:lvlText w:val="%1."/>
      <w:lvlJc w:val="left"/>
      <w:pPr>
        <w:ind w:left="2881" w:hanging="1560"/>
      </w:pPr>
      <w:rPr>
        <w:rFonts w:hint="default"/>
        <w:b/>
      </w:rPr>
    </w:lvl>
    <w:lvl w:ilvl="1" w:tplc="04090019" w:tentative="1">
      <w:start w:val="1"/>
      <w:numFmt w:val="ideographTraditional"/>
      <w:lvlText w:val="%2、"/>
      <w:lvlJc w:val="left"/>
      <w:pPr>
        <w:ind w:left="2281" w:hanging="480"/>
      </w:pPr>
    </w:lvl>
    <w:lvl w:ilvl="2" w:tplc="0409001B" w:tentative="1">
      <w:start w:val="1"/>
      <w:numFmt w:val="lowerRoman"/>
      <w:lvlText w:val="%3."/>
      <w:lvlJc w:val="right"/>
      <w:pPr>
        <w:ind w:left="2761" w:hanging="480"/>
      </w:pPr>
    </w:lvl>
    <w:lvl w:ilvl="3" w:tplc="0409000F" w:tentative="1">
      <w:start w:val="1"/>
      <w:numFmt w:val="decimal"/>
      <w:lvlText w:val="%4."/>
      <w:lvlJc w:val="left"/>
      <w:pPr>
        <w:ind w:left="3241" w:hanging="480"/>
      </w:pPr>
    </w:lvl>
    <w:lvl w:ilvl="4" w:tplc="04090019" w:tentative="1">
      <w:start w:val="1"/>
      <w:numFmt w:val="ideographTraditional"/>
      <w:lvlText w:val="%5、"/>
      <w:lvlJc w:val="left"/>
      <w:pPr>
        <w:ind w:left="3721" w:hanging="480"/>
      </w:pPr>
    </w:lvl>
    <w:lvl w:ilvl="5" w:tplc="0409001B" w:tentative="1">
      <w:start w:val="1"/>
      <w:numFmt w:val="lowerRoman"/>
      <w:lvlText w:val="%6."/>
      <w:lvlJc w:val="right"/>
      <w:pPr>
        <w:ind w:left="4201" w:hanging="480"/>
      </w:pPr>
    </w:lvl>
    <w:lvl w:ilvl="6" w:tplc="0409000F" w:tentative="1">
      <w:start w:val="1"/>
      <w:numFmt w:val="decimal"/>
      <w:lvlText w:val="%7."/>
      <w:lvlJc w:val="left"/>
      <w:pPr>
        <w:ind w:left="4681" w:hanging="480"/>
      </w:pPr>
    </w:lvl>
    <w:lvl w:ilvl="7" w:tplc="04090019" w:tentative="1">
      <w:start w:val="1"/>
      <w:numFmt w:val="ideographTraditional"/>
      <w:lvlText w:val="%8、"/>
      <w:lvlJc w:val="left"/>
      <w:pPr>
        <w:ind w:left="5161" w:hanging="480"/>
      </w:pPr>
    </w:lvl>
    <w:lvl w:ilvl="8" w:tplc="0409001B" w:tentative="1">
      <w:start w:val="1"/>
      <w:numFmt w:val="lowerRoman"/>
      <w:lvlText w:val="%9."/>
      <w:lvlJc w:val="right"/>
      <w:pPr>
        <w:ind w:left="5641" w:hanging="480"/>
      </w:pPr>
    </w:lvl>
  </w:abstractNum>
  <w:abstractNum w:abstractNumId="3" w15:restartNumberingAfterBreak="0">
    <w:nsid w:val="1A613C8C"/>
    <w:multiLevelType w:val="hybridMultilevel"/>
    <w:tmpl w:val="88E6646A"/>
    <w:lvl w:ilvl="0" w:tplc="4A7A909E">
      <w:start w:val="3"/>
      <w:numFmt w:val="decimal"/>
      <w:lvlText w:val="%1."/>
      <w:lvlJc w:val="left"/>
      <w:pPr>
        <w:tabs>
          <w:tab w:val="num" w:pos="1801"/>
        </w:tabs>
        <w:ind w:left="1801" w:hanging="360"/>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4" w15:restartNumberingAfterBreak="0">
    <w:nsid w:val="21446285"/>
    <w:multiLevelType w:val="hybridMultilevel"/>
    <w:tmpl w:val="7D8273BE"/>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9817176"/>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B6919B7"/>
    <w:multiLevelType w:val="hybridMultilevel"/>
    <w:tmpl w:val="8F9AAEF0"/>
    <w:lvl w:ilvl="0" w:tplc="C3C87E6C">
      <w:start w:val="4"/>
      <w:numFmt w:val="decimal"/>
      <w:lvlText w:val="%1."/>
      <w:lvlJc w:val="left"/>
      <w:pPr>
        <w:tabs>
          <w:tab w:val="num" w:pos="2086"/>
        </w:tabs>
        <w:ind w:left="2086" w:hanging="645"/>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7" w15:restartNumberingAfterBreak="0">
    <w:nsid w:val="2E024338"/>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2B074D"/>
    <w:multiLevelType w:val="hybridMultilevel"/>
    <w:tmpl w:val="49DA81A2"/>
    <w:lvl w:ilvl="0" w:tplc="88C46AC8">
      <w:start w:val="1"/>
      <w:numFmt w:val="taiwaneseCountingThousand"/>
      <w:lvlText w:val="%1、"/>
      <w:lvlJc w:val="left"/>
      <w:pPr>
        <w:ind w:left="420" w:hanging="4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4873F81"/>
    <w:multiLevelType w:val="multilevel"/>
    <w:tmpl w:val="F6141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4B4888"/>
    <w:multiLevelType w:val="hybridMultilevel"/>
    <w:tmpl w:val="49DA81A2"/>
    <w:lvl w:ilvl="0" w:tplc="88C46AC8">
      <w:start w:val="1"/>
      <w:numFmt w:val="taiwaneseCountingThousand"/>
      <w:lvlText w:val="%1、"/>
      <w:lvlJc w:val="left"/>
      <w:pPr>
        <w:ind w:left="420" w:hanging="4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C9E14EB"/>
    <w:multiLevelType w:val="hybridMultilevel"/>
    <w:tmpl w:val="2370DE72"/>
    <w:lvl w:ilvl="0" w:tplc="9C18DAF2">
      <w:start w:val="1"/>
      <w:numFmt w:val="decimal"/>
      <w:lvlText w:val="（%1）"/>
      <w:lvlJc w:val="left"/>
      <w:pPr>
        <w:ind w:left="1928" w:hanging="1440"/>
      </w:pPr>
      <w:rPr>
        <w:rFonts w:cs="Arial" w:hint="default"/>
        <w:b/>
        <w:color w:val="auto"/>
      </w:rPr>
    </w:lvl>
    <w:lvl w:ilvl="1" w:tplc="04090019" w:tentative="1">
      <w:start w:val="1"/>
      <w:numFmt w:val="ideographTraditional"/>
      <w:lvlText w:val="%2、"/>
      <w:lvlJc w:val="left"/>
      <w:pPr>
        <w:ind w:left="1448" w:hanging="480"/>
      </w:pPr>
    </w:lvl>
    <w:lvl w:ilvl="2" w:tplc="0409001B" w:tentative="1">
      <w:start w:val="1"/>
      <w:numFmt w:val="lowerRoman"/>
      <w:lvlText w:val="%3."/>
      <w:lvlJc w:val="right"/>
      <w:pPr>
        <w:ind w:left="1928" w:hanging="480"/>
      </w:pPr>
    </w:lvl>
    <w:lvl w:ilvl="3" w:tplc="0409000F" w:tentative="1">
      <w:start w:val="1"/>
      <w:numFmt w:val="decimal"/>
      <w:lvlText w:val="%4."/>
      <w:lvlJc w:val="left"/>
      <w:pPr>
        <w:ind w:left="2408" w:hanging="480"/>
      </w:pPr>
    </w:lvl>
    <w:lvl w:ilvl="4" w:tplc="04090019" w:tentative="1">
      <w:start w:val="1"/>
      <w:numFmt w:val="ideographTraditional"/>
      <w:lvlText w:val="%5、"/>
      <w:lvlJc w:val="left"/>
      <w:pPr>
        <w:ind w:left="2888" w:hanging="480"/>
      </w:pPr>
    </w:lvl>
    <w:lvl w:ilvl="5" w:tplc="0409001B" w:tentative="1">
      <w:start w:val="1"/>
      <w:numFmt w:val="lowerRoman"/>
      <w:lvlText w:val="%6."/>
      <w:lvlJc w:val="right"/>
      <w:pPr>
        <w:ind w:left="3368" w:hanging="480"/>
      </w:pPr>
    </w:lvl>
    <w:lvl w:ilvl="6" w:tplc="0409000F" w:tentative="1">
      <w:start w:val="1"/>
      <w:numFmt w:val="decimal"/>
      <w:lvlText w:val="%7."/>
      <w:lvlJc w:val="left"/>
      <w:pPr>
        <w:ind w:left="3848" w:hanging="480"/>
      </w:pPr>
    </w:lvl>
    <w:lvl w:ilvl="7" w:tplc="04090019" w:tentative="1">
      <w:start w:val="1"/>
      <w:numFmt w:val="ideographTraditional"/>
      <w:lvlText w:val="%8、"/>
      <w:lvlJc w:val="left"/>
      <w:pPr>
        <w:ind w:left="4328" w:hanging="480"/>
      </w:pPr>
    </w:lvl>
    <w:lvl w:ilvl="8" w:tplc="0409001B" w:tentative="1">
      <w:start w:val="1"/>
      <w:numFmt w:val="lowerRoman"/>
      <w:lvlText w:val="%9."/>
      <w:lvlJc w:val="right"/>
      <w:pPr>
        <w:ind w:left="4808" w:hanging="480"/>
      </w:pPr>
    </w:lvl>
  </w:abstractNum>
  <w:abstractNum w:abstractNumId="12" w15:restartNumberingAfterBreak="0">
    <w:nsid w:val="4E345C8E"/>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75B0742"/>
    <w:multiLevelType w:val="hybridMultilevel"/>
    <w:tmpl w:val="B15E05E0"/>
    <w:lvl w:ilvl="0" w:tplc="558A1E50">
      <w:start w:val="1"/>
      <w:numFmt w:val="ideographLegalTraditional"/>
      <w:lvlText w:val="%1、"/>
      <w:lvlJc w:val="left"/>
      <w:pPr>
        <w:tabs>
          <w:tab w:val="num" w:pos="480"/>
        </w:tabs>
        <w:ind w:left="480" w:hanging="480"/>
      </w:pPr>
      <w:rPr>
        <w:rFonts w:hint="eastAsia"/>
      </w:rPr>
    </w:lvl>
    <w:lvl w:ilvl="1" w:tplc="4588FB88">
      <w:start w:val="1"/>
      <w:numFmt w:val="taiwaneseCountingThousand"/>
      <w:lvlText w:val="%2、"/>
      <w:lvlJc w:val="left"/>
      <w:pPr>
        <w:tabs>
          <w:tab w:val="num" w:pos="680"/>
        </w:tabs>
        <w:ind w:left="680" w:hanging="510"/>
      </w:pPr>
      <w:rPr>
        <w:rFonts w:hint="eastAsia"/>
      </w:rPr>
    </w:lvl>
    <w:lvl w:ilvl="2" w:tplc="3438C546">
      <w:start w:val="1"/>
      <w:numFmt w:val="taiwaneseCountingThousand"/>
      <w:lvlText w:val="(%3)"/>
      <w:lvlJc w:val="left"/>
      <w:pPr>
        <w:tabs>
          <w:tab w:val="num" w:pos="1134"/>
        </w:tabs>
        <w:ind w:left="1134" w:hanging="454"/>
      </w:pPr>
      <w:rPr>
        <w:rFonts w:hint="eastAsia"/>
      </w:rPr>
    </w:lvl>
    <w:lvl w:ilvl="3" w:tplc="B0CCFB62">
      <w:start w:val="1"/>
      <w:numFmt w:val="decimal"/>
      <w:lvlText w:val="%4."/>
      <w:lvlJc w:val="left"/>
      <w:pPr>
        <w:tabs>
          <w:tab w:val="num" w:pos="1361"/>
        </w:tabs>
        <w:ind w:left="1361" w:hanging="397"/>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CAF7A50"/>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F0463B6"/>
    <w:multiLevelType w:val="multilevel"/>
    <w:tmpl w:val="34E23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2012E9"/>
    <w:multiLevelType w:val="hybridMultilevel"/>
    <w:tmpl w:val="75B6657E"/>
    <w:lvl w:ilvl="0" w:tplc="CAD2656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7C2A1E3F"/>
    <w:multiLevelType w:val="hybridMultilevel"/>
    <w:tmpl w:val="FFF4D014"/>
    <w:lvl w:ilvl="0" w:tplc="54F01486">
      <w:start w:val="1"/>
      <w:numFmt w:val="taiwaneseCountingThousand"/>
      <w:pStyle w:val="a"/>
      <w:lvlText w:val="%1、"/>
      <w:lvlJc w:val="left"/>
      <w:pPr>
        <w:ind w:left="1473" w:hanging="480"/>
      </w:pPr>
      <w:rPr>
        <w:rFonts w:ascii="Times New Roman" w:hint="eastAsia"/>
        <w:b w:val="0"/>
        <w:color w:val="auto"/>
        <w:sz w:val="32"/>
        <w:szCs w:val="32"/>
      </w:rPr>
    </w:lvl>
    <w:lvl w:ilvl="1" w:tplc="7C44C40A">
      <w:start w:val="1"/>
      <w:numFmt w:val="taiwaneseCountingThousand"/>
      <w:lvlText w:val="(%2)"/>
      <w:lvlJc w:val="left"/>
      <w:pPr>
        <w:ind w:left="960" w:hanging="480"/>
      </w:pPr>
      <w:rPr>
        <w:rFonts w:ascii="標楷體" w:eastAsia="標楷體" w:hAnsi="標楷體" w:hint="default"/>
        <w:b/>
        <w:sz w:val="32"/>
        <w:szCs w:val="32"/>
      </w:rPr>
    </w:lvl>
    <w:lvl w:ilvl="2" w:tplc="2AD6D7EC">
      <w:start w:val="1"/>
      <w:numFmt w:val="decimal"/>
      <w:lvlText w:val="%3."/>
      <w:lvlJc w:val="left"/>
      <w:pPr>
        <w:ind w:left="2040" w:hanging="1080"/>
      </w:pPr>
      <w:rPr>
        <w:rFonts w:hint="default"/>
        <w:b w:val="0"/>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CB21459"/>
    <w:multiLevelType w:val="hybridMultilevel"/>
    <w:tmpl w:val="276E1114"/>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6"/>
  </w:num>
  <w:num w:numId="2">
    <w:abstractNumId w:val="6"/>
  </w:num>
  <w:num w:numId="3">
    <w:abstractNumId w:val="3"/>
  </w:num>
  <w:num w:numId="4">
    <w:abstractNumId w:val="0"/>
  </w:num>
  <w:num w:numId="5">
    <w:abstractNumId w:val="18"/>
  </w:num>
  <w:num w:numId="6">
    <w:abstractNumId w:val="12"/>
  </w:num>
  <w:num w:numId="7">
    <w:abstractNumId w:val="7"/>
  </w:num>
  <w:num w:numId="8">
    <w:abstractNumId w:val="14"/>
  </w:num>
  <w:num w:numId="9">
    <w:abstractNumId w:val="5"/>
  </w:num>
  <w:num w:numId="10">
    <w:abstractNumId w:val="13"/>
  </w:num>
  <w:num w:numId="11">
    <w:abstractNumId w:val="4"/>
  </w:num>
  <w:num w:numId="12">
    <w:abstractNumId w:val="17"/>
  </w:num>
  <w:num w:numId="13">
    <w:abstractNumId w:val="9"/>
  </w:num>
  <w:num w:numId="14">
    <w:abstractNumId w:val="11"/>
  </w:num>
  <w:num w:numId="15">
    <w:abstractNumId w:val="10"/>
  </w:num>
  <w:num w:numId="16">
    <w:abstractNumId w:val="8"/>
  </w:num>
  <w:num w:numId="17">
    <w:abstractNumId w:val="15"/>
  </w:num>
  <w:num w:numId="18">
    <w:abstractNumId w:val="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187"/>
    <w:rsid w:val="00000AE4"/>
    <w:rsid w:val="000010A8"/>
    <w:rsid w:val="000013E5"/>
    <w:rsid w:val="0000154E"/>
    <w:rsid w:val="00001A0C"/>
    <w:rsid w:val="00001D8D"/>
    <w:rsid w:val="00002FA6"/>
    <w:rsid w:val="0000330A"/>
    <w:rsid w:val="0000344E"/>
    <w:rsid w:val="000034DF"/>
    <w:rsid w:val="00003ADD"/>
    <w:rsid w:val="00005ECB"/>
    <w:rsid w:val="00005F08"/>
    <w:rsid w:val="00006FB7"/>
    <w:rsid w:val="00007005"/>
    <w:rsid w:val="0000713E"/>
    <w:rsid w:val="00007594"/>
    <w:rsid w:val="00007617"/>
    <w:rsid w:val="000076C1"/>
    <w:rsid w:val="00007731"/>
    <w:rsid w:val="00007B6D"/>
    <w:rsid w:val="000106F2"/>
    <w:rsid w:val="00011418"/>
    <w:rsid w:val="00011686"/>
    <w:rsid w:val="00011814"/>
    <w:rsid w:val="0001210E"/>
    <w:rsid w:val="0001282C"/>
    <w:rsid w:val="00013119"/>
    <w:rsid w:val="000132BB"/>
    <w:rsid w:val="00013501"/>
    <w:rsid w:val="00013A67"/>
    <w:rsid w:val="000142CE"/>
    <w:rsid w:val="000148AF"/>
    <w:rsid w:val="000149FF"/>
    <w:rsid w:val="0001568F"/>
    <w:rsid w:val="00015A44"/>
    <w:rsid w:val="00016226"/>
    <w:rsid w:val="0001678F"/>
    <w:rsid w:val="000169B2"/>
    <w:rsid w:val="000169B3"/>
    <w:rsid w:val="00016A97"/>
    <w:rsid w:val="00017323"/>
    <w:rsid w:val="0002076D"/>
    <w:rsid w:val="00021F04"/>
    <w:rsid w:val="0002237A"/>
    <w:rsid w:val="000238A1"/>
    <w:rsid w:val="000239E9"/>
    <w:rsid w:val="000249A8"/>
    <w:rsid w:val="00024A52"/>
    <w:rsid w:val="00024C6F"/>
    <w:rsid w:val="00024FA4"/>
    <w:rsid w:val="00025411"/>
    <w:rsid w:val="0002596E"/>
    <w:rsid w:val="00026694"/>
    <w:rsid w:val="00026863"/>
    <w:rsid w:val="000268F9"/>
    <w:rsid w:val="000271A3"/>
    <w:rsid w:val="000271F6"/>
    <w:rsid w:val="0002731A"/>
    <w:rsid w:val="000309CE"/>
    <w:rsid w:val="00031F8B"/>
    <w:rsid w:val="0003271A"/>
    <w:rsid w:val="00032A3A"/>
    <w:rsid w:val="00032AB4"/>
    <w:rsid w:val="00032D0B"/>
    <w:rsid w:val="00033013"/>
    <w:rsid w:val="0003326C"/>
    <w:rsid w:val="00033A8C"/>
    <w:rsid w:val="00033BEC"/>
    <w:rsid w:val="00034556"/>
    <w:rsid w:val="00034570"/>
    <w:rsid w:val="00035295"/>
    <w:rsid w:val="000354D3"/>
    <w:rsid w:val="000356C0"/>
    <w:rsid w:val="00035940"/>
    <w:rsid w:val="000366F5"/>
    <w:rsid w:val="0003765B"/>
    <w:rsid w:val="000404E2"/>
    <w:rsid w:val="000406EB"/>
    <w:rsid w:val="00040A92"/>
    <w:rsid w:val="00040BE2"/>
    <w:rsid w:val="00040DC5"/>
    <w:rsid w:val="000413F4"/>
    <w:rsid w:val="00041617"/>
    <w:rsid w:val="000416B0"/>
    <w:rsid w:val="00042193"/>
    <w:rsid w:val="00042D6C"/>
    <w:rsid w:val="00043182"/>
    <w:rsid w:val="0004486C"/>
    <w:rsid w:val="00045E76"/>
    <w:rsid w:val="00045FBE"/>
    <w:rsid w:val="00046765"/>
    <w:rsid w:val="00046AF0"/>
    <w:rsid w:val="00047D48"/>
    <w:rsid w:val="00050435"/>
    <w:rsid w:val="00050640"/>
    <w:rsid w:val="0005202D"/>
    <w:rsid w:val="0005272E"/>
    <w:rsid w:val="00052D13"/>
    <w:rsid w:val="000530BD"/>
    <w:rsid w:val="00053335"/>
    <w:rsid w:val="00053778"/>
    <w:rsid w:val="00054018"/>
    <w:rsid w:val="00054682"/>
    <w:rsid w:val="000560F4"/>
    <w:rsid w:val="000579DF"/>
    <w:rsid w:val="00057BDC"/>
    <w:rsid w:val="0006056D"/>
    <w:rsid w:val="000609F3"/>
    <w:rsid w:val="00062131"/>
    <w:rsid w:val="00062407"/>
    <w:rsid w:val="000624D5"/>
    <w:rsid w:val="00065833"/>
    <w:rsid w:val="00065F68"/>
    <w:rsid w:val="00065FA5"/>
    <w:rsid w:val="000662FD"/>
    <w:rsid w:val="0006637C"/>
    <w:rsid w:val="00066479"/>
    <w:rsid w:val="0006661E"/>
    <w:rsid w:val="00066B3F"/>
    <w:rsid w:val="00070767"/>
    <w:rsid w:val="00070770"/>
    <w:rsid w:val="00070E0B"/>
    <w:rsid w:val="000718A5"/>
    <w:rsid w:val="000719FB"/>
    <w:rsid w:val="00071C6F"/>
    <w:rsid w:val="00073F99"/>
    <w:rsid w:val="0007426B"/>
    <w:rsid w:val="00074A4A"/>
    <w:rsid w:val="00075B05"/>
    <w:rsid w:val="000761A3"/>
    <w:rsid w:val="000766A3"/>
    <w:rsid w:val="00076DDE"/>
    <w:rsid w:val="0007720F"/>
    <w:rsid w:val="00077706"/>
    <w:rsid w:val="00077A83"/>
    <w:rsid w:val="00077CF6"/>
    <w:rsid w:val="00080A45"/>
    <w:rsid w:val="00080DFC"/>
    <w:rsid w:val="000824C9"/>
    <w:rsid w:val="00082A26"/>
    <w:rsid w:val="00082B09"/>
    <w:rsid w:val="00082C1D"/>
    <w:rsid w:val="00083605"/>
    <w:rsid w:val="00083BEA"/>
    <w:rsid w:val="00083C0D"/>
    <w:rsid w:val="00084799"/>
    <w:rsid w:val="00085451"/>
    <w:rsid w:val="00085678"/>
    <w:rsid w:val="00085813"/>
    <w:rsid w:val="00085CDA"/>
    <w:rsid w:val="0008624D"/>
    <w:rsid w:val="00086844"/>
    <w:rsid w:val="000871E2"/>
    <w:rsid w:val="00087BF8"/>
    <w:rsid w:val="00087D4B"/>
    <w:rsid w:val="00090079"/>
    <w:rsid w:val="000900FD"/>
    <w:rsid w:val="0009042E"/>
    <w:rsid w:val="00091494"/>
    <w:rsid w:val="00091764"/>
    <w:rsid w:val="0009183F"/>
    <w:rsid w:val="000921C0"/>
    <w:rsid w:val="00092D94"/>
    <w:rsid w:val="000935C8"/>
    <w:rsid w:val="00093992"/>
    <w:rsid w:val="00094A07"/>
    <w:rsid w:val="00094A9D"/>
    <w:rsid w:val="00094C8E"/>
    <w:rsid w:val="00094CDA"/>
    <w:rsid w:val="0009508A"/>
    <w:rsid w:val="00095410"/>
    <w:rsid w:val="000954A3"/>
    <w:rsid w:val="00095B2D"/>
    <w:rsid w:val="00095E3D"/>
    <w:rsid w:val="0009627C"/>
    <w:rsid w:val="00096C0D"/>
    <w:rsid w:val="00096C59"/>
    <w:rsid w:val="00096DBA"/>
    <w:rsid w:val="000978F4"/>
    <w:rsid w:val="00097DCC"/>
    <w:rsid w:val="000A1656"/>
    <w:rsid w:val="000A1A0C"/>
    <w:rsid w:val="000A1D1E"/>
    <w:rsid w:val="000A2120"/>
    <w:rsid w:val="000A303B"/>
    <w:rsid w:val="000A33DF"/>
    <w:rsid w:val="000A33F0"/>
    <w:rsid w:val="000A34F1"/>
    <w:rsid w:val="000A3554"/>
    <w:rsid w:val="000A36C9"/>
    <w:rsid w:val="000A37FE"/>
    <w:rsid w:val="000A3EF7"/>
    <w:rsid w:val="000A4763"/>
    <w:rsid w:val="000A4CED"/>
    <w:rsid w:val="000A4E00"/>
    <w:rsid w:val="000A51A8"/>
    <w:rsid w:val="000A55A0"/>
    <w:rsid w:val="000A690A"/>
    <w:rsid w:val="000A6BF9"/>
    <w:rsid w:val="000A6D4D"/>
    <w:rsid w:val="000A7990"/>
    <w:rsid w:val="000A7D54"/>
    <w:rsid w:val="000B00B6"/>
    <w:rsid w:val="000B0437"/>
    <w:rsid w:val="000B2604"/>
    <w:rsid w:val="000B4483"/>
    <w:rsid w:val="000B510E"/>
    <w:rsid w:val="000B5B5B"/>
    <w:rsid w:val="000B5C8F"/>
    <w:rsid w:val="000B66E3"/>
    <w:rsid w:val="000B696B"/>
    <w:rsid w:val="000B6BA1"/>
    <w:rsid w:val="000B70FB"/>
    <w:rsid w:val="000B75EB"/>
    <w:rsid w:val="000B7B01"/>
    <w:rsid w:val="000B7EF2"/>
    <w:rsid w:val="000C0307"/>
    <w:rsid w:val="000C19DF"/>
    <w:rsid w:val="000C1C67"/>
    <w:rsid w:val="000C2796"/>
    <w:rsid w:val="000C3AF4"/>
    <w:rsid w:val="000C3B08"/>
    <w:rsid w:val="000C443E"/>
    <w:rsid w:val="000C4457"/>
    <w:rsid w:val="000C4A2A"/>
    <w:rsid w:val="000C4C15"/>
    <w:rsid w:val="000C4C16"/>
    <w:rsid w:val="000C6C23"/>
    <w:rsid w:val="000C75A3"/>
    <w:rsid w:val="000C775E"/>
    <w:rsid w:val="000C7D48"/>
    <w:rsid w:val="000D08AB"/>
    <w:rsid w:val="000D0C30"/>
    <w:rsid w:val="000D1518"/>
    <w:rsid w:val="000D25F2"/>
    <w:rsid w:val="000D2CD6"/>
    <w:rsid w:val="000D3C50"/>
    <w:rsid w:val="000D55AA"/>
    <w:rsid w:val="000D59B1"/>
    <w:rsid w:val="000D6901"/>
    <w:rsid w:val="000D6C47"/>
    <w:rsid w:val="000D77AD"/>
    <w:rsid w:val="000D7B49"/>
    <w:rsid w:val="000E0F6B"/>
    <w:rsid w:val="000E1012"/>
    <w:rsid w:val="000E1258"/>
    <w:rsid w:val="000E131D"/>
    <w:rsid w:val="000E15AE"/>
    <w:rsid w:val="000E1D9D"/>
    <w:rsid w:val="000E2A99"/>
    <w:rsid w:val="000E2ABD"/>
    <w:rsid w:val="000E31D0"/>
    <w:rsid w:val="000E33C6"/>
    <w:rsid w:val="000E4DA8"/>
    <w:rsid w:val="000E4FE3"/>
    <w:rsid w:val="000E4FF9"/>
    <w:rsid w:val="000E5112"/>
    <w:rsid w:val="000E5A5C"/>
    <w:rsid w:val="000E6BCB"/>
    <w:rsid w:val="000E725B"/>
    <w:rsid w:val="000E7318"/>
    <w:rsid w:val="000E7B51"/>
    <w:rsid w:val="000E7E0C"/>
    <w:rsid w:val="000E7E37"/>
    <w:rsid w:val="000F0337"/>
    <w:rsid w:val="000F0E41"/>
    <w:rsid w:val="000F1367"/>
    <w:rsid w:val="000F13D9"/>
    <w:rsid w:val="000F182B"/>
    <w:rsid w:val="000F22BF"/>
    <w:rsid w:val="000F262A"/>
    <w:rsid w:val="000F344C"/>
    <w:rsid w:val="000F3D45"/>
    <w:rsid w:val="000F4916"/>
    <w:rsid w:val="000F4AB7"/>
    <w:rsid w:val="000F4CE3"/>
    <w:rsid w:val="000F54B9"/>
    <w:rsid w:val="000F5783"/>
    <w:rsid w:val="000F5EB2"/>
    <w:rsid w:val="000F6079"/>
    <w:rsid w:val="000F62B9"/>
    <w:rsid w:val="000F6C8C"/>
    <w:rsid w:val="000F6CF4"/>
    <w:rsid w:val="000F7766"/>
    <w:rsid w:val="000F780C"/>
    <w:rsid w:val="00100066"/>
    <w:rsid w:val="001006F9"/>
    <w:rsid w:val="0010111B"/>
    <w:rsid w:val="00102AD2"/>
    <w:rsid w:val="00102EBE"/>
    <w:rsid w:val="00102F31"/>
    <w:rsid w:val="001031AB"/>
    <w:rsid w:val="00103D9E"/>
    <w:rsid w:val="00103E9A"/>
    <w:rsid w:val="00104484"/>
    <w:rsid w:val="00104B0A"/>
    <w:rsid w:val="001052B9"/>
    <w:rsid w:val="00105375"/>
    <w:rsid w:val="00105436"/>
    <w:rsid w:val="001056C9"/>
    <w:rsid w:val="00105849"/>
    <w:rsid w:val="00105C8D"/>
    <w:rsid w:val="001066C4"/>
    <w:rsid w:val="00107391"/>
    <w:rsid w:val="00110798"/>
    <w:rsid w:val="0011086D"/>
    <w:rsid w:val="00110AF0"/>
    <w:rsid w:val="00111149"/>
    <w:rsid w:val="00111316"/>
    <w:rsid w:val="0011137F"/>
    <w:rsid w:val="00111A72"/>
    <w:rsid w:val="00112011"/>
    <w:rsid w:val="00112C54"/>
    <w:rsid w:val="00113186"/>
    <w:rsid w:val="0011364D"/>
    <w:rsid w:val="00113944"/>
    <w:rsid w:val="0011404B"/>
    <w:rsid w:val="001145A3"/>
    <w:rsid w:val="00114EDB"/>
    <w:rsid w:val="0011527D"/>
    <w:rsid w:val="001152AE"/>
    <w:rsid w:val="001155B0"/>
    <w:rsid w:val="00115D0C"/>
    <w:rsid w:val="00116DD3"/>
    <w:rsid w:val="00117AFF"/>
    <w:rsid w:val="00117E6E"/>
    <w:rsid w:val="001203E7"/>
    <w:rsid w:val="00120EF8"/>
    <w:rsid w:val="00121BB2"/>
    <w:rsid w:val="00121D85"/>
    <w:rsid w:val="00122E01"/>
    <w:rsid w:val="001246A8"/>
    <w:rsid w:val="001247FE"/>
    <w:rsid w:val="00124B07"/>
    <w:rsid w:val="00124D23"/>
    <w:rsid w:val="00125A59"/>
    <w:rsid w:val="00126264"/>
    <w:rsid w:val="00126587"/>
    <w:rsid w:val="0012721E"/>
    <w:rsid w:val="0012742E"/>
    <w:rsid w:val="00127E39"/>
    <w:rsid w:val="00130A12"/>
    <w:rsid w:val="00131D3F"/>
    <w:rsid w:val="001320BD"/>
    <w:rsid w:val="0013247D"/>
    <w:rsid w:val="00132627"/>
    <w:rsid w:val="00132B38"/>
    <w:rsid w:val="00132B66"/>
    <w:rsid w:val="001339D2"/>
    <w:rsid w:val="00134DFA"/>
    <w:rsid w:val="00135694"/>
    <w:rsid w:val="001358BA"/>
    <w:rsid w:val="00135D27"/>
    <w:rsid w:val="001361C8"/>
    <w:rsid w:val="00136D70"/>
    <w:rsid w:val="00137E44"/>
    <w:rsid w:val="001401B5"/>
    <w:rsid w:val="00140490"/>
    <w:rsid w:val="0014068E"/>
    <w:rsid w:val="00140ECF"/>
    <w:rsid w:val="00141064"/>
    <w:rsid w:val="001421A7"/>
    <w:rsid w:val="00142949"/>
    <w:rsid w:val="00142ACC"/>
    <w:rsid w:val="001433EC"/>
    <w:rsid w:val="001439C3"/>
    <w:rsid w:val="001439C8"/>
    <w:rsid w:val="00143BAA"/>
    <w:rsid w:val="00144820"/>
    <w:rsid w:val="00144ECA"/>
    <w:rsid w:val="001457A6"/>
    <w:rsid w:val="00145E00"/>
    <w:rsid w:val="00145F76"/>
    <w:rsid w:val="0014641F"/>
    <w:rsid w:val="00146DB8"/>
    <w:rsid w:val="001475E3"/>
    <w:rsid w:val="00147DD3"/>
    <w:rsid w:val="00150629"/>
    <w:rsid w:val="0015182C"/>
    <w:rsid w:val="0015182E"/>
    <w:rsid w:val="00151853"/>
    <w:rsid w:val="00151886"/>
    <w:rsid w:val="00151983"/>
    <w:rsid w:val="00151CFC"/>
    <w:rsid w:val="00152408"/>
    <w:rsid w:val="0015350C"/>
    <w:rsid w:val="00153563"/>
    <w:rsid w:val="00153B6E"/>
    <w:rsid w:val="00153DA5"/>
    <w:rsid w:val="001544E9"/>
    <w:rsid w:val="001545AB"/>
    <w:rsid w:val="00154624"/>
    <w:rsid w:val="0015574F"/>
    <w:rsid w:val="00155A62"/>
    <w:rsid w:val="0015605E"/>
    <w:rsid w:val="0015621E"/>
    <w:rsid w:val="00156496"/>
    <w:rsid w:val="00156D61"/>
    <w:rsid w:val="00157253"/>
    <w:rsid w:val="001579EC"/>
    <w:rsid w:val="00157ABB"/>
    <w:rsid w:val="00160122"/>
    <w:rsid w:val="001601E4"/>
    <w:rsid w:val="0016149C"/>
    <w:rsid w:val="001615D8"/>
    <w:rsid w:val="00161C2E"/>
    <w:rsid w:val="00162070"/>
    <w:rsid w:val="001627E5"/>
    <w:rsid w:val="001635AA"/>
    <w:rsid w:val="001640A7"/>
    <w:rsid w:val="00164462"/>
    <w:rsid w:val="0016497B"/>
    <w:rsid w:val="00164EEB"/>
    <w:rsid w:val="00165D0D"/>
    <w:rsid w:val="00165E39"/>
    <w:rsid w:val="001662F9"/>
    <w:rsid w:val="00166C5F"/>
    <w:rsid w:val="0016777E"/>
    <w:rsid w:val="001677CA"/>
    <w:rsid w:val="00170912"/>
    <w:rsid w:val="00170E18"/>
    <w:rsid w:val="0017115F"/>
    <w:rsid w:val="001711F7"/>
    <w:rsid w:val="00171315"/>
    <w:rsid w:val="0017201E"/>
    <w:rsid w:val="00172A83"/>
    <w:rsid w:val="00172D3B"/>
    <w:rsid w:val="00172D99"/>
    <w:rsid w:val="00172FCD"/>
    <w:rsid w:val="001730BF"/>
    <w:rsid w:val="0017337D"/>
    <w:rsid w:val="001744AC"/>
    <w:rsid w:val="001746E4"/>
    <w:rsid w:val="00174948"/>
    <w:rsid w:val="001753A0"/>
    <w:rsid w:val="001753B5"/>
    <w:rsid w:val="00175F5A"/>
    <w:rsid w:val="00176342"/>
    <w:rsid w:val="001764FB"/>
    <w:rsid w:val="0017687C"/>
    <w:rsid w:val="0017780F"/>
    <w:rsid w:val="00177D6B"/>
    <w:rsid w:val="00177FE6"/>
    <w:rsid w:val="001802C4"/>
    <w:rsid w:val="00180E9D"/>
    <w:rsid w:val="00180FFE"/>
    <w:rsid w:val="001811FF"/>
    <w:rsid w:val="00181389"/>
    <w:rsid w:val="001814B1"/>
    <w:rsid w:val="001816DC"/>
    <w:rsid w:val="00181BA9"/>
    <w:rsid w:val="00181F96"/>
    <w:rsid w:val="001820B6"/>
    <w:rsid w:val="00182102"/>
    <w:rsid w:val="00183B84"/>
    <w:rsid w:val="00184353"/>
    <w:rsid w:val="0018563E"/>
    <w:rsid w:val="00185FE1"/>
    <w:rsid w:val="00186A89"/>
    <w:rsid w:val="0018727B"/>
    <w:rsid w:val="001875C0"/>
    <w:rsid w:val="00187A6B"/>
    <w:rsid w:val="00190402"/>
    <w:rsid w:val="00191ED1"/>
    <w:rsid w:val="00193282"/>
    <w:rsid w:val="00194480"/>
    <w:rsid w:val="00194AED"/>
    <w:rsid w:val="00195573"/>
    <w:rsid w:val="0019562A"/>
    <w:rsid w:val="0019582E"/>
    <w:rsid w:val="00195DA2"/>
    <w:rsid w:val="001966B3"/>
    <w:rsid w:val="00196DA4"/>
    <w:rsid w:val="00197078"/>
    <w:rsid w:val="001A024C"/>
    <w:rsid w:val="001A06AF"/>
    <w:rsid w:val="001A084A"/>
    <w:rsid w:val="001A086B"/>
    <w:rsid w:val="001A14EF"/>
    <w:rsid w:val="001A1549"/>
    <w:rsid w:val="001A3781"/>
    <w:rsid w:val="001A37A7"/>
    <w:rsid w:val="001A3B72"/>
    <w:rsid w:val="001A43AC"/>
    <w:rsid w:val="001A451D"/>
    <w:rsid w:val="001A4857"/>
    <w:rsid w:val="001A529B"/>
    <w:rsid w:val="001A5AF2"/>
    <w:rsid w:val="001A5AFC"/>
    <w:rsid w:val="001A667A"/>
    <w:rsid w:val="001A7273"/>
    <w:rsid w:val="001A7DF3"/>
    <w:rsid w:val="001B01FF"/>
    <w:rsid w:val="001B091D"/>
    <w:rsid w:val="001B0FF4"/>
    <w:rsid w:val="001B1040"/>
    <w:rsid w:val="001B19ED"/>
    <w:rsid w:val="001B1D68"/>
    <w:rsid w:val="001B1E97"/>
    <w:rsid w:val="001B2024"/>
    <w:rsid w:val="001B340F"/>
    <w:rsid w:val="001B3EA5"/>
    <w:rsid w:val="001B4F1C"/>
    <w:rsid w:val="001B61F1"/>
    <w:rsid w:val="001B62C6"/>
    <w:rsid w:val="001B6854"/>
    <w:rsid w:val="001B68C1"/>
    <w:rsid w:val="001B7273"/>
    <w:rsid w:val="001B74B6"/>
    <w:rsid w:val="001B7E0A"/>
    <w:rsid w:val="001B7EF4"/>
    <w:rsid w:val="001B7FE4"/>
    <w:rsid w:val="001C005B"/>
    <w:rsid w:val="001C0E4D"/>
    <w:rsid w:val="001C1310"/>
    <w:rsid w:val="001C227F"/>
    <w:rsid w:val="001C2309"/>
    <w:rsid w:val="001C38CC"/>
    <w:rsid w:val="001C3C98"/>
    <w:rsid w:val="001C4086"/>
    <w:rsid w:val="001C46AA"/>
    <w:rsid w:val="001C56B6"/>
    <w:rsid w:val="001C5855"/>
    <w:rsid w:val="001C5ECD"/>
    <w:rsid w:val="001C6249"/>
    <w:rsid w:val="001C63CA"/>
    <w:rsid w:val="001D02F9"/>
    <w:rsid w:val="001D06BD"/>
    <w:rsid w:val="001D07F6"/>
    <w:rsid w:val="001D0C34"/>
    <w:rsid w:val="001D2CAD"/>
    <w:rsid w:val="001D371D"/>
    <w:rsid w:val="001D4485"/>
    <w:rsid w:val="001D57C1"/>
    <w:rsid w:val="001D59F5"/>
    <w:rsid w:val="001D61E0"/>
    <w:rsid w:val="001D625E"/>
    <w:rsid w:val="001D7C93"/>
    <w:rsid w:val="001D7E7D"/>
    <w:rsid w:val="001D7F2F"/>
    <w:rsid w:val="001D7FE7"/>
    <w:rsid w:val="001E0E00"/>
    <w:rsid w:val="001E11D9"/>
    <w:rsid w:val="001E2F23"/>
    <w:rsid w:val="001E30BC"/>
    <w:rsid w:val="001E4629"/>
    <w:rsid w:val="001E4937"/>
    <w:rsid w:val="001E5522"/>
    <w:rsid w:val="001E5F1E"/>
    <w:rsid w:val="001E6C2B"/>
    <w:rsid w:val="001E6F2E"/>
    <w:rsid w:val="001E6FEB"/>
    <w:rsid w:val="001F13D1"/>
    <w:rsid w:val="001F1F85"/>
    <w:rsid w:val="001F438C"/>
    <w:rsid w:val="001F4474"/>
    <w:rsid w:val="001F4DC1"/>
    <w:rsid w:val="001F5DA2"/>
    <w:rsid w:val="001F65F6"/>
    <w:rsid w:val="001F6607"/>
    <w:rsid w:val="001F6E17"/>
    <w:rsid w:val="001F74A8"/>
    <w:rsid w:val="001F76AE"/>
    <w:rsid w:val="001F7F72"/>
    <w:rsid w:val="00200C40"/>
    <w:rsid w:val="00200F28"/>
    <w:rsid w:val="002013A9"/>
    <w:rsid w:val="00201978"/>
    <w:rsid w:val="00201ABF"/>
    <w:rsid w:val="00202655"/>
    <w:rsid w:val="00202761"/>
    <w:rsid w:val="00203BB5"/>
    <w:rsid w:val="0020409F"/>
    <w:rsid w:val="00204510"/>
    <w:rsid w:val="002046F6"/>
    <w:rsid w:val="00204A17"/>
    <w:rsid w:val="00204BB0"/>
    <w:rsid w:val="00205336"/>
    <w:rsid w:val="002055AB"/>
    <w:rsid w:val="00205A3C"/>
    <w:rsid w:val="00205B7A"/>
    <w:rsid w:val="00206FF9"/>
    <w:rsid w:val="00210416"/>
    <w:rsid w:val="00210610"/>
    <w:rsid w:val="00211511"/>
    <w:rsid w:val="00212170"/>
    <w:rsid w:val="00212327"/>
    <w:rsid w:val="0021267A"/>
    <w:rsid w:val="002133A2"/>
    <w:rsid w:val="00213439"/>
    <w:rsid w:val="002136DE"/>
    <w:rsid w:val="00213A56"/>
    <w:rsid w:val="00214565"/>
    <w:rsid w:val="00214FFE"/>
    <w:rsid w:val="002150F4"/>
    <w:rsid w:val="0021538F"/>
    <w:rsid w:val="0021555E"/>
    <w:rsid w:val="002162BD"/>
    <w:rsid w:val="00217DEC"/>
    <w:rsid w:val="00220F29"/>
    <w:rsid w:val="00221EBB"/>
    <w:rsid w:val="00223507"/>
    <w:rsid w:val="00223995"/>
    <w:rsid w:val="00223BB0"/>
    <w:rsid w:val="0022420E"/>
    <w:rsid w:val="00224323"/>
    <w:rsid w:val="00224412"/>
    <w:rsid w:val="00224E88"/>
    <w:rsid w:val="00225BB6"/>
    <w:rsid w:val="00225C6D"/>
    <w:rsid w:val="002266EF"/>
    <w:rsid w:val="00230362"/>
    <w:rsid w:val="00231118"/>
    <w:rsid w:val="0023151F"/>
    <w:rsid w:val="00231A0E"/>
    <w:rsid w:val="002323A1"/>
    <w:rsid w:val="00232455"/>
    <w:rsid w:val="00232621"/>
    <w:rsid w:val="0023359B"/>
    <w:rsid w:val="00233B9C"/>
    <w:rsid w:val="00233CFF"/>
    <w:rsid w:val="00234187"/>
    <w:rsid w:val="002341B1"/>
    <w:rsid w:val="0023468D"/>
    <w:rsid w:val="00234867"/>
    <w:rsid w:val="002352A7"/>
    <w:rsid w:val="002354C4"/>
    <w:rsid w:val="00236530"/>
    <w:rsid w:val="00236582"/>
    <w:rsid w:val="00236C13"/>
    <w:rsid w:val="0023740F"/>
    <w:rsid w:val="00237459"/>
    <w:rsid w:val="0024012A"/>
    <w:rsid w:val="00240371"/>
    <w:rsid w:val="0024077E"/>
    <w:rsid w:val="00240CB6"/>
    <w:rsid w:val="0024115D"/>
    <w:rsid w:val="00241B55"/>
    <w:rsid w:val="00241B5F"/>
    <w:rsid w:val="00241CC5"/>
    <w:rsid w:val="00241EA6"/>
    <w:rsid w:val="00242A80"/>
    <w:rsid w:val="00242ABC"/>
    <w:rsid w:val="00243111"/>
    <w:rsid w:val="00243121"/>
    <w:rsid w:val="002433F4"/>
    <w:rsid w:val="00243C87"/>
    <w:rsid w:val="0024406F"/>
    <w:rsid w:val="0024457C"/>
    <w:rsid w:val="0024488A"/>
    <w:rsid w:val="00244A6F"/>
    <w:rsid w:val="00244E85"/>
    <w:rsid w:val="002467F4"/>
    <w:rsid w:val="00247128"/>
    <w:rsid w:val="00250668"/>
    <w:rsid w:val="00250959"/>
    <w:rsid w:val="00250D08"/>
    <w:rsid w:val="002511C3"/>
    <w:rsid w:val="002514D8"/>
    <w:rsid w:val="00251A1C"/>
    <w:rsid w:val="00251AB1"/>
    <w:rsid w:val="00251EBE"/>
    <w:rsid w:val="002521DA"/>
    <w:rsid w:val="00252A0B"/>
    <w:rsid w:val="0025307D"/>
    <w:rsid w:val="002531C4"/>
    <w:rsid w:val="00253202"/>
    <w:rsid w:val="002534D7"/>
    <w:rsid w:val="00253BB9"/>
    <w:rsid w:val="00253E42"/>
    <w:rsid w:val="00254720"/>
    <w:rsid w:val="00254ED0"/>
    <w:rsid w:val="00254F2F"/>
    <w:rsid w:val="002570B8"/>
    <w:rsid w:val="00257514"/>
    <w:rsid w:val="002601D4"/>
    <w:rsid w:val="00260781"/>
    <w:rsid w:val="002615CC"/>
    <w:rsid w:val="00261632"/>
    <w:rsid w:val="00261E19"/>
    <w:rsid w:val="002628F4"/>
    <w:rsid w:val="00263F46"/>
    <w:rsid w:val="00264396"/>
    <w:rsid w:val="00264459"/>
    <w:rsid w:val="002649B6"/>
    <w:rsid w:val="0026503E"/>
    <w:rsid w:val="0026513A"/>
    <w:rsid w:val="00265CD6"/>
    <w:rsid w:val="00265CFE"/>
    <w:rsid w:val="00265FA1"/>
    <w:rsid w:val="00267620"/>
    <w:rsid w:val="00267784"/>
    <w:rsid w:val="00267897"/>
    <w:rsid w:val="00267EF0"/>
    <w:rsid w:val="0027066F"/>
    <w:rsid w:val="00270836"/>
    <w:rsid w:val="00270AD9"/>
    <w:rsid w:val="0027137C"/>
    <w:rsid w:val="0027218D"/>
    <w:rsid w:val="002721B7"/>
    <w:rsid w:val="002729F2"/>
    <w:rsid w:val="002731CC"/>
    <w:rsid w:val="00273C07"/>
    <w:rsid w:val="0027484D"/>
    <w:rsid w:val="00275514"/>
    <w:rsid w:val="00276A81"/>
    <w:rsid w:val="00276E2F"/>
    <w:rsid w:val="00277ADC"/>
    <w:rsid w:val="00277C2A"/>
    <w:rsid w:val="00280312"/>
    <w:rsid w:val="00281219"/>
    <w:rsid w:val="0028121F"/>
    <w:rsid w:val="00281283"/>
    <w:rsid w:val="00281E42"/>
    <w:rsid w:val="002825DE"/>
    <w:rsid w:val="00282701"/>
    <w:rsid w:val="00282A70"/>
    <w:rsid w:val="00282C4C"/>
    <w:rsid w:val="00282E4E"/>
    <w:rsid w:val="00283612"/>
    <w:rsid w:val="00283C85"/>
    <w:rsid w:val="00284284"/>
    <w:rsid w:val="0028602D"/>
    <w:rsid w:val="00286840"/>
    <w:rsid w:val="00287BD7"/>
    <w:rsid w:val="00287C42"/>
    <w:rsid w:val="00287DFA"/>
    <w:rsid w:val="00290DFD"/>
    <w:rsid w:val="00290E62"/>
    <w:rsid w:val="00291204"/>
    <w:rsid w:val="00291335"/>
    <w:rsid w:val="002925C8"/>
    <w:rsid w:val="00292CCC"/>
    <w:rsid w:val="00293306"/>
    <w:rsid w:val="002936EF"/>
    <w:rsid w:val="00293F4B"/>
    <w:rsid w:val="002947D8"/>
    <w:rsid w:val="00294B2A"/>
    <w:rsid w:val="00294FEB"/>
    <w:rsid w:val="00295301"/>
    <w:rsid w:val="00295550"/>
    <w:rsid w:val="00297075"/>
    <w:rsid w:val="002A119D"/>
    <w:rsid w:val="002A11AC"/>
    <w:rsid w:val="002A2193"/>
    <w:rsid w:val="002A267C"/>
    <w:rsid w:val="002A37B3"/>
    <w:rsid w:val="002A410A"/>
    <w:rsid w:val="002A4278"/>
    <w:rsid w:val="002A4397"/>
    <w:rsid w:val="002A51BC"/>
    <w:rsid w:val="002A5D42"/>
    <w:rsid w:val="002A6A9F"/>
    <w:rsid w:val="002A7202"/>
    <w:rsid w:val="002A74B3"/>
    <w:rsid w:val="002A7893"/>
    <w:rsid w:val="002B005B"/>
    <w:rsid w:val="002B2C22"/>
    <w:rsid w:val="002B2CAB"/>
    <w:rsid w:val="002B48E1"/>
    <w:rsid w:val="002B53B2"/>
    <w:rsid w:val="002B542E"/>
    <w:rsid w:val="002B575E"/>
    <w:rsid w:val="002B5800"/>
    <w:rsid w:val="002B5A2E"/>
    <w:rsid w:val="002C02A5"/>
    <w:rsid w:val="002C070B"/>
    <w:rsid w:val="002C11C2"/>
    <w:rsid w:val="002C139F"/>
    <w:rsid w:val="002C15DE"/>
    <w:rsid w:val="002C20BA"/>
    <w:rsid w:val="002C24E4"/>
    <w:rsid w:val="002C2630"/>
    <w:rsid w:val="002C267E"/>
    <w:rsid w:val="002C279F"/>
    <w:rsid w:val="002C379A"/>
    <w:rsid w:val="002C4EC6"/>
    <w:rsid w:val="002C50A4"/>
    <w:rsid w:val="002C57EA"/>
    <w:rsid w:val="002C737A"/>
    <w:rsid w:val="002D03FC"/>
    <w:rsid w:val="002D0442"/>
    <w:rsid w:val="002D0EEB"/>
    <w:rsid w:val="002D1064"/>
    <w:rsid w:val="002D1A64"/>
    <w:rsid w:val="002D2CF3"/>
    <w:rsid w:val="002D2F65"/>
    <w:rsid w:val="002D3793"/>
    <w:rsid w:val="002D389E"/>
    <w:rsid w:val="002D3C89"/>
    <w:rsid w:val="002D3D81"/>
    <w:rsid w:val="002D4249"/>
    <w:rsid w:val="002D4414"/>
    <w:rsid w:val="002D4C1C"/>
    <w:rsid w:val="002D5089"/>
    <w:rsid w:val="002D5682"/>
    <w:rsid w:val="002D57D4"/>
    <w:rsid w:val="002D6018"/>
    <w:rsid w:val="002D6CCF"/>
    <w:rsid w:val="002D79AA"/>
    <w:rsid w:val="002D7C71"/>
    <w:rsid w:val="002E0430"/>
    <w:rsid w:val="002E17E4"/>
    <w:rsid w:val="002E220D"/>
    <w:rsid w:val="002E25A5"/>
    <w:rsid w:val="002E3625"/>
    <w:rsid w:val="002E37F0"/>
    <w:rsid w:val="002E3865"/>
    <w:rsid w:val="002E3ABC"/>
    <w:rsid w:val="002E3D4A"/>
    <w:rsid w:val="002E4ED0"/>
    <w:rsid w:val="002E59C7"/>
    <w:rsid w:val="002E5D95"/>
    <w:rsid w:val="002E697F"/>
    <w:rsid w:val="002E6D12"/>
    <w:rsid w:val="002E72C7"/>
    <w:rsid w:val="002E7965"/>
    <w:rsid w:val="002F0ADE"/>
    <w:rsid w:val="002F0C6B"/>
    <w:rsid w:val="002F14BB"/>
    <w:rsid w:val="002F2F76"/>
    <w:rsid w:val="002F3D21"/>
    <w:rsid w:val="002F4292"/>
    <w:rsid w:val="002F480D"/>
    <w:rsid w:val="002F5D84"/>
    <w:rsid w:val="002F6A48"/>
    <w:rsid w:val="002F706F"/>
    <w:rsid w:val="002F7D05"/>
    <w:rsid w:val="002F7FB5"/>
    <w:rsid w:val="003009AF"/>
    <w:rsid w:val="00300C08"/>
    <w:rsid w:val="00300FC7"/>
    <w:rsid w:val="003016B2"/>
    <w:rsid w:val="00301A22"/>
    <w:rsid w:val="00301C9F"/>
    <w:rsid w:val="00302514"/>
    <w:rsid w:val="003026D1"/>
    <w:rsid w:val="00302EED"/>
    <w:rsid w:val="003037EE"/>
    <w:rsid w:val="00303947"/>
    <w:rsid w:val="00303D23"/>
    <w:rsid w:val="00304C03"/>
    <w:rsid w:val="00305208"/>
    <w:rsid w:val="00305BAD"/>
    <w:rsid w:val="00305E4E"/>
    <w:rsid w:val="00306BB0"/>
    <w:rsid w:val="00306DC1"/>
    <w:rsid w:val="0030773D"/>
    <w:rsid w:val="0031052A"/>
    <w:rsid w:val="003108B9"/>
    <w:rsid w:val="00311462"/>
    <w:rsid w:val="00311847"/>
    <w:rsid w:val="003129D9"/>
    <w:rsid w:val="00312B2A"/>
    <w:rsid w:val="00313925"/>
    <w:rsid w:val="00313DE6"/>
    <w:rsid w:val="00313ED9"/>
    <w:rsid w:val="00314347"/>
    <w:rsid w:val="003145C0"/>
    <w:rsid w:val="00314DFE"/>
    <w:rsid w:val="00315506"/>
    <w:rsid w:val="003156E1"/>
    <w:rsid w:val="00315954"/>
    <w:rsid w:val="0031595F"/>
    <w:rsid w:val="00315DC3"/>
    <w:rsid w:val="00316B9A"/>
    <w:rsid w:val="00316E67"/>
    <w:rsid w:val="0031765E"/>
    <w:rsid w:val="00317700"/>
    <w:rsid w:val="00322156"/>
    <w:rsid w:val="0032236D"/>
    <w:rsid w:val="00322A6D"/>
    <w:rsid w:val="00323410"/>
    <w:rsid w:val="00323869"/>
    <w:rsid w:val="00323D2D"/>
    <w:rsid w:val="00323F81"/>
    <w:rsid w:val="00324AA9"/>
    <w:rsid w:val="0032526A"/>
    <w:rsid w:val="003255AA"/>
    <w:rsid w:val="003259ED"/>
    <w:rsid w:val="00325AC1"/>
    <w:rsid w:val="00325D8B"/>
    <w:rsid w:val="00326363"/>
    <w:rsid w:val="0032751D"/>
    <w:rsid w:val="00327AA2"/>
    <w:rsid w:val="00330D84"/>
    <w:rsid w:val="00330FF7"/>
    <w:rsid w:val="0033124A"/>
    <w:rsid w:val="0033146D"/>
    <w:rsid w:val="00331DBA"/>
    <w:rsid w:val="003333C1"/>
    <w:rsid w:val="003336DB"/>
    <w:rsid w:val="0033383E"/>
    <w:rsid w:val="003339C1"/>
    <w:rsid w:val="0033425C"/>
    <w:rsid w:val="00334645"/>
    <w:rsid w:val="00334E3E"/>
    <w:rsid w:val="00334F49"/>
    <w:rsid w:val="00334F84"/>
    <w:rsid w:val="003357F5"/>
    <w:rsid w:val="00335FD4"/>
    <w:rsid w:val="003364F7"/>
    <w:rsid w:val="003366FB"/>
    <w:rsid w:val="00336FA5"/>
    <w:rsid w:val="00337252"/>
    <w:rsid w:val="003372D1"/>
    <w:rsid w:val="00337848"/>
    <w:rsid w:val="0034001D"/>
    <w:rsid w:val="00340277"/>
    <w:rsid w:val="003408FB"/>
    <w:rsid w:val="00341319"/>
    <w:rsid w:val="0034179D"/>
    <w:rsid w:val="00343663"/>
    <w:rsid w:val="003441F8"/>
    <w:rsid w:val="003442F5"/>
    <w:rsid w:val="003444B0"/>
    <w:rsid w:val="00345130"/>
    <w:rsid w:val="003453C3"/>
    <w:rsid w:val="003453EA"/>
    <w:rsid w:val="0034635B"/>
    <w:rsid w:val="00346995"/>
    <w:rsid w:val="003478BA"/>
    <w:rsid w:val="0035019B"/>
    <w:rsid w:val="003501A9"/>
    <w:rsid w:val="003504DD"/>
    <w:rsid w:val="00350554"/>
    <w:rsid w:val="00351132"/>
    <w:rsid w:val="003512B2"/>
    <w:rsid w:val="00351855"/>
    <w:rsid w:val="00351859"/>
    <w:rsid w:val="00351E62"/>
    <w:rsid w:val="00351F64"/>
    <w:rsid w:val="00352220"/>
    <w:rsid w:val="0035375A"/>
    <w:rsid w:val="00353A48"/>
    <w:rsid w:val="00353B56"/>
    <w:rsid w:val="00353F85"/>
    <w:rsid w:val="00354002"/>
    <w:rsid w:val="00354337"/>
    <w:rsid w:val="00355035"/>
    <w:rsid w:val="003565DF"/>
    <w:rsid w:val="003579FF"/>
    <w:rsid w:val="00360014"/>
    <w:rsid w:val="003600DE"/>
    <w:rsid w:val="003604CA"/>
    <w:rsid w:val="0036056F"/>
    <w:rsid w:val="0036129E"/>
    <w:rsid w:val="00361F0A"/>
    <w:rsid w:val="0036202D"/>
    <w:rsid w:val="003634DB"/>
    <w:rsid w:val="00363C3E"/>
    <w:rsid w:val="00364B39"/>
    <w:rsid w:val="00365BCE"/>
    <w:rsid w:val="00366808"/>
    <w:rsid w:val="00366A4D"/>
    <w:rsid w:val="00366BE4"/>
    <w:rsid w:val="00366F0F"/>
    <w:rsid w:val="0036789D"/>
    <w:rsid w:val="00367968"/>
    <w:rsid w:val="00370108"/>
    <w:rsid w:val="00371EE4"/>
    <w:rsid w:val="00371F41"/>
    <w:rsid w:val="00372262"/>
    <w:rsid w:val="00372C8B"/>
    <w:rsid w:val="00372EE2"/>
    <w:rsid w:val="00373054"/>
    <w:rsid w:val="0037338B"/>
    <w:rsid w:val="003733B8"/>
    <w:rsid w:val="00373A73"/>
    <w:rsid w:val="00373B15"/>
    <w:rsid w:val="00373FB4"/>
    <w:rsid w:val="00373FBB"/>
    <w:rsid w:val="003743ED"/>
    <w:rsid w:val="00374627"/>
    <w:rsid w:val="003746CC"/>
    <w:rsid w:val="0037529D"/>
    <w:rsid w:val="003762B4"/>
    <w:rsid w:val="0037746B"/>
    <w:rsid w:val="0037778D"/>
    <w:rsid w:val="00380097"/>
    <w:rsid w:val="00380357"/>
    <w:rsid w:val="0038049B"/>
    <w:rsid w:val="00380D43"/>
    <w:rsid w:val="00381059"/>
    <w:rsid w:val="00381E7C"/>
    <w:rsid w:val="00382117"/>
    <w:rsid w:val="003821FA"/>
    <w:rsid w:val="003821FC"/>
    <w:rsid w:val="003826F9"/>
    <w:rsid w:val="00382973"/>
    <w:rsid w:val="00382C5D"/>
    <w:rsid w:val="00382F7D"/>
    <w:rsid w:val="00383082"/>
    <w:rsid w:val="0038372E"/>
    <w:rsid w:val="00383A49"/>
    <w:rsid w:val="00383FE6"/>
    <w:rsid w:val="00384ED0"/>
    <w:rsid w:val="00385156"/>
    <w:rsid w:val="00387174"/>
    <w:rsid w:val="00387208"/>
    <w:rsid w:val="003872E9"/>
    <w:rsid w:val="00387453"/>
    <w:rsid w:val="00387A4B"/>
    <w:rsid w:val="00387BC3"/>
    <w:rsid w:val="003907E9"/>
    <w:rsid w:val="00391D42"/>
    <w:rsid w:val="00392958"/>
    <w:rsid w:val="0039324A"/>
    <w:rsid w:val="00393673"/>
    <w:rsid w:val="003944A4"/>
    <w:rsid w:val="003953BD"/>
    <w:rsid w:val="00396C49"/>
    <w:rsid w:val="003972B3"/>
    <w:rsid w:val="003A08A3"/>
    <w:rsid w:val="003A08F1"/>
    <w:rsid w:val="003A10D7"/>
    <w:rsid w:val="003A2571"/>
    <w:rsid w:val="003A29A8"/>
    <w:rsid w:val="003A2D11"/>
    <w:rsid w:val="003A328E"/>
    <w:rsid w:val="003A37D9"/>
    <w:rsid w:val="003A3C73"/>
    <w:rsid w:val="003A5D8E"/>
    <w:rsid w:val="003A5EC9"/>
    <w:rsid w:val="003A6165"/>
    <w:rsid w:val="003A708B"/>
    <w:rsid w:val="003A713E"/>
    <w:rsid w:val="003A7598"/>
    <w:rsid w:val="003B0076"/>
    <w:rsid w:val="003B04C3"/>
    <w:rsid w:val="003B07D8"/>
    <w:rsid w:val="003B0D4E"/>
    <w:rsid w:val="003B1049"/>
    <w:rsid w:val="003B1981"/>
    <w:rsid w:val="003B1B10"/>
    <w:rsid w:val="003B1BAE"/>
    <w:rsid w:val="003B1D5A"/>
    <w:rsid w:val="003B2587"/>
    <w:rsid w:val="003B2D8C"/>
    <w:rsid w:val="003B2DC4"/>
    <w:rsid w:val="003B30E0"/>
    <w:rsid w:val="003B3E94"/>
    <w:rsid w:val="003B45DC"/>
    <w:rsid w:val="003B46F0"/>
    <w:rsid w:val="003B4BBD"/>
    <w:rsid w:val="003B4E84"/>
    <w:rsid w:val="003B52F3"/>
    <w:rsid w:val="003B5658"/>
    <w:rsid w:val="003B56E3"/>
    <w:rsid w:val="003B666A"/>
    <w:rsid w:val="003B73C2"/>
    <w:rsid w:val="003B7DAD"/>
    <w:rsid w:val="003B7E1E"/>
    <w:rsid w:val="003C0151"/>
    <w:rsid w:val="003C03D8"/>
    <w:rsid w:val="003C0427"/>
    <w:rsid w:val="003C0A3D"/>
    <w:rsid w:val="003C0B3A"/>
    <w:rsid w:val="003C0B4D"/>
    <w:rsid w:val="003C1376"/>
    <w:rsid w:val="003C182A"/>
    <w:rsid w:val="003C296E"/>
    <w:rsid w:val="003C4629"/>
    <w:rsid w:val="003C5DD4"/>
    <w:rsid w:val="003C66FC"/>
    <w:rsid w:val="003C70FE"/>
    <w:rsid w:val="003C71B9"/>
    <w:rsid w:val="003C7A1D"/>
    <w:rsid w:val="003C7BAA"/>
    <w:rsid w:val="003D1108"/>
    <w:rsid w:val="003D1248"/>
    <w:rsid w:val="003D13AB"/>
    <w:rsid w:val="003D1B32"/>
    <w:rsid w:val="003D1C92"/>
    <w:rsid w:val="003D1EA1"/>
    <w:rsid w:val="003D1FCE"/>
    <w:rsid w:val="003D32FB"/>
    <w:rsid w:val="003D36B4"/>
    <w:rsid w:val="003D3CAE"/>
    <w:rsid w:val="003D3CFC"/>
    <w:rsid w:val="003D3D0D"/>
    <w:rsid w:val="003D4002"/>
    <w:rsid w:val="003D470B"/>
    <w:rsid w:val="003D5B7B"/>
    <w:rsid w:val="003D5E3E"/>
    <w:rsid w:val="003D6868"/>
    <w:rsid w:val="003D70C8"/>
    <w:rsid w:val="003D7332"/>
    <w:rsid w:val="003D779C"/>
    <w:rsid w:val="003E07D3"/>
    <w:rsid w:val="003E0B2D"/>
    <w:rsid w:val="003E135E"/>
    <w:rsid w:val="003E2397"/>
    <w:rsid w:val="003E2DDF"/>
    <w:rsid w:val="003E3831"/>
    <w:rsid w:val="003E3972"/>
    <w:rsid w:val="003E3E68"/>
    <w:rsid w:val="003E4706"/>
    <w:rsid w:val="003E4757"/>
    <w:rsid w:val="003E5040"/>
    <w:rsid w:val="003E50C5"/>
    <w:rsid w:val="003E580F"/>
    <w:rsid w:val="003E5C00"/>
    <w:rsid w:val="003E6062"/>
    <w:rsid w:val="003E66E8"/>
    <w:rsid w:val="003F07CF"/>
    <w:rsid w:val="003F1B74"/>
    <w:rsid w:val="003F34CA"/>
    <w:rsid w:val="003F38DA"/>
    <w:rsid w:val="003F44FC"/>
    <w:rsid w:val="003F5999"/>
    <w:rsid w:val="003F5B4C"/>
    <w:rsid w:val="003F625F"/>
    <w:rsid w:val="003F6843"/>
    <w:rsid w:val="003F69E1"/>
    <w:rsid w:val="003F6D17"/>
    <w:rsid w:val="003F6E7C"/>
    <w:rsid w:val="003F733C"/>
    <w:rsid w:val="003F7E7D"/>
    <w:rsid w:val="004002B3"/>
    <w:rsid w:val="0040042B"/>
    <w:rsid w:val="004004AD"/>
    <w:rsid w:val="004008A3"/>
    <w:rsid w:val="004010DB"/>
    <w:rsid w:val="0040183D"/>
    <w:rsid w:val="00402141"/>
    <w:rsid w:val="004030FD"/>
    <w:rsid w:val="00403187"/>
    <w:rsid w:val="00403235"/>
    <w:rsid w:val="00404662"/>
    <w:rsid w:val="00404B89"/>
    <w:rsid w:val="00404E42"/>
    <w:rsid w:val="00404FC9"/>
    <w:rsid w:val="004058C3"/>
    <w:rsid w:val="00406457"/>
    <w:rsid w:val="00406F05"/>
    <w:rsid w:val="00406F11"/>
    <w:rsid w:val="00407882"/>
    <w:rsid w:val="004106B8"/>
    <w:rsid w:val="00410BD5"/>
    <w:rsid w:val="00410CCB"/>
    <w:rsid w:val="00411047"/>
    <w:rsid w:val="0041105B"/>
    <w:rsid w:val="004110D0"/>
    <w:rsid w:val="00411238"/>
    <w:rsid w:val="004114FD"/>
    <w:rsid w:val="0041242C"/>
    <w:rsid w:val="00412DCE"/>
    <w:rsid w:val="00413535"/>
    <w:rsid w:val="00413591"/>
    <w:rsid w:val="00413BE3"/>
    <w:rsid w:val="00413F4E"/>
    <w:rsid w:val="00414082"/>
    <w:rsid w:val="00415E62"/>
    <w:rsid w:val="004168D8"/>
    <w:rsid w:val="0041698D"/>
    <w:rsid w:val="00420526"/>
    <w:rsid w:val="00420D7C"/>
    <w:rsid w:val="004220BA"/>
    <w:rsid w:val="00422DE2"/>
    <w:rsid w:val="004230C6"/>
    <w:rsid w:val="00425328"/>
    <w:rsid w:val="0042533F"/>
    <w:rsid w:val="00425AD7"/>
    <w:rsid w:val="00425AF9"/>
    <w:rsid w:val="00426E65"/>
    <w:rsid w:val="00427B16"/>
    <w:rsid w:val="004300B6"/>
    <w:rsid w:val="00430395"/>
    <w:rsid w:val="00431A85"/>
    <w:rsid w:val="00431B7F"/>
    <w:rsid w:val="00431BFC"/>
    <w:rsid w:val="004327E1"/>
    <w:rsid w:val="0043472E"/>
    <w:rsid w:val="00434D70"/>
    <w:rsid w:val="00434E0F"/>
    <w:rsid w:val="00434F4D"/>
    <w:rsid w:val="00435203"/>
    <w:rsid w:val="0043597E"/>
    <w:rsid w:val="00436ACE"/>
    <w:rsid w:val="0044158E"/>
    <w:rsid w:val="00442097"/>
    <w:rsid w:val="0044226F"/>
    <w:rsid w:val="00442327"/>
    <w:rsid w:val="00443122"/>
    <w:rsid w:val="00443516"/>
    <w:rsid w:val="00443A09"/>
    <w:rsid w:val="00443BC0"/>
    <w:rsid w:val="00443C7A"/>
    <w:rsid w:val="00444B14"/>
    <w:rsid w:val="00444F13"/>
    <w:rsid w:val="00445161"/>
    <w:rsid w:val="00445E58"/>
    <w:rsid w:val="0044741E"/>
    <w:rsid w:val="004509FC"/>
    <w:rsid w:val="00451214"/>
    <w:rsid w:val="0045232F"/>
    <w:rsid w:val="00452599"/>
    <w:rsid w:val="0045324F"/>
    <w:rsid w:val="0045488C"/>
    <w:rsid w:val="0045491E"/>
    <w:rsid w:val="004553EA"/>
    <w:rsid w:val="0045541B"/>
    <w:rsid w:val="0045641F"/>
    <w:rsid w:val="00456602"/>
    <w:rsid w:val="00457796"/>
    <w:rsid w:val="00457B96"/>
    <w:rsid w:val="00457CC6"/>
    <w:rsid w:val="00457F22"/>
    <w:rsid w:val="00460662"/>
    <w:rsid w:val="004608FD"/>
    <w:rsid w:val="00460A6A"/>
    <w:rsid w:val="00460B14"/>
    <w:rsid w:val="00460CAB"/>
    <w:rsid w:val="004612A5"/>
    <w:rsid w:val="004612B7"/>
    <w:rsid w:val="0046137F"/>
    <w:rsid w:val="004616E9"/>
    <w:rsid w:val="00461708"/>
    <w:rsid w:val="00462639"/>
    <w:rsid w:val="0046314F"/>
    <w:rsid w:val="00463262"/>
    <w:rsid w:val="0046342F"/>
    <w:rsid w:val="0046350C"/>
    <w:rsid w:val="00463955"/>
    <w:rsid w:val="00464097"/>
    <w:rsid w:val="00464BF4"/>
    <w:rsid w:val="00464E25"/>
    <w:rsid w:val="00465691"/>
    <w:rsid w:val="004669A0"/>
    <w:rsid w:val="00466C2C"/>
    <w:rsid w:val="00467D78"/>
    <w:rsid w:val="00467F01"/>
    <w:rsid w:val="00467FCA"/>
    <w:rsid w:val="00470110"/>
    <w:rsid w:val="0047069B"/>
    <w:rsid w:val="004710AF"/>
    <w:rsid w:val="0047124D"/>
    <w:rsid w:val="00471782"/>
    <w:rsid w:val="00471C1E"/>
    <w:rsid w:val="004721DD"/>
    <w:rsid w:val="004726C0"/>
    <w:rsid w:val="004726FC"/>
    <w:rsid w:val="00472728"/>
    <w:rsid w:val="004734A5"/>
    <w:rsid w:val="00473F87"/>
    <w:rsid w:val="004744BE"/>
    <w:rsid w:val="004746D1"/>
    <w:rsid w:val="004749C7"/>
    <w:rsid w:val="00474F36"/>
    <w:rsid w:val="004756CA"/>
    <w:rsid w:val="00475BBE"/>
    <w:rsid w:val="00475CD8"/>
    <w:rsid w:val="0047788F"/>
    <w:rsid w:val="0048016F"/>
    <w:rsid w:val="0048135A"/>
    <w:rsid w:val="00481628"/>
    <w:rsid w:val="00482B4E"/>
    <w:rsid w:val="0048364F"/>
    <w:rsid w:val="00483A97"/>
    <w:rsid w:val="00483D76"/>
    <w:rsid w:val="004840DA"/>
    <w:rsid w:val="00484EBC"/>
    <w:rsid w:val="00486A03"/>
    <w:rsid w:val="004875EC"/>
    <w:rsid w:val="00487BE7"/>
    <w:rsid w:val="00490AE5"/>
    <w:rsid w:val="00491CFC"/>
    <w:rsid w:val="00491EC8"/>
    <w:rsid w:val="0049209C"/>
    <w:rsid w:val="00492145"/>
    <w:rsid w:val="00492965"/>
    <w:rsid w:val="004931A8"/>
    <w:rsid w:val="0049430D"/>
    <w:rsid w:val="0049454D"/>
    <w:rsid w:val="004948F5"/>
    <w:rsid w:val="004949BA"/>
    <w:rsid w:val="00494D6C"/>
    <w:rsid w:val="00495026"/>
    <w:rsid w:val="00495538"/>
    <w:rsid w:val="004963EB"/>
    <w:rsid w:val="00496C98"/>
    <w:rsid w:val="00496FDD"/>
    <w:rsid w:val="00497DCC"/>
    <w:rsid w:val="00497ED8"/>
    <w:rsid w:val="004A062F"/>
    <w:rsid w:val="004A06B5"/>
    <w:rsid w:val="004A1BFA"/>
    <w:rsid w:val="004A2499"/>
    <w:rsid w:val="004A3321"/>
    <w:rsid w:val="004A37F5"/>
    <w:rsid w:val="004A38E0"/>
    <w:rsid w:val="004A3A9F"/>
    <w:rsid w:val="004A48B5"/>
    <w:rsid w:val="004A51E0"/>
    <w:rsid w:val="004A5D19"/>
    <w:rsid w:val="004A6D6B"/>
    <w:rsid w:val="004A74AE"/>
    <w:rsid w:val="004A7C25"/>
    <w:rsid w:val="004A7E32"/>
    <w:rsid w:val="004B19E4"/>
    <w:rsid w:val="004B1F96"/>
    <w:rsid w:val="004B236D"/>
    <w:rsid w:val="004B246F"/>
    <w:rsid w:val="004B2CF5"/>
    <w:rsid w:val="004B2E9B"/>
    <w:rsid w:val="004B31AE"/>
    <w:rsid w:val="004B3426"/>
    <w:rsid w:val="004B348D"/>
    <w:rsid w:val="004B55AC"/>
    <w:rsid w:val="004B76B7"/>
    <w:rsid w:val="004B79BD"/>
    <w:rsid w:val="004B7DBB"/>
    <w:rsid w:val="004B7EBF"/>
    <w:rsid w:val="004C0792"/>
    <w:rsid w:val="004C082B"/>
    <w:rsid w:val="004C0B5C"/>
    <w:rsid w:val="004C158B"/>
    <w:rsid w:val="004C1B4B"/>
    <w:rsid w:val="004C26D2"/>
    <w:rsid w:val="004C26EF"/>
    <w:rsid w:val="004C27D3"/>
    <w:rsid w:val="004C2BE0"/>
    <w:rsid w:val="004C2CFF"/>
    <w:rsid w:val="004C3745"/>
    <w:rsid w:val="004C3A46"/>
    <w:rsid w:val="004C3B3F"/>
    <w:rsid w:val="004C3CC2"/>
    <w:rsid w:val="004C531F"/>
    <w:rsid w:val="004C6993"/>
    <w:rsid w:val="004C7244"/>
    <w:rsid w:val="004C7448"/>
    <w:rsid w:val="004C7D58"/>
    <w:rsid w:val="004D093C"/>
    <w:rsid w:val="004D0C80"/>
    <w:rsid w:val="004D0D8B"/>
    <w:rsid w:val="004D0ED4"/>
    <w:rsid w:val="004D144F"/>
    <w:rsid w:val="004D14BF"/>
    <w:rsid w:val="004D156B"/>
    <w:rsid w:val="004D1A46"/>
    <w:rsid w:val="004D2592"/>
    <w:rsid w:val="004D2752"/>
    <w:rsid w:val="004D277F"/>
    <w:rsid w:val="004D3487"/>
    <w:rsid w:val="004D402C"/>
    <w:rsid w:val="004D4D9F"/>
    <w:rsid w:val="004D5B0E"/>
    <w:rsid w:val="004D6437"/>
    <w:rsid w:val="004D6F39"/>
    <w:rsid w:val="004D7D4D"/>
    <w:rsid w:val="004E051B"/>
    <w:rsid w:val="004E06BE"/>
    <w:rsid w:val="004E0F3B"/>
    <w:rsid w:val="004E147A"/>
    <w:rsid w:val="004E26DC"/>
    <w:rsid w:val="004E283B"/>
    <w:rsid w:val="004E3ABC"/>
    <w:rsid w:val="004E3EC7"/>
    <w:rsid w:val="004E520C"/>
    <w:rsid w:val="004E5954"/>
    <w:rsid w:val="004E62C2"/>
    <w:rsid w:val="004E6715"/>
    <w:rsid w:val="004E7553"/>
    <w:rsid w:val="004E761E"/>
    <w:rsid w:val="004E7697"/>
    <w:rsid w:val="004E77E2"/>
    <w:rsid w:val="004E793B"/>
    <w:rsid w:val="004E7C41"/>
    <w:rsid w:val="004F01E6"/>
    <w:rsid w:val="004F0714"/>
    <w:rsid w:val="004F1119"/>
    <w:rsid w:val="004F120A"/>
    <w:rsid w:val="004F1233"/>
    <w:rsid w:val="004F1C5C"/>
    <w:rsid w:val="004F2064"/>
    <w:rsid w:val="004F2ED6"/>
    <w:rsid w:val="004F3364"/>
    <w:rsid w:val="004F3EB2"/>
    <w:rsid w:val="004F3F80"/>
    <w:rsid w:val="004F4191"/>
    <w:rsid w:val="004F430B"/>
    <w:rsid w:val="004F4F40"/>
    <w:rsid w:val="004F62B8"/>
    <w:rsid w:val="004F6476"/>
    <w:rsid w:val="004F6D54"/>
    <w:rsid w:val="004F7043"/>
    <w:rsid w:val="004F7D78"/>
    <w:rsid w:val="004F7F04"/>
    <w:rsid w:val="004F7F2C"/>
    <w:rsid w:val="00500538"/>
    <w:rsid w:val="00500AA1"/>
    <w:rsid w:val="00500C0C"/>
    <w:rsid w:val="005010AC"/>
    <w:rsid w:val="00501B03"/>
    <w:rsid w:val="0050350B"/>
    <w:rsid w:val="005058C4"/>
    <w:rsid w:val="00506051"/>
    <w:rsid w:val="00506796"/>
    <w:rsid w:val="0050744F"/>
    <w:rsid w:val="0050751D"/>
    <w:rsid w:val="00507EE6"/>
    <w:rsid w:val="0051038D"/>
    <w:rsid w:val="0051052A"/>
    <w:rsid w:val="0051125E"/>
    <w:rsid w:val="00511340"/>
    <w:rsid w:val="00512377"/>
    <w:rsid w:val="005126EC"/>
    <w:rsid w:val="00513189"/>
    <w:rsid w:val="005133D3"/>
    <w:rsid w:val="00513B32"/>
    <w:rsid w:val="00514057"/>
    <w:rsid w:val="005142ED"/>
    <w:rsid w:val="0051464E"/>
    <w:rsid w:val="00514C2A"/>
    <w:rsid w:val="0051636F"/>
    <w:rsid w:val="005164AA"/>
    <w:rsid w:val="00516AF1"/>
    <w:rsid w:val="00517ADA"/>
    <w:rsid w:val="00517ADE"/>
    <w:rsid w:val="00517D95"/>
    <w:rsid w:val="00520294"/>
    <w:rsid w:val="00520F5D"/>
    <w:rsid w:val="005218EF"/>
    <w:rsid w:val="005218FE"/>
    <w:rsid w:val="00521F12"/>
    <w:rsid w:val="00522DCD"/>
    <w:rsid w:val="00522DD3"/>
    <w:rsid w:val="00522F5B"/>
    <w:rsid w:val="005234AF"/>
    <w:rsid w:val="00523543"/>
    <w:rsid w:val="005236A8"/>
    <w:rsid w:val="005244AA"/>
    <w:rsid w:val="00524CD9"/>
    <w:rsid w:val="00527FA0"/>
    <w:rsid w:val="0053017A"/>
    <w:rsid w:val="00530228"/>
    <w:rsid w:val="005305BE"/>
    <w:rsid w:val="00530C40"/>
    <w:rsid w:val="00531B60"/>
    <w:rsid w:val="00531EDE"/>
    <w:rsid w:val="00532010"/>
    <w:rsid w:val="00532872"/>
    <w:rsid w:val="00533433"/>
    <w:rsid w:val="0053496A"/>
    <w:rsid w:val="00534F91"/>
    <w:rsid w:val="0053514C"/>
    <w:rsid w:val="00535A51"/>
    <w:rsid w:val="0053674C"/>
    <w:rsid w:val="00536B53"/>
    <w:rsid w:val="00536BB0"/>
    <w:rsid w:val="00537571"/>
    <w:rsid w:val="00540ACF"/>
    <w:rsid w:val="00540C23"/>
    <w:rsid w:val="00541973"/>
    <w:rsid w:val="00541D5B"/>
    <w:rsid w:val="005420B3"/>
    <w:rsid w:val="00542473"/>
    <w:rsid w:val="00543E58"/>
    <w:rsid w:val="0054598D"/>
    <w:rsid w:val="00545E87"/>
    <w:rsid w:val="0054609F"/>
    <w:rsid w:val="005467D4"/>
    <w:rsid w:val="00546F15"/>
    <w:rsid w:val="005473F9"/>
    <w:rsid w:val="0054792B"/>
    <w:rsid w:val="005504E8"/>
    <w:rsid w:val="00550EBF"/>
    <w:rsid w:val="00551335"/>
    <w:rsid w:val="00551738"/>
    <w:rsid w:val="00551AFA"/>
    <w:rsid w:val="00554648"/>
    <w:rsid w:val="005553E3"/>
    <w:rsid w:val="00555531"/>
    <w:rsid w:val="00555A50"/>
    <w:rsid w:val="00556326"/>
    <w:rsid w:val="005567F5"/>
    <w:rsid w:val="0055688A"/>
    <w:rsid w:val="00556B37"/>
    <w:rsid w:val="00557248"/>
    <w:rsid w:val="00557BEF"/>
    <w:rsid w:val="00557F28"/>
    <w:rsid w:val="00560513"/>
    <w:rsid w:val="00560951"/>
    <w:rsid w:val="00560E39"/>
    <w:rsid w:val="00561B04"/>
    <w:rsid w:val="00561BCE"/>
    <w:rsid w:val="00561BDE"/>
    <w:rsid w:val="00561FA8"/>
    <w:rsid w:val="005622BE"/>
    <w:rsid w:val="0056307B"/>
    <w:rsid w:val="00563099"/>
    <w:rsid w:val="005630D4"/>
    <w:rsid w:val="00563673"/>
    <w:rsid w:val="00565531"/>
    <w:rsid w:val="0056576C"/>
    <w:rsid w:val="00566177"/>
    <w:rsid w:val="00566F02"/>
    <w:rsid w:val="0056731D"/>
    <w:rsid w:val="0056757F"/>
    <w:rsid w:val="00567DD5"/>
    <w:rsid w:val="00571354"/>
    <w:rsid w:val="0057208D"/>
    <w:rsid w:val="00572753"/>
    <w:rsid w:val="00572C41"/>
    <w:rsid w:val="00572DB3"/>
    <w:rsid w:val="00572E99"/>
    <w:rsid w:val="00574664"/>
    <w:rsid w:val="00575406"/>
    <w:rsid w:val="0057564B"/>
    <w:rsid w:val="005760B0"/>
    <w:rsid w:val="00576202"/>
    <w:rsid w:val="005765D4"/>
    <w:rsid w:val="00577871"/>
    <w:rsid w:val="00577AFE"/>
    <w:rsid w:val="00580CB9"/>
    <w:rsid w:val="00580F49"/>
    <w:rsid w:val="005815BB"/>
    <w:rsid w:val="00581897"/>
    <w:rsid w:val="00582117"/>
    <w:rsid w:val="00583A46"/>
    <w:rsid w:val="005846B1"/>
    <w:rsid w:val="0058489F"/>
    <w:rsid w:val="00584C2F"/>
    <w:rsid w:val="005867B9"/>
    <w:rsid w:val="00586A27"/>
    <w:rsid w:val="00586C64"/>
    <w:rsid w:val="005874DD"/>
    <w:rsid w:val="00587848"/>
    <w:rsid w:val="00587D1C"/>
    <w:rsid w:val="005906E0"/>
    <w:rsid w:val="005907AF"/>
    <w:rsid w:val="00590A55"/>
    <w:rsid w:val="00590EAF"/>
    <w:rsid w:val="00591648"/>
    <w:rsid w:val="00592127"/>
    <w:rsid w:val="0059231B"/>
    <w:rsid w:val="00592416"/>
    <w:rsid w:val="005927CC"/>
    <w:rsid w:val="00592B3C"/>
    <w:rsid w:val="0059345E"/>
    <w:rsid w:val="00593767"/>
    <w:rsid w:val="00593A65"/>
    <w:rsid w:val="0059418F"/>
    <w:rsid w:val="005941BF"/>
    <w:rsid w:val="005943F4"/>
    <w:rsid w:val="0059554E"/>
    <w:rsid w:val="005965FC"/>
    <w:rsid w:val="00596AE6"/>
    <w:rsid w:val="00596E70"/>
    <w:rsid w:val="00597407"/>
    <w:rsid w:val="005975A7"/>
    <w:rsid w:val="00597714"/>
    <w:rsid w:val="005979D9"/>
    <w:rsid w:val="00597B52"/>
    <w:rsid w:val="00597B57"/>
    <w:rsid w:val="00597E20"/>
    <w:rsid w:val="005A0517"/>
    <w:rsid w:val="005A053D"/>
    <w:rsid w:val="005A0596"/>
    <w:rsid w:val="005A0AB8"/>
    <w:rsid w:val="005A0E95"/>
    <w:rsid w:val="005A1982"/>
    <w:rsid w:val="005A2A35"/>
    <w:rsid w:val="005A300B"/>
    <w:rsid w:val="005A3E53"/>
    <w:rsid w:val="005A3FE0"/>
    <w:rsid w:val="005A517C"/>
    <w:rsid w:val="005A5E65"/>
    <w:rsid w:val="005A746F"/>
    <w:rsid w:val="005A7DB6"/>
    <w:rsid w:val="005A7DCE"/>
    <w:rsid w:val="005B024D"/>
    <w:rsid w:val="005B0280"/>
    <w:rsid w:val="005B1E19"/>
    <w:rsid w:val="005B1F26"/>
    <w:rsid w:val="005B2107"/>
    <w:rsid w:val="005B2D56"/>
    <w:rsid w:val="005B2FF3"/>
    <w:rsid w:val="005B33E4"/>
    <w:rsid w:val="005B3ACD"/>
    <w:rsid w:val="005B3F5E"/>
    <w:rsid w:val="005B5122"/>
    <w:rsid w:val="005B56D5"/>
    <w:rsid w:val="005B58BB"/>
    <w:rsid w:val="005B5CFF"/>
    <w:rsid w:val="005B5D4E"/>
    <w:rsid w:val="005B5F60"/>
    <w:rsid w:val="005B5FA6"/>
    <w:rsid w:val="005B667C"/>
    <w:rsid w:val="005B6818"/>
    <w:rsid w:val="005B7210"/>
    <w:rsid w:val="005B7432"/>
    <w:rsid w:val="005B75D7"/>
    <w:rsid w:val="005B7EE9"/>
    <w:rsid w:val="005C052C"/>
    <w:rsid w:val="005C0EEE"/>
    <w:rsid w:val="005C1173"/>
    <w:rsid w:val="005C16A3"/>
    <w:rsid w:val="005C21C7"/>
    <w:rsid w:val="005C2DB4"/>
    <w:rsid w:val="005C33F7"/>
    <w:rsid w:val="005C46FB"/>
    <w:rsid w:val="005C58D7"/>
    <w:rsid w:val="005C5B37"/>
    <w:rsid w:val="005C6C19"/>
    <w:rsid w:val="005C6EE6"/>
    <w:rsid w:val="005C7382"/>
    <w:rsid w:val="005C7580"/>
    <w:rsid w:val="005C7720"/>
    <w:rsid w:val="005D094E"/>
    <w:rsid w:val="005D0C58"/>
    <w:rsid w:val="005D235A"/>
    <w:rsid w:val="005D27AA"/>
    <w:rsid w:val="005D2EAE"/>
    <w:rsid w:val="005D2F0A"/>
    <w:rsid w:val="005D36E3"/>
    <w:rsid w:val="005D3F85"/>
    <w:rsid w:val="005D4079"/>
    <w:rsid w:val="005D419B"/>
    <w:rsid w:val="005D439D"/>
    <w:rsid w:val="005D55FA"/>
    <w:rsid w:val="005D5611"/>
    <w:rsid w:val="005D57EE"/>
    <w:rsid w:val="005D587C"/>
    <w:rsid w:val="005D7032"/>
    <w:rsid w:val="005D79A9"/>
    <w:rsid w:val="005E0485"/>
    <w:rsid w:val="005E04BC"/>
    <w:rsid w:val="005E06A9"/>
    <w:rsid w:val="005E0D75"/>
    <w:rsid w:val="005E0DBD"/>
    <w:rsid w:val="005E1DC2"/>
    <w:rsid w:val="005E2C2B"/>
    <w:rsid w:val="005E3E32"/>
    <w:rsid w:val="005E44F2"/>
    <w:rsid w:val="005E5D3E"/>
    <w:rsid w:val="005E6E46"/>
    <w:rsid w:val="005E739E"/>
    <w:rsid w:val="005E75F3"/>
    <w:rsid w:val="005E7BA2"/>
    <w:rsid w:val="005E7D9A"/>
    <w:rsid w:val="005F14CA"/>
    <w:rsid w:val="005F14FB"/>
    <w:rsid w:val="005F17D9"/>
    <w:rsid w:val="005F3024"/>
    <w:rsid w:val="005F42B4"/>
    <w:rsid w:val="005F4363"/>
    <w:rsid w:val="005F4623"/>
    <w:rsid w:val="005F4F90"/>
    <w:rsid w:val="005F5018"/>
    <w:rsid w:val="005F617A"/>
    <w:rsid w:val="005F685C"/>
    <w:rsid w:val="005F68D7"/>
    <w:rsid w:val="005F6DB2"/>
    <w:rsid w:val="005F6FA6"/>
    <w:rsid w:val="00600583"/>
    <w:rsid w:val="00600FDB"/>
    <w:rsid w:val="00601094"/>
    <w:rsid w:val="006011E4"/>
    <w:rsid w:val="006012C0"/>
    <w:rsid w:val="00601A47"/>
    <w:rsid w:val="00601CB4"/>
    <w:rsid w:val="00602807"/>
    <w:rsid w:val="00602CE3"/>
    <w:rsid w:val="00603421"/>
    <w:rsid w:val="0060357E"/>
    <w:rsid w:val="00603690"/>
    <w:rsid w:val="00603D52"/>
    <w:rsid w:val="00603DC4"/>
    <w:rsid w:val="0060455A"/>
    <w:rsid w:val="00604B19"/>
    <w:rsid w:val="00604E5A"/>
    <w:rsid w:val="006059C2"/>
    <w:rsid w:val="006059C5"/>
    <w:rsid w:val="00605C90"/>
    <w:rsid w:val="00605F97"/>
    <w:rsid w:val="00607083"/>
    <w:rsid w:val="00607137"/>
    <w:rsid w:val="0061024F"/>
    <w:rsid w:val="0061042B"/>
    <w:rsid w:val="00610C32"/>
    <w:rsid w:val="00610E32"/>
    <w:rsid w:val="00611500"/>
    <w:rsid w:val="006116B4"/>
    <w:rsid w:val="00611C2E"/>
    <w:rsid w:val="00611E94"/>
    <w:rsid w:val="006126C2"/>
    <w:rsid w:val="006138F2"/>
    <w:rsid w:val="00613C23"/>
    <w:rsid w:val="00613EE3"/>
    <w:rsid w:val="00614B53"/>
    <w:rsid w:val="00615BA4"/>
    <w:rsid w:val="006160CA"/>
    <w:rsid w:val="00616207"/>
    <w:rsid w:val="006166B3"/>
    <w:rsid w:val="006166B5"/>
    <w:rsid w:val="00616C24"/>
    <w:rsid w:val="00616FF2"/>
    <w:rsid w:val="00617246"/>
    <w:rsid w:val="00617965"/>
    <w:rsid w:val="00620A7E"/>
    <w:rsid w:val="006214C8"/>
    <w:rsid w:val="006216FD"/>
    <w:rsid w:val="006245F9"/>
    <w:rsid w:val="006257E8"/>
    <w:rsid w:val="00626A12"/>
    <w:rsid w:val="00630060"/>
    <w:rsid w:val="006300CE"/>
    <w:rsid w:val="00630F66"/>
    <w:rsid w:val="0063159A"/>
    <w:rsid w:val="006318A3"/>
    <w:rsid w:val="00631918"/>
    <w:rsid w:val="00631F66"/>
    <w:rsid w:val="00631F6C"/>
    <w:rsid w:val="006323A3"/>
    <w:rsid w:val="00633AB5"/>
    <w:rsid w:val="00633C8F"/>
    <w:rsid w:val="006359DC"/>
    <w:rsid w:val="00635B1F"/>
    <w:rsid w:val="00635CB9"/>
    <w:rsid w:val="00636CC1"/>
    <w:rsid w:val="00636DAA"/>
    <w:rsid w:val="00636DEA"/>
    <w:rsid w:val="00636F30"/>
    <w:rsid w:val="00637D1F"/>
    <w:rsid w:val="00640877"/>
    <w:rsid w:val="00640F5F"/>
    <w:rsid w:val="00641924"/>
    <w:rsid w:val="00643291"/>
    <w:rsid w:val="006438B9"/>
    <w:rsid w:val="00643954"/>
    <w:rsid w:val="00643C3B"/>
    <w:rsid w:val="00644F61"/>
    <w:rsid w:val="006452EF"/>
    <w:rsid w:val="00645556"/>
    <w:rsid w:val="0064591E"/>
    <w:rsid w:val="00645CEC"/>
    <w:rsid w:val="00645F19"/>
    <w:rsid w:val="00646F94"/>
    <w:rsid w:val="0064713B"/>
    <w:rsid w:val="00650DD7"/>
    <w:rsid w:val="00650EB0"/>
    <w:rsid w:val="00651038"/>
    <w:rsid w:val="00651333"/>
    <w:rsid w:val="006520FE"/>
    <w:rsid w:val="0065308E"/>
    <w:rsid w:val="006532D6"/>
    <w:rsid w:val="00653399"/>
    <w:rsid w:val="006541CA"/>
    <w:rsid w:val="006546FD"/>
    <w:rsid w:val="00656302"/>
    <w:rsid w:val="00657421"/>
    <w:rsid w:val="0066016E"/>
    <w:rsid w:val="006604CD"/>
    <w:rsid w:val="00660F5C"/>
    <w:rsid w:val="006610A8"/>
    <w:rsid w:val="00661959"/>
    <w:rsid w:val="00661A83"/>
    <w:rsid w:val="00662603"/>
    <w:rsid w:val="0066270D"/>
    <w:rsid w:val="00663229"/>
    <w:rsid w:val="0066349D"/>
    <w:rsid w:val="00663745"/>
    <w:rsid w:val="00663791"/>
    <w:rsid w:val="00664496"/>
    <w:rsid w:val="00664F9A"/>
    <w:rsid w:val="0066541A"/>
    <w:rsid w:val="00666ACF"/>
    <w:rsid w:val="00666DEB"/>
    <w:rsid w:val="006677D3"/>
    <w:rsid w:val="00667B8C"/>
    <w:rsid w:val="006700B1"/>
    <w:rsid w:val="006702AF"/>
    <w:rsid w:val="006705B8"/>
    <w:rsid w:val="006706FF"/>
    <w:rsid w:val="00671005"/>
    <w:rsid w:val="006718B3"/>
    <w:rsid w:val="00671AFD"/>
    <w:rsid w:val="00671D68"/>
    <w:rsid w:val="00671EA3"/>
    <w:rsid w:val="00672A89"/>
    <w:rsid w:val="0067330F"/>
    <w:rsid w:val="00673360"/>
    <w:rsid w:val="006747F6"/>
    <w:rsid w:val="00674EDD"/>
    <w:rsid w:val="00674FA9"/>
    <w:rsid w:val="00675393"/>
    <w:rsid w:val="00675761"/>
    <w:rsid w:val="00675F98"/>
    <w:rsid w:val="0067647B"/>
    <w:rsid w:val="00676828"/>
    <w:rsid w:val="00676BBD"/>
    <w:rsid w:val="0067723B"/>
    <w:rsid w:val="006774B0"/>
    <w:rsid w:val="00677FA3"/>
    <w:rsid w:val="00680543"/>
    <w:rsid w:val="00680689"/>
    <w:rsid w:val="006813E2"/>
    <w:rsid w:val="006819DA"/>
    <w:rsid w:val="00681CFC"/>
    <w:rsid w:val="00681DED"/>
    <w:rsid w:val="00682377"/>
    <w:rsid w:val="006823E0"/>
    <w:rsid w:val="006823E9"/>
    <w:rsid w:val="00682440"/>
    <w:rsid w:val="006829E3"/>
    <w:rsid w:val="006842B7"/>
    <w:rsid w:val="0068491E"/>
    <w:rsid w:val="00686664"/>
    <w:rsid w:val="00686C2C"/>
    <w:rsid w:val="0068745C"/>
    <w:rsid w:val="00687838"/>
    <w:rsid w:val="00687E4E"/>
    <w:rsid w:val="0069145C"/>
    <w:rsid w:val="0069197E"/>
    <w:rsid w:val="00692BF5"/>
    <w:rsid w:val="00692D7C"/>
    <w:rsid w:val="00692EC4"/>
    <w:rsid w:val="0069389E"/>
    <w:rsid w:val="006940B3"/>
    <w:rsid w:val="00694F2A"/>
    <w:rsid w:val="00694F92"/>
    <w:rsid w:val="0069548E"/>
    <w:rsid w:val="00695631"/>
    <w:rsid w:val="00695B8A"/>
    <w:rsid w:val="00695EF0"/>
    <w:rsid w:val="00697A35"/>
    <w:rsid w:val="00697D3F"/>
    <w:rsid w:val="006A03AC"/>
    <w:rsid w:val="006A081C"/>
    <w:rsid w:val="006A141F"/>
    <w:rsid w:val="006A18CD"/>
    <w:rsid w:val="006A1D08"/>
    <w:rsid w:val="006A1D66"/>
    <w:rsid w:val="006A2206"/>
    <w:rsid w:val="006A2227"/>
    <w:rsid w:val="006A28D6"/>
    <w:rsid w:val="006A294C"/>
    <w:rsid w:val="006A29E2"/>
    <w:rsid w:val="006A2B85"/>
    <w:rsid w:val="006A32A7"/>
    <w:rsid w:val="006A3668"/>
    <w:rsid w:val="006A3A69"/>
    <w:rsid w:val="006A4915"/>
    <w:rsid w:val="006A4B8A"/>
    <w:rsid w:val="006A4CF0"/>
    <w:rsid w:val="006A5422"/>
    <w:rsid w:val="006A5C61"/>
    <w:rsid w:val="006A5DB6"/>
    <w:rsid w:val="006A784D"/>
    <w:rsid w:val="006A7A6B"/>
    <w:rsid w:val="006B0905"/>
    <w:rsid w:val="006B0AF4"/>
    <w:rsid w:val="006B0E34"/>
    <w:rsid w:val="006B14B4"/>
    <w:rsid w:val="006B1525"/>
    <w:rsid w:val="006B1BD6"/>
    <w:rsid w:val="006B3044"/>
    <w:rsid w:val="006B376B"/>
    <w:rsid w:val="006B4131"/>
    <w:rsid w:val="006B4191"/>
    <w:rsid w:val="006B53AE"/>
    <w:rsid w:val="006B59E0"/>
    <w:rsid w:val="006B61F4"/>
    <w:rsid w:val="006B63D2"/>
    <w:rsid w:val="006B7082"/>
    <w:rsid w:val="006C0B22"/>
    <w:rsid w:val="006C0BD2"/>
    <w:rsid w:val="006C182E"/>
    <w:rsid w:val="006C23BE"/>
    <w:rsid w:val="006C306D"/>
    <w:rsid w:val="006C3607"/>
    <w:rsid w:val="006C47CC"/>
    <w:rsid w:val="006C4BC6"/>
    <w:rsid w:val="006C4D49"/>
    <w:rsid w:val="006C5014"/>
    <w:rsid w:val="006C5F31"/>
    <w:rsid w:val="006C6702"/>
    <w:rsid w:val="006C6A57"/>
    <w:rsid w:val="006C6A76"/>
    <w:rsid w:val="006C6F02"/>
    <w:rsid w:val="006C7EE5"/>
    <w:rsid w:val="006D0386"/>
    <w:rsid w:val="006D0577"/>
    <w:rsid w:val="006D0727"/>
    <w:rsid w:val="006D098E"/>
    <w:rsid w:val="006D17CE"/>
    <w:rsid w:val="006D1B6E"/>
    <w:rsid w:val="006D1CFC"/>
    <w:rsid w:val="006D1E4A"/>
    <w:rsid w:val="006D1F1C"/>
    <w:rsid w:val="006D2C29"/>
    <w:rsid w:val="006D30AE"/>
    <w:rsid w:val="006D3CF0"/>
    <w:rsid w:val="006D3E26"/>
    <w:rsid w:val="006D3EF6"/>
    <w:rsid w:val="006D4BAB"/>
    <w:rsid w:val="006D4EBC"/>
    <w:rsid w:val="006D5287"/>
    <w:rsid w:val="006D55D1"/>
    <w:rsid w:val="006D5FE5"/>
    <w:rsid w:val="006D6543"/>
    <w:rsid w:val="006D7298"/>
    <w:rsid w:val="006D73EE"/>
    <w:rsid w:val="006D7AD5"/>
    <w:rsid w:val="006E0074"/>
    <w:rsid w:val="006E0D3A"/>
    <w:rsid w:val="006E18F3"/>
    <w:rsid w:val="006E1BDA"/>
    <w:rsid w:val="006E1DD8"/>
    <w:rsid w:val="006E2662"/>
    <w:rsid w:val="006E2869"/>
    <w:rsid w:val="006E2FD6"/>
    <w:rsid w:val="006E34D2"/>
    <w:rsid w:val="006E4E5E"/>
    <w:rsid w:val="006E5188"/>
    <w:rsid w:val="006E5394"/>
    <w:rsid w:val="006E616D"/>
    <w:rsid w:val="006E6665"/>
    <w:rsid w:val="006E6CEE"/>
    <w:rsid w:val="006E6F2C"/>
    <w:rsid w:val="006E6F82"/>
    <w:rsid w:val="006E6FEF"/>
    <w:rsid w:val="006E7760"/>
    <w:rsid w:val="006E7B04"/>
    <w:rsid w:val="006F029D"/>
    <w:rsid w:val="006F0D10"/>
    <w:rsid w:val="006F10B4"/>
    <w:rsid w:val="006F1F35"/>
    <w:rsid w:val="006F1F4A"/>
    <w:rsid w:val="006F1FB2"/>
    <w:rsid w:val="006F26DB"/>
    <w:rsid w:val="006F3151"/>
    <w:rsid w:val="006F3A46"/>
    <w:rsid w:val="006F500B"/>
    <w:rsid w:val="006F5405"/>
    <w:rsid w:val="006F58E4"/>
    <w:rsid w:val="006F59DA"/>
    <w:rsid w:val="006F5B99"/>
    <w:rsid w:val="006F63AC"/>
    <w:rsid w:val="006F6BCA"/>
    <w:rsid w:val="006F7593"/>
    <w:rsid w:val="006F7E31"/>
    <w:rsid w:val="0070100B"/>
    <w:rsid w:val="00701EDE"/>
    <w:rsid w:val="00702748"/>
    <w:rsid w:val="00702DBB"/>
    <w:rsid w:val="00702E09"/>
    <w:rsid w:val="00702E57"/>
    <w:rsid w:val="00704D02"/>
    <w:rsid w:val="0070527F"/>
    <w:rsid w:val="00705A3B"/>
    <w:rsid w:val="00705CC2"/>
    <w:rsid w:val="007062BB"/>
    <w:rsid w:val="00706363"/>
    <w:rsid w:val="00706AB9"/>
    <w:rsid w:val="00707805"/>
    <w:rsid w:val="00707A1D"/>
    <w:rsid w:val="007106B4"/>
    <w:rsid w:val="00710B9F"/>
    <w:rsid w:val="00710DFB"/>
    <w:rsid w:val="007114FD"/>
    <w:rsid w:val="00711624"/>
    <w:rsid w:val="00711A45"/>
    <w:rsid w:val="00712DDC"/>
    <w:rsid w:val="00714D18"/>
    <w:rsid w:val="0071723F"/>
    <w:rsid w:val="00717B7F"/>
    <w:rsid w:val="0072172D"/>
    <w:rsid w:val="0072257A"/>
    <w:rsid w:val="00722B90"/>
    <w:rsid w:val="00722FAF"/>
    <w:rsid w:val="007231EC"/>
    <w:rsid w:val="007232D9"/>
    <w:rsid w:val="00723BFB"/>
    <w:rsid w:val="00725780"/>
    <w:rsid w:val="00725BDD"/>
    <w:rsid w:val="007270ED"/>
    <w:rsid w:val="00727AD5"/>
    <w:rsid w:val="00727B54"/>
    <w:rsid w:val="00727C83"/>
    <w:rsid w:val="0073006F"/>
    <w:rsid w:val="00730245"/>
    <w:rsid w:val="00730465"/>
    <w:rsid w:val="0073077C"/>
    <w:rsid w:val="00730D2E"/>
    <w:rsid w:val="00730DE9"/>
    <w:rsid w:val="007312ED"/>
    <w:rsid w:val="00731787"/>
    <w:rsid w:val="007321D9"/>
    <w:rsid w:val="00733073"/>
    <w:rsid w:val="0073313A"/>
    <w:rsid w:val="007332D7"/>
    <w:rsid w:val="00733551"/>
    <w:rsid w:val="007335CD"/>
    <w:rsid w:val="00734535"/>
    <w:rsid w:val="007346BA"/>
    <w:rsid w:val="007348BF"/>
    <w:rsid w:val="00735147"/>
    <w:rsid w:val="0073524D"/>
    <w:rsid w:val="007356C6"/>
    <w:rsid w:val="0073578B"/>
    <w:rsid w:val="0073583A"/>
    <w:rsid w:val="00735A2F"/>
    <w:rsid w:val="00735CA3"/>
    <w:rsid w:val="007364E6"/>
    <w:rsid w:val="00736D5C"/>
    <w:rsid w:val="00737253"/>
    <w:rsid w:val="00737452"/>
    <w:rsid w:val="00737C72"/>
    <w:rsid w:val="007403C8"/>
    <w:rsid w:val="007406DB"/>
    <w:rsid w:val="0074071C"/>
    <w:rsid w:val="0074140F"/>
    <w:rsid w:val="00741955"/>
    <w:rsid w:val="00742C8C"/>
    <w:rsid w:val="00743355"/>
    <w:rsid w:val="00743471"/>
    <w:rsid w:val="00744391"/>
    <w:rsid w:val="0074475C"/>
    <w:rsid w:val="0074477E"/>
    <w:rsid w:val="0074567C"/>
    <w:rsid w:val="007458ED"/>
    <w:rsid w:val="00745D36"/>
    <w:rsid w:val="00746328"/>
    <w:rsid w:val="00746D59"/>
    <w:rsid w:val="00747047"/>
    <w:rsid w:val="007476A9"/>
    <w:rsid w:val="0075072E"/>
    <w:rsid w:val="0075079F"/>
    <w:rsid w:val="00750A86"/>
    <w:rsid w:val="00750E77"/>
    <w:rsid w:val="007528F5"/>
    <w:rsid w:val="00752DFF"/>
    <w:rsid w:val="00753490"/>
    <w:rsid w:val="00753F5F"/>
    <w:rsid w:val="00754311"/>
    <w:rsid w:val="00754E10"/>
    <w:rsid w:val="00755C70"/>
    <w:rsid w:val="007576CA"/>
    <w:rsid w:val="0076132A"/>
    <w:rsid w:val="00761720"/>
    <w:rsid w:val="00761EFE"/>
    <w:rsid w:val="00761FAE"/>
    <w:rsid w:val="00762497"/>
    <w:rsid w:val="0076299C"/>
    <w:rsid w:val="00762DE3"/>
    <w:rsid w:val="007633D4"/>
    <w:rsid w:val="00763937"/>
    <w:rsid w:val="00764AC7"/>
    <w:rsid w:val="00764C2A"/>
    <w:rsid w:val="00764F58"/>
    <w:rsid w:val="00765131"/>
    <w:rsid w:val="007655AA"/>
    <w:rsid w:val="007659D1"/>
    <w:rsid w:val="007661F4"/>
    <w:rsid w:val="0076642F"/>
    <w:rsid w:val="0076651B"/>
    <w:rsid w:val="0076697D"/>
    <w:rsid w:val="00766D30"/>
    <w:rsid w:val="00766DA6"/>
    <w:rsid w:val="00767CA6"/>
    <w:rsid w:val="00767D8C"/>
    <w:rsid w:val="00767E3A"/>
    <w:rsid w:val="007702BD"/>
    <w:rsid w:val="00770A40"/>
    <w:rsid w:val="00770B24"/>
    <w:rsid w:val="00770CD2"/>
    <w:rsid w:val="00771183"/>
    <w:rsid w:val="00771794"/>
    <w:rsid w:val="0077181C"/>
    <w:rsid w:val="0077200C"/>
    <w:rsid w:val="007723C7"/>
    <w:rsid w:val="007728BD"/>
    <w:rsid w:val="00772DBC"/>
    <w:rsid w:val="00772E7A"/>
    <w:rsid w:val="007738C7"/>
    <w:rsid w:val="007739C6"/>
    <w:rsid w:val="00775547"/>
    <w:rsid w:val="007764FF"/>
    <w:rsid w:val="00776671"/>
    <w:rsid w:val="00776BD9"/>
    <w:rsid w:val="00776DDB"/>
    <w:rsid w:val="0077717B"/>
    <w:rsid w:val="00777C55"/>
    <w:rsid w:val="00777F3A"/>
    <w:rsid w:val="0078016D"/>
    <w:rsid w:val="00780214"/>
    <w:rsid w:val="00780735"/>
    <w:rsid w:val="0078136C"/>
    <w:rsid w:val="007814E6"/>
    <w:rsid w:val="0078174D"/>
    <w:rsid w:val="00782AA9"/>
    <w:rsid w:val="00782F99"/>
    <w:rsid w:val="00783951"/>
    <w:rsid w:val="00783DB6"/>
    <w:rsid w:val="0078420F"/>
    <w:rsid w:val="0078514D"/>
    <w:rsid w:val="0078550F"/>
    <w:rsid w:val="00785AA3"/>
    <w:rsid w:val="007863F9"/>
    <w:rsid w:val="0078666E"/>
    <w:rsid w:val="00786DD4"/>
    <w:rsid w:val="007870BE"/>
    <w:rsid w:val="00790256"/>
    <w:rsid w:val="0079052D"/>
    <w:rsid w:val="007911B5"/>
    <w:rsid w:val="007911CF"/>
    <w:rsid w:val="007934CB"/>
    <w:rsid w:val="0079356C"/>
    <w:rsid w:val="007944CC"/>
    <w:rsid w:val="0079457C"/>
    <w:rsid w:val="00794C44"/>
    <w:rsid w:val="007954ED"/>
    <w:rsid w:val="00795BC2"/>
    <w:rsid w:val="007963B5"/>
    <w:rsid w:val="00796ED8"/>
    <w:rsid w:val="007975CD"/>
    <w:rsid w:val="007A10A3"/>
    <w:rsid w:val="007A1185"/>
    <w:rsid w:val="007A1688"/>
    <w:rsid w:val="007A1BC1"/>
    <w:rsid w:val="007A1E20"/>
    <w:rsid w:val="007A219D"/>
    <w:rsid w:val="007A2576"/>
    <w:rsid w:val="007A3280"/>
    <w:rsid w:val="007A3440"/>
    <w:rsid w:val="007A353D"/>
    <w:rsid w:val="007A36C3"/>
    <w:rsid w:val="007A380F"/>
    <w:rsid w:val="007A41D1"/>
    <w:rsid w:val="007A450F"/>
    <w:rsid w:val="007A4835"/>
    <w:rsid w:val="007A4993"/>
    <w:rsid w:val="007A5533"/>
    <w:rsid w:val="007A62DC"/>
    <w:rsid w:val="007A6F1E"/>
    <w:rsid w:val="007A7CB5"/>
    <w:rsid w:val="007B0913"/>
    <w:rsid w:val="007B0C91"/>
    <w:rsid w:val="007B12C6"/>
    <w:rsid w:val="007B247A"/>
    <w:rsid w:val="007B26D3"/>
    <w:rsid w:val="007B26E4"/>
    <w:rsid w:val="007B3D44"/>
    <w:rsid w:val="007B4C1E"/>
    <w:rsid w:val="007B4F62"/>
    <w:rsid w:val="007B52CC"/>
    <w:rsid w:val="007B53A5"/>
    <w:rsid w:val="007B59D3"/>
    <w:rsid w:val="007B5B77"/>
    <w:rsid w:val="007B6722"/>
    <w:rsid w:val="007B6C05"/>
    <w:rsid w:val="007B6C89"/>
    <w:rsid w:val="007B7FF2"/>
    <w:rsid w:val="007C01F0"/>
    <w:rsid w:val="007C15E1"/>
    <w:rsid w:val="007C1D91"/>
    <w:rsid w:val="007C2CAF"/>
    <w:rsid w:val="007C2EBE"/>
    <w:rsid w:val="007C3090"/>
    <w:rsid w:val="007C332E"/>
    <w:rsid w:val="007C3DF1"/>
    <w:rsid w:val="007C4C37"/>
    <w:rsid w:val="007C4FFE"/>
    <w:rsid w:val="007C5D36"/>
    <w:rsid w:val="007C5F95"/>
    <w:rsid w:val="007C6AAE"/>
    <w:rsid w:val="007C6C4C"/>
    <w:rsid w:val="007C6E43"/>
    <w:rsid w:val="007C7D65"/>
    <w:rsid w:val="007C7FA7"/>
    <w:rsid w:val="007D1EB8"/>
    <w:rsid w:val="007D23CF"/>
    <w:rsid w:val="007D2F47"/>
    <w:rsid w:val="007D3165"/>
    <w:rsid w:val="007D31E6"/>
    <w:rsid w:val="007D3E09"/>
    <w:rsid w:val="007D463C"/>
    <w:rsid w:val="007D4996"/>
    <w:rsid w:val="007D5AF4"/>
    <w:rsid w:val="007D6307"/>
    <w:rsid w:val="007D6BA7"/>
    <w:rsid w:val="007D7BC9"/>
    <w:rsid w:val="007E0A4B"/>
    <w:rsid w:val="007E20B0"/>
    <w:rsid w:val="007E23CB"/>
    <w:rsid w:val="007E24F9"/>
    <w:rsid w:val="007E36EA"/>
    <w:rsid w:val="007E36EB"/>
    <w:rsid w:val="007E3E66"/>
    <w:rsid w:val="007E4141"/>
    <w:rsid w:val="007E45E0"/>
    <w:rsid w:val="007E47CC"/>
    <w:rsid w:val="007E4AD9"/>
    <w:rsid w:val="007E4C29"/>
    <w:rsid w:val="007E51D0"/>
    <w:rsid w:val="007E5B38"/>
    <w:rsid w:val="007E6CF8"/>
    <w:rsid w:val="007E6E4E"/>
    <w:rsid w:val="007E6F88"/>
    <w:rsid w:val="007E784B"/>
    <w:rsid w:val="007F056B"/>
    <w:rsid w:val="007F1A2C"/>
    <w:rsid w:val="007F2744"/>
    <w:rsid w:val="007F2E15"/>
    <w:rsid w:val="007F3450"/>
    <w:rsid w:val="007F3810"/>
    <w:rsid w:val="007F3CB4"/>
    <w:rsid w:val="007F4741"/>
    <w:rsid w:val="007F4A21"/>
    <w:rsid w:val="007F4F81"/>
    <w:rsid w:val="007F567A"/>
    <w:rsid w:val="007F6ADE"/>
    <w:rsid w:val="007F6B10"/>
    <w:rsid w:val="007F6B1C"/>
    <w:rsid w:val="007F6BFC"/>
    <w:rsid w:val="007F7295"/>
    <w:rsid w:val="00801DB7"/>
    <w:rsid w:val="00802161"/>
    <w:rsid w:val="008023EE"/>
    <w:rsid w:val="00803616"/>
    <w:rsid w:val="00804034"/>
    <w:rsid w:val="00804A17"/>
    <w:rsid w:val="00804BD4"/>
    <w:rsid w:val="0080506F"/>
    <w:rsid w:val="008051D2"/>
    <w:rsid w:val="00805542"/>
    <w:rsid w:val="00806330"/>
    <w:rsid w:val="008065B9"/>
    <w:rsid w:val="008069BA"/>
    <w:rsid w:val="0081032E"/>
    <w:rsid w:val="00811A3B"/>
    <w:rsid w:val="00811B39"/>
    <w:rsid w:val="008120B8"/>
    <w:rsid w:val="008123FA"/>
    <w:rsid w:val="00813B46"/>
    <w:rsid w:val="00813C72"/>
    <w:rsid w:val="00813C80"/>
    <w:rsid w:val="008145D4"/>
    <w:rsid w:val="00814816"/>
    <w:rsid w:val="00814ABA"/>
    <w:rsid w:val="00815394"/>
    <w:rsid w:val="00815A9C"/>
    <w:rsid w:val="00815AC9"/>
    <w:rsid w:val="008161E0"/>
    <w:rsid w:val="00816BA2"/>
    <w:rsid w:val="008176E8"/>
    <w:rsid w:val="008202EB"/>
    <w:rsid w:val="00820B50"/>
    <w:rsid w:val="00821452"/>
    <w:rsid w:val="0082165F"/>
    <w:rsid w:val="00821C65"/>
    <w:rsid w:val="008220A4"/>
    <w:rsid w:val="0082290B"/>
    <w:rsid w:val="008229DC"/>
    <w:rsid w:val="00822AB4"/>
    <w:rsid w:val="00822D68"/>
    <w:rsid w:val="0082311F"/>
    <w:rsid w:val="0082358C"/>
    <w:rsid w:val="0082389C"/>
    <w:rsid w:val="00823AF0"/>
    <w:rsid w:val="00824DB1"/>
    <w:rsid w:val="008250C7"/>
    <w:rsid w:val="00825230"/>
    <w:rsid w:val="00825396"/>
    <w:rsid w:val="00825621"/>
    <w:rsid w:val="00825A58"/>
    <w:rsid w:val="00825A8B"/>
    <w:rsid w:val="00825CE5"/>
    <w:rsid w:val="00826460"/>
    <w:rsid w:val="00826A88"/>
    <w:rsid w:val="00826EFC"/>
    <w:rsid w:val="00826F85"/>
    <w:rsid w:val="00827177"/>
    <w:rsid w:val="00827974"/>
    <w:rsid w:val="00827CCA"/>
    <w:rsid w:val="00827DA9"/>
    <w:rsid w:val="008303A8"/>
    <w:rsid w:val="00832E7E"/>
    <w:rsid w:val="0083365F"/>
    <w:rsid w:val="008336F2"/>
    <w:rsid w:val="00833D42"/>
    <w:rsid w:val="00833D70"/>
    <w:rsid w:val="00834052"/>
    <w:rsid w:val="008347F8"/>
    <w:rsid w:val="00834941"/>
    <w:rsid w:val="00834DC8"/>
    <w:rsid w:val="00835544"/>
    <w:rsid w:val="00835B0B"/>
    <w:rsid w:val="008372F9"/>
    <w:rsid w:val="00837F41"/>
    <w:rsid w:val="00840079"/>
    <w:rsid w:val="008401EE"/>
    <w:rsid w:val="00840B8A"/>
    <w:rsid w:val="008415BF"/>
    <w:rsid w:val="00841BAB"/>
    <w:rsid w:val="00841E3B"/>
    <w:rsid w:val="008423BA"/>
    <w:rsid w:val="00842CE9"/>
    <w:rsid w:val="008433DF"/>
    <w:rsid w:val="00843ABA"/>
    <w:rsid w:val="00843C4E"/>
    <w:rsid w:val="008447F0"/>
    <w:rsid w:val="008448F7"/>
    <w:rsid w:val="00844B55"/>
    <w:rsid w:val="00846176"/>
    <w:rsid w:val="0084632A"/>
    <w:rsid w:val="00846B6B"/>
    <w:rsid w:val="00846D85"/>
    <w:rsid w:val="00847AD4"/>
    <w:rsid w:val="00847CD5"/>
    <w:rsid w:val="00850356"/>
    <w:rsid w:val="00850696"/>
    <w:rsid w:val="00850E7C"/>
    <w:rsid w:val="0085124F"/>
    <w:rsid w:val="0085144F"/>
    <w:rsid w:val="008526B6"/>
    <w:rsid w:val="00852B68"/>
    <w:rsid w:val="008542E4"/>
    <w:rsid w:val="008542F6"/>
    <w:rsid w:val="0085510D"/>
    <w:rsid w:val="00855D34"/>
    <w:rsid w:val="00855D6A"/>
    <w:rsid w:val="008565A1"/>
    <w:rsid w:val="008567A9"/>
    <w:rsid w:val="00857109"/>
    <w:rsid w:val="00857A60"/>
    <w:rsid w:val="00857B4B"/>
    <w:rsid w:val="00860315"/>
    <w:rsid w:val="00860BDD"/>
    <w:rsid w:val="008615D8"/>
    <w:rsid w:val="00861AB3"/>
    <w:rsid w:val="00862EC8"/>
    <w:rsid w:val="00863656"/>
    <w:rsid w:val="00863B95"/>
    <w:rsid w:val="0086439B"/>
    <w:rsid w:val="008651DA"/>
    <w:rsid w:val="008652BD"/>
    <w:rsid w:val="0086530A"/>
    <w:rsid w:val="00865933"/>
    <w:rsid w:val="0086600D"/>
    <w:rsid w:val="00866436"/>
    <w:rsid w:val="00866526"/>
    <w:rsid w:val="008677DB"/>
    <w:rsid w:val="00867C62"/>
    <w:rsid w:val="008702CF"/>
    <w:rsid w:val="00870CE3"/>
    <w:rsid w:val="0087146A"/>
    <w:rsid w:val="00871487"/>
    <w:rsid w:val="00872524"/>
    <w:rsid w:val="00873014"/>
    <w:rsid w:val="00873919"/>
    <w:rsid w:val="0087520A"/>
    <w:rsid w:val="00875230"/>
    <w:rsid w:val="0087524A"/>
    <w:rsid w:val="008755A7"/>
    <w:rsid w:val="008759D9"/>
    <w:rsid w:val="008761EE"/>
    <w:rsid w:val="008777D4"/>
    <w:rsid w:val="00880AF3"/>
    <w:rsid w:val="00880BE3"/>
    <w:rsid w:val="00881102"/>
    <w:rsid w:val="00881A1D"/>
    <w:rsid w:val="00882B9F"/>
    <w:rsid w:val="00882EE3"/>
    <w:rsid w:val="008831C7"/>
    <w:rsid w:val="00883515"/>
    <w:rsid w:val="00883519"/>
    <w:rsid w:val="00883FD5"/>
    <w:rsid w:val="0088459E"/>
    <w:rsid w:val="00884F4A"/>
    <w:rsid w:val="00885EEC"/>
    <w:rsid w:val="008869F1"/>
    <w:rsid w:val="00886ADC"/>
    <w:rsid w:val="008874A2"/>
    <w:rsid w:val="00890709"/>
    <w:rsid w:val="008907CD"/>
    <w:rsid w:val="008909D6"/>
    <w:rsid w:val="00890DFD"/>
    <w:rsid w:val="00892B0F"/>
    <w:rsid w:val="00892DE3"/>
    <w:rsid w:val="0089350D"/>
    <w:rsid w:val="00893AF9"/>
    <w:rsid w:val="00893D62"/>
    <w:rsid w:val="00894230"/>
    <w:rsid w:val="0089468D"/>
    <w:rsid w:val="00895E6F"/>
    <w:rsid w:val="008963AB"/>
    <w:rsid w:val="008963AE"/>
    <w:rsid w:val="00896DFC"/>
    <w:rsid w:val="0089704E"/>
    <w:rsid w:val="00897079"/>
    <w:rsid w:val="008972E1"/>
    <w:rsid w:val="0089787D"/>
    <w:rsid w:val="00897CC9"/>
    <w:rsid w:val="00897EAC"/>
    <w:rsid w:val="008A1004"/>
    <w:rsid w:val="008A1AA4"/>
    <w:rsid w:val="008A22F2"/>
    <w:rsid w:val="008A2499"/>
    <w:rsid w:val="008A2C65"/>
    <w:rsid w:val="008A3703"/>
    <w:rsid w:val="008A3718"/>
    <w:rsid w:val="008A4B58"/>
    <w:rsid w:val="008A4CE8"/>
    <w:rsid w:val="008A6198"/>
    <w:rsid w:val="008A69CD"/>
    <w:rsid w:val="008A6BAF"/>
    <w:rsid w:val="008A6CD9"/>
    <w:rsid w:val="008A7326"/>
    <w:rsid w:val="008A7474"/>
    <w:rsid w:val="008A75F0"/>
    <w:rsid w:val="008B0091"/>
    <w:rsid w:val="008B0230"/>
    <w:rsid w:val="008B0766"/>
    <w:rsid w:val="008B079F"/>
    <w:rsid w:val="008B0A2C"/>
    <w:rsid w:val="008B1694"/>
    <w:rsid w:val="008B1802"/>
    <w:rsid w:val="008B1A6A"/>
    <w:rsid w:val="008B1CE5"/>
    <w:rsid w:val="008B1D1F"/>
    <w:rsid w:val="008B3133"/>
    <w:rsid w:val="008B4031"/>
    <w:rsid w:val="008B40D6"/>
    <w:rsid w:val="008B54A5"/>
    <w:rsid w:val="008B5555"/>
    <w:rsid w:val="008B5F52"/>
    <w:rsid w:val="008B5FEE"/>
    <w:rsid w:val="008B61EC"/>
    <w:rsid w:val="008B6836"/>
    <w:rsid w:val="008B6CB2"/>
    <w:rsid w:val="008B6EF2"/>
    <w:rsid w:val="008B7556"/>
    <w:rsid w:val="008C0444"/>
    <w:rsid w:val="008C0C9C"/>
    <w:rsid w:val="008C1031"/>
    <w:rsid w:val="008C1DED"/>
    <w:rsid w:val="008C1E58"/>
    <w:rsid w:val="008C1F43"/>
    <w:rsid w:val="008C216F"/>
    <w:rsid w:val="008C30C8"/>
    <w:rsid w:val="008C3370"/>
    <w:rsid w:val="008C381D"/>
    <w:rsid w:val="008C3970"/>
    <w:rsid w:val="008C3D7E"/>
    <w:rsid w:val="008C3DB2"/>
    <w:rsid w:val="008C47D9"/>
    <w:rsid w:val="008C48A4"/>
    <w:rsid w:val="008C5437"/>
    <w:rsid w:val="008C5C54"/>
    <w:rsid w:val="008C6944"/>
    <w:rsid w:val="008C6AC1"/>
    <w:rsid w:val="008C6B8D"/>
    <w:rsid w:val="008C77CF"/>
    <w:rsid w:val="008D00E7"/>
    <w:rsid w:val="008D0E4D"/>
    <w:rsid w:val="008D24F4"/>
    <w:rsid w:val="008D2BA1"/>
    <w:rsid w:val="008D300D"/>
    <w:rsid w:val="008D32CF"/>
    <w:rsid w:val="008D39DA"/>
    <w:rsid w:val="008D3C1C"/>
    <w:rsid w:val="008D3EF6"/>
    <w:rsid w:val="008D432E"/>
    <w:rsid w:val="008D571B"/>
    <w:rsid w:val="008D5D65"/>
    <w:rsid w:val="008D6148"/>
    <w:rsid w:val="008D736B"/>
    <w:rsid w:val="008D7645"/>
    <w:rsid w:val="008D770D"/>
    <w:rsid w:val="008D7758"/>
    <w:rsid w:val="008D7CE4"/>
    <w:rsid w:val="008E09BF"/>
    <w:rsid w:val="008E21E5"/>
    <w:rsid w:val="008E2786"/>
    <w:rsid w:val="008E2852"/>
    <w:rsid w:val="008E353A"/>
    <w:rsid w:val="008E47FE"/>
    <w:rsid w:val="008E5110"/>
    <w:rsid w:val="008E549B"/>
    <w:rsid w:val="008E5A61"/>
    <w:rsid w:val="008E7822"/>
    <w:rsid w:val="008E7950"/>
    <w:rsid w:val="008F018D"/>
    <w:rsid w:val="008F0364"/>
    <w:rsid w:val="008F11FB"/>
    <w:rsid w:val="008F1C7E"/>
    <w:rsid w:val="008F1EAA"/>
    <w:rsid w:val="008F21FA"/>
    <w:rsid w:val="008F274D"/>
    <w:rsid w:val="008F2A42"/>
    <w:rsid w:val="008F2E28"/>
    <w:rsid w:val="008F2F80"/>
    <w:rsid w:val="008F4766"/>
    <w:rsid w:val="008F4776"/>
    <w:rsid w:val="008F494B"/>
    <w:rsid w:val="008F5012"/>
    <w:rsid w:val="008F5401"/>
    <w:rsid w:val="008F5446"/>
    <w:rsid w:val="008F578C"/>
    <w:rsid w:val="008F60AF"/>
    <w:rsid w:val="008F689B"/>
    <w:rsid w:val="008F68A1"/>
    <w:rsid w:val="008F6ECA"/>
    <w:rsid w:val="008F7338"/>
    <w:rsid w:val="008F783C"/>
    <w:rsid w:val="008F7E75"/>
    <w:rsid w:val="009009B1"/>
    <w:rsid w:val="00900D39"/>
    <w:rsid w:val="009011A1"/>
    <w:rsid w:val="009019A4"/>
    <w:rsid w:val="00902C44"/>
    <w:rsid w:val="00903041"/>
    <w:rsid w:val="009033D6"/>
    <w:rsid w:val="009035A4"/>
    <w:rsid w:val="009039D6"/>
    <w:rsid w:val="00903BF2"/>
    <w:rsid w:val="00903C2E"/>
    <w:rsid w:val="00903E65"/>
    <w:rsid w:val="009047F8"/>
    <w:rsid w:val="00904D2A"/>
    <w:rsid w:val="00905592"/>
    <w:rsid w:val="00907CE1"/>
    <w:rsid w:val="00910983"/>
    <w:rsid w:val="00910B5D"/>
    <w:rsid w:val="00910DE5"/>
    <w:rsid w:val="009119D3"/>
    <w:rsid w:val="00911B47"/>
    <w:rsid w:val="009126A7"/>
    <w:rsid w:val="009126D5"/>
    <w:rsid w:val="00912DCE"/>
    <w:rsid w:val="00913E92"/>
    <w:rsid w:val="0091467C"/>
    <w:rsid w:val="0091491D"/>
    <w:rsid w:val="00914A29"/>
    <w:rsid w:val="00914FCF"/>
    <w:rsid w:val="00915AC2"/>
    <w:rsid w:val="009162A7"/>
    <w:rsid w:val="00916341"/>
    <w:rsid w:val="009163AE"/>
    <w:rsid w:val="009163F6"/>
    <w:rsid w:val="00916B5B"/>
    <w:rsid w:val="00917987"/>
    <w:rsid w:val="00917CDB"/>
    <w:rsid w:val="00920528"/>
    <w:rsid w:val="00920666"/>
    <w:rsid w:val="00920AE0"/>
    <w:rsid w:val="00920B49"/>
    <w:rsid w:val="00921507"/>
    <w:rsid w:val="0092158F"/>
    <w:rsid w:val="00921734"/>
    <w:rsid w:val="00921D09"/>
    <w:rsid w:val="0092246C"/>
    <w:rsid w:val="00922C83"/>
    <w:rsid w:val="009237FD"/>
    <w:rsid w:val="009243E3"/>
    <w:rsid w:val="00924633"/>
    <w:rsid w:val="009247C7"/>
    <w:rsid w:val="00925EE9"/>
    <w:rsid w:val="009273CF"/>
    <w:rsid w:val="00927DD2"/>
    <w:rsid w:val="009300FE"/>
    <w:rsid w:val="009310C7"/>
    <w:rsid w:val="00931DDC"/>
    <w:rsid w:val="009326C2"/>
    <w:rsid w:val="00933046"/>
    <w:rsid w:val="009336AD"/>
    <w:rsid w:val="0093544A"/>
    <w:rsid w:val="009356E8"/>
    <w:rsid w:val="00936C77"/>
    <w:rsid w:val="00936E2C"/>
    <w:rsid w:val="0093775D"/>
    <w:rsid w:val="00937E6E"/>
    <w:rsid w:val="00940184"/>
    <w:rsid w:val="009405A9"/>
    <w:rsid w:val="00940FE0"/>
    <w:rsid w:val="00941294"/>
    <w:rsid w:val="0094165C"/>
    <w:rsid w:val="00941E10"/>
    <w:rsid w:val="009427DA"/>
    <w:rsid w:val="00942E5A"/>
    <w:rsid w:val="00943D2A"/>
    <w:rsid w:val="00943DAF"/>
    <w:rsid w:val="009440E5"/>
    <w:rsid w:val="00944A0D"/>
    <w:rsid w:val="00944B59"/>
    <w:rsid w:val="00946203"/>
    <w:rsid w:val="0094645B"/>
    <w:rsid w:val="00946532"/>
    <w:rsid w:val="009472D5"/>
    <w:rsid w:val="0094773D"/>
    <w:rsid w:val="00947F75"/>
    <w:rsid w:val="00950C07"/>
    <w:rsid w:val="00950FA0"/>
    <w:rsid w:val="009512E0"/>
    <w:rsid w:val="00951536"/>
    <w:rsid w:val="00951C8B"/>
    <w:rsid w:val="00952642"/>
    <w:rsid w:val="00952773"/>
    <w:rsid w:val="0095356F"/>
    <w:rsid w:val="00954111"/>
    <w:rsid w:val="00954338"/>
    <w:rsid w:val="00954FE4"/>
    <w:rsid w:val="00955484"/>
    <w:rsid w:val="00955AE1"/>
    <w:rsid w:val="00955E11"/>
    <w:rsid w:val="00956162"/>
    <w:rsid w:val="00956AB7"/>
    <w:rsid w:val="00956BDC"/>
    <w:rsid w:val="009575DC"/>
    <w:rsid w:val="00957A6C"/>
    <w:rsid w:val="00960045"/>
    <w:rsid w:val="009601DC"/>
    <w:rsid w:val="00960429"/>
    <w:rsid w:val="00960731"/>
    <w:rsid w:val="00961AAE"/>
    <w:rsid w:val="00961D08"/>
    <w:rsid w:val="0096321D"/>
    <w:rsid w:val="00963732"/>
    <w:rsid w:val="00964B22"/>
    <w:rsid w:val="00964E4F"/>
    <w:rsid w:val="00965172"/>
    <w:rsid w:val="009651D6"/>
    <w:rsid w:val="0096597F"/>
    <w:rsid w:val="00965A46"/>
    <w:rsid w:val="0096653D"/>
    <w:rsid w:val="00966FC7"/>
    <w:rsid w:val="00970298"/>
    <w:rsid w:val="009728FC"/>
    <w:rsid w:val="00973C77"/>
    <w:rsid w:val="00974F57"/>
    <w:rsid w:val="009751D0"/>
    <w:rsid w:val="00975399"/>
    <w:rsid w:val="00976B23"/>
    <w:rsid w:val="00976C91"/>
    <w:rsid w:val="00976FFE"/>
    <w:rsid w:val="00977299"/>
    <w:rsid w:val="0097755E"/>
    <w:rsid w:val="009775B8"/>
    <w:rsid w:val="00977A89"/>
    <w:rsid w:val="00977E4D"/>
    <w:rsid w:val="00980673"/>
    <w:rsid w:val="00980773"/>
    <w:rsid w:val="00980B7A"/>
    <w:rsid w:val="009811FB"/>
    <w:rsid w:val="00981353"/>
    <w:rsid w:val="00981DFA"/>
    <w:rsid w:val="009823FB"/>
    <w:rsid w:val="00983764"/>
    <w:rsid w:val="00983802"/>
    <w:rsid w:val="00984359"/>
    <w:rsid w:val="0098493E"/>
    <w:rsid w:val="00984EB5"/>
    <w:rsid w:val="00984F5D"/>
    <w:rsid w:val="00984FAC"/>
    <w:rsid w:val="00985B13"/>
    <w:rsid w:val="00986A90"/>
    <w:rsid w:val="00986BCE"/>
    <w:rsid w:val="009874A3"/>
    <w:rsid w:val="00987AD4"/>
    <w:rsid w:val="00987F6A"/>
    <w:rsid w:val="00990B08"/>
    <w:rsid w:val="0099254A"/>
    <w:rsid w:val="0099287F"/>
    <w:rsid w:val="00992E15"/>
    <w:rsid w:val="00993B94"/>
    <w:rsid w:val="00993BCA"/>
    <w:rsid w:val="00993E79"/>
    <w:rsid w:val="009955FB"/>
    <w:rsid w:val="00996706"/>
    <w:rsid w:val="009971CC"/>
    <w:rsid w:val="0099765C"/>
    <w:rsid w:val="009A07C0"/>
    <w:rsid w:val="009A0975"/>
    <w:rsid w:val="009A2082"/>
    <w:rsid w:val="009A2277"/>
    <w:rsid w:val="009A262E"/>
    <w:rsid w:val="009A29D9"/>
    <w:rsid w:val="009A2A76"/>
    <w:rsid w:val="009A3012"/>
    <w:rsid w:val="009A3331"/>
    <w:rsid w:val="009A3917"/>
    <w:rsid w:val="009A44D2"/>
    <w:rsid w:val="009A4BA0"/>
    <w:rsid w:val="009A50B2"/>
    <w:rsid w:val="009A6450"/>
    <w:rsid w:val="009A661E"/>
    <w:rsid w:val="009A693F"/>
    <w:rsid w:val="009A6E10"/>
    <w:rsid w:val="009A6F5F"/>
    <w:rsid w:val="009A7145"/>
    <w:rsid w:val="009A7195"/>
    <w:rsid w:val="009A7F2F"/>
    <w:rsid w:val="009B039E"/>
    <w:rsid w:val="009B117D"/>
    <w:rsid w:val="009B251B"/>
    <w:rsid w:val="009B30F2"/>
    <w:rsid w:val="009B3346"/>
    <w:rsid w:val="009B34E7"/>
    <w:rsid w:val="009B3578"/>
    <w:rsid w:val="009B479C"/>
    <w:rsid w:val="009B4A69"/>
    <w:rsid w:val="009B5298"/>
    <w:rsid w:val="009B6783"/>
    <w:rsid w:val="009B6B7C"/>
    <w:rsid w:val="009B752A"/>
    <w:rsid w:val="009B78B2"/>
    <w:rsid w:val="009C02D3"/>
    <w:rsid w:val="009C05A8"/>
    <w:rsid w:val="009C0CC5"/>
    <w:rsid w:val="009C0F82"/>
    <w:rsid w:val="009C1F80"/>
    <w:rsid w:val="009C2586"/>
    <w:rsid w:val="009C27A3"/>
    <w:rsid w:val="009C27C2"/>
    <w:rsid w:val="009C27E3"/>
    <w:rsid w:val="009C2A20"/>
    <w:rsid w:val="009C3730"/>
    <w:rsid w:val="009C5504"/>
    <w:rsid w:val="009C5629"/>
    <w:rsid w:val="009C597A"/>
    <w:rsid w:val="009C5C8B"/>
    <w:rsid w:val="009C6445"/>
    <w:rsid w:val="009C7874"/>
    <w:rsid w:val="009C79C1"/>
    <w:rsid w:val="009C7F1E"/>
    <w:rsid w:val="009D0700"/>
    <w:rsid w:val="009D07DC"/>
    <w:rsid w:val="009D09AA"/>
    <w:rsid w:val="009D1398"/>
    <w:rsid w:val="009D1C2C"/>
    <w:rsid w:val="009D1CBE"/>
    <w:rsid w:val="009D1FE6"/>
    <w:rsid w:val="009D2701"/>
    <w:rsid w:val="009D2750"/>
    <w:rsid w:val="009D28C0"/>
    <w:rsid w:val="009D35E7"/>
    <w:rsid w:val="009D46F3"/>
    <w:rsid w:val="009D53DA"/>
    <w:rsid w:val="009D5B12"/>
    <w:rsid w:val="009E0629"/>
    <w:rsid w:val="009E2495"/>
    <w:rsid w:val="009E3342"/>
    <w:rsid w:val="009E35F7"/>
    <w:rsid w:val="009E4C0B"/>
    <w:rsid w:val="009E4E19"/>
    <w:rsid w:val="009E4E8A"/>
    <w:rsid w:val="009E5E43"/>
    <w:rsid w:val="009E6615"/>
    <w:rsid w:val="009E6B6D"/>
    <w:rsid w:val="009E70C1"/>
    <w:rsid w:val="009F06C1"/>
    <w:rsid w:val="009F104E"/>
    <w:rsid w:val="009F39A2"/>
    <w:rsid w:val="009F3C43"/>
    <w:rsid w:val="009F5333"/>
    <w:rsid w:val="009F5D5C"/>
    <w:rsid w:val="009F5DFA"/>
    <w:rsid w:val="009F6389"/>
    <w:rsid w:val="009F71B5"/>
    <w:rsid w:val="009F757C"/>
    <w:rsid w:val="00A00008"/>
    <w:rsid w:val="00A017F4"/>
    <w:rsid w:val="00A0246F"/>
    <w:rsid w:val="00A02D77"/>
    <w:rsid w:val="00A030B4"/>
    <w:rsid w:val="00A03517"/>
    <w:rsid w:val="00A03DC3"/>
    <w:rsid w:val="00A0418A"/>
    <w:rsid w:val="00A04246"/>
    <w:rsid w:val="00A05891"/>
    <w:rsid w:val="00A05983"/>
    <w:rsid w:val="00A06514"/>
    <w:rsid w:val="00A06957"/>
    <w:rsid w:val="00A06F78"/>
    <w:rsid w:val="00A0784D"/>
    <w:rsid w:val="00A07CAA"/>
    <w:rsid w:val="00A1087A"/>
    <w:rsid w:val="00A11490"/>
    <w:rsid w:val="00A116A6"/>
    <w:rsid w:val="00A128E0"/>
    <w:rsid w:val="00A12EDA"/>
    <w:rsid w:val="00A13C7F"/>
    <w:rsid w:val="00A13DE6"/>
    <w:rsid w:val="00A13F5D"/>
    <w:rsid w:val="00A141B1"/>
    <w:rsid w:val="00A1428E"/>
    <w:rsid w:val="00A147E3"/>
    <w:rsid w:val="00A152D9"/>
    <w:rsid w:val="00A15460"/>
    <w:rsid w:val="00A1557A"/>
    <w:rsid w:val="00A1583B"/>
    <w:rsid w:val="00A15A77"/>
    <w:rsid w:val="00A15E80"/>
    <w:rsid w:val="00A16C1D"/>
    <w:rsid w:val="00A202A9"/>
    <w:rsid w:val="00A20E99"/>
    <w:rsid w:val="00A211A2"/>
    <w:rsid w:val="00A21324"/>
    <w:rsid w:val="00A215D2"/>
    <w:rsid w:val="00A22742"/>
    <w:rsid w:val="00A22E0C"/>
    <w:rsid w:val="00A230FC"/>
    <w:rsid w:val="00A23C08"/>
    <w:rsid w:val="00A240D7"/>
    <w:rsid w:val="00A259E7"/>
    <w:rsid w:val="00A261AC"/>
    <w:rsid w:val="00A26442"/>
    <w:rsid w:val="00A2727C"/>
    <w:rsid w:val="00A27367"/>
    <w:rsid w:val="00A300CC"/>
    <w:rsid w:val="00A301C2"/>
    <w:rsid w:val="00A30842"/>
    <w:rsid w:val="00A30A29"/>
    <w:rsid w:val="00A31722"/>
    <w:rsid w:val="00A32804"/>
    <w:rsid w:val="00A32F04"/>
    <w:rsid w:val="00A33275"/>
    <w:rsid w:val="00A3398F"/>
    <w:rsid w:val="00A33B10"/>
    <w:rsid w:val="00A34D65"/>
    <w:rsid w:val="00A34D93"/>
    <w:rsid w:val="00A35467"/>
    <w:rsid w:val="00A355AE"/>
    <w:rsid w:val="00A35D47"/>
    <w:rsid w:val="00A35D58"/>
    <w:rsid w:val="00A36B56"/>
    <w:rsid w:val="00A3738E"/>
    <w:rsid w:val="00A407D7"/>
    <w:rsid w:val="00A41CC5"/>
    <w:rsid w:val="00A42819"/>
    <w:rsid w:val="00A431E1"/>
    <w:rsid w:val="00A433E3"/>
    <w:rsid w:val="00A43743"/>
    <w:rsid w:val="00A441EF"/>
    <w:rsid w:val="00A4453E"/>
    <w:rsid w:val="00A44915"/>
    <w:rsid w:val="00A44C50"/>
    <w:rsid w:val="00A45075"/>
    <w:rsid w:val="00A452E4"/>
    <w:rsid w:val="00A45A61"/>
    <w:rsid w:val="00A461BB"/>
    <w:rsid w:val="00A46227"/>
    <w:rsid w:val="00A46398"/>
    <w:rsid w:val="00A46538"/>
    <w:rsid w:val="00A46981"/>
    <w:rsid w:val="00A47061"/>
    <w:rsid w:val="00A476D5"/>
    <w:rsid w:val="00A507F7"/>
    <w:rsid w:val="00A512E0"/>
    <w:rsid w:val="00A5190C"/>
    <w:rsid w:val="00A51FBA"/>
    <w:rsid w:val="00A52171"/>
    <w:rsid w:val="00A53611"/>
    <w:rsid w:val="00A53F0C"/>
    <w:rsid w:val="00A54FCE"/>
    <w:rsid w:val="00A55D5B"/>
    <w:rsid w:val="00A56143"/>
    <w:rsid w:val="00A57EFE"/>
    <w:rsid w:val="00A60439"/>
    <w:rsid w:val="00A6045B"/>
    <w:rsid w:val="00A60BBC"/>
    <w:rsid w:val="00A61220"/>
    <w:rsid w:val="00A62009"/>
    <w:rsid w:val="00A62730"/>
    <w:rsid w:val="00A638F5"/>
    <w:rsid w:val="00A63B57"/>
    <w:rsid w:val="00A63B94"/>
    <w:rsid w:val="00A63D60"/>
    <w:rsid w:val="00A6451B"/>
    <w:rsid w:val="00A64711"/>
    <w:rsid w:val="00A647A2"/>
    <w:rsid w:val="00A65145"/>
    <w:rsid w:val="00A6536F"/>
    <w:rsid w:val="00A66498"/>
    <w:rsid w:val="00A66E4E"/>
    <w:rsid w:val="00A67275"/>
    <w:rsid w:val="00A67AEF"/>
    <w:rsid w:val="00A67CA2"/>
    <w:rsid w:val="00A704C6"/>
    <w:rsid w:val="00A70A24"/>
    <w:rsid w:val="00A710FF"/>
    <w:rsid w:val="00A71371"/>
    <w:rsid w:val="00A718B5"/>
    <w:rsid w:val="00A7276C"/>
    <w:rsid w:val="00A73369"/>
    <w:rsid w:val="00A747FD"/>
    <w:rsid w:val="00A7574C"/>
    <w:rsid w:val="00A75936"/>
    <w:rsid w:val="00A75BD9"/>
    <w:rsid w:val="00A75D90"/>
    <w:rsid w:val="00A75FAB"/>
    <w:rsid w:val="00A7609F"/>
    <w:rsid w:val="00A7654D"/>
    <w:rsid w:val="00A76CF6"/>
    <w:rsid w:val="00A76D9D"/>
    <w:rsid w:val="00A76EF5"/>
    <w:rsid w:val="00A77AAD"/>
    <w:rsid w:val="00A77F11"/>
    <w:rsid w:val="00A818FD"/>
    <w:rsid w:val="00A82E11"/>
    <w:rsid w:val="00A83554"/>
    <w:rsid w:val="00A83726"/>
    <w:rsid w:val="00A83A92"/>
    <w:rsid w:val="00A83FAB"/>
    <w:rsid w:val="00A8480C"/>
    <w:rsid w:val="00A853E4"/>
    <w:rsid w:val="00A857E3"/>
    <w:rsid w:val="00A86E72"/>
    <w:rsid w:val="00A875BC"/>
    <w:rsid w:val="00A87FA2"/>
    <w:rsid w:val="00A905A3"/>
    <w:rsid w:val="00A90648"/>
    <w:rsid w:val="00A92126"/>
    <w:rsid w:val="00A9313A"/>
    <w:rsid w:val="00A93EDA"/>
    <w:rsid w:val="00A94312"/>
    <w:rsid w:val="00A943BC"/>
    <w:rsid w:val="00A943DA"/>
    <w:rsid w:val="00A97C12"/>
    <w:rsid w:val="00AA1841"/>
    <w:rsid w:val="00AA1A60"/>
    <w:rsid w:val="00AA2027"/>
    <w:rsid w:val="00AA2A69"/>
    <w:rsid w:val="00AA2CA2"/>
    <w:rsid w:val="00AA3110"/>
    <w:rsid w:val="00AA335F"/>
    <w:rsid w:val="00AA422E"/>
    <w:rsid w:val="00AA4252"/>
    <w:rsid w:val="00AA482A"/>
    <w:rsid w:val="00AA49DE"/>
    <w:rsid w:val="00AA4D94"/>
    <w:rsid w:val="00AA54A0"/>
    <w:rsid w:val="00AA622A"/>
    <w:rsid w:val="00AA66DC"/>
    <w:rsid w:val="00AA7646"/>
    <w:rsid w:val="00AA7A25"/>
    <w:rsid w:val="00AA7A42"/>
    <w:rsid w:val="00AA7B9F"/>
    <w:rsid w:val="00AB04CE"/>
    <w:rsid w:val="00AB056F"/>
    <w:rsid w:val="00AB0665"/>
    <w:rsid w:val="00AB0858"/>
    <w:rsid w:val="00AB0ADF"/>
    <w:rsid w:val="00AB1258"/>
    <w:rsid w:val="00AB1978"/>
    <w:rsid w:val="00AB2E0E"/>
    <w:rsid w:val="00AB2FDC"/>
    <w:rsid w:val="00AB33AC"/>
    <w:rsid w:val="00AB33E8"/>
    <w:rsid w:val="00AB3F0B"/>
    <w:rsid w:val="00AB6BD8"/>
    <w:rsid w:val="00AB7413"/>
    <w:rsid w:val="00AB798F"/>
    <w:rsid w:val="00AB7A16"/>
    <w:rsid w:val="00AC01EC"/>
    <w:rsid w:val="00AC06DB"/>
    <w:rsid w:val="00AC0DCB"/>
    <w:rsid w:val="00AC0F7D"/>
    <w:rsid w:val="00AC14FC"/>
    <w:rsid w:val="00AC1A39"/>
    <w:rsid w:val="00AC1BBD"/>
    <w:rsid w:val="00AC25FD"/>
    <w:rsid w:val="00AC2615"/>
    <w:rsid w:val="00AC26A1"/>
    <w:rsid w:val="00AC402A"/>
    <w:rsid w:val="00AC408E"/>
    <w:rsid w:val="00AC52FB"/>
    <w:rsid w:val="00AC61F9"/>
    <w:rsid w:val="00AC6219"/>
    <w:rsid w:val="00AC6B13"/>
    <w:rsid w:val="00AC6B83"/>
    <w:rsid w:val="00AC6CBD"/>
    <w:rsid w:val="00AC7609"/>
    <w:rsid w:val="00AD0CD3"/>
    <w:rsid w:val="00AD101E"/>
    <w:rsid w:val="00AD195C"/>
    <w:rsid w:val="00AD224A"/>
    <w:rsid w:val="00AD246A"/>
    <w:rsid w:val="00AD2698"/>
    <w:rsid w:val="00AD2DAE"/>
    <w:rsid w:val="00AD3B32"/>
    <w:rsid w:val="00AD432B"/>
    <w:rsid w:val="00AD4582"/>
    <w:rsid w:val="00AD4688"/>
    <w:rsid w:val="00AD5BD2"/>
    <w:rsid w:val="00AD60DD"/>
    <w:rsid w:val="00AD79A1"/>
    <w:rsid w:val="00AD7A22"/>
    <w:rsid w:val="00AE0C0E"/>
    <w:rsid w:val="00AE0EFD"/>
    <w:rsid w:val="00AE1CAA"/>
    <w:rsid w:val="00AE2186"/>
    <w:rsid w:val="00AE2513"/>
    <w:rsid w:val="00AE25A6"/>
    <w:rsid w:val="00AE3001"/>
    <w:rsid w:val="00AE31EC"/>
    <w:rsid w:val="00AE3628"/>
    <w:rsid w:val="00AE38E5"/>
    <w:rsid w:val="00AE3D15"/>
    <w:rsid w:val="00AE3F99"/>
    <w:rsid w:val="00AE4362"/>
    <w:rsid w:val="00AE478B"/>
    <w:rsid w:val="00AE4C2B"/>
    <w:rsid w:val="00AE55A2"/>
    <w:rsid w:val="00AE5F5F"/>
    <w:rsid w:val="00AE640A"/>
    <w:rsid w:val="00AE64A7"/>
    <w:rsid w:val="00AE71CA"/>
    <w:rsid w:val="00AE7690"/>
    <w:rsid w:val="00AE7721"/>
    <w:rsid w:val="00AE7C7D"/>
    <w:rsid w:val="00AF02F6"/>
    <w:rsid w:val="00AF12B5"/>
    <w:rsid w:val="00AF13B0"/>
    <w:rsid w:val="00AF1944"/>
    <w:rsid w:val="00AF1DAB"/>
    <w:rsid w:val="00AF2462"/>
    <w:rsid w:val="00AF28E7"/>
    <w:rsid w:val="00AF2B2B"/>
    <w:rsid w:val="00AF2CCB"/>
    <w:rsid w:val="00AF3EF8"/>
    <w:rsid w:val="00AF4080"/>
    <w:rsid w:val="00AF4209"/>
    <w:rsid w:val="00AF4BD2"/>
    <w:rsid w:val="00AF4BF7"/>
    <w:rsid w:val="00AF6287"/>
    <w:rsid w:val="00AF7080"/>
    <w:rsid w:val="00AF718A"/>
    <w:rsid w:val="00AF74CF"/>
    <w:rsid w:val="00AF7F3B"/>
    <w:rsid w:val="00B0103F"/>
    <w:rsid w:val="00B0129E"/>
    <w:rsid w:val="00B01CD2"/>
    <w:rsid w:val="00B02250"/>
    <w:rsid w:val="00B02ED6"/>
    <w:rsid w:val="00B03B16"/>
    <w:rsid w:val="00B041DB"/>
    <w:rsid w:val="00B042D3"/>
    <w:rsid w:val="00B069BE"/>
    <w:rsid w:val="00B07808"/>
    <w:rsid w:val="00B10226"/>
    <w:rsid w:val="00B103DE"/>
    <w:rsid w:val="00B10660"/>
    <w:rsid w:val="00B1071F"/>
    <w:rsid w:val="00B110BF"/>
    <w:rsid w:val="00B114E9"/>
    <w:rsid w:val="00B11817"/>
    <w:rsid w:val="00B11D0A"/>
    <w:rsid w:val="00B128A3"/>
    <w:rsid w:val="00B12B76"/>
    <w:rsid w:val="00B12FC9"/>
    <w:rsid w:val="00B13055"/>
    <w:rsid w:val="00B1314F"/>
    <w:rsid w:val="00B1367A"/>
    <w:rsid w:val="00B13863"/>
    <w:rsid w:val="00B142A5"/>
    <w:rsid w:val="00B149D0"/>
    <w:rsid w:val="00B14D82"/>
    <w:rsid w:val="00B14E78"/>
    <w:rsid w:val="00B15CD4"/>
    <w:rsid w:val="00B16800"/>
    <w:rsid w:val="00B16D75"/>
    <w:rsid w:val="00B16FF9"/>
    <w:rsid w:val="00B179A6"/>
    <w:rsid w:val="00B214BF"/>
    <w:rsid w:val="00B220B2"/>
    <w:rsid w:val="00B220BB"/>
    <w:rsid w:val="00B22953"/>
    <w:rsid w:val="00B22B3C"/>
    <w:rsid w:val="00B22DDD"/>
    <w:rsid w:val="00B231C1"/>
    <w:rsid w:val="00B24082"/>
    <w:rsid w:val="00B240EB"/>
    <w:rsid w:val="00B245F5"/>
    <w:rsid w:val="00B2486C"/>
    <w:rsid w:val="00B24BB8"/>
    <w:rsid w:val="00B24C77"/>
    <w:rsid w:val="00B25696"/>
    <w:rsid w:val="00B264B6"/>
    <w:rsid w:val="00B2684F"/>
    <w:rsid w:val="00B26E0F"/>
    <w:rsid w:val="00B273CC"/>
    <w:rsid w:val="00B2755A"/>
    <w:rsid w:val="00B27C7C"/>
    <w:rsid w:val="00B3015F"/>
    <w:rsid w:val="00B30411"/>
    <w:rsid w:val="00B30727"/>
    <w:rsid w:val="00B31657"/>
    <w:rsid w:val="00B319F5"/>
    <w:rsid w:val="00B32041"/>
    <w:rsid w:val="00B32389"/>
    <w:rsid w:val="00B330B8"/>
    <w:rsid w:val="00B3373B"/>
    <w:rsid w:val="00B337F6"/>
    <w:rsid w:val="00B3416C"/>
    <w:rsid w:val="00B34656"/>
    <w:rsid w:val="00B3502C"/>
    <w:rsid w:val="00B35367"/>
    <w:rsid w:val="00B353BD"/>
    <w:rsid w:val="00B354F4"/>
    <w:rsid w:val="00B355F5"/>
    <w:rsid w:val="00B358C0"/>
    <w:rsid w:val="00B35946"/>
    <w:rsid w:val="00B36243"/>
    <w:rsid w:val="00B36787"/>
    <w:rsid w:val="00B36D59"/>
    <w:rsid w:val="00B370FE"/>
    <w:rsid w:val="00B37107"/>
    <w:rsid w:val="00B379BC"/>
    <w:rsid w:val="00B37A29"/>
    <w:rsid w:val="00B37C3C"/>
    <w:rsid w:val="00B37C6D"/>
    <w:rsid w:val="00B37EF7"/>
    <w:rsid w:val="00B40CFA"/>
    <w:rsid w:val="00B40D73"/>
    <w:rsid w:val="00B41E92"/>
    <w:rsid w:val="00B42645"/>
    <w:rsid w:val="00B42C16"/>
    <w:rsid w:val="00B42F11"/>
    <w:rsid w:val="00B43F10"/>
    <w:rsid w:val="00B44AF9"/>
    <w:rsid w:val="00B44CCA"/>
    <w:rsid w:val="00B45432"/>
    <w:rsid w:val="00B4581A"/>
    <w:rsid w:val="00B46256"/>
    <w:rsid w:val="00B46821"/>
    <w:rsid w:val="00B46ABE"/>
    <w:rsid w:val="00B472A4"/>
    <w:rsid w:val="00B4752D"/>
    <w:rsid w:val="00B508F7"/>
    <w:rsid w:val="00B51063"/>
    <w:rsid w:val="00B514A5"/>
    <w:rsid w:val="00B51A58"/>
    <w:rsid w:val="00B53533"/>
    <w:rsid w:val="00B539F4"/>
    <w:rsid w:val="00B53CAC"/>
    <w:rsid w:val="00B54437"/>
    <w:rsid w:val="00B54CA4"/>
    <w:rsid w:val="00B5574D"/>
    <w:rsid w:val="00B559D1"/>
    <w:rsid w:val="00B55EF0"/>
    <w:rsid w:val="00B56CA3"/>
    <w:rsid w:val="00B60279"/>
    <w:rsid w:val="00B60CFD"/>
    <w:rsid w:val="00B60F7A"/>
    <w:rsid w:val="00B61120"/>
    <w:rsid w:val="00B6179B"/>
    <w:rsid w:val="00B61DA2"/>
    <w:rsid w:val="00B61FCE"/>
    <w:rsid w:val="00B6268F"/>
    <w:rsid w:val="00B62B78"/>
    <w:rsid w:val="00B64DCE"/>
    <w:rsid w:val="00B64FF9"/>
    <w:rsid w:val="00B65CFF"/>
    <w:rsid w:val="00B667BF"/>
    <w:rsid w:val="00B66D22"/>
    <w:rsid w:val="00B66F74"/>
    <w:rsid w:val="00B7106F"/>
    <w:rsid w:val="00B715AD"/>
    <w:rsid w:val="00B716C5"/>
    <w:rsid w:val="00B71BC2"/>
    <w:rsid w:val="00B71F8A"/>
    <w:rsid w:val="00B72137"/>
    <w:rsid w:val="00B72199"/>
    <w:rsid w:val="00B724E7"/>
    <w:rsid w:val="00B72728"/>
    <w:rsid w:val="00B73DC7"/>
    <w:rsid w:val="00B73F95"/>
    <w:rsid w:val="00B740BE"/>
    <w:rsid w:val="00B74410"/>
    <w:rsid w:val="00B7451C"/>
    <w:rsid w:val="00B74679"/>
    <w:rsid w:val="00B755C4"/>
    <w:rsid w:val="00B757C7"/>
    <w:rsid w:val="00B758AB"/>
    <w:rsid w:val="00B75BF0"/>
    <w:rsid w:val="00B77163"/>
    <w:rsid w:val="00B771FD"/>
    <w:rsid w:val="00B775C0"/>
    <w:rsid w:val="00B776C3"/>
    <w:rsid w:val="00B77B87"/>
    <w:rsid w:val="00B817A8"/>
    <w:rsid w:val="00B81D3C"/>
    <w:rsid w:val="00B822D5"/>
    <w:rsid w:val="00B83D63"/>
    <w:rsid w:val="00B84675"/>
    <w:rsid w:val="00B84734"/>
    <w:rsid w:val="00B84BF0"/>
    <w:rsid w:val="00B85191"/>
    <w:rsid w:val="00B852F6"/>
    <w:rsid w:val="00B8549E"/>
    <w:rsid w:val="00B86C1B"/>
    <w:rsid w:val="00B87017"/>
    <w:rsid w:val="00B8759E"/>
    <w:rsid w:val="00B877CB"/>
    <w:rsid w:val="00B87BBB"/>
    <w:rsid w:val="00B87BBF"/>
    <w:rsid w:val="00B87F9C"/>
    <w:rsid w:val="00B903F3"/>
    <w:rsid w:val="00B9043D"/>
    <w:rsid w:val="00B90C17"/>
    <w:rsid w:val="00B910A3"/>
    <w:rsid w:val="00B913DB"/>
    <w:rsid w:val="00B91965"/>
    <w:rsid w:val="00B9240E"/>
    <w:rsid w:val="00B92526"/>
    <w:rsid w:val="00B926B7"/>
    <w:rsid w:val="00B92707"/>
    <w:rsid w:val="00B930E7"/>
    <w:rsid w:val="00B93C44"/>
    <w:rsid w:val="00B94522"/>
    <w:rsid w:val="00B95DAE"/>
    <w:rsid w:val="00B962A8"/>
    <w:rsid w:val="00B96820"/>
    <w:rsid w:val="00B96C7B"/>
    <w:rsid w:val="00B96CFA"/>
    <w:rsid w:val="00B97045"/>
    <w:rsid w:val="00B97D87"/>
    <w:rsid w:val="00BA0ADC"/>
    <w:rsid w:val="00BA1F8A"/>
    <w:rsid w:val="00BA1FA2"/>
    <w:rsid w:val="00BA24A1"/>
    <w:rsid w:val="00BA2DF3"/>
    <w:rsid w:val="00BA350B"/>
    <w:rsid w:val="00BA3619"/>
    <w:rsid w:val="00BA384E"/>
    <w:rsid w:val="00BA3C5E"/>
    <w:rsid w:val="00BA57A9"/>
    <w:rsid w:val="00BA59F0"/>
    <w:rsid w:val="00BA5BC4"/>
    <w:rsid w:val="00BA6260"/>
    <w:rsid w:val="00BA6AFC"/>
    <w:rsid w:val="00BA6F02"/>
    <w:rsid w:val="00BA7095"/>
    <w:rsid w:val="00BB032E"/>
    <w:rsid w:val="00BB0F32"/>
    <w:rsid w:val="00BB0FBE"/>
    <w:rsid w:val="00BB166F"/>
    <w:rsid w:val="00BB1737"/>
    <w:rsid w:val="00BB1AF2"/>
    <w:rsid w:val="00BB242B"/>
    <w:rsid w:val="00BB25D7"/>
    <w:rsid w:val="00BB42BF"/>
    <w:rsid w:val="00BB4DAD"/>
    <w:rsid w:val="00BB50C8"/>
    <w:rsid w:val="00BB5511"/>
    <w:rsid w:val="00BB5971"/>
    <w:rsid w:val="00BB5A81"/>
    <w:rsid w:val="00BB5C05"/>
    <w:rsid w:val="00BB5EFC"/>
    <w:rsid w:val="00BB69B6"/>
    <w:rsid w:val="00BC0207"/>
    <w:rsid w:val="00BC0874"/>
    <w:rsid w:val="00BC18EF"/>
    <w:rsid w:val="00BC1A52"/>
    <w:rsid w:val="00BC1CB8"/>
    <w:rsid w:val="00BC2407"/>
    <w:rsid w:val="00BC2851"/>
    <w:rsid w:val="00BC2978"/>
    <w:rsid w:val="00BC2D10"/>
    <w:rsid w:val="00BC311A"/>
    <w:rsid w:val="00BC3543"/>
    <w:rsid w:val="00BC35BA"/>
    <w:rsid w:val="00BC37D8"/>
    <w:rsid w:val="00BC3C58"/>
    <w:rsid w:val="00BC41A7"/>
    <w:rsid w:val="00BC468D"/>
    <w:rsid w:val="00BC612B"/>
    <w:rsid w:val="00BC65F0"/>
    <w:rsid w:val="00BC71A8"/>
    <w:rsid w:val="00BC781D"/>
    <w:rsid w:val="00BD0567"/>
    <w:rsid w:val="00BD0C1D"/>
    <w:rsid w:val="00BD18CA"/>
    <w:rsid w:val="00BD4AF2"/>
    <w:rsid w:val="00BD5103"/>
    <w:rsid w:val="00BD5A63"/>
    <w:rsid w:val="00BD5E2E"/>
    <w:rsid w:val="00BD6C9C"/>
    <w:rsid w:val="00BD7DDA"/>
    <w:rsid w:val="00BE05B2"/>
    <w:rsid w:val="00BE0818"/>
    <w:rsid w:val="00BE1F9F"/>
    <w:rsid w:val="00BE20CE"/>
    <w:rsid w:val="00BE2CF7"/>
    <w:rsid w:val="00BE3285"/>
    <w:rsid w:val="00BE32D1"/>
    <w:rsid w:val="00BE3304"/>
    <w:rsid w:val="00BE3CCA"/>
    <w:rsid w:val="00BE4063"/>
    <w:rsid w:val="00BE4AAF"/>
    <w:rsid w:val="00BE664C"/>
    <w:rsid w:val="00BE767B"/>
    <w:rsid w:val="00BE7D94"/>
    <w:rsid w:val="00BF092E"/>
    <w:rsid w:val="00BF0E57"/>
    <w:rsid w:val="00BF24F7"/>
    <w:rsid w:val="00BF29EF"/>
    <w:rsid w:val="00BF3030"/>
    <w:rsid w:val="00BF32C1"/>
    <w:rsid w:val="00BF3ED3"/>
    <w:rsid w:val="00BF4A9D"/>
    <w:rsid w:val="00BF4E75"/>
    <w:rsid w:val="00BF5EF9"/>
    <w:rsid w:val="00BF647F"/>
    <w:rsid w:val="00BF6B8F"/>
    <w:rsid w:val="00BF7109"/>
    <w:rsid w:val="00C003A0"/>
    <w:rsid w:val="00C00805"/>
    <w:rsid w:val="00C00835"/>
    <w:rsid w:val="00C01A1C"/>
    <w:rsid w:val="00C029B5"/>
    <w:rsid w:val="00C02EEA"/>
    <w:rsid w:val="00C03364"/>
    <w:rsid w:val="00C0387D"/>
    <w:rsid w:val="00C03E20"/>
    <w:rsid w:val="00C04CB5"/>
    <w:rsid w:val="00C05455"/>
    <w:rsid w:val="00C059B0"/>
    <w:rsid w:val="00C05C4A"/>
    <w:rsid w:val="00C0644C"/>
    <w:rsid w:val="00C06837"/>
    <w:rsid w:val="00C07C3B"/>
    <w:rsid w:val="00C106CE"/>
    <w:rsid w:val="00C11BB6"/>
    <w:rsid w:val="00C13052"/>
    <w:rsid w:val="00C13A7C"/>
    <w:rsid w:val="00C1452C"/>
    <w:rsid w:val="00C15115"/>
    <w:rsid w:val="00C15519"/>
    <w:rsid w:val="00C15E46"/>
    <w:rsid w:val="00C16A2F"/>
    <w:rsid w:val="00C174FF"/>
    <w:rsid w:val="00C17BF5"/>
    <w:rsid w:val="00C17CBF"/>
    <w:rsid w:val="00C17DA3"/>
    <w:rsid w:val="00C17EA6"/>
    <w:rsid w:val="00C20349"/>
    <w:rsid w:val="00C20A87"/>
    <w:rsid w:val="00C22D9F"/>
    <w:rsid w:val="00C22E71"/>
    <w:rsid w:val="00C23CA1"/>
    <w:rsid w:val="00C2704B"/>
    <w:rsid w:val="00C27769"/>
    <w:rsid w:val="00C27D4C"/>
    <w:rsid w:val="00C27E49"/>
    <w:rsid w:val="00C27F37"/>
    <w:rsid w:val="00C301F2"/>
    <w:rsid w:val="00C3115B"/>
    <w:rsid w:val="00C31B0E"/>
    <w:rsid w:val="00C31D5D"/>
    <w:rsid w:val="00C31D8D"/>
    <w:rsid w:val="00C31E6E"/>
    <w:rsid w:val="00C322B2"/>
    <w:rsid w:val="00C32BB0"/>
    <w:rsid w:val="00C33C4D"/>
    <w:rsid w:val="00C34698"/>
    <w:rsid w:val="00C34BFA"/>
    <w:rsid w:val="00C35604"/>
    <w:rsid w:val="00C3598A"/>
    <w:rsid w:val="00C35B7D"/>
    <w:rsid w:val="00C35FB3"/>
    <w:rsid w:val="00C360AA"/>
    <w:rsid w:val="00C37237"/>
    <w:rsid w:val="00C37402"/>
    <w:rsid w:val="00C37E1A"/>
    <w:rsid w:val="00C401AC"/>
    <w:rsid w:val="00C405DD"/>
    <w:rsid w:val="00C41810"/>
    <w:rsid w:val="00C41D8B"/>
    <w:rsid w:val="00C4242B"/>
    <w:rsid w:val="00C42475"/>
    <w:rsid w:val="00C441AE"/>
    <w:rsid w:val="00C442B5"/>
    <w:rsid w:val="00C443BF"/>
    <w:rsid w:val="00C44771"/>
    <w:rsid w:val="00C457E3"/>
    <w:rsid w:val="00C45A2E"/>
    <w:rsid w:val="00C45B32"/>
    <w:rsid w:val="00C45C10"/>
    <w:rsid w:val="00C46630"/>
    <w:rsid w:val="00C46856"/>
    <w:rsid w:val="00C46DBC"/>
    <w:rsid w:val="00C47506"/>
    <w:rsid w:val="00C5136F"/>
    <w:rsid w:val="00C51862"/>
    <w:rsid w:val="00C51B64"/>
    <w:rsid w:val="00C52134"/>
    <w:rsid w:val="00C522B5"/>
    <w:rsid w:val="00C52413"/>
    <w:rsid w:val="00C5246E"/>
    <w:rsid w:val="00C524D8"/>
    <w:rsid w:val="00C52D35"/>
    <w:rsid w:val="00C539F7"/>
    <w:rsid w:val="00C53B1A"/>
    <w:rsid w:val="00C548B1"/>
    <w:rsid w:val="00C54C4A"/>
    <w:rsid w:val="00C54CB1"/>
    <w:rsid w:val="00C555CC"/>
    <w:rsid w:val="00C55616"/>
    <w:rsid w:val="00C5604A"/>
    <w:rsid w:val="00C568B6"/>
    <w:rsid w:val="00C56BF0"/>
    <w:rsid w:val="00C56CB5"/>
    <w:rsid w:val="00C56DF6"/>
    <w:rsid w:val="00C57392"/>
    <w:rsid w:val="00C573DA"/>
    <w:rsid w:val="00C573E7"/>
    <w:rsid w:val="00C6063D"/>
    <w:rsid w:val="00C62A49"/>
    <w:rsid w:val="00C62C9A"/>
    <w:rsid w:val="00C62CAB"/>
    <w:rsid w:val="00C62E40"/>
    <w:rsid w:val="00C63D91"/>
    <w:rsid w:val="00C64249"/>
    <w:rsid w:val="00C644C4"/>
    <w:rsid w:val="00C64770"/>
    <w:rsid w:val="00C65BD1"/>
    <w:rsid w:val="00C65E0D"/>
    <w:rsid w:val="00C65F7D"/>
    <w:rsid w:val="00C66141"/>
    <w:rsid w:val="00C664D0"/>
    <w:rsid w:val="00C66786"/>
    <w:rsid w:val="00C668B9"/>
    <w:rsid w:val="00C67DF3"/>
    <w:rsid w:val="00C67FEA"/>
    <w:rsid w:val="00C67FF3"/>
    <w:rsid w:val="00C70129"/>
    <w:rsid w:val="00C7045F"/>
    <w:rsid w:val="00C70593"/>
    <w:rsid w:val="00C71535"/>
    <w:rsid w:val="00C723F2"/>
    <w:rsid w:val="00C72627"/>
    <w:rsid w:val="00C72C5D"/>
    <w:rsid w:val="00C72CB7"/>
    <w:rsid w:val="00C7413B"/>
    <w:rsid w:val="00C74365"/>
    <w:rsid w:val="00C7468D"/>
    <w:rsid w:val="00C7479D"/>
    <w:rsid w:val="00C749A9"/>
    <w:rsid w:val="00C74F80"/>
    <w:rsid w:val="00C755C4"/>
    <w:rsid w:val="00C757EF"/>
    <w:rsid w:val="00C75923"/>
    <w:rsid w:val="00C76522"/>
    <w:rsid w:val="00C77353"/>
    <w:rsid w:val="00C773D5"/>
    <w:rsid w:val="00C7745F"/>
    <w:rsid w:val="00C77FC2"/>
    <w:rsid w:val="00C80603"/>
    <w:rsid w:val="00C806A4"/>
    <w:rsid w:val="00C80DF3"/>
    <w:rsid w:val="00C813B7"/>
    <w:rsid w:val="00C81824"/>
    <w:rsid w:val="00C8327C"/>
    <w:rsid w:val="00C8346E"/>
    <w:rsid w:val="00C83C57"/>
    <w:rsid w:val="00C84823"/>
    <w:rsid w:val="00C855CD"/>
    <w:rsid w:val="00C85819"/>
    <w:rsid w:val="00C85EEE"/>
    <w:rsid w:val="00C861D6"/>
    <w:rsid w:val="00C868E3"/>
    <w:rsid w:val="00C86B9D"/>
    <w:rsid w:val="00C87DDB"/>
    <w:rsid w:val="00C87E4C"/>
    <w:rsid w:val="00C910D5"/>
    <w:rsid w:val="00C920CD"/>
    <w:rsid w:val="00C92CF1"/>
    <w:rsid w:val="00C92F79"/>
    <w:rsid w:val="00C9355B"/>
    <w:rsid w:val="00C93777"/>
    <w:rsid w:val="00C937EF"/>
    <w:rsid w:val="00C94791"/>
    <w:rsid w:val="00C94847"/>
    <w:rsid w:val="00C94DC4"/>
    <w:rsid w:val="00C95260"/>
    <w:rsid w:val="00C956C8"/>
    <w:rsid w:val="00C96207"/>
    <w:rsid w:val="00C963FE"/>
    <w:rsid w:val="00C97FE2"/>
    <w:rsid w:val="00CA09BE"/>
    <w:rsid w:val="00CA1211"/>
    <w:rsid w:val="00CA1EDA"/>
    <w:rsid w:val="00CA224E"/>
    <w:rsid w:val="00CA2C9D"/>
    <w:rsid w:val="00CA3308"/>
    <w:rsid w:val="00CA37C5"/>
    <w:rsid w:val="00CA3832"/>
    <w:rsid w:val="00CA4469"/>
    <w:rsid w:val="00CA4DF3"/>
    <w:rsid w:val="00CA62F7"/>
    <w:rsid w:val="00CA62FD"/>
    <w:rsid w:val="00CA6321"/>
    <w:rsid w:val="00CA68D2"/>
    <w:rsid w:val="00CA7B26"/>
    <w:rsid w:val="00CA7E39"/>
    <w:rsid w:val="00CA7EDF"/>
    <w:rsid w:val="00CB0C7D"/>
    <w:rsid w:val="00CB0E19"/>
    <w:rsid w:val="00CB1210"/>
    <w:rsid w:val="00CB19B8"/>
    <w:rsid w:val="00CB1E3B"/>
    <w:rsid w:val="00CB25FD"/>
    <w:rsid w:val="00CB286C"/>
    <w:rsid w:val="00CB46D5"/>
    <w:rsid w:val="00CB47AA"/>
    <w:rsid w:val="00CB515F"/>
    <w:rsid w:val="00CB6D1D"/>
    <w:rsid w:val="00CB6DD4"/>
    <w:rsid w:val="00CB6F9F"/>
    <w:rsid w:val="00CB771E"/>
    <w:rsid w:val="00CB7D8A"/>
    <w:rsid w:val="00CC07DD"/>
    <w:rsid w:val="00CC0993"/>
    <w:rsid w:val="00CC09B5"/>
    <w:rsid w:val="00CC0C9B"/>
    <w:rsid w:val="00CC10AE"/>
    <w:rsid w:val="00CC146D"/>
    <w:rsid w:val="00CC16EB"/>
    <w:rsid w:val="00CC189D"/>
    <w:rsid w:val="00CC1976"/>
    <w:rsid w:val="00CC1B56"/>
    <w:rsid w:val="00CC1FE1"/>
    <w:rsid w:val="00CC25A4"/>
    <w:rsid w:val="00CC2C7F"/>
    <w:rsid w:val="00CC3E52"/>
    <w:rsid w:val="00CC4247"/>
    <w:rsid w:val="00CC42FC"/>
    <w:rsid w:val="00CC4674"/>
    <w:rsid w:val="00CC4756"/>
    <w:rsid w:val="00CC4A63"/>
    <w:rsid w:val="00CC51D1"/>
    <w:rsid w:val="00CC56E4"/>
    <w:rsid w:val="00CC63E4"/>
    <w:rsid w:val="00CC665F"/>
    <w:rsid w:val="00CC6A7D"/>
    <w:rsid w:val="00CC737E"/>
    <w:rsid w:val="00CD1A0C"/>
    <w:rsid w:val="00CD1AFD"/>
    <w:rsid w:val="00CD26ED"/>
    <w:rsid w:val="00CD3539"/>
    <w:rsid w:val="00CD38AA"/>
    <w:rsid w:val="00CD39F6"/>
    <w:rsid w:val="00CD3CD7"/>
    <w:rsid w:val="00CD433A"/>
    <w:rsid w:val="00CD6548"/>
    <w:rsid w:val="00CD741D"/>
    <w:rsid w:val="00CD7450"/>
    <w:rsid w:val="00CD75F3"/>
    <w:rsid w:val="00CE0F97"/>
    <w:rsid w:val="00CE1060"/>
    <w:rsid w:val="00CE1648"/>
    <w:rsid w:val="00CE1E49"/>
    <w:rsid w:val="00CE1EEF"/>
    <w:rsid w:val="00CE3006"/>
    <w:rsid w:val="00CE321D"/>
    <w:rsid w:val="00CE4982"/>
    <w:rsid w:val="00CE4CDF"/>
    <w:rsid w:val="00CE4EA9"/>
    <w:rsid w:val="00CE5A0B"/>
    <w:rsid w:val="00CE5F88"/>
    <w:rsid w:val="00CE72D9"/>
    <w:rsid w:val="00CF0470"/>
    <w:rsid w:val="00CF06B3"/>
    <w:rsid w:val="00CF1113"/>
    <w:rsid w:val="00CF1D5D"/>
    <w:rsid w:val="00CF1DFA"/>
    <w:rsid w:val="00CF1FE3"/>
    <w:rsid w:val="00CF20C1"/>
    <w:rsid w:val="00CF28A9"/>
    <w:rsid w:val="00CF2AAF"/>
    <w:rsid w:val="00CF43FA"/>
    <w:rsid w:val="00CF4632"/>
    <w:rsid w:val="00CF4DFF"/>
    <w:rsid w:val="00CF53F2"/>
    <w:rsid w:val="00CF568E"/>
    <w:rsid w:val="00CF57E1"/>
    <w:rsid w:val="00CF6704"/>
    <w:rsid w:val="00CF6FBE"/>
    <w:rsid w:val="00CF717D"/>
    <w:rsid w:val="00CF73F1"/>
    <w:rsid w:val="00CF7591"/>
    <w:rsid w:val="00D01D02"/>
    <w:rsid w:val="00D0200A"/>
    <w:rsid w:val="00D035E9"/>
    <w:rsid w:val="00D038A9"/>
    <w:rsid w:val="00D038B0"/>
    <w:rsid w:val="00D04663"/>
    <w:rsid w:val="00D04C0A"/>
    <w:rsid w:val="00D05830"/>
    <w:rsid w:val="00D05E69"/>
    <w:rsid w:val="00D0681A"/>
    <w:rsid w:val="00D06F7E"/>
    <w:rsid w:val="00D0799E"/>
    <w:rsid w:val="00D10C02"/>
    <w:rsid w:val="00D10E1C"/>
    <w:rsid w:val="00D10F1E"/>
    <w:rsid w:val="00D11B91"/>
    <w:rsid w:val="00D11CE9"/>
    <w:rsid w:val="00D11F86"/>
    <w:rsid w:val="00D12A47"/>
    <w:rsid w:val="00D12FE3"/>
    <w:rsid w:val="00D13E02"/>
    <w:rsid w:val="00D14425"/>
    <w:rsid w:val="00D14E24"/>
    <w:rsid w:val="00D159CD"/>
    <w:rsid w:val="00D15FC9"/>
    <w:rsid w:val="00D16158"/>
    <w:rsid w:val="00D16B6F"/>
    <w:rsid w:val="00D16DB7"/>
    <w:rsid w:val="00D16E95"/>
    <w:rsid w:val="00D1782B"/>
    <w:rsid w:val="00D20198"/>
    <w:rsid w:val="00D20394"/>
    <w:rsid w:val="00D20909"/>
    <w:rsid w:val="00D20EA8"/>
    <w:rsid w:val="00D210EF"/>
    <w:rsid w:val="00D2139F"/>
    <w:rsid w:val="00D21420"/>
    <w:rsid w:val="00D217B1"/>
    <w:rsid w:val="00D223D1"/>
    <w:rsid w:val="00D22517"/>
    <w:rsid w:val="00D22AE1"/>
    <w:rsid w:val="00D23463"/>
    <w:rsid w:val="00D236F4"/>
    <w:rsid w:val="00D2560E"/>
    <w:rsid w:val="00D2574C"/>
    <w:rsid w:val="00D260F5"/>
    <w:rsid w:val="00D26609"/>
    <w:rsid w:val="00D269A7"/>
    <w:rsid w:val="00D26A04"/>
    <w:rsid w:val="00D27B80"/>
    <w:rsid w:val="00D30400"/>
    <w:rsid w:val="00D31658"/>
    <w:rsid w:val="00D323D0"/>
    <w:rsid w:val="00D3459B"/>
    <w:rsid w:val="00D349FA"/>
    <w:rsid w:val="00D35860"/>
    <w:rsid w:val="00D35BD5"/>
    <w:rsid w:val="00D35DAC"/>
    <w:rsid w:val="00D361B5"/>
    <w:rsid w:val="00D362FC"/>
    <w:rsid w:val="00D3689D"/>
    <w:rsid w:val="00D36C55"/>
    <w:rsid w:val="00D403F8"/>
    <w:rsid w:val="00D41450"/>
    <w:rsid w:val="00D4148F"/>
    <w:rsid w:val="00D414CE"/>
    <w:rsid w:val="00D423F1"/>
    <w:rsid w:val="00D433DA"/>
    <w:rsid w:val="00D4692E"/>
    <w:rsid w:val="00D50A35"/>
    <w:rsid w:val="00D510B1"/>
    <w:rsid w:val="00D51317"/>
    <w:rsid w:val="00D5180C"/>
    <w:rsid w:val="00D52304"/>
    <w:rsid w:val="00D5238C"/>
    <w:rsid w:val="00D52BCC"/>
    <w:rsid w:val="00D52C85"/>
    <w:rsid w:val="00D53956"/>
    <w:rsid w:val="00D55453"/>
    <w:rsid w:val="00D55487"/>
    <w:rsid w:val="00D55592"/>
    <w:rsid w:val="00D568C8"/>
    <w:rsid w:val="00D56B9A"/>
    <w:rsid w:val="00D5742F"/>
    <w:rsid w:val="00D6008B"/>
    <w:rsid w:val="00D608B2"/>
    <w:rsid w:val="00D61517"/>
    <w:rsid w:val="00D62B12"/>
    <w:rsid w:val="00D62F45"/>
    <w:rsid w:val="00D636CB"/>
    <w:rsid w:val="00D63E1A"/>
    <w:rsid w:val="00D64487"/>
    <w:rsid w:val="00D65349"/>
    <w:rsid w:val="00D66914"/>
    <w:rsid w:val="00D66B79"/>
    <w:rsid w:val="00D67E26"/>
    <w:rsid w:val="00D703BD"/>
    <w:rsid w:val="00D70521"/>
    <w:rsid w:val="00D70B42"/>
    <w:rsid w:val="00D70F9B"/>
    <w:rsid w:val="00D71F76"/>
    <w:rsid w:val="00D72199"/>
    <w:rsid w:val="00D72A13"/>
    <w:rsid w:val="00D72D32"/>
    <w:rsid w:val="00D730FB"/>
    <w:rsid w:val="00D7354F"/>
    <w:rsid w:val="00D7385D"/>
    <w:rsid w:val="00D73980"/>
    <w:rsid w:val="00D73CC8"/>
    <w:rsid w:val="00D73F18"/>
    <w:rsid w:val="00D744B4"/>
    <w:rsid w:val="00D74550"/>
    <w:rsid w:val="00D749E6"/>
    <w:rsid w:val="00D7509E"/>
    <w:rsid w:val="00D758E0"/>
    <w:rsid w:val="00D75C4A"/>
    <w:rsid w:val="00D764C1"/>
    <w:rsid w:val="00D76853"/>
    <w:rsid w:val="00D76ADE"/>
    <w:rsid w:val="00D76AFE"/>
    <w:rsid w:val="00D7707F"/>
    <w:rsid w:val="00D77544"/>
    <w:rsid w:val="00D77E15"/>
    <w:rsid w:val="00D8062B"/>
    <w:rsid w:val="00D80700"/>
    <w:rsid w:val="00D80F74"/>
    <w:rsid w:val="00D81D53"/>
    <w:rsid w:val="00D828AC"/>
    <w:rsid w:val="00D82B98"/>
    <w:rsid w:val="00D83AAA"/>
    <w:rsid w:val="00D83E9E"/>
    <w:rsid w:val="00D842C0"/>
    <w:rsid w:val="00D84745"/>
    <w:rsid w:val="00D866AE"/>
    <w:rsid w:val="00D86796"/>
    <w:rsid w:val="00D867F8"/>
    <w:rsid w:val="00D86843"/>
    <w:rsid w:val="00D86B12"/>
    <w:rsid w:val="00D86CDF"/>
    <w:rsid w:val="00D87593"/>
    <w:rsid w:val="00D875E6"/>
    <w:rsid w:val="00D878D1"/>
    <w:rsid w:val="00D8798C"/>
    <w:rsid w:val="00D87A13"/>
    <w:rsid w:val="00D87F0E"/>
    <w:rsid w:val="00D9185B"/>
    <w:rsid w:val="00D91E43"/>
    <w:rsid w:val="00D92532"/>
    <w:rsid w:val="00D9350D"/>
    <w:rsid w:val="00D93758"/>
    <w:rsid w:val="00D93FD5"/>
    <w:rsid w:val="00D94818"/>
    <w:rsid w:val="00D94856"/>
    <w:rsid w:val="00D95392"/>
    <w:rsid w:val="00D96766"/>
    <w:rsid w:val="00D96DA8"/>
    <w:rsid w:val="00D97147"/>
    <w:rsid w:val="00D972AF"/>
    <w:rsid w:val="00D97A2B"/>
    <w:rsid w:val="00D97ADB"/>
    <w:rsid w:val="00D97B8F"/>
    <w:rsid w:val="00D97D27"/>
    <w:rsid w:val="00DA05DF"/>
    <w:rsid w:val="00DA06AA"/>
    <w:rsid w:val="00DA0B96"/>
    <w:rsid w:val="00DA0CD8"/>
    <w:rsid w:val="00DA0DF8"/>
    <w:rsid w:val="00DA0F9B"/>
    <w:rsid w:val="00DA11C9"/>
    <w:rsid w:val="00DA1382"/>
    <w:rsid w:val="00DA1E13"/>
    <w:rsid w:val="00DA255C"/>
    <w:rsid w:val="00DA25CD"/>
    <w:rsid w:val="00DA2758"/>
    <w:rsid w:val="00DA2A5B"/>
    <w:rsid w:val="00DA2E50"/>
    <w:rsid w:val="00DA413D"/>
    <w:rsid w:val="00DA421A"/>
    <w:rsid w:val="00DA4CBB"/>
    <w:rsid w:val="00DA4EBA"/>
    <w:rsid w:val="00DA4EC7"/>
    <w:rsid w:val="00DA5C1B"/>
    <w:rsid w:val="00DA619F"/>
    <w:rsid w:val="00DA67C3"/>
    <w:rsid w:val="00DA6FE0"/>
    <w:rsid w:val="00DB0556"/>
    <w:rsid w:val="00DB0A09"/>
    <w:rsid w:val="00DB0B8E"/>
    <w:rsid w:val="00DB1F26"/>
    <w:rsid w:val="00DB233C"/>
    <w:rsid w:val="00DB25A1"/>
    <w:rsid w:val="00DB261F"/>
    <w:rsid w:val="00DB281C"/>
    <w:rsid w:val="00DB2ADE"/>
    <w:rsid w:val="00DB2D44"/>
    <w:rsid w:val="00DB31C2"/>
    <w:rsid w:val="00DB3E7B"/>
    <w:rsid w:val="00DB42DC"/>
    <w:rsid w:val="00DB4868"/>
    <w:rsid w:val="00DB4F68"/>
    <w:rsid w:val="00DB53A5"/>
    <w:rsid w:val="00DB5DEC"/>
    <w:rsid w:val="00DB695C"/>
    <w:rsid w:val="00DB6E92"/>
    <w:rsid w:val="00DB7625"/>
    <w:rsid w:val="00DB7795"/>
    <w:rsid w:val="00DC037C"/>
    <w:rsid w:val="00DC0590"/>
    <w:rsid w:val="00DC071F"/>
    <w:rsid w:val="00DC0E45"/>
    <w:rsid w:val="00DC0F2E"/>
    <w:rsid w:val="00DC1EDF"/>
    <w:rsid w:val="00DC3E8C"/>
    <w:rsid w:val="00DC40BB"/>
    <w:rsid w:val="00DC42FB"/>
    <w:rsid w:val="00DC4517"/>
    <w:rsid w:val="00DC47B1"/>
    <w:rsid w:val="00DC5D20"/>
    <w:rsid w:val="00DC5F2C"/>
    <w:rsid w:val="00DC6822"/>
    <w:rsid w:val="00DC7659"/>
    <w:rsid w:val="00DC7AEB"/>
    <w:rsid w:val="00DD0586"/>
    <w:rsid w:val="00DD0FA7"/>
    <w:rsid w:val="00DD16B9"/>
    <w:rsid w:val="00DD18BB"/>
    <w:rsid w:val="00DD1B95"/>
    <w:rsid w:val="00DD1DEC"/>
    <w:rsid w:val="00DD23A9"/>
    <w:rsid w:val="00DD2563"/>
    <w:rsid w:val="00DD2A97"/>
    <w:rsid w:val="00DD2AB6"/>
    <w:rsid w:val="00DD2B0D"/>
    <w:rsid w:val="00DD2C0F"/>
    <w:rsid w:val="00DD2F55"/>
    <w:rsid w:val="00DD422B"/>
    <w:rsid w:val="00DD51DA"/>
    <w:rsid w:val="00DD528D"/>
    <w:rsid w:val="00DD58B3"/>
    <w:rsid w:val="00DD5FAF"/>
    <w:rsid w:val="00DD60FB"/>
    <w:rsid w:val="00DD679B"/>
    <w:rsid w:val="00DD6FB7"/>
    <w:rsid w:val="00DD7BFC"/>
    <w:rsid w:val="00DD7C95"/>
    <w:rsid w:val="00DD7D1C"/>
    <w:rsid w:val="00DE012D"/>
    <w:rsid w:val="00DE0492"/>
    <w:rsid w:val="00DE06DD"/>
    <w:rsid w:val="00DE188E"/>
    <w:rsid w:val="00DE2842"/>
    <w:rsid w:val="00DE2F4D"/>
    <w:rsid w:val="00DE357B"/>
    <w:rsid w:val="00DE448B"/>
    <w:rsid w:val="00DE4D03"/>
    <w:rsid w:val="00DE5841"/>
    <w:rsid w:val="00DE5D8C"/>
    <w:rsid w:val="00DE5E7B"/>
    <w:rsid w:val="00DE6220"/>
    <w:rsid w:val="00DE6252"/>
    <w:rsid w:val="00DE625A"/>
    <w:rsid w:val="00DE66AA"/>
    <w:rsid w:val="00DE68AF"/>
    <w:rsid w:val="00DE6924"/>
    <w:rsid w:val="00DE6E3D"/>
    <w:rsid w:val="00DE7023"/>
    <w:rsid w:val="00DE73A9"/>
    <w:rsid w:val="00DE7727"/>
    <w:rsid w:val="00DF0A5A"/>
    <w:rsid w:val="00DF0B75"/>
    <w:rsid w:val="00DF261A"/>
    <w:rsid w:val="00DF2BE7"/>
    <w:rsid w:val="00DF35B5"/>
    <w:rsid w:val="00DF3EF3"/>
    <w:rsid w:val="00DF5100"/>
    <w:rsid w:val="00DF5916"/>
    <w:rsid w:val="00DF5AEA"/>
    <w:rsid w:val="00DF62D9"/>
    <w:rsid w:val="00DF7590"/>
    <w:rsid w:val="00DF79D2"/>
    <w:rsid w:val="00DF7DF8"/>
    <w:rsid w:val="00DF7F57"/>
    <w:rsid w:val="00DF7FE7"/>
    <w:rsid w:val="00E00829"/>
    <w:rsid w:val="00E00C20"/>
    <w:rsid w:val="00E00FD7"/>
    <w:rsid w:val="00E01E2E"/>
    <w:rsid w:val="00E03372"/>
    <w:rsid w:val="00E04779"/>
    <w:rsid w:val="00E0529D"/>
    <w:rsid w:val="00E06AF5"/>
    <w:rsid w:val="00E078AA"/>
    <w:rsid w:val="00E078B6"/>
    <w:rsid w:val="00E07E12"/>
    <w:rsid w:val="00E1035E"/>
    <w:rsid w:val="00E10C16"/>
    <w:rsid w:val="00E1136A"/>
    <w:rsid w:val="00E1146B"/>
    <w:rsid w:val="00E11A90"/>
    <w:rsid w:val="00E11DC1"/>
    <w:rsid w:val="00E11E5A"/>
    <w:rsid w:val="00E123D1"/>
    <w:rsid w:val="00E132EF"/>
    <w:rsid w:val="00E138D9"/>
    <w:rsid w:val="00E1501E"/>
    <w:rsid w:val="00E155C9"/>
    <w:rsid w:val="00E16E9E"/>
    <w:rsid w:val="00E16FAF"/>
    <w:rsid w:val="00E17307"/>
    <w:rsid w:val="00E17405"/>
    <w:rsid w:val="00E17492"/>
    <w:rsid w:val="00E20329"/>
    <w:rsid w:val="00E21D5E"/>
    <w:rsid w:val="00E22B90"/>
    <w:rsid w:val="00E22C60"/>
    <w:rsid w:val="00E22CD0"/>
    <w:rsid w:val="00E22F3F"/>
    <w:rsid w:val="00E23172"/>
    <w:rsid w:val="00E231E0"/>
    <w:rsid w:val="00E23EBD"/>
    <w:rsid w:val="00E24198"/>
    <w:rsid w:val="00E246B5"/>
    <w:rsid w:val="00E24A16"/>
    <w:rsid w:val="00E25E47"/>
    <w:rsid w:val="00E266E3"/>
    <w:rsid w:val="00E272C0"/>
    <w:rsid w:val="00E27AB2"/>
    <w:rsid w:val="00E27EAF"/>
    <w:rsid w:val="00E30465"/>
    <w:rsid w:val="00E3071D"/>
    <w:rsid w:val="00E31729"/>
    <w:rsid w:val="00E31778"/>
    <w:rsid w:val="00E321E7"/>
    <w:rsid w:val="00E32E2F"/>
    <w:rsid w:val="00E330A8"/>
    <w:rsid w:val="00E33788"/>
    <w:rsid w:val="00E35443"/>
    <w:rsid w:val="00E35EC7"/>
    <w:rsid w:val="00E36197"/>
    <w:rsid w:val="00E379B3"/>
    <w:rsid w:val="00E37CC7"/>
    <w:rsid w:val="00E40541"/>
    <w:rsid w:val="00E40DE0"/>
    <w:rsid w:val="00E414F1"/>
    <w:rsid w:val="00E41EE0"/>
    <w:rsid w:val="00E422CE"/>
    <w:rsid w:val="00E42C95"/>
    <w:rsid w:val="00E42D38"/>
    <w:rsid w:val="00E440B6"/>
    <w:rsid w:val="00E4465C"/>
    <w:rsid w:val="00E45B11"/>
    <w:rsid w:val="00E46142"/>
    <w:rsid w:val="00E46341"/>
    <w:rsid w:val="00E46FA7"/>
    <w:rsid w:val="00E479AC"/>
    <w:rsid w:val="00E514DC"/>
    <w:rsid w:val="00E51DB2"/>
    <w:rsid w:val="00E52777"/>
    <w:rsid w:val="00E52DEF"/>
    <w:rsid w:val="00E52ED8"/>
    <w:rsid w:val="00E53B4B"/>
    <w:rsid w:val="00E53F28"/>
    <w:rsid w:val="00E5472B"/>
    <w:rsid w:val="00E54891"/>
    <w:rsid w:val="00E54AE1"/>
    <w:rsid w:val="00E54F95"/>
    <w:rsid w:val="00E550E2"/>
    <w:rsid w:val="00E551AD"/>
    <w:rsid w:val="00E55878"/>
    <w:rsid w:val="00E5651C"/>
    <w:rsid w:val="00E5686D"/>
    <w:rsid w:val="00E57958"/>
    <w:rsid w:val="00E603BC"/>
    <w:rsid w:val="00E607BC"/>
    <w:rsid w:val="00E6252E"/>
    <w:rsid w:val="00E62A39"/>
    <w:rsid w:val="00E63114"/>
    <w:rsid w:val="00E6339E"/>
    <w:rsid w:val="00E6344F"/>
    <w:rsid w:val="00E642A6"/>
    <w:rsid w:val="00E647BF"/>
    <w:rsid w:val="00E648BA"/>
    <w:rsid w:val="00E64FD5"/>
    <w:rsid w:val="00E6500C"/>
    <w:rsid w:val="00E653D5"/>
    <w:rsid w:val="00E666AA"/>
    <w:rsid w:val="00E66793"/>
    <w:rsid w:val="00E669E6"/>
    <w:rsid w:val="00E66AFC"/>
    <w:rsid w:val="00E6757B"/>
    <w:rsid w:val="00E6795A"/>
    <w:rsid w:val="00E705A5"/>
    <w:rsid w:val="00E70679"/>
    <w:rsid w:val="00E71A7A"/>
    <w:rsid w:val="00E72499"/>
    <w:rsid w:val="00E72B75"/>
    <w:rsid w:val="00E73A24"/>
    <w:rsid w:val="00E73E4C"/>
    <w:rsid w:val="00E7428B"/>
    <w:rsid w:val="00E75C63"/>
    <w:rsid w:val="00E76B89"/>
    <w:rsid w:val="00E773CC"/>
    <w:rsid w:val="00E775E5"/>
    <w:rsid w:val="00E77791"/>
    <w:rsid w:val="00E777F4"/>
    <w:rsid w:val="00E80483"/>
    <w:rsid w:val="00E808C5"/>
    <w:rsid w:val="00E80A2F"/>
    <w:rsid w:val="00E81277"/>
    <w:rsid w:val="00E8154F"/>
    <w:rsid w:val="00E82355"/>
    <w:rsid w:val="00E82E93"/>
    <w:rsid w:val="00E83D58"/>
    <w:rsid w:val="00E84450"/>
    <w:rsid w:val="00E846A1"/>
    <w:rsid w:val="00E86FBB"/>
    <w:rsid w:val="00E872A5"/>
    <w:rsid w:val="00E90835"/>
    <w:rsid w:val="00E91044"/>
    <w:rsid w:val="00E91445"/>
    <w:rsid w:val="00E92AA4"/>
    <w:rsid w:val="00E92B76"/>
    <w:rsid w:val="00E93AC8"/>
    <w:rsid w:val="00E94D90"/>
    <w:rsid w:val="00E94DB2"/>
    <w:rsid w:val="00E94FC3"/>
    <w:rsid w:val="00E96749"/>
    <w:rsid w:val="00E96EC2"/>
    <w:rsid w:val="00EA0991"/>
    <w:rsid w:val="00EA0D24"/>
    <w:rsid w:val="00EA0E10"/>
    <w:rsid w:val="00EA0E1D"/>
    <w:rsid w:val="00EA127A"/>
    <w:rsid w:val="00EA14DD"/>
    <w:rsid w:val="00EA153D"/>
    <w:rsid w:val="00EA15BB"/>
    <w:rsid w:val="00EA1B29"/>
    <w:rsid w:val="00EA1B85"/>
    <w:rsid w:val="00EA1F40"/>
    <w:rsid w:val="00EA20E7"/>
    <w:rsid w:val="00EA2215"/>
    <w:rsid w:val="00EA2864"/>
    <w:rsid w:val="00EA2998"/>
    <w:rsid w:val="00EA2BAE"/>
    <w:rsid w:val="00EA3D52"/>
    <w:rsid w:val="00EA4536"/>
    <w:rsid w:val="00EA49E3"/>
    <w:rsid w:val="00EA4A76"/>
    <w:rsid w:val="00EA4BE0"/>
    <w:rsid w:val="00EA59F0"/>
    <w:rsid w:val="00EA5B00"/>
    <w:rsid w:val="00EA6BED"/>
    <w:rsid w:val="00EA7FD3"/>
    <w:rsid w:val="00EA7FF1"/>
    <w:rsid w:val="00EB0481"/>
    <w:rsid w:val="00EB0802"/>
    <w:rsid w:val="00EB0A6A"/>
    <w:rsid w:val="00EB122F"/>
    <w:rsid w:val="00EB1703"/>
    <w:rsid w:val="00EB1F05"/>
    <w:rsid w:val="00EB1F91"/>
    <w:rsid w:val="00EB2040"/>
    <w:rsid w:val="00EB23AD"/>
    <w:rsid w:val="00EB248A"/>
    <w:rsid w:val="00EB2865"/>
    <w:rsid w:val="00EB30CC"/>
    <w:rsid w:val="00EB3D46"/>
    <w:rsid w:val="00EB3FDD"/>
    <w:rsid w:val="00EB4ABA"/>
    <w:rsid w:val="00EB5212"/>
    <w:rsid w:val="00EB5282"/>
    <w:rsid w:val="00EB6111"/>
    <w:rsid w:val="00EB619D"/>
    <w:rsid w:val="00EB63D9"/>
    <w:rsid w:val="00EB64CF"/>
    <w:rsid w:val="00EB6F93"/>
    <w:rsid w:val="00EB7449"/>
    <w:rsid w:val="00EB7AA2"/>
    <w:rsid w:val="00EC0624"/>
    <w:rsid w:val="00EC0F0D"/>
    <w:rsid w:val="00EC0F40"/>
    <w:rsid w:val="00EC118D"/>
    <w:rsid w:val="00EC143A"/>
    <w:rsid w:val="00EC1B1D"/>
    <w:rsid w:val="00EC252D"/>
    <w:rsid w:val="00EC3685"/>
    <w:rsid w:val="00EC3826"/>
    <w:rsid w:val="00EC3FB4"/>
    <w:rsid w:val="00EC40AD"/>
    <w:rsid w:val="00EC4917"/>
    <w:rsid w:val="00EC4B11"/>
    <w:rsid w:val="00EC4C51"/>
    <w:rsid w:val="00EC4E91"/>
    <w:rsid w:val="00EC6C43"/>
    <w:rsid w:val="00EC78C1"/>
    <w:rsid w:val="00EC7F79"/>
    <w:rsid w:val="00ED08EF"/>
    <w:rsid w:val="00ED1162"/>
    <w:rsid w:val="00ED6401"/>
    <w:rsid w:val="00EE00B1"/>
    <w:rsid w:val="00EE0264"/>
    <w:rsid w:val="00EE0505"/>
    <w:rsid w:val="00EE05A2"/>
    <w:rsid w:val="00EE0735"/>
    <w:rsid w:val="00EE2856"/>
    <w:rsid w:val="00EE34F4"/>
    <w:rsid w:val="00EE37B5"/>
    <w:rsid w:val="00EE399E"/>
    <w:rsid w:val="00EE3DE2"/>
    <w:rsid w:val="00EE4C97"/>
    <w:rsid w:val="00EE603C"/>
    <w:rsid w:val="00EE672F"/>
    <w:rsid w:val="00EE7067"/>
    <w:rsid w:val="00EF0610"/>
    <w:rsid w:val="00EF0D8E"/>
    <w:rsid w:val="00EF1240"/>
    <w:rsid w:val="00EF12D0"/>
    <w:rsid w:val="00EF21E7"/>
    <w:rsid w:val="00EF2323"/>
    <w:rsid w:val="00EF2388"/>
    <w:rsid w:val="00EF277D"/>
    <w:rsid w:val="00EF2849"/>
    <w:rsid w:val="00EF2A70"/>
    <w:rsid w:val="00EF2FD5"/>
    <w:rsid w:val="00EF320D"/>
    <w:rsid w:val="00EF387B"/>
    <w:rsid w:val="00EF3CBB"/>
    <w:rsid w:val="00EF48CF"/>
    <w:rsid w:val="00EF6A53"/>
    <w:rsid w:val="00EF6C19"/>
    <w:rsid w:val="00EF6D4A"/>
    <w:rsid w:val="00EF6DBD"/>
    <w:rsid w:val="00EF7622"/>
    <w:rsid w:val="00EF7EDD"/>
    <w:rsid w:val="00F00A16"/>
    <w:rsid w:val="00F00E1B"/>
    <w:rsid w:val="00F0104F"/>
    <w:rsid w:val="00F015D2"/>
    <w:rsid w:val="00F01897"/>
    <w:rsid w:val="00F018A8"/>
    <w:rsid w:val="00F019AB"/>
    <w:rsid w:val="00F01C3F"/>
    <w:rsid w:val="00F02639"/>
    <w:rsid w:val="00F028AE"/>
    <w:rsid w:val="00F03319"/>
    <w:rsid w:val="00F04514"/>
    <w:rsid w:val="00F04F5F"/>
    <w:rsid w:val="00F064A8"/>
    <w:rsid w:val="00F06773"/>
    <w:rsid w:val="00F0756A"/>
    <w:rsid w:val="00F07B2C"/>
    <w:rsid w:val="00F07BDA"/>
    <w:rsid w:val="00F07C7F"/>
    <w:rsid w:val="00F07DB9"/>
    <w:rsid w:val="00F103A9"/>
    <w:rsid w:val="00F10927"/>
    <w:rsid w:val="00F1193C"/>
    <w:rsid w:val="00F120EC"/>
    <w:rsid w:val="00F13685"/>
    <w:rsid w:val="00F137BC"/>
    <w:rsid w:val="00F1505C"/>
    <w:rsid w:val="00F15905"/>
    <w:rsid w:val="00F159F4"/>
    <w:rsid w:val="00F16416"/>
    <w:rsid w:val="00F16813"/>
    <w:rsid w:val="00F1724C"/>
    <w:rsid w:val="00F177C3"/>
    <w:rsid w:val="00F20442"/>
    <w:rsid w:val="00F20C51"/>
    <w:rsid w:val="00F20EB8"/>
    <w:rsid w:val="00F21BAF"/>
    <w:rsid w:val="00F22115"/>
    <w:rsid w:val="00F2235F"/>
    <w:rsid w:val="00F22368"/>
    <w:rsid w:val="00F22456"/>
    <w:rsid w:val="00F22B59"/>
    <w:rsid w:val="00F23313"/>
    <w:rsid w:val="00F2360B"/>
    <w:rsid w:val="00F24517"/>
    <w:rsid w:val="00F246FB"/>
    <w:rsid w:val="00F24C01"/>
    <w:rsid w:val="00F26F1E"/>
    <w:rsid w:val="00F27083"/>
    <w:rsid w:val="00F30002"/>
    <w:rsid w:val="00F307C9"/>
    <w:rsid w:val="00F30F1E"/>
    <w:rsid w:val="00F31235"/>
    <w:rsid w:val="00F31240"/>
    <w:rsid w:val="00F3124D"/>
    <w:rsid w:val="00F31B91"/>
    <w:rsid w:val="00F31DA2"/>
    <w:rsid w:val="00F31FA8"/>
    <w:rsid w:val="00F3229F"/>
    <w:rsid w:val="00F333B7"/>
    <w:rsid w:val="00F335C1"/>
    <w:rsid w:val="00F3431E"/>
    <w:rsid w:val="00F35029"/>
    <w:rsid w:val="00F35ACE"/>
    <w:rsid w:val="00F35D1E"/>
    <w:rsid w:val="00F36161"/>
    <w:rsid w:val="00F36376"/>
    <w:rsid w:val="00F363B5"/>
    <w:rsid w:val="00F36802"/>
    <w:rsid w:val="00F36F03"/>
    <w:rsid w:val="00F3766C"/>
    <w:rsid w:val="00F3775F"/>
    <w:rsid w:val="00F40598"/>
    <w:rsid w:val="00F40C92"/>
    <w:rsid w:val="00F41433"/>
    <w:rsid w:val="00F415AF"/>
    <w:rsid w:val="00F418DD"/>
    <w:rsid w:val="00F419F4"/>
    <w:rsid w:val="00F41EDC"/>
    <w:rsid w:val="00F427E2"/>
    <w:rsid w:val="00F432EE"/>
    <w:rsid w:val="00F434AE"/>
    <w:rsid w:val="00F43948"/>
    <w:rsid w:val="00F439B8"/>
    <w:rsid w:val="00F43F4A"/>
    <w:rsid w:val="00F4484A"/>
    <w:rsid w:val="00F44B35"/>
    <w:rsid w:val="00F44DBA"/>
    <w:rsid w:val="00F454F6"/>
    <w:rsid w:val="00F45872"/>
    <w:rsid w:val="00F45A1E"/>
    <w:rsid w:val="00F45C80"/>
    <w:rsid w:val="00F46CDE"/>
    <w:rsid w:val="00F46E40"/>
    <w:rsid w:val="00F476C1"/>
    <w:rsid w:val="00F50299"/>
    <w:rsid w:val="00F50619"/>
    <w:rsid w:val="00F5094C"/>
    <w:rsid w:val="00F5120C"/>
    <w:rsid w:val="00F51950"/>
    <w:rsid w:val="00F51B6E"/>
    <w:rsid w:val="00F51B7D"/>
    <w:rsid w:val="00F52149"/>
    <w:rsid w:val="00F52193"/>
    <w:rsid w:val="00F52335"/>
    <w:rsid w:val="00F527B7"/>
    <w:rsid w:val="00F52C70"/>
    <w:rsid w:val="00F5467D"/>
    <w:rsid w:val="00F5505E"/>
    <w:rsid w:val="00F57C65"/>
    <w:rsid w:val="00F6025E"/>
    <w:rsid w:val="00F61092"/>
    <w:rsid w:val="00F61C97"/>
    <w:rsid w:val="00F625DF"/>
    <w:rsid w:val="00F62C8C"/>
    <w:rsid w:val="00F63249"/>
    <w:rsid w:val="00F63763"/>
    <w:rsid w:val="00F63963"/>
    <w:rsid w:val="00F63E8B"/>
    <w:rsid w:val="00F64A72"/>
    <w:rsid w:val="00F6632E"/>
    <w:rsid w:val="00F66E68"/>
    <w:rsid w:val="00F67B7E"/>
    <w:rsid w:val="00F711B2"/>
    <w:rsid w:val="00F71633"/>
    <w:rsid w:val="00F72018"/>
    <w:rsid w:val="00F7207D"/>
    <w:rsid w:val="00F726C1"/>
    <w:rsid w:val="00F72A5F"/>
    <w:rsid w:val="00F737F5"/>
    <w:rsid w:val="00F73D12"/>
    <w:rsid w:val="00F743DC"/>
    <w:rsid w:val="00F74616"/>
    <w:rsid w:val="00F74BAB"/>
    <w:rsid w:val="00F7520D"/>
    <w:rsid w:val="00F75816"/>
    <w:rsid w:val="00F76BF4"/>
    <w:rsid w:val="00F76F4D"/>
    <w:rsid w:val="00F77A48"/>
    <w:rsid w:val="00F812AD"/>
    <w:rsid w:val="00F83674"/>
    <w:rsid w:val="00F83DBD"/>
    <w:rsid w:val="00F847DC"/>
    <w:rsid w:val="00F85478"/>
    <w:rsid w:val="00F854FD"/>
    <w:rsid w:val="00F85AA6"/>
    <w:rsid w:val="00F85DB0"/>
    <w:rsid w:val="00F9066E"/>
    <w:rsid w:val="00F912B3"/>
    <w:rsid w:val="00F916FF"/>
    <w:rsid w:val="00F919D9"/>
    <w:rsid w:val="00F91D4C"/>
    <w:rsid w:val="00F925F4"/>
    <w:rsid w:val="00F926D3"/>
    <w:rsid w:val="00F92DD7"/>
    <w:rsid w:val="00F93184"/>
    <w:rsid w:val="00F937B6"/>
    <w:rsid w:val="00F93DAB"/>
    <w:rsid w:val="00F95987"/>
    <w:rsid w:val="00F95E3D"/>
    <w:rsid w:val="00F965F9"/>
    <w:rsid w:val="00F96AD6"/>
    <w:rsid w:val="00FA0050"/>
    <w:rsid w:val="00FA019C"/>
    <w:rsid w:val="00FA095E"/>
    <w:rsid w:val="00FA12B7"/>
    <w:rsid w:val="00FA1543"/>
    <w:rsid w:val="00FA1638"/>
    <w:rsid w:val="00FA1677"/>
    <w:rsid w:val="00FA19C4"/>
    <w:rsid w:val="00FA1AE3"/>
    <w:rsid w:val="00FA1EF1"/>
    <w:rsid w:val="00FA213B"/>
    <w:rsid w:val="00FA226D"/>
    <w:rsid w:val="00FA22F8"/>
    <w:rsid w:val="00FA2CDE"/>
    <w:rsid w:val="00FA32A8"/>
    <w:rsid w:val="00FA365C"/>
    <w:rsid w:val="00FA3FBA"/>
    <w:rsid w:val="00FA5635"/>
    <w:rsid w:val="00FA5CA7"/>
    <w:rsid w:val="00FA616A"/>
    <w:rsid w:val="00FA6238"/>
    <w:rsid w:val="00FA6DC9"/>
    <w:rsid w:val="00FA7113"/>
    <w:rsid w:val="00FA7327"/>
    <w:rsid w:val="00FB1CD4"/>
    <w:rsid w:val="00FB2C9E"/>
    <w:rsid w:val="00FB316A"/>
    <w:rsid w:val="00FB31A5"/>
    <w:rsid w:val="00FB47F5"/>
    <w:rsid w:val="00FB4BC4"/>
    <w:rsid w:val="00FB4D1D"/>
    <w:rsid w:val="00FB588B"/>
    <w:rsid w:val="00FB61C5"/>
    <w:rsid w:val="00FB61DB"/>
    <w:rsid w:val="00FB6A77"/>
    <w:rsid w:val="00FB7290"/>
    <w:rsid w:val="00FB735C"/>
    <w:rsid w:val="00FB7C48"/>
    <w:rsid w:val="00FC0164"/>
    <w:rsid w:val="00FC09A1"/>
    <w:rsid w:val="00FC0BE7"/>
    <w:rsid w:val="00FC0FDD"/>
    <w:rsid w:val="00FC115B"/>
    <w:rsid w:val="00FC1DCE"/>
    <w:rsid w:val="00FC2E23"/>
    <w:rsid w:val="00FC322B"/>
    <w:rsid w:val="00FC3556"/>
    <w:rsid w:val="00FC4A5A"/>
    <w:rsid w:val="00FC560B"/>
    <w:rsid w:val="00FC5891"/>
    <w:rsid w:val="00FC5F22"/>
    <w:rsid w:val="00FC636D"/>
    <w:rsid w:val="00FC6C28"/>
    <w:rsid w:val="00FC70A4"/>
    <w:rsid w:val="00FC7409"/>
    <w:rsid w:val="00FC7A60"/>
    <w:rsid w:val="00FC7CAF"/>
    <w:rsid w:val="00FD052C"/>
    <w:rsid w:val="00FD091A"/>
    <w:rsid w:val="00FD235A"/>
    <w:rsid w:val="00FD2904"/>
    <w:rsid w:val="00FD2ED2"/>
    <w:rsid w:val="00FD36A9"/>
    <w:rsid w:val="00FD3B99"/>
    <w:rsid w:val="00FD402B"/>
    <w:rsid w:val="00FD43FC"/>
    <w:rsid w:val="00FD4544"/>
    <w:rsid w:val="00FD662E"/>
    <w:rsid w:val="00FD6630"/>
    <w:rsid w:val="00FD6906"/>
    <w:rsid w:val="00FD73AD"/>
    <w:rsid w:val="00FD76AC"/>
    <w:rsid w:val="00FE0206"/>
    <w:rsid w:val="00FE06A8"/>
    <w:rsid w:val="00FE0CB3"/>
    <w:rsid w:val="00FE0FA7"/>
    <w:rsid w:val="00FE1675"/>
    <w:rsid w:val="00FE17A4"/>
    <w:rsid w:val="00FE1B61"/>
    <w:rsid w:val="00FE1F59"/>
    <w:rsid w:val="00FE20F7"/>
    <w:rsid w:val="00FE2800"/>
    <w:rsid w:val="00FE29D3"/>
    <w:rsid w:val="00FE2DD3"/>
    <w:rsid w:val="00FE3315"/>
    <w:rsid w:val="00FE4221"/>
    <w:rsid w:val="00FE433D"/>
    <w:rsid w:val="00FE4377"/>
    <w:rsid w:val="00FE4C3C"/>
    <w:rsid w:val="00FE558D"/>
    <w:rsid w:val="00FE61D0"/>
    <w:rsid w:val="00FE637E"/>
    <w:rsid w:val="00FE6456"/>
    <w:rsid w:val="00FE647D"/>
    <w:rsid w:val="00FF000B"/>
    <w:rsid w:val="00FF0279"/>
    <w:rsid w:val="00FF07AF"/>
    <w:rsid w:val="00FF09E1"/>
    <w:rsid w:val="00FF0CA2"/>
    <w:rsid w:val="00FF14F0"/>
    <w:rsid w:val="00FF1515"/>
    <w:rsid w:val="00FF163D"/>
    <w:rsid w:val="00FF261A"/>
    <w:rsid w:val="00FF2DEE"/>
    <w:rsid w:val="00FF3034"/>
    <w:rsid w:val="00FF3226"/>
    <w:rsid w:val="00FF37FB"/>
    <w:rsid w:val="00FF3B9C"/>
    <w:rsid w:val="00FF58B8"/>
    <w:rsid w:val="00FF5A2B"/>
    <w:rsid w:val="00FF628D"/>
    <w:rsid w:val="00FF682D"/>
    <w:rsid w:val="00FF6A23"/>
    <w:rsid w:val="00FF6B87"/>
    <w:rsid w:val="00FF74CB"/>
    <w:rsid w:val="00FF7B09"/>
    <w:rsid w:val="00FF7EB1"/>
    <w:rsid w:val="00FF7F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A35335-3577-4188-99A8-8BE325F69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rFonts w:eastAsia="標楷體"/>
      <w:kern w:val="2"/>
      <w:sz w:val="24"/>
      <w:szCs w:val="24"/>
    </w:rPr>
  </w:style>
  <w:style w:type="paragraph" w:styleId="2">
    <w:name w:val="heading 2"/>
    <w:basedOn w:val="a0"/>
    <w:next w:val="a0"/>
    <w:link w:val="20"/>
    <w:uiPriority w:val="9"/>
    <w:qFormat/>
    <w:rsid w:val="004875EC"/>
    <w:pPr>
      <w:keepNext/>
      <w:spacing w:line="720" w:lineRule="auto"/>
      <w:outlineLvl w:val="1"/>
    </w:pPr>
    <w:rPr>
      <w:rFonts w:ascii="Cambria" w:eastAsia="新細明體" w:hAnsi="Cambria"/>
      <w:b/>
      <w:bCs/>
      <w:sz w:val="48"/>
      <w:szCs w:val="48"/>
    </w:rPr>
  </w:style>
  <w:style w:type="paragraph" w:styleId="4">
    <w:name w:val="heading 4"/>
    <w:basedOn w:val="a0"/>
    <w:next w:val="a0"/>
    <w:link w:val="40"/>
    <w:uiPriority w:val="9"/>
    <w:semiHidden/>
    <w:unhideWhenUsed/>
    <w:qFormat/>
    <w:rsid w:val="00131D3F"/>
    <w:pPr>
      <w:keepNext/>
      <w:spacing w:line="720" w:lineRule="auto"/>
      <w:outlineLvl w:val="3"/>
    </w:pPr>
    <w:rPr>
      <w:rFonts w:ascii="Cambria" w:eastAsia="新細明體" w:hAnsi="Cambria"/>
      <w:sz w:val="36"/>
      <w:szCs w:val="36"/>
    </w:rPr>
  </w:style>
  <w:style w:type="paragraph" w:styleId="6">
    <w:name w:val="heading 6"/>
    <w:basedOn w:val="a0"/>
    <w:next w:val="a0"/>
    <w:link w:val="60"/>
    <w:uiPriority w:val="9"/>
    <w:semiHidden/>
    <w:unhideWhenUsed/>
    <w:qFormat/>
    <w:rsid w:val="00457F22"/>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0"/>
    <w:link w:val="70"/>
    <w:uiPriority w:val="9"/>
    <w:semiHidden/>
    <w:unhideWhenUsed/>
    <w:qFormat/>
    <w:rsid w:val="0048016F"/>
    <w:pPr>
      <w:keepNext/>
      <w:spacing w:line="720" w:lineRule="auto"/>
      <w:ind w:leftChars="400" w:left="400"/>
      <w:outlineLvl w:val="6"/>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標題壹、"/>
    <w:basedOn w:val="a0"/>
    <w:rsid w:val="00234187"/>
    <w:pPr>
      <w:spacing w:line="360" w:lineRule="auto"/>
      <w:jc w:val="both"/>
    </w:pPr>
    <w:rPr>
      <w:rFonts w:cs="新細明體"/>
      <w:b/>
      <w:bCs/>
      <w:sz w:val="36"/>
      <w:szCs w:val="36"/>
    </w:rPr>
  </w:style>
  <w:style w:type="paragraph" w:customStyle="1" w:styleId="1">
    <w:name w:val="標題1.加粗"/>
    <w:basedOn w:val="a0"/>
    <w:link w:val="10"/>
    <w:uiPriority w:val="99"/>
    <w:rsid w:val="00234187"/>
    <w:pPr>
      <w:spacing w:line="400" w:lineRule="exact"/>
      <w:ind w:firstLineChars="450" w:firstLine="1080"/>
      <w:jc w:val="both"/>
    </w:pPr>
    <w:rPr>
      <w:rFonts w:ascii="標楷體" w:cs="新細明體"/>
      <w:b/>
      <w:bCs/>
      <w:sz w:val="28"/>
      <w:szCs w:val="28"/>
    </w:rPr>
  </w:style>
  <w:style w:type="character" w:customStyle="1" w:styleId="10">
    <w:name w:val="標題1.加粗 字元"/>
    <w:link w:val="1"/>
    <w:uiPriority w:val="99"/>
    <w:rsid w:val="00234187"/>
    <w:rPr>
      <w:rFonts w:ascii="標楷體" w:eastAsia="標楷體" w:cs="新細明體"/>
      <w:b/>
      <w:bCs/>
      <w:kern w:val="2"/>
      <w:sz w:val="28"/>
      <w:szCs w:val="28"/>
      <w:lang w:val="en-US" w:eastAsia="zh-TW" w:bidi="ar-SA"/>
    </w:rPr>
  </w:style>
  <w:style w:type="paragraph" w:customStyle="1" w:styleId="a5">
    <w:name w:val="標題（一）"/>
    <w:basedOn w:val="a0"/>
    <w:link w:val="11"/>
    <w:rsid w:val="00234187"/>
    <w:pPr>
      <w:spacing w:beforeLines="20" w:before="20" w:afterLines="20" w:after="20" w:line="400" w:lineRule="exact"/>
      <w:ind w:firstLineChars="200" w:firstLine="200"/>
      <w:jc w:val="both"/>
    </w:pPr>
    <w:rPr>
      <w:rFonts w:cs="新細明體"/>
      <w:b/>
      <w:bCs/>
      <w:sz w:val="28"/>
      <w:szCs w:val="28"/>
    </w:rPr>
  </w:style>
  <w:style w:type="character" w:customStyle="1" w:styleId="11">
    <w:name w:val="標題（一） 字元1"/>
    <w:link w:val="a5"/>
    <w:rsid w:val="00234187"/>
    <w:rPr>
      <w:rFonts w:eastAsia="標楷體" w:cs="新細明體"/>
      <w:b/>
      <w:bCs/>
      <w:kern w:val="2"/>
      <w:sz w:val="28"/>
      <w:szCs w:val="28"/>
      <w:lang w:val="en-US" w:eastAsia="zh-TW" w:bidi="ar-SA"/>
    </w:rPr>
  </w:style>
  <w:style w:type="paragraph" w:customStyle="1" w:styleId="12">
    <w:name w:val="標題1."/>
    <w:basedOn w:val="a0"/>
    <w:rsid w:val="00234187"/>
    <w:pPr>
      <w:spacing w:line="400" w:lineRule="exact"/>
      <w:ind w:firstLineChars="450" w:firstLine="450"/>
      <w:jc w:val="both"/>
    </w:pPr>
    <w:rPr>
      <w:rFonts w:ascii="標楷體" w:cs="新細明體"/>
      <w:bCs/>
    </w:rPr>
  </w:style>
  <w:style w:type="paragraph" w:customStyle="1" w:styleId="a6">
    <w:name w:val="乙篇主文"/>
    <w:basedOn w:val="a0"/>
    <w:link w:val="a7"/>
    <w:rsid w:val="00234187"/>
    <w:pPr>
      <w:spacing w:line="400" w:lineRule="exact"/>
      <w:ind w:firstLineChars="200" w:firstLine="200"/>
      <w:jc w:val="both"/>
    </w:pPr>
    <w:rPr>
      <w:rFonts w:ascii="標楷體"/>
    </w:rPr>
  </w:style>
  <w:style w:type="character" w:customStyle="1" w:styleId="a7">
    <w:name w:val="乙篇主文 字元"/>
    <w:link w:val="a6"/>
    <w:rsid w:val="00234187"/>
    <w:rPr>
      <w:rFonts w:ascii="標楷體" w:eastAsia="標楷體"/>
      <w:kern w:val="2"/>
      <w:sz w:val="24"/>
      <w:szCs w:val="24"/>
      <w:lang w:val="en-US" w:eastAsia="zh-TW" w:bidi="ar-SA"/>
    </w:rPr>
  </w:style>
  <w:style w:type="paragraph" w:customStyle="1" w:styleId="a8">
    <w:basedOn w:val="a0"/>
    <w:semiHidden/>
    <w:rsid w:val="00234187"/>
    <w:pPr>
      <w:widowControl/>
      <w:spacing w:after="160" w:line="240" w:lineRule="exact"/>
    </w:pPr>
    <w:rPr>
      <w:rFonts w:ascii="Verdana" w:eastAsia="Times New Roman" w:hAnsi="Verdana"/>
      <w:kern w:val="0"/>
      <w:sz w:val="20"/>
      <w:szCs w:val="20"/>
      <w:lang w:eastAsia="en-US"/>
    </w:rPr>
  </w:style>
  <w:style w:type="paragraph" w:customStyle="1" w:styleId="13">
    <w:name w:val="字元 字元1 字元 字元 字元 字元"/>
    <w:basedOn w:val="a0"/>
    <w:rsid w:val="007114FD"/>
    <w:pPr>
      <w:widowControl/>
      <w:spacing w:after="160" w:line="240" w:lineRule="exact"/>
    </w:pPr>
    <w:rPr>
      <w:rFonts w:ascii="Verdana" w:eastAsia="新細明體" w:hAnsi="Verdana"/>
      <w:kern w:val="0"/>
      <w:sz w:val="20"/>
      <w:szCs w:val="20"/>
      <w:lang w:eastAsia="en-US"/>
    </w:rPr>
  </w:style>
  <w:style w:type="paragraph" w:styleId="a9">
    <w:name w:val="header"/>
    <w:basedOn w:val="a0"/>
    <w:rsid w:val="003037EE"/>
    <w:pPr>
      <w:tabs>
        <w:tab w:val="center" w:pos="4153"/>
        <w:tab w:val="right" w:pos="8306"/>
      </w:tabs>
      <w:snapToGrid w:val="0"/>
      <w:jc w:val="right"/>
    </w:pPr>
    <w:rPr>
      <w:rFonts w:ascii="標楷體"/>
      <w:sz w:val="20"/>
      <w:szCs w:val="20"/>
    </w:rPr>
  </w:style>
  <w:style w:type="paragraph" w:customStyle="1" w:styleId="aa">
    <w:name w:val="乙篇主文 字元 字元"/>
    <w:basedOn w:val="a0"/>
    <w:rsid w:val="00AA3110"/>
    <w:pPr>
      <w:spacing w:line="400" w:lineRule="exact"/>
      <w:ind w:firstLineChars="200" w:firstLine="200"/>
      <w:jc w:val="both"/>
    </w:pPr>
    <w:rPr>
      <w:rFonts w:ascii="標楷體"/>
    </w:rPr>
  </w:style>
  <w:style w:type="paragraph" w:styleId="ab">
    <w:name w:val="Balloon Text"/>
    <w:basedOn w:val="a0"/>
    <w:semiHidden/>
    <w:rsid w:val="0064591E"/>
    <w:rPr>
      <w:rFonts w:ascii="Arial" w:eastAsia="新細明體" w:hAnsi="Arial"/>
      <w:sz w:val="18"/>
      <w:szCs w:val="18"/>
    </w:rPr>
  </w:style>
  <w:style w:type="paragraph" w:customStyle="1" w:styleId="14">
    <w:name w:val="1"/>
    <w:basedOn w:val="a0"/>
    <w:rsid w:val="00D12A47"/>
    <w:pPr>
      <w:widowControl/>
      <w:spacing w:after="160" w:line="240" w:lineRule="exact"/>
    </w:pPr>
    <w:rPr>
      <w:rFonts w:ascii="Verdana" w:eastAsia="新細明體" w:hAnsi="Verdana"/>
      <w:kern w:val="0"/>
      <w:sz w:val="20"/>
      <w:szCs w:val="20"/>
      <w:lang w:eastAsia="en-US"/>
    </w:rPr>
  </w:style>
  <w:style w:type="table" w:styleId="ac">
    <w:name w:val="Table Grid"/>
    <w:basedOn w:val="a2"/>
    <w:uiPriority w:val="39"/>
    <w:qFormat/>
    <w:rsid w:val="0005043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0"/>
    <w:link w:val="ae"/>
    <w:uiPriority w:val="99"/>
    <w:unhideWhenUsed/>
    <w:rsid w:val="00FD73AD"/>
    <w:pPr>
      <w:tabs>
        <w:tab w:val="center" w:pos="4153"/>
        <w:tab w:val="right" w:pos="8306"/>
      </w:tabs>
      <w:snapToGrid w:val="0"/>
    </w:pPr>
    <w:rPr>
      <w:sz w:val="20"/>
      <w:szCs w:val="20"/>
    </w:rPr>
  </w:style>
  <w:style w:type="character" w:customStyle="1" w:styleId="ae">
    <w:name w:val="頁尾 字元"/>
    <w:link w:val="ad"/>
    <w:uiPriority w:val="99"/>
    <w:rsid w:val="00FD73AD"/>
    <w:rPr>
      <w:rFonts w:eastAsia="標楷體"/>
      <w:kern w:val="2"/>
    </w:rPr>
  </w:style>
  <w:style w:type="paragraph" w:customStyle="1" w:styleId="af">
    <w:name w:val="字元 字元 字元 字元 字元 字元 字元 字元 字元 字元 字元"/>
    <w:basedOn w:val="a0"/>
    <w:rsid w:val="007F4741"/>
    <w:pPr>
      <w:widowControl/>
      <w:spacing w:after="160" w:line="240" w:lineRule="exact"/>
    </w:pPr>
    <w:rPr>
      <w:rFonts w:ascii="Verdana" w:eastAsia="新細明體" w:hAnsi="Verdana"/>
      <w:kern w:val="0"/>
      <w:sz w:val="20"/>
      <w:szCs w:val="20"/>
      <w:lang w:eastAsia="en-US"/>
    </w:rPr>
  </w:style>
  <w:style w:type="paragraph" w:customStyle="1" w:styleId="15">
    <w:name w:val="字元1 字元 字元"/>
    <w:basedOn w:val="a0"/>
    <w:semiHidden/>
    <w:rsid w:val="00D55453"/>
    <w:pPr>
      <w:widowControl/>
      <w:spacing w:after="160" w:line="240" w:lineRule="exact"/>
    </w:pPr>
    <w:rPr>
      <w:rFonts w:ascii="Verdana" w:eastAsia="Times New Roman" w:hAnsi="Verdana"/>
      <w:kern w:val="0"/>
      <w:sz w:val="20"/>
      <w:szCs w:val="20"/>
      <w:lang w:eastAsia="en-US"/>
    </w:rPr>
  </w:style>
  <w:style w:type="paragraph" w:customStyle="1" w:styleId="16">
    <w:name w:val="字元 字元1"/>
    <w:basedOn w:val="a0"/>
    <w:rsid w:val="008F5012"/>
    <w:pPr>
      <w:widowControl/>
      <w:spacing w:after="160" w:line="240" w:lineRule="exact"/>
    </w:pPr>
    <w:rPr>
      <w:rFonts w:ascii="Verdana" w:eastAsia="新細明體" w:hAnsi="Verdana"/>
      <w:kern w:val="0"/>
      <w:sz w:val="20"/>
      <w:szCs w:val="20"/>
      <w:lang w:eastAsia="en-US"/>
    </w:rPr>
  </w:style>
  <w:style w:type="paragraph" w:customStyle="1" w:styleId="af0">
    <w:name w:val="大項"/>
    <w:basedOn w:val="a0"/>
    <w:rsid w:val="000E4FE3"/>
    <w:pPr>
      <w:kinsoku w:val="0"/>
      <w:adjustRightInd w:val="0"/>
      <w:spacing w:line="440" w:lineRule="atLeast"/>
      <w:ind w:left="1260" w:hanging="644"/>
      <w:textAlignment w:val="baseline"/>
    </w:pPr>
    <w:rPr>
      <w:rFonts w:ascii="標楷體"/>
      <w:kern w:val="0"/>
      <w:sz w:val="32"/>
      <w:szCs w:val="20"/>
    </w:rPr>
  </w:style>
  <w:style w:type="paragraph" w:styleId="af1">
    <w:name w:val="footnote text"/>
    <w:basedOn w:val="a0"/>
    <w:link w:val="af2"/>
    <w:uiPriority w:val="99"/>
    <w:rsid w:val="00D55487"/>
    <w:pPr>
      <w:snapToGrid w:val="0"/>
    </w:pPr>
    <w:rPr>
      <w:rFonts w:eastAsia="新細明體"/>
      <w:sz w:val="20"/>
      <w:szCs w:val="20"/>
    </w:rPr>
  </w:style>
  <w:style w:type="character" w:customStyle="1" w:styleId="af2">
    <w:name w:val="註腳文字 字元"/>
    <w:link w:val="af1"/>
    <w:uiPriority w:val="99"/>
    <w:rsid w:val="00D55487"/>
    <w:rPr>
      <w:kern w:val="2"/>
    </w:rPr>
  </w:style>
  <w:style w:type="character" w:styleId="af3">
    <w:name w:val="footnote reference"/>
    <w:uiPriority w:val="99"/>
    <w:rsid w:val="00D55487"/>
    <w:rPr>
      <w:vertAlign w:val="superscript"/>
    </w:rPr>
  </w:style>
  <w:style w:type="character" w:styleId="af4">
    <w:name w:val="annotation reference"/>
    <w:uiPriority w:val="99"/>
    <w:semiHidden/>
    <w:unhideWhenUsed/>
    <w:rsid w:val="00A06514"/>
    <w:rPr>
      <w:sz w:val="18"/>
      <w:szCs w:val="18"/>
    </w:rPr>
  </w:style>
  <w:style w:type="paragraph" w:styleId="af5">
    <w:name w:val="annotation text"/>
    <w:basedOn w:val="a0"/>
    <w:link w:val="af6"/>
    <w:uiPriority w:val="99"/>
    <w:semiHidden/>
    <w:unhideWhenUsed/>
    <w:rsid w:val="00A06514"/>
  </w:style>
  <w:style w:type="character" w:customStyle="1" w:styleId="af6">
    <w:name w:val="註解文字 字元"/>
    <w:link w:val="af5"/>
    <w:uiPriority w:val="99"/>
    <w:semiHidden/>
    <w:rsid w:val="00A06514"/>
    <w:rPr>
      <w:rFonts w:eastAsia="標楷體"/>
      <w:kern w:val="2"/>
      <w:sz w:val="24"/>
      <w:szCs w:val="24"/>
    </w:rPr>
  </w:style>
  <w:style w:type="paragraph" w:styleId="af7">
    <w:name w:val="annotation subject"/>
    <w:basedOn w:val="af5"/>
    <w:next w:val="af5"/>
    <w:link w:val="af8"/>
    <w:uiPriority w:val="99"/>
    <w:semiHidden/>
    <w:unhideWhenUsed/>
    <w:rsid w:val="00A06514"/>
    <w:rPr>
      <w:b/>
      <w:bCs/>
    </w:rPr>
  </w:style>
  <w:style w:type="character" w:customStyle="1" w:styleId="af8">
    <w:name w:val="註解主旨 字元"/>
    <w:link w:val="af7"/>
    <w:uiPriority w:val="99"/>
    <w:semiHidden/>
    <w:rsid w:val="00A06514"/>
    <w:rPr>
      <w:rFonts w:eastAsia="標楷體"/>
      <w:b/>
      <w:bCs/>
      <w:kern w:val="2"/>
      <w:sz w:val="24"/>
      <w:szCs w:val="24"/>
    </w:rPr>
  </w:style>
  <w:style w:type="paragraph" w:styleId="3">
    <w:name w:val="Body Text Indent 3"/>
    <w:basedOn w:val="a0"/>
    <w:link w:val="30"/>
    <w:rsid w:val="00A26442"/>
    <w:pPr>
      <w:spacing w:after="120"/>
      <w:ind w:leftChars="200" w:left="480"/>
    </w:pPr>
    <w:rPr>
      <w:rFonts w:eastAsia="新細明體"/>
      <w:sz w:val="16"/>
      <w:szCs w:val="16"/>
    </w:rPr>
  </w:style>
  <w:style w:type="character" w:customStyle="1" w:styleId="30">
    <w:name w:val="本文縮排 3 字元"/>
    <w:link w:val="3"/>
    <w:rsid w:val="00A26442"/>
    <w:rPr>
      <w:kern w:val="2"/>
      <w:sz w:val="16"/>
      <w:szCs w:val="16"/>
    </w:rPr>
  </w:style>
  <w:style w:type="paragraph" w:styleId="af9">
    <w:name w:val="List Paragraph"/>
    <w:basedOn w:val="a0"/>
    <w:uiPriority w:val="34"/>
    <w:qFormat/>
    <w:rsid w:val="00A26442"/>
    <w:pPr>
      <w:ind w:leftChars="200" w:left="480"/>
    </w:pPr>
    <w:rPr>
      <w:rFonts w:ascii="Calibri" w:eastAsia="新細明體" w:hAnsi="Calibri"/>
      <w:szCs w:val="22"/>
    </w:rPr>
  </w:style>
  <w:style w:type="character" w:customStyle="1" w:styleId="20">
    <w:name w:val="標題 2 字元"/>
    <w:link w:val="2"/>
    <w:rsid w:val="004875EC"/>
    <w:rPr>
      <w:rFonts w:ascii="Cambria" w:hAnsi="Cambria"/>
      <w:b/>
      <w:bCs/>
      <w:kern w:val="2"/>
      <w:sz w:val="48"/>
      <w:szCs w:val="48"/>
    </w:rPr>
  </w:style>
  <w:style w:type="character" w:customStyle="1" w:styleId="40">
    <w:name w:val="標題 4 字元"/>
    <w:link w:val="4"/>
    <w:uiPriority w:val="9"/>
    <w:semiHidden/>
    <w:rsid w:val="00131D3F"/>
    <w:rPr>
      <w:rFonts w:ascii="Cambria" w:eastAsia="新細明體" w:hAnsi="Cambria" w:cs="Times New Roman"/>
      <w:kern w:val="2"/>
      <w:sz w:val="36"/>
      <w:szCs w:val="36"/>
    </w:rPr>
  </w:style>
  <w:style w:type="paragraph" w:styleId="Web">
    <w:name w:val="Normal (Web)"/>
    <w:basedOn w:val="a0"/>
    <w:uiPriority w:val="99"/>
    <w:semiHidden/>
    <w:unhideWhenUsed/>
    <w:rsid w:val="005B56D5"/>
  </w:style>
  <w:style w:type="paragraph" w:styleId="afa">
    <w:name w:val="Date"/>
    <w:basedOn w:val="a0"/>
    <w:next w:val="a0"/>
    <w:link w:val="afb"/>
    <w:uiPriority w:val="99"/>
    <w:semiHidden/>
    <w:unhideWhenUsed/>
    <w:rsid w:val="00DC0F2E"/>
    <w:pPr>
      <w:jc w:val="right"/>
    </w:pPr>
  </w:style>
  <w:style w:type="character" w:customStyle="1" w:styleId="afb">
    <w:name w:val="日期 字元"/>
    <w:link w:val="afa"/>
    <w:uiPriority w:val="99"/>
    <w:semiHidden/>
    <w:rsid w:val="00DC0F2E"/>
    <w:rPr>
      <w:rFonts w:eastAsia="標楷體"/>
      <w:kern w:val="2"/>
      <w:sz w:val="24"/>
      <w:szCs w:val="24"/>
    </w:rPr>
  </w:style>
  <w:style w:type="character" w:styleId="afc">
    <w:name w:val="page number"/>
    <w:basedOn w:val="a1"/>
    <w:rsid w:val="00D87A13"/>
  </w:style>
  <w:style w:type="paragraph" w:customStyle="1" w:styleId="afd">
    <w:name w:val="標題a"/>
    <w:basedOn w:val="a0"/>
    <w:link w:val="afe"/>
    <w:rsid w:val="0097755E"/>
    <w:rPr>
      <w:sz w:val="36"/>
      <w:szCs w:val="20"/>
    </w:rPr>
  </w:style>
  <w:style w:type="character" w:customStyle="1" w:styleId="afe">
    <w:name w:val="標題a 字元"/>
    <w:link w:val="afd"/>
    <w:rsid w:val="0097755E"/>
    <w:rPr>
      <w:rFonts w:eastAsia="標楷體"/>
      <w:kern w:val="2"/>
      <w:sz w:val="36"/>
    </w:rPr>
  </w:style>
  <w:style w:type="paragraph" w:customStyle="1" w:styleId="a">
    <w:name w:val="報告_(一)"/>
    <w:basedOn w:val="af9"/>
    <w:link w:val="aff"/>
    <w:qFormat/>
    <w:rsid w:val="0097755E"/>
    <w:pPr>
      <w:numPr>
        <w:numId w:val="12"/>
      </w:numPr>
      <w:spacing w:line="560" w:lineRule="exact"/>
      <w:ind w:leftChars="0" w:left="0"/>
    </w:pPr>
    <w:rPr>
      <w:rFonts w:ascii="Times New Roman" w:hAnsi="Times New Roman"/>
      <w:szCs w:val="24"/>
    </w:rPr>
  </w:style>
  <w:style w:type="character" w:customStyle="1" w:styleId="aff">
    <w:name w:val="報告_(一) 字元"/>
    <w:link w:val="a"/>
    <w:rsid w:val="0097755E"/>
    <w:rPr>
      <w:kern w:val="2"/>
      <w:sz w:val="24"/>
      <w:szCs w:val="24"/>
    </w:rPr>
  </w:style>
  <w:style w:type="character" w:customStyle="1" w:styleId="70">
    <w:name w:val="標題 7 字元"/>
    <w:basedOn w:val="a1"/>
    <w:link w:val="7"/>
    <w:semiHidden/>
    <w:rsid w:val="0048016F"/>
    <w:rPr>
      <w:rFonts w:asciiTheme="majorHAnsi" w:eastAsiaTheme="majorEastAsia" w:hAnsiTheme="majorHAnsi" w:cstheme="majorBidi"/>
      <w:b/>
      <w:bCs/>
      <w:kern w:val="2"/>
      <w:sz w:val="36"/>
      <w:szCs w:val="36"/>
    </w:rPr>
  </w:style>
  <w:style w:type="character" w:customStyle="1" w:styleId="60">
    <w:name w:val="標題 6 字元"/>
    <w:basedOn w:val="a1"/>
    <w:link w:val="6"/>
    <w:semiHidden/>
    <w:rsid w:val="00457F22"/>
    <w:rPr>
      <w:rFonts w:asciiTheme="majorHAnsi" w:eastAsiaTheme="majorEastAsia" w:hAnsiTheme="majorHAnsi" w:cstheme="majorBidi"/>
      <w:kern w:val="2"/>
      <w:sz w:val="36"/>
      <w:szCs w:val="36"/>
    </w:rPr>
  </w:style>
  <w:style w:type="paragraph" w:customStyle="1" w:styleId="cjk">
    <w:name w:val="cjk"/>
    <w:basedOn w:val="a0"/>
    <w:rsid w:val="00DB4868"/>
    <w:pPr>
      <w:widowControl/>
      <w:spacing w:before="100" w:beforeAutospacing="1" w:after="142" w:line="288" w:lineRule="auto"/>
    </w:pPr>
    <w:rPr>
      <w:rFonts w:ascii="新細明體" w:eastAsia="新細明體" w:hAnsi="新細明體" w:cs="新細明體"/>
      <w:kern w:val="0"/>
    </w:rPr>
  </w:style>
  <w:style w:type="table" w:customStyle="1" w:styleId="130">
    <w:name w:val="表格格線13"/>
    <w:basedOn w:val="a2"/>
    <w:next w:val="ac"/>
    <w:uiPriority w:val="59"/>
    <w:qFormat/>
    <w:rsid w:val="00DF35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項目一"/>
    <w:basedOn w:val="a0"/>
    <w:rsid w:val="00AD79A1"/>
    <w:pPr>
      <w:jc w:val="both"/>
    </w:pPr>
    <w:rPr>
      <w:rFonts w:ascii="標楷體"/>
      <w:sz w:val="32"/>
    </w:rPr>
  </w:style>
  <w:style w:type="table" w:customStyle="1" w:styleId="17">
    <w:name w:val="表格格線1"/>
    <w:basedOn w:val="a2"/>
    <w:next w:val="ac"/>
    <w:uiPriority w:val="59"/>
    <w:rsid w:val="00172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0"/>
    <w:rsid w:val="00961AAE"/>
    <w:pPr>
      <w:widowControl/>
      <w:spacing w:before="100" w:beforeAutospacing="1" w:after="144" w:line="276" w:lineRule="auto"/>
    </w:pPr>
    <w:rPr>
      <w:rFonts w:ascii="Calibri" w:eastAsia="新細明體" w:hAnsi="Calibri" w:cs="Calibri"/>
      <w:color w:val="000000"/>
      <w:kern w:val="0"/>
    </w:rPr>
  </w:style>
  <w:style w:type="table" w:customStyle="1" w:styleId="110">
    <w:name w:val="表格格線11"/>
    <w:basedOn w:val="a2"/>
    <w:next w:val="ac"/>
    <w:uiPriority w:val="59"/>
    <w:rsid w:val="001A7DF3"/>
    <w:rPr>
      <w:rFonts w:eastAsia="標楷體"/>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c"/>
    <w:uiPriority w:val="39"/>
    <w:qFormat/>
    <w:rsid w:val="001A7DF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c"/>
    <w:uiPriority w:val="39"/>
    <w:qFormat/>
    <w:rsid w:val="00B86C1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5430">
      <w:bodyDiv w:val="1"/>
      <w:marLeft w:val="0"/>
      <w:marRight w:val="0"/>
      <w:marTop w:val="0"/>
      <w:marBottom w:val="0"/>
      <w:divBdr>
        <w:top w:val="none" w:sz="0" w:space="0" w:color="auto"/>
        <w:left w:val="none" w:sz="0" w:space="0" w:color="auto"/>
        <w:bottom w:val="none" w:sz="0" w:space="0" w:color="auto"/>
        <w:right w:val="none" w:sz="0" w:space="0" w:color="auto"/>
      </w:divBdr>
    </w:div>
    <w:div w:id="158810042">
      <w:bodyDiv w:val="1"/>
      <w:marLeft w:val="0"/>
      <w:marRight w:val="0"/>
      <w:marTop w:val="0"/>
      <w:marBottom w:val="0"/>
      <w:divBdr>
        <w:top w:val="none" w:sz="0" w:space="0" w:color="auto"/>
        <w:left w:val="none" w:sz="0" w:space="0" w:color="auto"/>
        <w:bottom w:val="none" w:sz="0" w:space="0" w:color="auto"/>
        <w:right w:val="none" w:sz="0" w:space="0" w:color="auto"/>
      </w:divBdr>
    </w:div>
    <w:div w:id="282276598">
      <w:bodyDiv w:val="1"/>
      <w:marLeft w:val="0"/>
      <w:marRight w:val="0"/>
      <w:marTop w:val="0"/>
      <w:marBottom w:val="0"/>
      <w:divBdr>
        <w:top w:val="none" w:sz="0" w:space="0" w:color="auto"/>
        <w:left w:val="none" w:sz="0" w:space="0" w:color="auto"/>
        <w:bottom w:val="none" w:sz="0" w:space="0" w:color="auto"/>
        <w:right w:val="none" w:sz="0" w:space="0" w:color="auto"/>
      </w:divBdr>
    </w:div>
    <w:div w:id="292827414">
      <w:bodyDiv w:val="1"/>
      <w:marLeft w:val="0"/>
      <w:marRight w:val="0"/>
      <w:marTop w:val="0"/>
      <w:marBottom w:val="0"/>
      <w:divBdr>
        <w:top w:val="none" w:sz="0" w:space="0" w:color="auto"/>
        <w:left w:val="none" w:sz="0" w:space="0" w:color="auto"/>
        <w:bottom w:val="none" w:sz="0" w:space="0" w:color="auto"/>
        <w:right w:val="none" w:sz="0" w:space="0" w:color="auto"/>
      </w:divBdr>
    </w:div>
    <w:div w:id="348290669">
      <w:bodyDiv w:val="1"/>
      <w:marLeft w:val="0"/>
      <w:marRight w:val="0"/>
      <w:marTop w:val="0"/>
      <w:marBottom w:val="0"/>
      <w:divBdr>
        <w:top w:val="none" w:sz="0" w:space="0" w:color="auto"/>
        <w:left w:val="none" w:sz="0" w:space="0" w:color="auto"/>
        <w:bottom w:val="none" w:sz="0" w:space="0" w:color="auto"/>
        <w:right w:val="none" w:sz="0" w:space="0" w:color="auto"/>
      </w:divBdr>
    </w:div>
    <w:div w:id="357001384">
      <w:bodyDiv w:val="1"/>
      <w:marLeft w:val="0"/>
      <w:marRight w:val="0"/>
      <w:marTop w:val="0"/>
      <w:marBottom w:val="0"/>
      <w:divBdr>
        <w:top w:val="none" w:sz="0" w:space="0" w:color="auto"/>
        <w:left w:val="none" w:sz="0" w:space="0" w:color="auto"/>
        <w:bottom w:val="none" w:sz="0" w:space="0" w:color="auto"/>
        <w:right w:val="none" w:sz="0" w:space="0" w:color="auto"/>
      </w:divBdr>
    </w:div>
    <w:div w:id="360016666">
      <w:bodyDiv w:val="1"/>
      <w:marLeft w:val="0"/>
      <w:marRight w:val="0"/>
      <w:marTop w:val="0"/>
      <w:marBottom w:val="0"/>
      <w:divBdr>
        <w:top w:val="none" w:sz="0" w:space="0" w:color="auto"/>
        <w:left w:val="none" w:sz="0" w:space="0" w:color="auto"/>
        <w:bottom w:val="none" w:sz="0" w:space="0" w:color="auto"/>
        <w:right w:val="none" w:sz="0" w:space="0" w:color="auto"/>
      </w:divBdr>
    </w:div>
    <w:div w:id="365453666">
      <w:bodyDiv w:val="1"/>
      <w:marLeft w:val="0"/>
      <w:marRight w:val="0"/>
      <w:marTop w:val="0"/>
      <w:marBottom w:val="0"/>
      <w:divBdr>
        <w:top w:val="none" w:sz="0" w:space="0" w:color="auto"/>
        <w:left w:val="none" w:sz="0" w:space="0" w:color="auto"/>
        <w:bottom w:val="none" w:sz="0" w:space="0" w:color="auto"/>
        <w:right w:val="none" w:sz="0" w:space="0" w:color="auto"/>
      </w:divBdr>
    </w:div>
    <w:div w:id="472330344">
      <w:bodyDiv w:val="1"/>
      <w:marLeft w:val="0"/>
      <w:marRight w:val="0"/>
      <w:marTop w:val="0"/>
      <w:marBottom w:val="0"/>
      <w:divBdr>
        <w:top w:val="none" w:sz="0" w:space="0" w:color="auto"/>
        <w:left w:val="none" w:sz="0" w:space="0" w:color="auto"/>
        <w:bottom w:val="none" w:sz="0" w:space="0" w:color="auto"/>
        <w:right w:val="none" w:sz="0" w:space="0" w:color="auto"/>
      </w:divBdr>
    </w:div>
    <w:div w:id="475877944">
      <w:bodyDiv w:val="1"/>
      <w:marLeft w:val="0"/>
      <w:marRight w:val="0"/>
      <w:marTop w:val="0"/>
      <w:marBottom w:val="0"/>
      <w:divBdr>
        <w:top w:val="none" w:sz="0" w:space="0" w:color="auto"/>
        <w:left w:val="none" w:sz="0" w:space="0" w:color="auto"/>
        <w:bottom w:val="none" w:sz="0" w:space="0" w:color="auto"/>
        <w:right w:val="none" w:sz="0" w:space="0" w:color="auto"/>
      </w:divBdr>
    </w:div>
    <w:div w:id="528375852">
      <w:bodyDiv w:val="1"/>
      <w:marLeft w:val="0"/>
      <w:marRight w:val="0"/>
      <w:marTop w:val="0"/>
      <w:marBottom w:val="0"/>
      <w:divBdr>
        <w:top w:val="none" w:sz="0" w:space="0" w:color="auto"/>
        <w:left w:val="none" w:sz="0" w:space="0" w:color="auto"/>
        <w:bottom w:val="none" w:sz="0" w:space="0" w:color="auto"/>
        <w:right w:val="none" w:sz="0" w:space="0" w:color="auto"/>
      </w:divBdr>
    </w:div>
    <w:div w:id="560142162">
      <w:bodyDiv w:val="1"/>
      <w:marLeft w:val="0"/>
      <w:marRight w:val="0"/>
      <w:marTop w:val="0"/>
      <w:marBottom w:val="0"/>
      <w:divBdr>
        <w:top w:val="none" w:sz="0" w:space="0" w:color="auto"/>
        <w:left w:val="none" w:sz="0" w:space="0" w:color="auto"/>
        <w:bottom w:val="none" w:sz="0" w:space="0" w:color="auto"/>
        <w:right w:val="none" w:sz="0" w:space="0" w:color="auto"/>
      </w:divBdr>
    </w:div>
    <w:div w:id="560946057">
      <w:bodyDiv w:val="1"/>
      <w:marLeft w:val="0"/>
      <w:marRight w:val="0"/>
      <w:marTop w:val="0"/>
      <w:marBottom w:val="0"/>
      <w:divBdr>
        <w:top w:val="none" w:sz="0" w:space="0" w:color="auto"/>
        <w:left w:val="none" w:sz="0" w:space="0" w:color="auto"/>
        <w:bottom w:val="none" w:sz="0" w:space="0" w:color="auto"/>
        <w:right w:val="none" w:sz="0" w:space="0" w:color="auto"/>
      </w:divBdr>
    </w:div>
    <w:div w:id="622659370">
      <w:bodyDiv w:val="1"/>
      <w:marLeft w:val="0"/>
      <w:marRight w:val="0"/>
      <w:marTop w:val="0"/>
      <w:marBottom w:val="0"/>
      <w:divBdr>
        <w:top w:val="none" w:sz="0" w:space="0" w:color="auto"/>
        <w:left w:val="none" w:sz="0" w:space="0" w:color="auto"/>
        <w:bottom w:val="none" w:sz="0" w:space="0" w:color="auto"/>
        <w:right w:val="none" w:sz="0" w:space="0" w:color="auto"/>
      </w:divBdr>
    </w:div>
    <w:div w:id="629015415">
      <w:bodyDiv w:val="1"/>
      <w:marLeft w:val="0"/>
      <w:marRight w:val="0"/>
      <w:marTop w:val="0"/>
      <w:marBottom w:val="0"/>
      <w:divBdr>
        <w:top w:val="none" w:sz="0" w:space="0" w:color="auto"/>
        <w:left w:val="none" w:sz="0" w:space="0" w:color="auto"/>
        <w:bottom w:val="none" w:sz="0" w:space="0" w:color="auto"/>
        <w:right w:val="none" w:sz="0" w:space="0" w:color="auto"/>
      </w:divBdr>
    </w:div>
    <w:div w:id="639726264">
      <w:bodyDiv w:val="1"/>
      <w:marLeft w:val="0"/>
      <w:marRight w:val="0"/>
      <w:marTop w:val="0"/>
      <w:marBottom w:val="0"/>
      <w:divBdr>
        <w:top w:val="none" w:sz="0" w:space="0" w:color="auto"/>
        <w:left w:val="none" w:sz="0" w:space="0" w:color="auto"/>
        <w:bottom w:val="none" w:sz="0" w:space="0" w:color="auto"/>
        <w:right w:val="none" w:sz="0" w:space="0" w:color="auto"/>
      </w:divBdr>
    </w:div>
    <w:div w:id="675351224">
      <w:bodyDiv w:val="1"/>
      <w:marLeft w:val="0"/>
      <w:marRight w:val="0"/>
      <w:marTop w:val="0"/>
      <w:marBottom w:val="0"/>
      <w:divBdr>
        <w:top w:val="none" w:sz="0" w:space="0" w:color="auto"/>
        <w:left w:val="none" w:sz="0" w:space="0" w:color="auto"/>
        <w:bottom w:val="none" w:sz="0" w:space="0" w:color="auto"/>
        <w:right w:val="none" w:sz="0" w:space="0" w:color="auto"/>
      </w:divBdr>
    </w:div>
    <w:div w:id="718866026">
      <w:bodyDiv w:val="1"/>
      <w:marLeft w:val="0"/>
      <w:marRight w:val="0"/>
      <w:marTop w:val="0"/>
      <w:marBottom w:val="0"/>
      <w:divBdr>
        <w:top w:val="none" w:sz="0" w:space="0" w:color="auto"/>
        <w:left w:val="none" w:sz="0" w:space="0" w:color="auto"/>
        <w:bottom w:val="none" w:sz="0" w:space="0" w:color="auto"/>
        <w:right w:val="none" w:sz="0" w:space="0" w:color="auto"/>
      </w:divBdr>
    </w:div>
    <w:div w:id="724644142">
      <w:bodyDiv w:val="1"/>
      <w:marLeft w:val="0"/>
      <w:marRight w:val="0"/>
      <w:marTop w:val="0"/>
      <w:marBottom w:val="0"/>
      <w:divBdr>
        <w:top w:val="none" w:sz="0" w:space="0" w:color="auto"/>
        <w:left w:val="none" w:sz="0" w:space="0" w:color="auto"/>
        <w:bottom w:val="none" w:sz="0" w:space="0" w:color="auto"/>
        <w:right w:val="none" w:sz="0" w:space="0" w:color="auto"/>
      </w:divBdr>
    </w:div>
    <w:div w:id="735514862">
      <w:bodyDiv w:val="1"/>
      <w:marLeft w:val="0"/>
      <w:marRight w:val="0"/>
      <w:marTop w:val="0"/>
      <w:marBottom w:val="0"/>
      <w:divBdr>
        <w:top w:val="none" w:sz="0" w:space="0" w:color="auto"/>
        <w:left w:val="none" w:sz="0" w:space="0" w:color="auto"/>
        <w:bottom w:val="none" w:sz="0" w:space="0" w:color="auto"/>
        <w:right w:val="none" w:sz="0" w:space="0" w:color="auto"/>
      </w:divBdr>
    </w:div>
    <w:div w:id="808745902">
      <w:bodyDiv w:val="1"/>
      <w:marLeft w:val="0"/>
      <w:marRight w:val="0"/>
      <w:marTop w:val="0"/>
      <w:marBottom w:val="0"/>
      <w:divBdr>
        <w:top w:val="none" w:sz="0" w:space="0" w:color="auto"/>
        <w:left w:val="none" w:sz="0" w:space="0" w:color="auto"/>
        <w:bottom w:val="none" w:sz="0" w:space="0" w:color="auto"/>
        <w:right w:val="none" w:sz="0" w:space="0" w:color="auto"/>
      </w:divBdr>
    </w:div>
    <w:div w:id="852036923">
      <w:bodyDiv w:val="1"/>
      <w:marLeft w:val="0"/>
      <w:marRight w:val="0"/>
      <w:marTop w:val="0"/>
      <w:marBottom w:val="0"/>
      <w:divBdr>
        <w:top w:val="none" w:sz="0" w:space="0" w:color="auto"/>
        <w:left w:val="none" w:sz="0" w:space="0" w:color="auto"/>
        <w:bottom w:val="none" w:sz="0" w:space="0" w:color="auto"/>
        <w:right w:val="none" w:sz="0" w:space="0" w:color="auto"/>
      </w:divBdr>
    </w:div>
    <w:div w:id="872890421">
      <w:bodyDiv w:val="1"/>
      <w:marLeft w:val="0"/>
      <w:marRight w:val="0"/>
      <w:marTop w:val="0"/>
      <w:marBottom w:val="0"/>
      <w:divBdr>
        <w:top w:val="none" w:sz="0" w:space="0" w:color="auto"/>
        <w:left w:val="none" w:sz="0" w:space="0" w:color="auto"/>
        <w:bottom w:val="none" w:sz="0" w:space="0" w:color="auto"/>
        <w:right w:val="none" w:sz="0" w:space="0" w:color="auto"/>
      </w:divBdr>
    </w:div>
    <w:div w:id="935018536">
      <w:bodyDiv w:val="1"/>
      <w:marLeft w:val="0"/>
      <w:marRight w:val="0"/>
      <w:marTop w:val="0"/>
      <w:marBottom w:val="0"/>
      <w:divBdr>
        <w:top w:val="none" w:sz="0" w:space="0" w:color="auto"/>
        <w:left w:val="none" w:sz="0" w:space="0" w:color="auto"/>
        <w:bottom w:val="none" w:sz="0" w:space="0" w:color="auto"/>
        <w:right w:val="none" w:sz="0" w:space="0" w:color="auto"/>
      </w:divBdr>
    </w:div>
    <w:div w:id="942033451">
      <w:bodyDiv w:val="1"/>
      <w:marLeft w:val="0"/>
      <w:marRight w:val="0"/>
      <w:marTop w:val="0"/>
      <w:marBottom w:val="0"/>
      <w:divBdr>
        <w:top w:val="none" w:sz="0" w:space="0" w:color="auto"/>
        <w:left w:val="none" w:sz="0" w:space="0" w:color="auto"/>
        <w:bottom w:val="none" w:sz="0" w:space="0" w:color="auto"/>
        <w:right w:val="none" w:sz="0" w:space="0" w:color="auto"/>
      </w:divBdr>
    </w:div>
    <w:div w:id="946930232">
      <w:bodyDiv w:val="1"/>
      <w:marLeft w:val="0"/>
      <w:marRight w:val="0"/>
      <w:marTop w:val="0"/>
      <w:marBottom w:val="0"/>
      <w:divBdr>
        <w:top w:val="none" w:sz="0" w:space="0" w:color="auto"/>
        <w:left w:val="none" w:sz="0" w:space="0" w:color="auto"/>
        <w:bottom w:val="none" w:sz="0" w:space="0" w:color="auto"/>
        <w:right w:val="none" w:sz="0" w:space="0" w:color="auto"/>
      </w:divBdr>
    </w:div>
    <w:div w:id="1030954095">
      <w:bodyDiv w:val="1"/>
      <w:marLeft w:val="0"/>
      <w:marRight w:val="0"/>
      <w:marTop w:val="0"/>
      <w:marBottom w:val="0"/>
      <w:divBdr>
        <w:top w:val="none" w:sz="0" w:space="0" w:color="auto"/>
        <w:left w:val="none" w:sz="0" w:space="0" w:color="auto"/>
        <w:bottom w:val="none" w:sz="0" w:space="0" w:color="auto"/>
        <w:right w:val="none" w:sz="0" w:space="0" w:color="auto"/>
      </w:divBdr>
    </w:div>
    <w:div w:id="1032879373">
      <w:bodyDiv w:val="1"/>
      <w:marLeft w:val="0"/>
      <w:marRight w:val="0"/>
      <w:marTop w:val="0"/>
      <w:marBottom w:val="0"/>
      <w:divBdr>
        <w:top w:val="none" w:sz="0" w:space="0" w:color="auto"/>
        <w:left w:val="none" w:sz="0" w:space="0" w:color="auto"/>
        <w:bottom w:val="none" w:sz="0" w:space="0" w:color="auto"/>
        <w:right w:val="none" w:sz="0" w:space="0" w:color="auto"/>
      </w:divBdr>
    </w:div>
    <w:div w:id="1036081889">
      <w:bodyDiv w:val="1"/>
      <w:marLeft w:val="0"/>
      <w:marRight w:val="0"/>
      <w:marTop w:val="0"/>
      <w:marBottom w:val="0"/>
      <w:divBdr>
        <w:top w:val="none" w:sz="0" w:space="0" w:color="auto"/>
        <w:left w:val="none" w:sz="0" w:space="0" w:color="auto"/>
        <w:bottom w:val="none" w:sz="0" w:space="0" w:color="auto"/>
        <w:right w:val="none" w:sz="0" w:space="0" w:color="auto"/>
      </w:divBdr>
    </w:div>
    <w:div w:id="1038161387">
      <w:bodyDiv w:val="1"/>
      <w:marLeft w:val="0"/>
      <w:marRight w:val="0"/>
      <w:marTop w:val="0"/>
      <w:marBottom w:val="0"/>
      <w:divBdr>
        <w:top w:val="none" w:sz="0" w:space="0" w:color="auto"/>
        <w:left w:val="none" w:sz="0" w:space="0" w:color="auto"/>
        <w:bottom w:val="none" w:sz="0" w:space="0" w:color="auto"/>
        <w:right w:val="none" w:sz="0" w:space="0" w:color="auto"/>
      </w:divBdr>
    </w:div>
    <w:div w:id="1057633730">
      <w:bodyDiv w:val="1"/>
      <w:marLeft w:val="0"/>
      <w:marRight w:val="0"/>
      <w:marTop w:val="0"/>
      <w:marBottom w:val="0"/>
      <w:divBdr>
        <w:top w:val="none" w:sz="0" w:space="0" w:color="auto"/>
        <w:left w:val="none" w:sz="0" w:space="0" w:color="auto"/>
        <w:bottom w:val="none" w:sz="0" w:space="0" w:color="auto"/>
        <w:right w:val="none" w:sz="0" w:space="0" w:color="auto"/>
      </w:divBdr>
    </w:div>
    <w:div w:id="1064521773">
      <w:bodyDiv w:val="1"/>
      <w:marLeft w:val="0"/>
      <w:marRight w:val="0"/>
      <w:marTop w:val="0"/>
      <w:marBottom w:val="0"/>
      <w:divBdr>
        <w:top w:val="none" w:sz="0" w:space="0" w:color="auto"/>
        <w:left w:val="none" w:sz="0" w:space="0" w:color="auto"/>
        <w:bottom w:val="none" w:sz="0" w:space="0" w:color="auto"/>
        <w:right w:val="none" w:sz="0" w:space="0" w:color="auto"/>
      </w:divBdr>
    </w:div>
    <w:div w:id="1073626642">
      <w:bodyDiv w:val="1"/>
      <w:marLeft w:val="0"/>
      <w:marRight w:val="0"/>
      <w:marTop w:val="0"/>
      <w:marBottom w:val="0"/>
      <w:divBdr>
        <w:top w:val="none" w:sz="0" w:space="0" w:color="auto"/>
        <w:left w:val="none" w:sz="0" w:space="0" w:color="auto"/>
        <w:bottom w:val="none" w:sz="0" w:space="0" w:color="auto"/>
        <w:right w:val="none" w:sz="0" w:space="0" w:color="auto"/>
      </w:divBdr>
    </w:div>
    <w:div w:id="1100905916">
      <w:bodyDiv w:val="1"/>
      <w:marLeft w:val="0"/>
      <w:marRight w:val="0"/>
      <w:marTop w:val="0"/>
      <w:marBottom w:val="0"/>
      <w:divBdr>
        <w:top w:val="none" w:sz="0" w:space="0" w:color="auto"/>
        <w:left w:val="none" w:sz="0" w:space="0" w:color="auto"/>
        <w:bottom w:val="none" w:sz="0" w:space="0" w:color="auto"/>
        <w:right w:val="none" w:sz="0" w:space="0" w:color="auto"/>
      </w:divBdr>
    </w:div>
    <w:div w:id="1108887934">
      <w:bodyDiv w:val="1"/>
      <w:marLeft w:val="0"/>
      <w:marRight w:val="0"/>
      <w:marTop w:val="0"/>
      <w:marBottom w:val="0"/>
      <w:divBdr>
        <w:top w:val="none" w:sz="0" w:space="0" w:color="auto"/>
        <w:left w:val="none" w:sz="0" w:space="0" w:color="auto"/>
        <w:bottom w:val="none" w:sz="0" w:space="0" w:color="auto"/>
        <w:right w:val="none" w:sz="0" w:space="0" w:color="auto"/>
      </w:divBdr>
    </w:div>
    <w:div w:id="1117800026">
      <w:bodyDiv w:val="1"/>
      <w:marLeft w:val="0"/>
      <w:marRight w:val="0"/>
      <w:marTop w:val="0"/>
      <w:marBottom w:val="0"/>
      <w:divBdr>
        <w:top w:val="none" w:sz="0" w:space="0" w:color="auto"/>
        <w:left w:val="none" w:sz="0" w:space="0" w:color="auto"/>
        <w:bottom w:val="none" w:sz="0" w:space="0" w:color="auto"/>
        <w:right w:val="none" w:sz="0" w:space="0" w:color="auto"/>
      </w:divBdr>
    </w:div>
    <w:div w:id="1131168716">
      <w:bodyDiv w:val="1"/>
      <w:marLeft w:val="0"/>
      <w:marRight w:val="0"/>
      <w:marTop w:val="0"/>
      <w:marBottom w:val="0"/>
      <w:divBdr>
        <w:top w:val="none" w:sz="0" w:space="0" w:color="auto"/>
        <w:left w:val="none" w:sz="0" w:space="0" w:color="auto"/>
        <w:bottom w:val="none" w:sz="0" w:space="0" w:color="auto"/>
        <w:right w:val="none" w:sz="0" w:space="0" w:color="auto"/>
      </w:divBdr>
    </w:div>
    <w:div w:id="1157110804">
      <w:bodyDiv w:val="1"/>
      <w:marLeft w:val="0"/>
      <w:marRight w:val="0"/>
      <w:marTop w:val="0"/>
      <w:marBottom w:val="0"/>
      <w:divBdr>
        <w:top w:val="none" w:sz="0" w:space="0" w:color="auto"/>
        <w:left w:val="none" w:sz="0" w:space="0" w:color="auto"/>
        <w:bottom w:val="none" w:sz="0" w:space="0" w:color="auto"/>
        <w:right w:val="none" w:sz="0" w:space="0" w:color="auto"/>
      </w:divBdr>
    </w:div>
    <w:div w:id="1168056376">
      <w:bodyDiv w:val="1"/>
      <w:marLeft w:val="0"/>
      <w:marRight w:val="0"/>
      <w:marTop w:val="0"/>
      <w:marBottom w:val="0"/>
      <w:divBdr>
        <w:top w:val="none" w:sz="0" w:space="0" w:color="auto"/>
        <w:left w:val="none" w:sz="0" w:space="0" w:color="auto"/>
        <w:bottom w:val="none" w:sz="0" w:space="0" w:color="auto"/>
        <w:right w:val="none" w:sz="0" w:space="0" w:color="auto"/>
      </w:divBdr>
    </w:div>
    <w:div w:id="1168322412">
      <w:bodyDiv w:val="1"/>
      <w:marLeft w:val="0"/>
      <w:marRight w:val="0"/>
      <w:marTop w:val="0"/>
      <w:marBottom w:val="0"/>
      <w:divBdr>
        <w:top w:val="none" w:sz="0" w:space="0" w:color="auto"/>
        <w:left w:val="none" w:sz="0" w:space="0" w:color="auto"/>
        <w:bottom w:val="none" w:sz="0" w:space="0" w:color="auto"/>
        <w:right w:val="none" w:sz="0" w:space="0" w:color="auto"/>
      </w:divBdr>
    </w:div>
    <w:div w:id="1243904920">
      <w:bodyDiv w:val="1"/>
      <w:marLeft w:val="0"/>
      <w:marRight w:val="0"/>
      <w:marTop w:val="0"/>
      <w:marBottom w:val="0"/>
      <w:divBdr>
        <w:top w:val="none" w:sz="0" w:space="0" w:color="auto"/>
        <w:left w:val="none" w:sz="0" w:space="0" w:color="auto"/>
        <w:bottom w:val="none" w:sz="0" w:space="0" w:color="auto"/>
        <w:right w:val="none" w:sz="0" w:space="0" w:color="auto"/>
      </w:divBdr>
    </w:div>
    <w:div w:id="1245534832">
      <w:bodyDiv w:val="1"/>
      <w:marLeft w:val="0"/>
      <w:marRight w:val="0"/>
      <w:marTop w:val="0"/>
      <w:marBottom w:val="0"/>
      <w:divBdr>
        <w:top w:val="none" w:sz="0" w:space="0" w:color="auto"/>
        <w:left w:val="none" w:sz="0" w:space="0" w:color="auto"/>
        <w:bottom w:val="none" w:sz="0" w:space="0" w:color="auto"/>
        <w:right w:val="none" w:sz="0" w:space="0" w:color="auto"/>
      </w:divBdr>
    </w:div>
    <w:div w:id="1260679374">
      <w:bodyDiv w:val="1"/>
      <w:marLeft w:val="0"/>
      <w:marRight w:val="0"/>
      <w:marTop w:val="0"/>
      <w:marBottom w:val="0"/>
      <w:divBdr>
        <w:top w:val="none" w:sz="0" w:space="0" w:color="auto"/>
        <w:left w:val="none" w:sz="0" w:space="0" w:color="auto"/>
        <w:bottom w:val="none" w:sz="0" w:space="0" w:color="auto"/>
        <w:right w:val="none" w:sz="0" w:space="0" w:color="auto"/>
      </w:divBdr>
    </w:div>
    <w:div w:id="1280603272">
      <w:bodyDiv w:val="1"/>
      <w:marLeft w:val="0"/>
      <w:marRight w:val="0"/>
      <w:marTop w:val="0"/>
      <w:marBottom w:val="0"/>
      <w:divBdr>
        <w:top w:val="none" w:sz="0" w:space="0" w:color="auto"/>
        <w:left w:val="none" w:sz="0" w:space="0" w:color="auto"/>
        <w:bottom w:val="none" w:sz="0" w:space="0" w:color="auto"/>
        <w:right w:val="none" w:sz="0" w:space="0" w:color="auto"/>
      </w:divBdr>
    </w:div>
    <w:div w:id="1297183906">
      <w:bodyDiv w:val="1"/>
      <w:marLeft w:val="0"/>
      <w:marRight w:val="0"/>
      <w:marTop w:val="0"/>
      <w:marBottom w:val="0"/>
      <w:divBdr>
        <w:top w:val="none" w:sz="0" w:space="0" w:color="auto"/>
        <w:left w:val="none" w:sz="0" w:space="0" w:color="auto"/>
        <w:bottom w:val="none" w:sz="0" w:space="0" w:color="auto"/>
        <w:right w:val="none" w:sz="0" w:space="0" w:color="auto"/>
      </w:divBdr>
    </w:div>
    <w:div w:id="1305812659">
      <w:bodyDiv w:val="1"/>
      <w:marLeft w:val="0"/>
      <w:marRight w:val="0"/>
      <w:marTop w:val="0"/>
      <w:marBottom w:val="0"/>
      <w:divBdr>
        <w:top w:val="none" w:sz="0" w:space="0" w:color="auto"/>
        <w:left w:val="none" w:sz="0" w:space="0" w:color="auto"/>
        <w:bottom w:val="none" w:sz="0" w:space="0" w:color="auto"/>
        <w:right w:val="none" w:sz="0" w:space="0" w:color="auto"/>
      </w:divBdr>
    </w:div>
    <w:div w:id="1323005861">
      <w:bodyDiv w:val="1"/>
      <w:marLeft w:val="0"/>
      <w:marRight w:val="0"/>
      <w:marTop w:val="0"/>
      <w:marBottom w:val="0"/>
      <w:divBdr>
        <w:top w:val="none" w:sz="0" w:space="0" w:color="auto"/>
        <w:left w:val="none" w:sz="0" w:space="0" w:color="auto"/>
        <w:bottom w:val="none" w:sz="0" w:space="0" w:color="auto"/>
        <w:right w:val="none" w:sz="0" w:space="0" w:color="auto"/>
      </w:divBdr>
    </w:div>
    <w:div w:id="1340936084">
      <w:bodyDiv w:val="1"/>
      <w:marLeft w:val="0"/>
      <w:marRight w:val="0"/>
      <w:marTop w:val="0"/>
      <w:marBottom w:val="0"/>
      <w:divBdr>
        <w:top w:val="none" w:sz="0" w:space="0" w:color="auto"/>
        <w:left w:val="none" w:sz="0" w:space="0" w:color="auto"/>
        <w:bottom w:val="none" w:sz="0" w:space="0" w:color="auto"/>
        <w:right w:val="none" w:sz="0" w:space="0" w:color="auto"/>
      </w:divBdr>
    </w:div>
    <w:div w:id="1357385263">
      <w:bodyDiv w:val="1"/>
      <w:marLeft w:val="0"/>
      <w:marRight w:val="0"/>
      <w:marTop w:val="0"/>
      <w:marBottom w:val="0"/>
      <w:divBdr>
        <w:top w:val="none" w:sz="0" w:space="0" w:color="auto"/>
        <w:left w:val="none" w:sz="0" w:space="0" w:color="auto"/>
        <w:bottom w:val="none" w:sz="0" w:space="0" w:color="auto"/>
        <w:right w:val="none" w:sz="0" w:space="0" w:color="auto"/>
      </w:divBdr>
    </w:div>
    <w:div w:id="1364474395">
      <w:bodyDiv w:val="1"/>
      <w:marLeft w:val="0"/>
      <w:marRight w:val="0"/>
      <w:marTop w:val="0"/>
      <w:marBottom w:val="0"/>
      <w:divBdr>
        <w:top w:val="none" w:sz="0" w:space="0" w:color="auto"/>
        <w:left w:val="none" w:sz="0" w:space="0" w:color="auto"/>
        <w:bottom w:val="none" w:sz="0" w:space="0" w:color="auto"/>
        <w:right w:val="none" w:sz="0" w:space="0" w:color="auto"/>
      </w:divBdr>
    </w:div>
    <w:div w:id="1380588117">
      <w:bodyDiv w:val="1"/>
      <w:marLeft w:val="0"/>
      <w:marRight w:val="0"/>
      <w:marTop w:val="0"/>
      <w:marBottom w:val="0"/>
      <w:divBdr>
        <w:top w:val="none" w:sz="0" w:space="0" w:color="auto"/>
        <w:left w:val="none" w:sz="0" w:space="0" w:color="auto"/>
        <w:bottom w:val="none" w:sz="0" w:space="0" w:color="auto"/>
        <w:right w:val="none" w:sz="0" w:space="0" w:color="auto"/>
      </w:divBdr>
    </w:div>
    <w:div w:id="1394431667">
      <w:bodyDiv w:val="1"/>
      <w:marLeft w:val="0"/>
      <w:marRight w:val="0"/>
      <w:marTop w:val="0"/>
      <w:marBottom w:val="0"/>
      <w:divBdr>
        <w:top w:val="none" w:sz="0" w:space="0" w:color="auto"/>
        <w:left w:val="none" w:sz="0" w:space="0" w:color="auto"/>
        <w:bottom w:val="none" w:sz="0" w:space="0" w:color="auto"/>
        <w:right w:val="none" w:sz="0" w:space="0" w:color="auto"/>
      </w:divBdr>
    </w:div>
    <w:div w:id="1436511186">
      <w:bodyDiv w:val="1"/>
      <w:marLeft w:val="0"/>
      <w:marRight w:val="0"/>
      <w:marTop w:val="0"/>
      <w:marBottom w:val="0"/>
      <w:divBdr>
        <w:top w:val="none" w:sz="0" w:space="0" w:color="auto"/>
        <w:left w:val="none" w:sz="0" w:space="0" w:color="auto"/>
        <w:bottom w:val="none" w:sz="0" w:space="0" w:color="auto"/>
        <w:right w:val="none" w:sz="0" w:space="0" w:color="auto"/>
      </w:divBdr>
    </w:div>
    <w:div w:id="1471703196">
      <w:bodyDiv w:val="1"/>
      <w:marLeft w:val="0"/>
      <w:marRight w:val="0"/>
      <w:marTop w:val="0"/>
      <w:marBottom w:val="0"/>
      <w:divBdr>
        <w:top w:val="none" w:sz="0" w:space="0" w:color="auto"/>
        <w:left w:val="none" w:sz="0" w:space="0" w:color="auto"/>
        <w:bottom w:val="none" w:sz="0" w:space="0" w:color="auto"/>
        <w:right w:val="none" w:sz="0" w:space="0" w:color="auto"/>
      </w:divBdr>
    </w:div>
    <w:div w:id="1479420344">
      <w:bodyDiv w:val="1"/>
      <w:marLeft w:val="0"/>
      <w:marRight w:val="0"/>
      <w:marTop w:val="0"/>
      <w:marBottom w:val="0"/>
      <w:divBdr>
        <w:top w:val="none" w:sz="0" w:space="0" w:color="auto"/>
        <w:left w:val="none" w:sz="0" w:space="0" w:color="auto"/>
        <w:bottom w:val="none" w:sz="0" w:space="0" w:color="auto"/>
        <w:right w:val="none" w:sz="0" w:space="0" w:color="auto"/>
      </w:divBdr>
    </w:div>
    <w:div w:id="1489133435">
      <w:bodyDiv w:val="1"/>
      <w:marLeft w:val="0"/>
      <w:marRight w:val="0"/>
      <w:marTop w:val="0"/>
      <w:marBottom w:val="0"/>
      <w:divBdr>
        <w:top w:val="none" w:sz="0" w:space="0" w:color="auto"/>
        <w:left w:val="none" w:sz="0" w:space="0" w:color="auto"/>
        <w:bottom w:val="none" w:sz="0" w:space="0" w:color="auto"/>
        <w:right w:val="none" w:sz="0" w:space="0" w:color="auto"/>
      </w:divBdr>
    </w:div>
    <w:div w:id="1506901086">
      <w:bodyDiv w:val="1"/>
      <w:marLeft w:val="0"/>
      <w:marRight w:val="0"/>
      <w:marTop w:val="0"/>
      <w:marBottom w:val="0"/>
      <w:divBdr>
        <w:top w:val="none" w:sz="0" w:space="0" w:color="auto"/>
        <w:left w:val="none" w:sz="0" w:space="0" w:color="auto"/>
        <w:bottom w:val="none" w:sz="0" w:space="0" w:color="auto"/>
        <w:right w:val="none" w:sz="0" w:space="0" w:color="auto"/>
      </w:divBdr>
    </w:div>
    <w:div w:id="1531603507">
      <w:bodyDiv w:val="1"/>
      <w:marLeft w:val="0"/>
      <w:marRight w:val="0"/>
      <w:marTop w:val="0"/>
      <w:marBottom w:val="0"/>
      <w:divBdr>
        <w:top w:val="none" w:sz="0" w:space="0" w:color="auto"/>
        <w:left w:val="none" w:sz="0" w:space="0" w:color="auto"/>
        <w:bottom w:val="none" w:sz="0" w:space="0" w:color="auto"/>
        <w:right w:val="none" w:sz="0" w:space="0" w:color="auto"/>
      </w:divBdr>
    </w:div>
    <w:div w:id="1539783904">
      <w:bodyDiv w:val="1"/>
      <w:marLeft w:val="0"/>
      <w:marRight w:val="0"/>
      <w:marTop w:val="0"/>
      <w:marBottom w:val="0"/>
      <w:divBdr>
        <w:top w:val="none" w:sz="0" w:space="0" w:color="auto"/>
        <w:left w:val="none" w:sz="0" w:space="0" w:color="auto"/>
        <w:bottom w:val="none" w:sz="0" w:space="0" w:color="auto"/>
        <w:right w:val="none" w:sz="0" w:space="0" w:color="auto"/>
      </w:divBdr>
    </w:div>
    <w:div w:id="1541210887">
      <w:bodyDiv w:val="1"/>
      <w:marLeft w:val="0"/>
      <w:marRight w:val="0"/>
      <w:marTop w:val="0"/>
      <w:marBottom w:val="0"/>
      <w:divBdr>
        <w:top w:val="none" w:sz="0" w:space="0" w:color="auto"/>
        <w:left w:val="none" w:sz="0" w:space="0" w:color="auto"/>
        <w:bottom w:val="none" w:sz="0" w:space="0" w:color="auto"/>
        <w:right w:val="none" w:sz="0" w:space="0" w:color="auto"/>
      </w:divBdr>
    </w:div>
    <w:div w:id="1586458784">
      <w:bodyDiv w:val="1"/>
      <w:marLeft w:val="0"/>
      <w:marRight w:val="0"/>
      <w:marTop w:val="0"/>
      <w:marBottom w:val="0"/>
      <w:divBdr>
        <w:top w:val="none" w:sz="0" w:space="0" w:color="auto"/>
        <w:left w:val="none" w:sz="0" w:space="0" w:color="auto"/>
        <w:bottom w:val="none" w:sz="0" w:space="0" w:color="auto"/>
        <w:right w:val="none" w:sz="0" w:space="0" w:color="auto"/>
      </w:divBdr>
    </w:div>
    <w:div w:id="1594708839">
      <w:bodyDiv w:val="1"/>
      <w:marLeft w:val="0"/>
      <w:marRight w:val="0"/>
      <w:marTop w:val="0"/>
      <w:marBottom w:val="0"/>
      <w:divBdr>
        <w:top w:val="none" w:sz="0" w:space="0" w:color="auto"/>
        <w:left w:val="none" w:sz="0" w:space="0" w:color="auto"/>
        <w:bottom w:val="none" w:sz="0" w:space="0" w:color="auto"/>
        <w:right w:val="none" w:sz="0" w:space="0" w:color="auto"/>
      </w:divBdr>
    </w:div>
    <w:div w:id="1612320837">
      <w:bodyDiv w:val="1"/>
      <w:marLeft w:val="0"/>
      <w:marRight w:val="0"/>
      <w:marTop w:val="0"/>
      <w:marBottom w:val="0"/>
      <w:divBdr>
        <w:top w:val="none" w:sz="0" w:space="0" w:color="auto"/>
        <w:left w:val="none" w:sz="0" w:space="0" w:color="auto"/>
        <w:bottom w:val="none" w:sz="0" w:space="0" w:color="auto"/>
        <w:right w:val="none" w:sz="0" w:space="0" w:color="auto"/>
      </w:divBdr>
    </w:div>
    <w:div w:id="1652097390">
      <w:bodyDiv w:val="1"/>
      <w:marLeft w:val="0"/>
      <w:marRight w:val="0"/>
      <w:marTop w:val="0"/>
      <w:marBottom w:val="0"/>
      <w:divBdr>
        <w:top w:val="none" w:sz="0" w:space="0" w:color="auto"/>
        <w:left w:val="none" w:sz="0" w:space="0" w:color="auto"/>
        <w:bottom w:val="none" w:sz="0" w:space="0" w:color="auto"/>
        <w:right w:val="none" w:sz="0" w:space="0" w:color="auto"/>
      </w:divBdr>
    </w:div>
    <w:div w:id="1725907038">
      <w:bodyDiv w:val="1"/>
      <w:marLeft w:val="0"/>
      <w:marRight w:val="0"/>
      <w:marTop w:val="0"/>
      <w:marBottom w:val="0"/>
      <w:divBdr>
        <w:top w:val="none" w:sz="0" w:space="0" w:color="auto"/>
        <w:left w:val="none" w:sz="0" w:space="0" w:color="auto"/>
        <w:bottom w:val="none" w:sz="0" w:space="0" w:color="auto"/>
        <w:right w:val="none" w:sz="0" w:space="0" w:color="auto"/>
      </w:divBdr>
    </w:div>
    <w:div w:id="1728725149">
      <w:bodyDiv w:val="1"/>
      <w:marLeft w:val="0"/>
      <w:marRight w:val="0"/>
      <w:marTop w:val="0"/>
      <w:marBottom w:val="0"/>
      <w:divBdr>
        <w:top w:val="none" w:sz="0" w:space="0" w:color="auto"/>
        <w:left w:val="none" w:sz="0" w:space="0" w:color="auto"/>
        <w:bottom w:val="none" w:sz="0" w:space="0" w:color="auto"/>
        <w:right w:val="none" w:sz="0" w:space="0" w:color="auto"/>
      </w:divBdr>
    </w:div>
    <w:div w:id="1756248515">
      <w:bodyDiv w:val="1"/>
      <w:marLeft w:val="0"/>
      <w:marRight w:val="0"/>
      <w:marTop w:val="0"/>
      <w:marBottom w:val="0"/>
      <w:divBdr>
        <w:top w:val="none" w:sz="0" w:space="0" w:color="auto"/>
        <w:left w:val="none" w:sz="0" w:space="0" w:color="auto"/>
        <w:bottom w:val="none" w:sz="0" w:space="0" w:color="auto"/>
        <w:right w:val="none" w:sz="0" w:space="0" w:color="auto"/>
      </w:divBdr>
    </w:div>
    <w:div w:id="1765684734">
      <w:bodyDiv w:val="1"/>
      <w:marLeft w:val="0"/>
      <w:marRight w:val="0"/>
      <w:marTop w:val="0"/>
      <w:marBottom w:val="0"/>
      <w:divBdr>
        <w:top w:val="none" w:sz="0" w:space="0" w:color="auto"/>
        <w:left w:val="none" w:sz="0" w:space="0" w:color="auto"/>
        <w:bottom w:val="none" w:sz="0" w:space="0" w:color="auto"/>
        <w:right w:val="none" w:sz="0" w:space="0" w:color="auto"/>
      </w:divBdr>
    </w:div>
    <w:div w:id="1804498585">
      <w:bodyDiv w:val="1"/>
      <w:marLeft w:val="0"/>
      <w:marRight w:val="0"/>
      <w:marTop w:val="0"/>
      <w:marBottom w:val="0"/>
      <w:divBdr>
        <w:top w:val="none" w:sz="0" w:space="0" w:color="auto"/>
        <w:left w:val="none" w:sz="0" w:space="0" w:color="auto"/>
        <w:bottom w:val="none" w:sz="0" w:space="0" w:color="auto"/>
        <w:right w:val="none" w:sz="0" w:space="0" w:color="auto"/>
      </w:divBdr>
    </w:div>
    <w:div w:id="1810396184">
      <w:bodyDiv w:val="1"/>
      <w:marLeft w:val="0"/>
      <w:marRight w:val="0"/>
      <w:marTop w:val="0"/>
      <w:marBottom w:val="0"/>
      <w:divBdr>
        <w:top w:val="none" w:sz="0" w:space="0" w:color="auto"/>
        <w:left w:val="none" w:sz="0" w:space="0" w:color="auto"/>
        <w:bottom w:val="none" w:sz="0" w:space="0" w:color="auto"/>
        <w:right w:val="none" w:sz="0" w:space="0" w:color="auto"/>
      </w:divBdr>
    </w:div>
    <w:div w:id="1811168809">
      <w:bodyDiv w:val="1"/>
      <w:marLeft w:val="0"/>
      <w:marRight w:val="0"/>
      <w:marTop w:val="0"/>
      <w:marBottom w:val="0"/>
      <w:divBdr>
        <w:top w:val="none" w:sz="0" w:space="0" w:color="auto"/>
        <w:left w:val="none" w:sz="0" w:space="0" w:color="auto"/>
        <w:bottom w:val="none" w:sz="0" w:space="0" w:color="auto"/>
        <w:right w:val="none" w:sz="0" w:space="0" w:color="auto"/>
      </w:divBdr>
    </w:div>
    <w:div w:id="1831167551">
      <w:bodyDiv w:val="1"/>
      <w:marLeft w:val="0"/>
      <w:marRight w:val="0"/>
      <w:marTop w:val="0"/>
      <w:marBottom w:val="0"/>
      <w:divBdr>
        <w:top w:val="none" w:sz="0" w:space="0" w:color="auto"/>
        <w:left w:val="none" w:sz="0" w:space="0" w:color="auto"/>
        <w:bottom w:val="none" w:sz="0" w:space="0" w:color="auto"/>
        <w:right w:val="none" w:sz="0" w:space="0" w:color="auto"/>
      </w:divBdr>
    </w:div>
    <w:div w:id="1856574216">
      <w:bodyDiv w:val="1"/>
      <w:marLeft w:val="0"/>
      <w:marRight w:val="0"/>
      <w:marTop w:val="0"/>
      <w:marBottom w:val="0"/>
      <w:divBdr>
        <w:top w:val="none" w:sz="0" w:space="0" w:color="auto"/>
        <w:left w:val="none" w:sz="0" w:space="0" w:color="auto"/>
        <w:bottom w:val="none" w:sz="0" w:space="0" w:color="auto"/>
        <w:right w:val="none" w:sz="0" w:space="0" w:color="auto"/>
      </w:divBdr>
    </w:div>
    <w:div w:id="1926038704">
      <w:bodyDiv w:val="1"/>
      <w:marLeft w:val="0"/>
      <w:marRight w:val="0"/>
      <w:marTop w:val="0"/>
      <w:marBottom w:val="0"/>
      <w:divBdr>
        <w:top w:val="none" w:sz="0" w:space="0" w:color="auto"/>
        <w:left w:val="none" w:sz="0" w:space="0" w:color="auto"/>
        <w:bottom w:val="none" w:sz="0" w:space="0" w:color="auto"/>
        <w:right w:val="none" w:sz="0" w:space="0" w:color="auto"/>
      </w:divBdr>
    </w:div>
    <w:div w:id="1977179204">
      <w:bodyDiv w:val="1"/>
      <w:marLeft w:val="0"/>
      <w:marRight w:val="0"/>
      <w:marTop w:val="0"/>
      <w:marBottom w:val="0"/>
      <w:divBdr>
        <w:top w:val="none" w:sz="0" w:space="0" w:color="auto"/>
        <w:left w:val="none" w:sz="0" w:space="0" w:color="auto"/>
        <w:bottom w:val="none" w:sz="0" w:space="0" w:color="auto"/>
        <w:right w:val="none" w:sz="0" w:space="0" w:color="auto"/>
      </w:divBdr>
    </w:div>
    <w:div w:id="201530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11ED1-BC18-4FCF-804D-EE500E95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6</Pages>
  <Words>966</Words>
  <Characters>5511</Characters>
  <Application>Microsoft Office Word</Application>
  <DocSecurity>0</DocSecurity>
  <Lines>45</Lines>
  <Paragraphs>12</Paragraphs>
  <ScaleCrop>false</ScaleCrop>
  <Company>CMT</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拾陸、僑務委員會主管</dc:title>
  <dc:creator>naopc</dc:creator>
  <cp:lastModifiedBy>蔡容韶</cp:lastModifiedBy>
  <cp:revision>413</cp:revision>
  <cp:lastPrinted>2023-07-03T02:43:00Z</cp:lastPrinted>
  <dcterms:created xsi:type="dcterms:W3CDTF">2021-06-28T01:47:00Z</dcterms:created>
  <dcterms:modified xsi:type="dcterms:W3CDTF">2023-07-11T08:14:00Z</dcterms:modified>
</cp:coreProperties>
</file>