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hart30.xml" ContentType="application/vnd.openxmlformats-officedocument.drawingml.chart+xml"/>
  <Override PartName="/word/drawings/drawing10.xml" ContentType="application/vnd.openxmlformats-officedocument.drawingml.chartshapes+xml"/>
  <Override PartName="/word/theme/themeOverride10.xml" ContentType="application/vnd.openxmlformats-officedocument.themeOverride+xml"/>
  <Override PartName="/word/drawings/drawing20.xml" ContentType="application/vnd.openxmlformats-officedocument.drawingml.chartshapes+xml"/>
  <Override PartName="/word/drawings/drawing3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B123B" w:rsidRPr="003D0AAF" w:rsidRDefault="00A94CE7" w:rsidP="00B06D09">
      <w:pPr>
        <w:pStyle w:val="-127"/>
      </w:pPr>
      <w:bookmarkStart w:id="0" w:name="_Toc517425644"/>
      <w:r w:rsidRPr="003D0AAF">
        <w:rPr>
          <w:rFonts w:hint="eastAsia"/>
        </w:rPr>
        <w:t>拾壹、教育部主管</w:t>
      </w:r>
      <w:bookmarkEnd w:id="0"/>
    </w:p>
    <w:p w:rsidR="00EB123B" w:rsidRPr="003D0AAF" w:rsidRDefault="00EB123B" w:rsidP="00037D99">
      <w:pPr>
        <w:pStyle w:val="-121"/>
        <w:rPr>
          <w:b/>
          <w:color w:val="auto"/>
        </w:rPr>
      </w:pPr>
      <w:r w:rsidRPr="003D0AAF">
        <w:rPr>
          <w:rFonts w:hint="eastAsia"/>
          <w:color w:val="auto"/>
        </w:rPr>
        <w:t>教育部主管包括教育部、</w:t>
      </w:r>
      <w:r w:rsidRPr="003D0AAF">
        <w:rPr>
          <w:color w:val="auto"/>
        </w:rPr>
        <w:t>國民及學前教育署</w:t>
      </w:r>
      <w:r w:rsidRPr="003D0AAF">
        <w:rPr>
          <w:rFonts w:hint="eastAsia"/>
          <w:color w:val="auto"/>
        </w:rPr>
        <w:t>、</w:t>
      </w:r>
      <w:r w:rsidRPr="003D0AAF">
        <w:rPr>
          <w:color w:val="auto"/>
        </w:rPr>
        <w:t>體育署</w:t>
      </w:r>
      <w:r w:rsidRPr="003D0AAF">
        <w:rPr>
          <w:rFonts w:hint="eastAsia"/>
          <w:color w:val="auto"/>
        </w:rPr>
        <w:t>、</w:t>
      </w:r>
      <w:r w:rsidRPr="003D0AAF">
        <w:rPr>
          <w:color w:val="auto"/>
        </w:rPr>
        <w:t>青年發展署</w:t>
      </w:r>
      <w:r w:rsidRPr="003D0AAF">
        <w:rPr>
          <w:rFonts w:hint="eastAsia"/>
          <w:color w:val="auto"/>
        </w:rPr>
        <w:t>、國家圖書館、</w:t>
      </w:r>
      <w:r w:rsidRPr="003D0AAF">
        <w:rPr>
          <w:color w:val="auto"/>
        </w:rPr>
        <w:t>國立公共資訊圖書館</w:t>
      </w:r>
      <w:r w:rsidRPr="003D0AAF">
        <w:rPr>
          <w:rFonts w:hint="eastAsia"/>
          <w:color w:val="auto"/>
        </w:rPr>
        <w:t>、國立教育廣播電臺、</w:t>
      </w:r>
      <w:r w:rsidRPr="003D0AAF">
        <w:rPr>
          <w:color w:val="auto"/>
        </w:rPr>
        <w:t>國家教育研究院</w:t>
      </w:r>
      <w:r w:rsidRPr="003D0AAF">
        <w:rPr>
          <w:rFonts w:hint="eastAsia"/>
          <w:color w:val="auto"/>
        </w:rPr>
        <w:t>等8個機關，掌理全國教育、體育運動、青年發展等業務。茲將</w:t>
      </w:r>
      <w:proofErr w:type="gramStart"/>
      <w:r w:rsidR="00CB3D04" w:rsidRPr="003D0AAF">
        <w:rPr>
          <w:color w:val="auto"/>
        </w:rPr>
        <w:t>111</w:t>
      </w:r>
      <w:proofErr w:type="gramEnd"/>
      <w:r w:rsidRPr="003D0AAF">
        <w:rPr>
          <w:rFonts w:hint="eastAsia"/>
          <w:color w:val="auto"/>
        </w:rPr>
        <w:t>年度決算審核結果說明如次</w:t>
      </w:r>
      <w:r w:rsidR="00225466" w:rsidRPr="003D0AAF">
        <w:rPr>
          <w:rFonts w:hint="eastAsia"/>
          <w:color w:val="auto"/>
        </w:rPr>
        <w:t>（有關歲入、歲出決算之審定及各項差異之原因分析等詳細內容，請參閱總決算審核報告</w:t>
      </w:r>
      <w:proofErr w:type="gramStart"/>
      <w:r w:rsidR="00225466" w:rsidRPr="003D0AAF">
        <w:rPr>
          <w:rFonts w:hint="eastAsia"/>
          <w:color w:val="auto"/>
        </w:rPr>
        <w:t>第1冊戊篇</w:t>
      </w:r>
      <w:proofErr w:type="gramEnd"/>
      <w:r w:rsidR="00225466" w:rsidRPr="003D0AAF">
        <w:rPr>
          <w:rFonts w:hint="eastAsia"/>
          <w:color w:val="auto"/>
        </w:rPr>
        <w:t>「拾壹、教育部主管」</w:t>
      </w:r>
      <w:r w:rsidR="00DF739A" w:rsidRPr="003D0AAF">
        <w:rPr>
          <w:rFonts w:hint="eastAsia"/>
          <w:color w:val="auto"/>
        </w:rPr>
        <w:t>）</w:t>
      </w:r>
      <w:r w:rsidRPr="003D0AAF">
        <w:rPr>
          <w:rFonts w:hint="eastAsia"/>
          <w:color w:val="auto"/>
        </w:rPr>
        <w:t>：</w:t>
      </w:r>
    </w:p>
    <w:p w:rsidR="00EB123B" w:rsidRPr="003D0AAF" w:rsidRDefault="00EB123B" w:rsidP="00037D99">
      <w:pPr>
        <w:pStyle w:val="-123"/>
      </w:pPr>
      <w:bookmarkStart w:id="1" w:name="_Toc517425646"/>
      <w:r w:rsidRPr="003D0AAF">
        <w:rPr>
          <w:rFonts w:hint="eastAsia"/>
          <w:lang w:eastAsia="zh-HK"/>
        </w:rPr>
        <w:t>一</w:t>
      </w:r>
      <w:r w:rsidR="009244D9" w:rsidRPr="003D0AAF">
        <w:rPr>
          <w:rFonts w:hint="eastAsia"/>
          <w:lang w:eastAsia="zh-HK"/>
        </w:rPr>
        <w:t>、</w:t>
      </w:r>
      <w:r w:rsidRPr="003D0AAF">
        <w:rPr>
          <w:rFonts w:hint="eastAsia"/>
          <w:lang w:eastAsia="zh-HK"/>
        </w:rPr>
        <w:t>計畫實施之查核</w:t>
      </w:r>
      <w:bookmarkEnd w:id="1"/>
    </w:p>
    <w:p w:rsidR="00EB123B" w:rsidRPr="003D0AAF" w:rsidRDefault="00EB123B" w:rsidP="00037D99">
      <w:pPr>
        <w:pStyle w:val="-121"/>
        <w:rPr>
          <w:color w:val="auto"/>
        </w:rPr>
      </w:pPr>
      <w:r w:rsidRPr="003D0AAF">
        <w:rPr>
          <w:rFonts w:hint="eastAsia"/>
          <w:color w:val="auto"/>
        </w:rPr>
        <w:t>業務計畫</w:t>
      </w:r>
      <w:r w:rsidR="00726FF3" w:rsidRPr="003D0AAF">
        <w:rPr>
          <w:rFonts w:hint="eastAsia"/>
          <w:color w:val="auto"/>
        </w:rPr>
        <w:t>28</w:t>
      </w:r>
      <w:r w:rsidRPr="003D0AAF">
        <w:rPr>
          <w:rFonts w:hint="eastAsia"/>
          <w:color w:val="auto"/>
        </w:rPr>
        <w:t>項，下分工作計畫</w:t>
      </w:r>
      <w:r w:rsidR="00726FF3" w:rsidRPr="003D0AAF">
        <w:rPr>
          <w:rFonts w:hint="eastAsia"/>
          <w:color w:val="auto"/>
        </w:rPr>
        <w:t>43</w:t>
      </w:r>
      <w:r w:rsidRPr="003D0AAF">
        <w:rPr>
          <w:rFonts w:hint="eastAsia"/>
          <w:color w:val="auto"/>
        </w:rPr>
        <w:t>項，包括</w:t>
      </w:r>
      <w:r w:rsidR="001A6016" w:rsidRPr="003D0AAF">
        <w:rPr>
          <w:color w:val="auto"/>
        </w:rPr>
        <w:t>擴展平價普及的學前教育</w:t>
      </w:r>
      <w:r w:rsidR="00690D54" w:rsidRPr="003D0AAF">
        <w:rPr>
          <w:rFonts w:hint="eastAsia"/>
          <w:color w:val="auto"/>
        </w:rPr>
        <w:t>、</w:t>
      </w:r>
      <w:r w:rsidR="001A6016" w:rsidRPr="003D0AAF">
        <w:rPr>
          <w:color w:val="auto"/>
        </w:rPr>
        <w:t>落實適性發展的十二年國民基本教育</w:t>
      </w:r>
      <w:r w:rsidR="00ED56DF" w:rsidRPr="003D0AAF">
        <w:rPr>
          <w:rFonts w:hint="eastAsia"/>
          <w:color w:val="auto"/>
        </w:rPr>
        <w:t>、</w:t>
      </w:r>
      <w:r w:rsidR="001A6016" w:rsidRPr="003D0AAF">
        <w:rPr>
          <w:color w:val="auto"/>
        </w:rPr>
        <w:t>精進務實致用的技職教育</w:t>
      </w:r>
      <w:r w:rsidR="00ED56DF" w:rsidRPr="003D0AAF">
        <w:rPr>
          <w:rFonts w:hint="eastAsia"/>
          <w:color w:val="auto"/>
        </w:rPr>
        <w:t>、</w:t>
      </w:r>
      <w:r w:rsidR="001A6016" w:rsidRPr="003D0AAF">
        <w:rPr>
          <w:color w:val="auto"/>
        </w:rPr>
        <w:t>發展多元創新的高等教育</w:t>
      </w:r>
      <w:r w:rsidR="00ED56DF" w:rsidRPr="003D0AAF">
        <w:rPr>
          <w:rFonts w:hint="eastAsia"/>
          <w:color w:val="auto"/>
        </w:rPr>
        <w:t>、</w:t>
      </w:r>
      <w:r w:rsidR="001A6016" w:rsidRPr="003D0AAF">
        <w:rPr>
          <w:color w:val="auto"/>
        </w:rPr>
        <w:t>培育宏觀視野的國際人才</w:t>
      </w:r>
      <w:r w:rsidR="00ED56DF" w:rsidRPr="003D0AAF">
        <w:rPr>
          <w:rFonts w:hint="eastAsia"/>
          <w:color w:val="auto"/>
        </w:rPr>
        <w:t>、</w:t>
      </w:r>
      <w:r w:rsidR="001A6016" w:rsidRPr="003D0AAF">
        <w:rPr>
          <w:color w:val="auto"/>
        </w:rPr>
        <w:t>營造前瞻友善的安心校園</w:t>
      </w:r>
      <w:r w:rsidR="00ED56DF" w:rsidRPr="003D0AAF">
        <w:rPr>
          <w:rFonts w:hint="eastAsia"/>
          <w:color w:val="auto"/>
        </w:rPr>
        <w:t>、</w:t>
      </w:r>
      <w:r w:rsidR="001A6016" w:rsidRPr="003D0AAF">
        <w:rPr>
          <w:rFonts w:hint="eastAsia"/>
          <w:color w:val="auto"/>
        </w:rPr>
        <w:t>培育專業熱忱的優質教師</w:t>
      </w:r>
      <w:r w:rsidR="00ED56DF" w:rsidRPr="003D0AAF">
        <w:rPr>
          <w:rFonts w:hint="eastAsia"/>
          <w:color w:val="auto"/>
        </w:rPr>
        <w:t>、</w:t>
      </w:r>
      <w:r w:rsidR="001A6016" w:rsidRPr="003D0AAF">
        <w:rPr>
          <w:color w:val="auto"/>
        </w:rPr>
        <w:t>維護多元族群的學習權益</w:t>
      </w:r>
      <w:r w:rsidR="00ED56DF" w:rsidRPr="003D0AAF">
        <w:rPr>
          <w:rFonts w:hint="eastAsia"/>
          <w:color w:val="auto"/>
        </w:rPr>
        <w:t>、</w:t>
      </w:r>
      <w:r w:rsidR="001A6016" w:rsidRPr="003D0AAF">
        <w:rPr>
          <w:color w:val="auto"/>
        </w:rPr>
        <w:t>建構精緻豐富的原民教育</w:t>
      </w:r>
      <w:r w:rsidR="00ED56DF" w:rsidRPr="003D0AAF">
        <w:rPr>
          <w:rFonts w:hint="eastAsia"/>
          <w:color w:val="auto"/>
        </w:rPr>
        <w:t>、</w:t>
      </w:r>
      <w:r w:rsidR="001A6016" w:rsidRPr="003D0AAF">
        <w:rPr>
          <w:color w:val="auto"/>
        </w:rPr>
        <w:t>建構公共多元的終身教育</w:t>
      </w:r>
      <w:r w:rsidR="00ED56DF" w:rsidRPr="003D0AAF">
        <w:rPr>
          <w:rFonts w:hint="eastAsia"/>
          <w:color w:val="auto"/>
        </w:rPr>
        <w:t>、</w:t>
      </w:r>
      <w:r w:rsidR="001A6016" w:rsidRPr="003D0AAF">
        <w:rPr>
          <w:color w:val="auto"/>
        </w:rPr>
        <w:t>培育視野開闊的創意青年</w:t>
      </w:r>
      <w:r w:rsidR="00ED56DF" w:rsidRPr="003D0AAF">
        <w:rPr>
          <w:rFonts w:hint="eastAsia"/>
          <w:color w:val="auto"/>
        </w:rPr>
        <w:t>、</w:t>
      </w:r>
      <w:r w:rsidR="001A6016" w:rsidRPr="003D0AAF">
        <w:rPr>
          <w:color w:val="auto"/>
        </w:rPr>
        <w:t>打造卓越活力的體育環境</w:t>
      </w:r>
      <w:r w:rsidRPr="003D0AAF">
        <w:rPr>
          <w:rFonts w:hint="eastAsia"/>
          <w:color w:val="auto"/>
        </w:rPr>
        <w:t>等重要施政項目，其中已執行完成者</w:t>
      </w:r>
      <w:r w:rsidR="001A6016" w:rsidRPr="003D0AAF">
        <w:rPr>
          <w:color w:val="auto"/>
        </w:rPr>
        <w:t>24</w:t>
      </w:r>
      <w:r w:rsidRPr="003D0AAF">
        <w:rPr>
          <w:rFonts w:hint="eastAsia"/>
          <w:color w:val="auto"/>
        </w:rPr>
        <w:t>項，尚在執行者</w:t>
      </w:r>
      <w:r w:rsidR="001A6016" w:rsidRPr="003D0AAF">
        <w:rPr>
          <w:color w:val="auto"/>
        </w:rPr>
        <w:t>19</w:t>
      </w:r>
      <w:r w:rsidRPr="003D0AAF">
        <w:rPr>
          <w:rFonts w:hint="eastAsia"/>
          <w:color w:val="auto"/>
        </w:rPr>
        <w:t>項，主要係教育部</w:t>
      </w:r>
      <w:r w:rsidR="00F47AD6" w:rsidRPr="003D0AAF">
        <w:rPr>
          <w:rFonts w:hint="eastAsia"/>
          <w:color w:val="auto"/>
        </w:rPr>
        <w:t>補助或委辦計畫期程跨年度或經費未於年度內結報</w:t>
      </w:r>
      <w:r w:rsidRPr="003D0AAF">
        <w:rPr>
          <w:rFonts w:hint="eastAsia"/>
          <w:color w:val="auto"/>
        </w:rPr>
        <w:t>、國民及學前教育署</w:t>
      </w:r>
      <w:r w:rsidR="00A46B00" w:rsidRPr="003D0AAF">
        <w:rPr>
          <w:rFonts w:hint="eastAsia"/>
          <w:color w:val="auto"/>
        </w:rPr>
        <w:t>補助地方政府辦理</w:t>
      </w:r>
      <w:proofErr w:type="gramStart"/>
      <w:r w:rsidR="00A46B00" w:rsidRPr="003D0AAF">
        <w:rPr>
          <w:rFonts w:hint="eastAsia"/>
          <w:color w:val="auto"/>
        </w:rPr>
        <w:t>幼兒園園舍興建</w:t>
      </w:r>
      <w:proofErr w:type="gramEnd"/>
      <w:r w:rsidR="00A46B00" w:rsidRPr="003D0AAF">
        <w:rPr>
          <w:rFonts w:hint="eastAsia"/>
          <w:color w:val="auto"/>
        </w:rPr>
        <w:t>工程及</w:t>
      </w:r>
      <w:proofErr w:type="gramStart"/>
      <w:r w:rsidR="00A46B00" w:rsidRPr="003D0AAF">
        <w:rPr>
          <w:rFonts w:hint="eastAsia"/>
          <w:color w:val="auto"/>
        </w:rPr>
        <w:t>汰換暨</w:t>
      </w:r>
      <w:proofErr w:type="gramEnd"/>
      <w:r w:rsidR="00A46B00" w:rsidRPr="003D0AAF">
        <w:rPr>
          <w:rFonts w:hint="eastAsia"/>
          <w:color w:val="auto"/>
        </w:rPr>
        <w:t>新購幼童專用車</w:t>
      </w:r>
      <w:r w:rsidR="00F47AD6" w:rsidRPr="003D0AAF">
        <w:rPr>
          <w:rFonts w:hint="eastAsia"/>
          <w:color w:val="auto"/>
        </w:rPr>
        <w:t>等各項計畫，期程跨年度</w:t>
      </w:r>
      <w:r w:rsidR="00F37A5B" w:rsidRPr="003D0AAF">
        <w:rPr>
          <w:rFonts w:hint="eastAsia"/>
          <w:color w:val="auto"/>
        </w:rPr>
        <w:t>、體育署</w:t>
      </w:r>
      <w:r w:rsidR="00A46B00" w:rsidRPr="003D0AAF">
        <w:rPr>
          <w:rFonts w:hint="eastAsia"/>
          <w:color w:val="auto"/>
        </w:rPr>
        <w:t>補助各級學校運動場地修整建工程</w:t>
      </w:r>
      <w:r w:rsidR="00F47AD6" w:rsidRPr="003D0AAF">
        <w:rPr>
          <w:rFonts w:hint="eastAsia"/>
          <w:color w:val="auto"/>
        </w:rPr>
        <w:t>及</w:t>
      </w:r>
      <w:r w:rsidR="00A46B00" w:rsidRPr="003D0AAF">
        <w:rPr>
          <w:rFonts w:hint="eastAsia"/>
          <w:color w:val="auto"/>
        </w:rPr>
        <w:t>補助國家運動訓練</w:t>
      </w:r>
      <w:proofErr w:type="gramStart"/>
      <w:r w:rsidR="00A46B00" w:rsidRPr="003D0AAF">
        <w:rPr>
          <w:rFonts w:hint="eastAsia"/>
          <w:color w:val="auto"/>
        </w:rPr>
        <w:t>中心興整建</w:t>
      </w:r>
      <w:proofErr w:type="gramEnd"/>
      <w:r w:rsidR="00A46B00" w:rsidRPr="003D0AAF">
        <w:rPr>
          <w:rFonts w:hint="eastAsia"/>
          <w:color w:val="auto"/>
        </w:rPr>
        <w:t>計畫工程</w:t>
      </w:r>
      <w:r w:rsidR="00F47AD6" w:rsidRPr="003D0AAF">
        <w:rPr>
          <w:rFonts w:hint="eastAsia"/>
          <w:color w:val="auto"/>
        </w:rPr>
        <w:t>，期程跨年度</w:t>
      </w:r>
      <w:r w:rsidR="005A3F4D" w:rsidRPr="003D0AAF">
        <w:rPr>
          <w:rFonts w:hint="eastAsia"/>
          <w:color w:val="auto"/>
        </w:rPr>
        <w:t>，仍須繼續執行</w:t>
      </w:r>
      <w:r w:rsidRPr="003D0AAF">
        <w:rPr>
          <w:rFonts w:hint="eastAsia"/>
          <w:color w:val="auto"/>
        </w:rPr>
        <w:t>。</w:t>
      </w:r>
    </w:p>
    <w:p w:rsidR="00EB123B" w:rsidRPr="003D0AAF" w:rsidRDefault="00EB123B" w:rsidP="00037D99">
      <w:pPr>
        <w:pStyle w:val="-123"/>
      </w:pPr>
      <w:bookmarkStart w:id="2" w:name="_Toc517425647"/>
      <w:r w:rsidRPr="003D0AAF">
        <w:rPr>
          <w:rFonts w:hint="eastAsia"/>
          <w:lang w:eastAsia="zh-HK"/>
        </w:rPr>
        <w:t>二</w:t>
      </w:r>
      <w:r w:rsidR="009244D9" w:rsidRPr="003D0AAF">
        <w:rPr>
          <w:rFonts w:hint="eastAsia"/>
          <w:lang w:eastAsia="zh-HK"/>
        </w:rPr>
        <w:t>、</w:t>
      </w:r>
      <w:r w:rsidRPr="003D0AAF">
        <w:rPr>
          <w:rFonts w:hint="eastAsia"/>
          <w:lang w:eastAsia="zh-HK"/>
        </w:rPr>
        <w:t>預算執行之審核</w:t>
      </w:r>
      <w:bookmarkEnd w:id="2"/>
    </w:p>
    <w:p w:rsidR="00A14813" w:rsidRPr="003D0AAF" w:rsidRDefault="00343F92" w:rsidP="00037D99">
      <w:pPr>
        <w:pStyle w:val="-129"/>
      </w:pPr>
      <w:r w:rsidRPr="003D0AAF">
        <w:rPr>
          <w:rFonts w:hint="eastAsia"/>
        </w:rPr>
        <w:t>（一）</w:t>
      </w:r>
      <w:r w:rsidR="00EB123B" w:rsidRPr="003D0AAF">
        <w:rPr>
          <w:rFonts w:hint="eastAsia"/>
        </w:rPr>
        <w:t xml:space="preserve">　</w:t>
      </w:r>
      <w:r w:rsidR="00A14813" w:rsidRPr="003D0AAF">
        <w:rPr>
          <w:rFonts w:hint="eastAsia"/>
        </w:rPr>
        <w:t>歲入預算數</w:t>
      </w:r>
      <w:r w:rsidR="00B85927" w:rsidRPr="003D0AAF">
        <w:rPr>
          <w:rFonts w:hint="eastAsia"/>
        </w:rPr>
        <w:t>10億5,024萬餘元</w:t>
      </w:r>
      <w:r w:rsidR="00A14813" w:rsidRPr="003D0AAF">
        <w:rPr>
          <w:rFonts w:hint="eastAsia"/>
        </w:rPr>
        <w:t>，決算審核結果，審定實現數</w:t>
      </w:r>
      <w:r w:rsidR="00B85927" w:rsidRPr="003D0AAF">
        <w:rPr>
          <w:rFonts w:hint="eastAsia"/>
        </w:rPr>
        <w:t>23億8,810萬餘元</w:t>
      </w:r>
      <w:r w:rsidR="00A14813" w:rsidRPr="003D0AAF">
        <w:rPr>
          <w:rFonts w:hint="eastAsia"/>
        </w:rPr>
        <w:t>，應收保留數</w:t>
      </w:r>
      <w:r w:rsidR="00B85927" w:rsidRPr="003D0AAF">
        <w:rPr>
          <w:rFonts w:hint="eastAsia"/>
        </w:rPr>
        <w:t>1,416萬餘元</w:t>
      </w:r>
      <w:r w:rsidR="00A14813" w:rsidRPr="003D0AAF">
        <w:rPr>
          <w:rFonts w:hint="eastAsia"/>
        </w:rPr>
        <w:t>，主要係教育部</w:t>
      </w:r>
      <w:r w:rsidR="00853FFC" w:rsidRPr="003D0AAF">
        <w:rPr>
          <w:rFonts w:hint="eastAsia"/>
        </w:rPr>
        <w:t>應收香港荃灣校舍租金</w:t>
      </w:r>
      <w:r w:rsidR="00A14813" w:rsidRPr="003D0AAF">
        <w:rPr>
          <w:rFonts w:hint="eastAsia"/>
        </w:rPr>
        <w:t>；合計決算審定數為</w:t>
      </w:r>
      <w:r w:rsidR="00B85927" w:rsidRPr="003D0AAF">
        <w:rPr>
          <w:rFonts w:hint="eastAsia"/>
        </w:rPr>
        <w:t>24億227萬餘元</w:t>
      </w:r>
      <w:r w:rsidR="00A14813" w:rsidRPr="003D0AAF">
        <w:rPr>
          <w:rFonts w:hint="eastAsia"/>
        </w:rPr>
        <w:t>，較預算增加</w:t>
      </w:r>
      <w:r w:rsidR="00B85927" w:rsidRPr="003D0AAF">
        <w:rPr>
          <w:rFonts w:hint="eastAsia"/>
        </w:rPr>
        <w:t>13億5,202萬餘元</w:t>
      </w:r>
      <w:r w:rsidR="00A14813" w:rsidRPr="003D0AAF">
        <w:rPr>
          <w:rFonts w:hint="eastAsia"/>
        </w:rPr>
        <w:t>（</w:t>
      </w:r>
      <w:r w:rsidR="00B85927" w:rsidRPr="003D0AAF">
        <w:t>128.73</w:t>
      </w:r>
      <w:r w:rsidR="00A14813" w:rsidRPr="003D0AAF">
        <w:rPr>
          <w:rFonts w:hint="eastAsia"/>
        </w:rPr>
        <w:t>％），主要係各機關</w:t>
      </w:r>
      <w:r w:rsidR="00853FFC" w:rsidRPr="003D0AAF">
        <w:rPr>
          <w:rFonts w:hint="eastAsia"/>
        </w:rPr>
        <w:t>收回以前年度補助及委辦計畫經費結餘</w:t>
      </w:r>
      <w:r w:rsidR="00A14813" w:rsidRPr="003D0AAF">
        <w:rPr>
          <w:rFonts w:hint="eastAsia"/>
        </w:rPr>
        <w:t>較預計增加。</w:t>
      </w:r>
    </w:p>
    <w:p w:rsidR="00E61C24" w:rsidRPr="003D0AAF" w:rsidRDefault="00343F92" w:rsidP="00037D99">
      <w:pPr>
        <w:pStyle w:val="-129"/>
        <w:rPr>
          <w:spacing w:val="-2"/>
        </w:rPr>
      </w:pPr>
      <w:r w:rsidRPr="003D0AAF">
        <w:t>（二）</w:t>
      </w:r>
      <w:r w:rsidR="00EB123B" w:rsidRPr="003D0AAF">
        <w:rPr>
          <w:rFonts w:hint="eastAsia"/>
        </w:rPr>
        <w:t xml:space="preserve">　以前年度歲入轉入數計</w:t>
      </w:r>
      <w:r w:rsidR="008D3B35" w:rsidRPr="003D0AAF">
        <w:rPr>
          <w:rFonts w:hint="eastAsia"/>
        </w:rPr>
        <w:t>1,778萬餘元</w:t>
      </w:r>
      <w:r w:rsidR="00EB123B" w:rsidRPr="003D0AAF">
        <w:rPr>
          <w:rFonts w:hint="eastAsia"/>
        </w:rPr>
        <w:t>，決算審核結果，審定實現數</w:t>
      </w:r>
      <w:r w:rsidR="000D5EF2" w:rsidRPr="003D0AAF">
        <w:rPr>
          <w:rFonts w:hint="eastAsia"/>
        </w:rPr>
        <w:t>1,423萬餘元</w:t>
      </w:r>
      <w:r w:rsidR="00EB123B" w:rsidRPr="003D0AAF">
        <w:rPr>
          <w:rFonts w:hint="eastAsia"/>
        </w:rPr>
        <w:t>（</w:t>
      </w:r>
      <w:r w:rsidR="000D5EF2" w:rsidRPr="003D0AAF">
        <w:t>80.04</w:t>
      </w:r>
      <w:r w:rsidR="00EB123B" w:rsidRPr="003D0AAF">
        <w:rPr>
          <w:rFonts w:hint="eastAsia"/>
        </w:rPr>
        <w:t>％）</w:t>
      </w:r>
      <w:r w:rsidR="00941555" w:rsidRPr="003D0AAF">
        <w:rPr>
          <w:rFonts w:hint="eastAsia"/>
        </w:rPr>
        <w:t>；</w:t>
      </w:r>
      <w:r w:rsidR="00EB123B" w:rsidRPr="003D0AAF">
        <w:rPr>
          <w:rFonts w:hint="eastAsia"/>
        </w:rPr>
        <w:t>應收保留數</w:t>
      </w:r>
      <w:r w:rsidR="00520A79" w:rsidRPr="003D0AAF">
        <w:rPr>
          <w:rFonts w:hint="eastAsia"/>
        </w:rPr>
        <w:t>354萬餘元</w:t>
      </w:r>
      <w:r w:rsidR="00EB123B" w:rsidRPr="003D0AAF">
        <w:rPr>
          <w:rFonts w:hint="eastAsia"/>
        </w:rPr>
        <w:t>（</w:t>
      </w:r>
      <w:r w:rsidR="00520A79" w:rsidRPr="003D0AAF">
        <w:t>19.96</w:t>
      </w:r>
      <w:r w:rsidR="00EB123B" w:rsidRPr="003D0AAF">
        <w:rPr>
          <w:rFonts w:hint="eastAsia"/>
        </w:rPr>
        <w:t>％），主要係教育部</w:t>
      </w:r>
      <w:r w:rsidR="001B61EA" w:rsidRPr="003D0AAF">
        <w:rPr>
          <w:rFonts w:hint="eastAsia"/>
        </w:rPr>
        <w:t>應收亞太創意技術學院應繳回之計畫結餘款</w:t>
      </w:r>
      <w:r w:rsidR="00EB123B" w:rsidRPr="003D0AAF">
        <w:rPr>
          <w:rFonts w:hint="eastAsia"/>
        </w:rPr>
        <w:t>，仍待繼續收取。</w:t>
      </w:r>
    </w:p>
    <w:p w:rsidR="00EB123B" w:rsidRPr="003D0AAF" w:rsidRDefault="00343F92" w:rsidP="00037D99">
      <w:pPr>
        <w:pStyle w:val="-129"/>
        <w:ind w:firstLine="476"/>
        <w:rPr>
          <w:spacing w:val="-1"/>
        </w:rPr>
      </w:pPr>
      <w:r w:rsidRPr="003D0AAF">
        <w:rPr>
          <w:spacing w:val="-1"/>
        </w:rPr>
        <w:t>（三）</w:t>
      </w:r>
      <w:r w:rsidR="00EB123B" w:rsidRPr="003D0AAF">
        <w:rPr>
          <w:rFonts w:hint="eastAsia"/>
          <w:spacing w:val="-1"/>
        </w:rPr>
        <w:t xml:space="preserve">　</w:t>
      </w:r>
      <w:r w:rsidR="00AE42F1" w:rsidRPr="003D0AAF">
        <w:rPr>
          <w:rFonts w:hint="eastAsia"/>
          <w:spacing w:val="-1"/>
        </w:rPr>
        <w:t>歲出原編列預算數</w:t>
      </w:r>
      <w:r w:rsidR="00C020FC" w:rsidRPr="003D0AAF">
        <w:rPr>
          <w:rFonts w:hint="eastAsia"/>
          <w:spacing w:val="-2"/>
        </w:rPr>
        <w:t>2,7</w:t>
      </w:r>
      <w:r w:rsidR="00C020FC" w:rsidRPr="003D0AAF">
        <w:rPr>
          <w:spacing w:val="-2"/>
        </w:rPr>
        <w:t>47</w:t>
      </w:r>
      <w:r w:rsidR="00C020FC" w:rsidRPr="003D0AAF">
        <w:rPr>
          <w:rFonts w:hint="eastAsia"/>
          <w:spacing w:val="-2"/>
        </w:rPr>
        <w:t>億</w:t>
      </w:r>
      <w:r w:rsidR="00C020FC" w:rsidRPr="003D0AAF">
        <w:rPr>
          <w:spacing w:val="-2"/>
        </w:rPr>
        <w:t>4,296</w:t>
      </w:r>
      <w:r w:rsidR="00C020FC" w:rsidRPr="003D0AAF">
        <w:rPr>
          <w:rFonts w:hint="eastAsia"/>
          <w:spacing w:val="-2"/>
        </w:rPr>
        <w:t>萬餘元</w:t>
      </w:r>
      <w:r w:rsidR="00AE42F1" w:rsidRPr="003D0AAF">
        <w:rPr>
          <w:rFonts w:hint="eastAsia"/>
          <w:spacing w:val="-2"/>
        </w:rPr>
        <w:t>，因</w:t>
      </w:r>
      <w:r w:rsidR="00C020FC" w:rsidRPr="003D0AAF">
        <w:rPr>
          <w:rFonts w:hint="eastAsia"/>
          <w:spacing w:val="-2"/>
        </w:rPr>
        <w:t>教育部辦理國立中興大學進駐中興新村南投校區</w:t>
      </w:r>
      <w:r w:rsidR="00A8198D" w:rsidRPr="003D0AAF">
        <w:rPr>
          <w:rFonts w:hint="eastAsia"/>
          <w:spacing w:val="-2"/>
        </w:rPr>
        <w:t>所需經費</w:t>
      </w:r>
      <w:r w:rsidR="00CC16AC" w:rsidRPr="003D0AAF">
        <w:rPr>
          <w:rFonts w:hint="eastAsia"/>
          <w:spacing w:val="-2"/>
        </w:rPr>
        <w:t>等事由</w:t>
      </w:r>
      <w:r w:rsidR="00AE42F1" w:rsidRPr="003D0AAF">
        <w:rPr>
          <w:rFonts w:hint="eastAsia"/>
          <w:spacing w:val="-2"/>
        </w:rPr>
        <w:t>，經動支第二預備金</w:t>
      </w:r>
      <w:r w:rsidR="00C020FC" w:rsidRPr="003D0AAF">
        <w:rPr>
          <w:spacing w:val="-2"/>
        </w:rPr>
        <w:t>6</w:t>
      </w:r>
      <w:r w:rsidR="00C020FC" w:rsidRPr="003D0AAF">
        <w:rPr>
          <w:rFonts w:hint="eastAsia"/>
          <w:spacing w:val="-2"/>
        </w:rPr>
        <w:t>億</w:t>
      </w:r>
      <w:r w:rsidR="00C020FC" w:rsidRPr="003D0AAF">
        <w:rPr>
          <w:spacing w:val="-2"/>
        </w:rPr>
        <w:t>5,130</w:t>
      </w:r>
      <w:r w:rsidR="00C020FC" w:rsidRPr="003D0AAF">
        <w:rPr>
          <w:rFonts w:hint="eastAsia"/>
          <w:spacing w:val="-2"/>
        </w:rPr>
        <w:t>萬餘元</w:t>
      </w:r>
      <w:r w:rsidR="00AE42F1" w:rsidRPr="003D0AAF">
        <w:rPr>
          <w:rFonts w:hint="eastAsia"/>
          <w:spacing w:val="-2"/>
        </w:rPr>
        <w:t>，合計</w:t>
      </w:r>
      <w:r w:rsidR="00C020FC" w:rsidRPr="003D0AAF">
        <w:rPr>
          <w:rFonts w:hint="eastAsia"/>
          <w:spacing w:val="-2"/>
        </w:rPr>
        <w:t>2,753億9,426萬餘元</w:t>
      </w:r>
      <w:r w:rsidR="00EB123B" w:rsidRPr="003D0AAF">
        <w:rPr>
          <w:rFonts w:hint="eastAsia"/>
          <w:spacing w:val="-2"/>
        </w:rPr>
        <w:t>，決算審核結果，修正減列實現數</w:t>
      </w:r>
      <w:r w:rsidR="001349FE" w:rsidRPr="003D0AAF">
        <w:rPr>
          <w:rFonts w:hint="eastAsia"/>
          <w:spacing w:val="-2"/>
        </w:rPr>
        <w:t>7億1,041萬餘元</w:t>
      </w:r>
      <w:r w:rsidR="00EB123B" w:rsidRPr="003D0AAF">
        <w:rPr>
          <w:rFonts w:hint="eastAsia"/>
          <w:spacing w:val="-2"/>
        </w:rPr>
        <w:t>，</w:t>
      </w:r>
      <w:r w:rsidR="00D51085" w:rsidRPr="003D0AAF">
        <w:rPr>
          <w:rFonts w:hint="eastAsia"/>
          <w:spacing w:val="-2"/>
          <w:lang w:eastAsia="zh-HK"/>
        </w:rPr>
        <w:t>增列應付保留數</w:t>
      </w:r>
      <w:r w:rsidR="001349FE" w:rsidRPr="003D0AAF">
        <w:rPr>
          <w:rFonts w:hint="eastAsia"/>
          <w:spacing w:val="-2"/>
          <w:lang w:eastAsia="zh-HK"/>
        </w:rPr>
        <w:t>4億2,002萬餘元</w:t>
      </w:r>
      <w:r w:rsidR="00EB123B" w:rsidRPr="003D0AAF">
        <w:rPr>
          <w:rFonts w:hint="eastAsia"/>
          <w:spacing w:val="-2"/>
        </w:rPr>
        <w:t>，主要係</w:t>
      </w:r>
      <w:r w:rsidR="00D51085" w:rsidRPr="003D0AAF">
        <w:rPr>
          <w:rFonts w:hint="eastAsia"/>
          <w:spacing w:val="-2"/>
        </w:rPr>
        <w:t>補助地方政府經費，尚未支用即逕列實現數</w:t>
      </w:r>
      <w:r w:rsidR="00EB123B" w:rsidRPr="003D0AAF">
        <w:rPr>
          <w:rFonts w:hint="eastAsia"/>
          <w:spacing w:val="-2"/>
        </w:rPr>
        <w:t>；審定實現數</w:t>
      </w:r>
      <w:r w:rsidR="001349FE" w:rsidRPr="003D0AAF">
        <w:rPr>
          <w:rFonts w:hint="eastAsia"/>
          <w:spacing w:val="-2"/>
        </w:rPr>
        <w:t>2,676億3,146萬餘元</w:t>
      </w:r>
      <w:r w:rsidR="00EB123B" w:rsidRPr="003D0AAF">
        <w:rPr>
          <w:rFonts w:hint="eastAsia"/>
          <w:spacing w:val="-2"/>
        </w:rPr>
        <w:t>（</w:t>
      </w:r>
      <w:r w:rsidR="001349FE" w:rsidRPr="003D0AAF">
        <w:rPr>
          <w:spacing w:val="-2"/>
        </w:rPr>
        <w:t>97.18</w:t>
      </w:r>
      <w:r w:rsidR="00EB123B" w:rsidRPr="003D0AAF">
        <w:rPr>
          <w:rFonts w:hint="eastAsia"/>
          <w:spacing w:val="-2"/>
        </w:rPr>
        <w:t>％），應付保留數</w:t>
      </w:r>
      <w:r w:rsidR="001349FE" w:rsidRPr="003D0AAF">
        <w:rPr>
          <w:rFonts w:hint="eastAsia"/>
          <w:spacing w:val="-2"/>
        </w:rPr>
        <w:t>23億6,326萬餘元</w:t>
      </w:r>
      <w:r w:rsidR="00EB123B" w:rsidRPr="003D0AAF">
        <w:rPr>
          <w:rFonts w:hint="eastAsia"/>
          <w:spacing w:val="-2"/>
        </w:rPr>
        <w:t>（</w:t>
      </w:r>
      <w:r w:rsidR="001349FE" w:rsidRPr="003D0AAF">
        <w:rPr>
          <w:spacing w:val="-2"/>
        </w:rPr>
        <w:t>0.86</w:t>
      </w:r>
      <w:r w:rsidR="00EB123B" w:rsidRPr="003D0AAF">
        <w:rPr>
          <w:rFonts w:hint="eastAsia"/>
          <w:spacing w:val="-2"/>
        </w:rPr>
        <w:t>％），保留原因詳「一</w:t>
      </w:r>
      <w:r w:rsidRPr="003D0AAF">
        <w:rPr>
          <w:rFonts w:hint="eastAsia"/>
          <w:spacing w:val="-2"/>
        </w:rPr>
        <w:t>、</w:t>
      </w:r>
      <w:r w:rsidR="00EB123B" w:rsidRPr="003D0AAF">
        <w:rPr>
          <w:rFonts w:hint="eastAsia"/>
          <w:spacing w:val="-2"/>
        </w:rPr>
        <w:t>計畫實施之查核」說明；合計決算審定數為</w:t>
      </w:r>
      <w:r w:rsidR="001349FE" w:rsidRPr="003D0AAF">
        <w:rPr>
          <w:rFonts w:hint="eastAsia"/>
          <w:spacing w:val="-2"/>
        </w:rPr>
        <w:t>2,699億9,472萬餘元</w:t>
      </w:r>
      <w:r w:rsidR="00EB123B" w:rsidRPr="003D0AAF">
        <w:rPr>
          <w:rFonts w:hint="eastAsia"/>
          <w:spacing w:val="-2"/>
        </w:rPr>
        <w:t>，預算賸餘</w:t>
      </w:r>
      <w:r w:rsidR="001349FE" w:rsidRPr="003D0AAF">
        <w:rPr>
          <w:rFonts w:hint="eastAsia"/>
          <w:spacing w:val="-2"/>
        </w:rPr>
        <w:t>53億9,954萬餘元</w:t>
      </w:r>
      <w:r w:rsidR="00EB123B" w:rsidRPr="003D0AAF">
        <w:rPr>
          <w:rFonts w:hint="eastAsia"/>
          <w:spacing w:val="-2"/>
        </w:rPr>
        <w:t>（</w:t>
      </w:r>
      <w:r w:rsidR="001349FE" w:rsidRPr="003D0AAF">
        <w:rPr>
          <w:spacing w:val="-2"/>
        </w:rPr>
        <w:t>1.96</w:t>
      </w:r>
      <w:r w:rsidR="00EB123B" w:rsidRPr="003D0AAF">
        <w:rPr>
          <w:rFonts w:hint="eastAsia"/>
          <w:spacing w:val="-2"/>
        </w:rPr>
        <w:t>％），主要係各機關</w:t>
      </w:r>
      <w:r w:rsidR="00D51085" w:rsidRPr="003D0AAF">
        <w:rPr>
          <w:rFonts w:hint="eastAsia"/>
          <w:spacing w:val="-2"/>
        </w:rPr>
        <w:t>按業務需要減少支付之賸餘，及補助或委辦計畫經費之結餘</w:t>
      </w:r>
      <w:r w:rsidR="00EB123B" w:rsidRPr="003D0AAF">
        <w:rPr>
          <w:rFonts w:hint="eastAsia"/>
          <w:spacing w:val="-2"/>
        </w:rPr>
        <w:t>。</w:t>
      </w:r>
    </w:p>
    <w:p w:rsidR="00EB123B" w:rsidRPr="003D0AAF" w:rsidRDefault="00343F92" w:rsidP="00037D99">
      <w:pPr>
        <w:pStyle w:val="-129"/>
        <w:spacing w:line="440" w:lineRule="exact"/>
      </w:pPr>
      <w:r w:rsidRPr="003D0AAF">
        <w:lastRenderedPageBreak/>
        <w:t>（</w:t>
      </w:r>
      <w:r w:rsidR="00A40770" w:rsidRPr="003D0AAF">
        <w:t>四</w:t>
      </w:r>
      <w:r w:rsidRPr="003D0AAF">
        <w:t>）</w:t>
      </w:r>
      <w:r w:rsidR="00EB123B" w:rsidRPr="003D0AAF">
        <w:rPr>
          <w:rFonts w:hint="eastAsia"/>
        </w:rPr>
        <w:t xml:space="preserve">　以前年度歲出轉入數計</w:t>
      </w:r>
      <w:r w:rsidR="00ED443D" w:rsidRPr="003D0AAF">
        <w:rPr>
          <w:rFonts w:hint="eastAsia"/>
        </w:rPr>
        <w:t>44億9,975萬餘元</w:t>
      </w:r>
      <w:r w:rsidR="00EB123B" w:rsidRPr="003D0AAF">
        <w:rPr>
          <w:rFonts w:hint="eastAsia"/>
        </w:rPr>
        <w:t>，決算審核結果，審定實現</w:t>
      </w:r>
      <w:r w:rsidR="00921AE1" w:rsidRPr="003D0AAF">
        <w:rPr>
          <w:rFonts w:hint="eastAsia"/>
        </w:rPr>
        <w:t>數</w:t>
      </w:r>
      <w:r w:rsidR="00ED443D" w:rsidRPr="003D0AAF">
        <w:rPr>
          <w:rFonts w:hint="eastAsia"/>
        </w:rPr>
        <w:t>22億9,154萬餘元</w:t>
      </w:r>
      <w:r w:rsidR="00EB123B" w:rsidRPr="003D0AAF">
        <w:rPr>
          <w:rFonts w:hint="eastAsia"/>
        </w:rPr>
        <w:t>（</w:t>
      </w:r>
      <w:r w:rsidR="00ED443D" w:rsidRPr="003D0AAF">
        <w:t>50.93</w:t>
      </w:r>
      <w:r w:rsidR="00EB123B" w:rsidRPr="003D0AAF">
        <w:rPr>
          <w:rFonts w:hint="eastAsia"/>
        </w:rPr>
        <w:t>％），</w:t>
      </w:r>
      <w:r w:rsidR="00940CC7" w:rsidRPr="003D0AAF">
        <w:rPr>
          <w:rFonts w:hint="eastAsia"/>
        </w:rPr>
        <w:t>減免（註銷）數</w:t>
      </w:r>
      <w:r w:rsidR="00ED443D" w:rsidRPr="003D0AAF">
        <w:rPr>
          <w:rFonts w:hint="eastAsia"/>
        </w:rPr>
        <w:t>7,543萬餘元</w:t>
      </w:r>
      <w:r w:rsidR="00EB123B" w:rsidRPr="003D0AAF">
        <w:rPr>
          <w:rFonts w:hint="eastAsia"/>
        </w:rPr>
        <w:t>（</w:t>
      </w:r>
      <w:r w:rsidR="00ED443D" w:rsidRPr="003D0AAF">
        <w:t>1.68</w:t>
      </w:r>
      <w:r w:rsidR="00EB123B" w:rsidRPr="003D0AAF">
        <w:rPr>
          <w:rFonts w:hint="eastAsia"/>
        </w:rPr>
        <w:t>％），主要係</w:t>
      </w:r>
      <w:r w:rsidR="00230153" w:rsidRPr="003D0AAF">
        <w:rPr>
          <w:rFonts w:hint="eastAsia"/>
        </w:rPr>
        <w:t>體育署受新型冠狀病毒肺炎（COVID－19）疫情影響，學生游泳課程及校園運動場地設施改善等計畫經費之結餘</w:t>
      </w:r>
      <w:r w:rsidR="00EB123B" w:rsidRPr="003D0AAF">
        <w:rPr>
          <w:rFonts w:hint="eastAsia"/>
        </w:rPr>
        <w:t>；應付保留數</w:t>
      </w:r>
      <w:r w:rsidR="00ED443D" w:rsidRPr="003D0AAF">
        <w:rPr>
          <w:rFonts w:hint="eastAsia"/>
        </w:rPr>
        <w:t>21億3,276萬餘元</w:t>
      </w:r>
      <w:r w:rsidR="00EB123B" w:rsidRPr="003D0AAF">
        <w:rPr>
          <w:rFonts w:hint="eastAsia"/>
        </w:rPr>
        <w:t>（</w:t>
      </w:r>
      <w:r w:rsidR="00ED443D" w:rsidRPr="003D0AAF">
        <w:t>47.40</w:t>
      </w:r>
      <w:r w:rsidR="002828A4" w:rsidRPr="003D0AAF">
        <w:rPr>
          <w:rFonts w:hint="eastAsia"/>
        </w:rPr>
        <w:t>％），主要係</w:t>
      </w:r>
      <w:r w:rsidR="00B26411" w:rsidRPr="003D0AAF">
        <w:rPr>
          <w:rFonts w:hint="eastAsia"/>
        </w:rPr>
        <w:t>教育部補助學校辦理推動中小學數位學習精進方案</w:t>
      </w:r>
      <w:r w:rsidR="00FC0413" w:rsidRPr="003D0AAF">
        <w:rPr>
          <w:rFonts w:hint="eastAsia"/>
        </w:rPr>
        <w:t>經費未於年度內結報，</w:t>
      </w:r>
      <w:r w:rsidR="000B5A36" w:rsidRPr="003D0AAF">
        <w:rPr>
          <w:rFonts w:hint="eastAsia"/>
        </w:rPr>
        <w:t>及</w:t>
      </w:r>
      <w:r w:rsidR="00B26411" w:rsidRPr="003D0AAF">
        <w:rPr>
          <w:rFonts w:hint="eastAsia"/>
        </w:rPr>
        <w:t>國家圖書館辦理南部分館暨聯合典藏中心建設計畫</w:t>
      </w:r>
      <w:r w:rsidR="000B5A36" w:rsidRPr="003D0AAF">
        <w:rPr>
          <w:rFonts w:hint="eastAsia"/>
        </w:rPr>
        <w:t>執行進度未如預期</w:t>
      </w:r>
      <w:r w:rsidR="00EB123B" w:rsidRPr="003D0AAF">
        <w:t>，</w:t>
      </w:r>
      <w:r w:rsidR="00A15D6D" w:rsidRPr="003D0AAF">
        <w:t>仍</w:t>
      </w:r>
      <w:r w:rsidR="00EB123B" w:rsidRPr="003D0AAF">
        <w:rPr>
          <w:rFonts w:hint="eastAsia"/>
        </w:rPr>
        <w:t>須保留繼續執行。</w:t>
      </w:r>
    </w:p>
    <w:p w:rsidR="00EB123B" w:rsidRPr="003D0AAF" w:rsidRDefault="00EB123B" w:rsidP="00EB123B">
      <w:pPr>
        <w:pStyle w:val="19"/>
        <w:spacing w:line="20" w:lineRule="exact"/>
      </w:pPr>
    </w:p>
    <w:p w:rsidR="00EB123B" w:rsidRPr="003D0AAF" w:rsidRDefault="00C03BFD" w:rsidP="00037D99">
      <w:pPr>
        <w:pStyle w:val="-123"/>
      </w:pPr>
      <w:bookmarkStart w:id="3" w:name="_Toc517425652"/>
      <w:r w:rsidRPr="003D0AAF">
        <w:rPr>
          <w:rFonts w:hint="eastAsia"/>
          <w:lang w:eastAsia="zh-HK"/>
        </w:rPr>
        <w:t>三</w:t>
      </w:r>
      <w:r w:rsidR="00EB123B" w:rsidRPr="003D0AAF">
        <w:rPr>
          <w:rFonts w:hint="eastAsia"/>
          <w:lang w:eastAsia="zh-HK"/>
        </w:rPr>
        <w:t>、重要審核意見</w:t>
      </w:r>
      <w:bookmarkEnd w:id="3"/>
    </w:p>
    <w:p w:rsidR="00165EA7" w:rsidRPr="003D0AAF" w:rsidRDefault="00165EA7" w:rsidP="00037D99">
      <w:pPr>
        <w:pStyle w:val="-125"/>
        <w:rPr>
          <w:color w:val="auto"/>
        </w:rPr>
      </w:pPr>
      <w:bookmarkStart w:id="4" w:name="_Toc517425672"/>
      <w:r w:rsidRPr="003D0AAF">
        <w:rPr>
          <w:rFonts w:hint="eastAsia"/>
          <w:color w:val="auto"/>
        </w:rPr>
        <w:t>（一）　教育部加強培育本土數位人才及延攬國際關鍵人才，惟就讀STEM領域之學生人數呈現下降趨勢、女性就讀人數比率仍低於全球平均水準；博士班註冊人數降低，潛藏高階教研人才斷層之隱憂；非新南向國家僑外生就讀重點領域科系比率減少等情，允宜</w:t>
      </w:r>
      <w:proofErr w:type="gramStart"/>
      <w:r w:rsidRPr="003D0AAF">
        <w:rPr>
          <w:rFonts w:hint="eastAsia"/>
          <w:color w:val="auto"/>
        </w:rPr>
        <w:t>研</w:t>
      </w:r>
      <w:proofErr w:type="gramEnd"/>
      <w:r w:rsidRPr="003D0AAF">
        <w:rPr>
          <w:rFonts w:hint="eastAsia"/>
          <w:color w:val="auto"/>
        </w:rPr>
        <w:t>謀改善。</w:t>
      </w:r>
    </w:p>
    <w:p w:rsidR="00332E9D" w:rsidRPr="003D0AAF" w:rsidRDefault="009E3A41" w:rsidP="00037D99">
      <w:pPr>
        <w:pStyle w:val="-12"/>
        <w:spacing w:line="440" w:lineRule="exact"/>
        <w:rPr>
          <w:color w:val="auto"/>
        </w:rPr>
      </w:pPr>
      <w:r w:rsidRPr="003D0AAF">
        <w:rPr>
          <w:rFonts w:hint="eastAsia"/>
          <w:color w:val="auto"/>
        </w:rPr>
        <w:t>國家發展委員會（下稱國發會）為落實</w:t>
      </w:r>
      <w:r w:rsidR="00332E9D" w:rsidRPr="003D0AAF">
        <w:rPr>
          <w:rFonts w:hint="eastAsia"/>
          <w:color w:val="auto"/>
        </w:rPr>
        <w:t>蔡總統就職演說</w:t>
      </w:r>
      <w:r w:rsidR="00851D35" w:rsidRPr="003D0AAF">
        <w:rPr>
          <w:rFonts w:hint="eastAsia"/>
          <w:color w:val="auto"/>
        </w:rPr>
        <w:t>揭示</w:t>
      </w:r>
      <w:r w:rsidR="00332E9D" w:rsidRPr="003D0AAF">
        <w:rPr>
          <w:rFonts w:hint="eastAsia"/>
          <w:color w:val="auto"/>
        </w:rPr>
        <w:t>我國必須匯聚各方人才，除全力爭取國際上最頂尖技術、研發及管理人才，讓臺灣產業團隊能夠更加國際化，擁有全球競爭視野和能力，更要與國際進一步接軌，將在雙語及數位領域上，培養更多本土菁英，讓產業有更強國際競爭力等內容，</w:t>
      </w:r>
      <w:proofErr w:type="gramStart"/>
      <w:r w:rsidR="00332E9D" w:rsidRPr="003D0AAF">
        <w:rPr>
          <w:rFonts w:hint="eastAsia"/>
          <w:color w:val="auto"/>
        </w:rPr>
        <w:t>爰</w:t>
      </w:r>
      <w:proofErr w:type="gramEnd"/>
      <w:r w:rsidR="00332E9D" w:rsidRPr="003D0AAF">
        <w:rPr>
          <w:rFonts w:hint="eastAsia"/>
          <w:color w:val="auto"/>
        </w:rPr>
        <w:t>協同相關部會</w:t>
      </w:r>
      <w:proofErr w:type="gramStart"/>
      <w:r w:rsidR="00332E9D" w:rsidRPr="003D0AAF">
        <w:rPr>
          <w:rFonts w:hint="eastAsia"/>
          <w:color w:val="auto"/>
        </w:rPr>
        <w:t>研</w:t>
      </w:r>
      <w:proofErr w:type="gramEnd"/>
      <w:r w:rsidR="00332E9D" w:rsidRPr="003D0AAF">
        <w:rPr>
          <w:rFonts w:hint="eastAsia"/>
          <w:color w:val="auto"/>
        </w:rPr>
        <w:t>擬「關鍵人才培育及延攬方案（110-113年）」，提出培育本土數位人才、延攬國際關鍵人才、深化雙語能力及國際視野三大策略，並由教育部推動漸進擴充STEM【科學（Science）、技術（Technology）、工程（Engineering）及數學（Math）】系所每年招生名額、產學合作培育博士級研發人才計畫、強化吸引外國學生來</w:t>
      </w:r>
      <w:proofErr w:type="gramStart"/>
      <w:r w:rsidR="00332E9D" w:rsidRPr="003D0AAF">
        <w:rPr>
          <w:rFonts w:hint="eastAsia"/>
          <w:color w:val="auto"/>
        </w:rPr>
        <w:t>臺</w:t>
      </w:r>
      <w:proofErr w:type="gramEnd"/>
      <w:r w:rsidR="00332E9D" w:rsidRPr="003D0AAF">
        <w:rPr>
          <w:rFonts w:hint="eastAsia"/>
          <w:color w:val="auto"/>
        </w:rPr>
        <w:t>就讀重點領域科系等相關工作項目，以培育本土數位人才及延攬國際關鍵人才。經查執行情形，核有下列事項：</w:t>
      </w:r>
    </w:p>
    <w:p w:rsidR="00332E9D" w:rsidRPr="003D0AAF" w:rsidRDefault="00332E9D" w:rsidP="00037D99">
      <w:pPr>
        <w:pStyle w:val="1-12"/>
        <w:spacing w:line="440" w:lineRule="exact"/>
        <w:ind w:firstLine="1081"/>
        <w:jc w:val="distribute"/>
      </w:pPr>
      <w:r w:rsidRPr="003D0AAF">
        <w:rPr>
          <w:b/>
        </w:rPr>
        <w:t>1.</w:t>
      </w:r>
      <w:r w:rsidRPr="003D0AAF">
        <w:rPr>
          <w:rFonts w:hint="eastAsia"/>
          <w:b/>
        </w:rPr>
        <w:t xml:space="preserve">　隨著AI等新興數位科技發展，國內對於STEM相關專業人才需求持續增加，惟大專校院STEM學生人數呈現下降趨勢，允宜賡續精進STEM領域人才培育之具體策略及作為，提供未來產業發展所需人才，提升產業整體競爭力：</w:t>
      </w:r>
      <w:r w:rsidRPr="003D0AAF">
        <w:rPr>
          <w:rFonts w:hint="eastAsia"/>
        </w:rPr>
        <w:t>國家科學技術發展計畫（</w:t>
      </w:r>
      <w:r w:rsidRPr="003D0AAF">
        <w:t>110</w:t>
      </w:r>
      <w:r w:rsidRPr="003D0AAF">
        <w:rPr>
          <w:rFonts w:hint="eastAsia"/>
        </w:rPr>
        <w:t>至</w:t>
      </w:r>
      <w:r w:rsidRPr="003D0AAF">
        <w:t>113</w:t>
      </w:r>
      <w:r w:rsidRPr="003D0AAF">
        <w:rPr>
          <w:rFonts w:hint="eastAsia"/>
        </w:rPr>
        <w:t>年）</w:t>
      </w:r>
      <w:r w:rsidR="009C5B8A" w:rsidRPr="003D0AAF">
        <w:rPr>
          <w:rFonts w:hint="eastAsia"/>
        </w:rPr>
        <w:t>載述</w:t>
      </w:r>
      <w:r w:rsidRPr="003D0AAF">
        <w:rPr>
          <w:rFonts w:hint="eastAsia"/>
        </w:rPr>
        <w:t>，面對人口結構改變，以及人工智慧（Artificial Intelligence, AI）、機器人、生物醫學等創新科技的日新月異，將衝擊並翻轉未來產業與職場生活樣態，人才培育未來必須應我國未來產業領域發展需求，透過新型態數位人才培育等機制，培育具備專業能力、數位科技涵養及跨域創新能力之專業人才。另關鍵人才培育及延攬方案載述，我國工業與服務業專業人才短缺人數自</w:t>
      </w:r>
      <w:r w:rsidRPr="003D0AAF">
        <w:t>104</w:t>
      </w:r>
      <w:r w:rsidRPr="003D0AAF">
        <w:rPr>
          <w:rFonts w:hint="eastAsia"/>
        </w:rPr>
        <w:t>年起持續增加，由</w:t>
      </w:r>
      <w:r w:rsidRPr="003D0AAF">
        <w:t>3.2</w:t>
      </w:r>
      <w:r w:rsidRPr="003D0AAF">
        <w:rPr>
          <w:rFonts w:hint="eastAsia"/>
        </w:rPr>
        <w:t>萬人增為</w:t>
      </w:r>
      <w:r w:rsidRPr="003D0AAF">
        <w:t>110</w:t>
      </w:r>
      <w:r w:rsidRPr="003D0AAF">
        <w:rPr>
          <w:rFonts w:hint="eastAsia"/>
        </w:rPr>
        <w:t>年之</w:t>
      </w:r>
      <w:r w:rsidRPr="003D0AAF">
        <w:t>4.3</w:t>
      </w:r>
      <w:r w:rsidRPr="003D0AAF">
        <w:rPr>
          <w:rFonts w:hint="eastAsia"/>
        </w:rPr>
        <w:t>萬人，</w:t>
      </w:r>
      <w:r w:rsidRPr="003D0AAF">
        <w:t>110</w:t>
      </w:r>
      <w:r w:rsidRPr="003D0AAF">
        <w:rPr>
          <w:rFonts w:hint="eastAsia"/>
        </w:rPr>
        <w:t>年專業人才短缺已占全體短缺之17.5％，主要為資訊科技、科學、統計及工程等STEM領域相關職業，隨著AI等新興數位技術發展，帶動產業數位轉型，未來對於STEM相關專業人才需求預計將持續增加。教育部為強化STEM</w:t>
      </w:r>
      <w:r w:rsidR="00037D99" w:rsidRPr="003D0AAF">
        <w:rPr>
          <w:rFonts w:hint="eastAsia"/>
        </w:rPr>
        <w:t>領域人才培育，每年依照國發會公告彙整之人才供需報告，提供大專校院各部會研提重點領域人才培育建議，作為增設與調整院、系、所、學程與招生名額之參考，並邀請各部會共</w:t>
      </w:r>
    </w:p>
    <w:p w:rsidR="00332E9D" w:rsidRPr="003D0AAF" w:rsidRDefault="00037D99" w:rsidP="00037D99">
      <w:pPr>
        <w:pStyle w:val="1-12"/>
        <w:spacing w:line="440" w:lineRule="exact"/>
        <w:ind w:firstLineChars="0" w:firstLine="0"/>
        <w:rPr>
          <w:szCs w:val="24"/>
        </w:rPr>
      </w:pPr>
      <w:r w:rsidRPr="003D0AAF">
        <w:lastRenderedPageBreak/>
        <mc:AlternateContent>
          <mc:Choice Requires="wps">
            <w:drawing>
              <wp:anchor distT="0" distB="0" distL="114300" distR="114300" simplePos="0" relativeHeight="252189696" behindDoc="1" locked="0" layoutInCell="1" allowOverlap="1" wp14:anchorId="0D10CFAC" wp14:editId="58FBB8F3">
                <wp:simplePos x="0" y="0"/>
                <wp:positionH relativeFrom="margin">
                  <wp:posOffset>3140075</wp:posOffset>
                </wp:positionH>
                <wp:positionV relativeFrom="paragraph">
                  <wp:posOffset>20320</wp:posOffset>
                </wp:positionV>
                <wp:extent cx="3155950" cy="2769870"/>
                <wp:effectExtent l="0" t="0" r="635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5950" cy="2769870"/>
                        </a:xfrm>
                        <a:prstGeom prst="rect">
                          <a:avLst/>
                        </a:prstGeom>
                        <a:solidFill>
                          <a:srgbClr val="FFFFFF"/>
                        </a:solidFill>
                        <a:ln w="9525">
                          <a:noFill/>
                          <a:miter lim="800000"/>
                          <a:headEnd/>
                          <a:tailEnd/>
                        </a:ln>
                      </wps:spPr>
                      <wps:txbx>
                        <w:txbxContent>
                          <w:p w:rsidR="005C12EF" w:rsidRPr="00885C5A" w:rsidRDefault="005C12EF" w:rsidP="00037D99">
                            <w:pPr>
                              <w:jc w:val="center"/>
                              <w:rPr>
                                <w:rFonts w:ascii="標楷體" w:eastAsia="標楷體" w:hAnsi="標楷體" w:cs="新細明體"/>
                                <w:b/>
                                <w:kern w:val="0"/>
                              </w:rPr>
                            </w:pPr>
                            <w:r w:rsidRPr="005C6AD1">
                              <w:rPr>
                                <w:rFonts w:ascii="標楷體" w:eastAsia="標楷體" w:hAnsi="標楷體" w:cs="新細明體" w:hint="eastAsia"/>
                                <w:b/>
                                <w:kern w:val="0"/>
                              </w:rPr>
                              <w:t>表1</w:t>
                            </w:r>
                            <w:r w:rsidRPr="00885C5A">
                              <w:rPr>
                                <w:rFonts w:ascii="標楷體" w:eastAsia="標楷體" w:hAnsi="標楷體" w:cs="新細明體" w:hint="eastAsia"/>
                                <w:b/>
                                <w:kern w:val="0"/>
                              </w:rPr>
                              <w:t xml:space="preserve">　我國大專校院STEM領域學生人數概況</w:t>
                            </w:r>
                          </w:p>
                          <w:p w:rsidR="005C12EF" w:rsidRDefault="005C12EF" w:rsidP="00037D99">
                            <w:pPr>
                              <w:jc w:val="right"/>
                            </w:pPr>
                            <w:r>
                              <w:rPr>
                                <w:rFonts w:ascii="標楷體" w:eastAsia="標楷體" w:hAnsi="標楷體" w:cs="新細明體" w:hint="eastAsia"/>
                                <w:color w:val="000000"/>
                                <w:kern w:val="0"/>
                                <w:sz w:val="20"/>
                                <w:szCs w:val="20"/>
                              </w:rPr>
                              <w:t>單位：人、％</w:t>
                            </w:r>
                          </w:p>
                          <w:tbl>
                            <w:tblPr>
                              <w:tblW w:w="4639"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96"/>
                              <w:gridCol w:w="1418"/>
                              <w:gridCol w:w="1416"/>
                              <w:gridCol w:w="709"/>
                            </w:tblGrid>
                            <w:tr w:rsidR="005C12EF" w:rsidRPr="0085170E" w:rsidTr="006F4D5C">
                              <w:trPr>
                                <w:trHeight w:val="20"/>
                              </w:trPr>
                              <w:tc>
                                <w:tcPr>
                                  <w:tcW w:w="1096" w:type="dxa"/>
                                  <w:vMerge w:val="restart"/>
                                  <w:shd w:val="clear" w:color="auto" w:fill="auto"/>
                                  <w:noWrap/>
                                  <w:vAlign w:val="center"/>
                                  <w:hideMark/>
                                </w:tcPr>
                                <w:p w:rsidR="005C12EF" w:rsidRPr="00B0018B" w:rsidRDefault="005C12EF" w:rsidP="00FC5588">
                                  <w:pPr>
                                    <w:widowControl/>
                                    <w:spacing w:line="260" w:lineRule="exact"/>
                                    <w:jc w:val="center"/>
                                    <w:rPr>
                                      <w:rFonts w:ascii="標楷體" w:eastAsia="標楷體" w:hAnsi="標楷體" w:cs="Tahoma"/>
                                      <w:kern w:val="0"/>
                                      <w:sz w:val="20"/>
                                      <w:szCs w:val="20"/>
                                    </w:rPr>
                                  </w:pPr>
                                  <w:r w:rsidRPr="00B0018B">
                                    <w:rPr>
                                      <w:rFonts w:ascii="標楷體" w:eastAsia="標楷體" w:hAnsi="標楷體" w:cs="Tahoma" w:hint="eastAsia"/>
                                      <w:kern w:val="0"/>
                                      <w:sz w:val="20"/>
                                      <w:szCs w:val="20"/>
                                    </w:rPr>
                                    <w:t>學</w:t>
                                  </w:r>
                                  <w:r w:rsidRPr="00B0018B">
                                    <w:rPr>
                                      <w:rFonts w:ascii="標楷體" w:eastAsia="標楷體" w:hAnsi="標楷體" w:cs="Tahoma"/>
                                      <w:kern w:val="0"/>
                                      <w:sz w:val="20"/>
                                      <w:szCs w:val="20"/>
                                    </w:rPr>
                                    <w:t>年度</w:t>
                                  </w:r>
                                </w:p>
                              </w:tc>
                              <w:tc>
                                <w:tcPr>
                                  <w:tcW w:w="1419" w:type="dxa"/>
                                  <w:vMerge w:val="restart"/>
                                  <w:vAlign w:val="center"/>
                                </w:tcPr>
                                <w:p w:rsidR="005C12EF" w:rsidRPr="00B0018B" w:rsidRDefault="005C12EF" w:rsidP="00FC5588">
                                  <w:pPr>
                                    <w:widowControl/>
                                    <w:spacing w:line="260" w:lineRule="exact"/>
                                    <w:jc w:val="center"/>
                                    <w:rPr>
                                      <w:rFonts w:ascii="標楷體" w:eastAsia="標楷體" w:hAnsi="標楷體" w:cs="Tahoma"/>
                                      <w:kern w:val="0"/>
                                      <w:sz w:val="20"/>
                                      <w:szCs w:val="20"/>
                                    </w:rPr>
                                  </w:pPr>
                                  <w:r w:rsidRPr="00B0018B">
                                    <w:rPr>
                                      <w:rFonts w:ascii="標楷體" w:eastAsia="標楷體" w:hAnsi="標楷體" w:cs="Tahoma" w:hint="eastAsia"/>
                                      <w:kern w:val="0"/>
                                      <w:sz w:val="20"/>
                                      <w:szCs w:val="20"/>
                                    </w:rPr>
                                    <w:t>大專校院</w:t>
                                  </w:r>
                                </w:p>
                                <w:p w:rsidR="005C12EF" w:rsidRPr="00B0018B" w:rsidRDefault="005C12EF" w:rsidP="00FC5588">
                                  <w:pPr>
                                    <w:widowControl/>
                                    <w:spacing w:line="260" w:lineRule="exact"/>
                                    <w:jc w:val="center"/>
                                    <w:rPr>
                                      <w:rFonts w:ascii="標楷體" w:eastAsia="標楷體" w:hAnsi="標楷體" w:cs="Tahoma"/>
                                      <w:kern w:val="0"/>
                                      <w:sz w:val="20"/>
                                      <w:szCs w:val="20"/>
                                    </w:rPr>
                                  </w:pPr>
                                  <w:r w:rsidRPr="00B0018B">
                                    <w:rPr>
                                      <w:rFonts w:ascii="標楷體" w:eastAsia="標楷體" w:hAnsi="標楷體" w:cs="Tahoma" w:hint="eastAsia"/>
                                      <w:kern w:val="0"/>
                                      <w:sz w:val="20"/>
                                      <w:szCs w:val="20"/>
                                    </w:rPr>
                                    <w:t>學生總</w:t>
                                  </w:r>
                                  <w:r w:rsidRPr="00B0018B">
                                    <w:rPr>
                                      <w:rFonts w:ascii="標楷體" w:eastAsia="標楷體" w:hAnsi="標楷體" w:cs="Tahoma"/>
                                      <w:kern w:val="0"/>
                                      <w:sz w:val="20"/>
                                      <w:szCs w:val="20"/>
                                    </w:rPr>
                                    <w:t>人</w:t>
                                  </w:r>
                                  <w:r w:rsidRPr="00B0018B">
                                    <w:rPr>
                                      <w:rFonts w:ascii="標楷體" w:eastAsia="標楷體" w:hAnsi="標楷體" w:cs="Tahoma" w:hint="eastAsia"/>
                                      <w:kern w:val="0"/>
                                      <w:sz w:val="20"/>
                                      <w:szCs w:val="20"/>
                                    </w:rPr>
                                    <w:t>數</w:t>
                                  </w:r>
                                </w:p>
                              </w:tc>
                              <w:tc>
                                <w:tcPr>
                                  <w:tcW w:w="2124" w:type="dxa"/>
                                  <w:gridSpan w:val="2"/>
                                  <w:tcBorders>
                                    <w:bottom w:val="nil"/>
                                  </w:tcBorders>
                                  <w:shd w:val="clear" w:color="auto" w:fill="auto"/>
                                  <w:noWrap/>
                                  <w:vAlign w:val="center"/>
                                  <w:hideMark/>
                                </w:tcPr>
                                <w:p w:rsidR="005C12EF" w:rsidRPr="00B0018B" w:rsidRDefault="005C12EF" w:rsidP="00FC5588">
                                  <w:pPr>
                                    <w:widowControl/>
                                    <w:spacing w:line="260" w:lineRule="exact"/>
                                    <w:rPr>
                                      <w:rFonts w:ascii="標楷體" w:eastAsia="標楷體" w:hAnsi="標楷體" w:cs="Tahoma"/>
                                      <w:kern w:val="0"/>
                                      <w:sz w:val="20"/>
                                      <w:szCs w:val="20"/>
                                    </w:rPr>
                                  </w:pPr>
                                  <w:r w:rsidRPr="00B0018B">
                                    <w:rPr>
                                      <w:rFonts w:ascii="標楷體" w:eastAsia="標楷體" w:hAnsi="標楷體" w:cs="Tahoma"/>
                                      <w:kern w:val="0"/>
                                      <w:sz w:val="20"/>
                                      <w:szCs w:val="20"/>
                                    </w:rPr>
                                    <w:t>STEM</w:t>
                                  </w:r>
                                  <w:r w:rsidRPr="00B0018B">
                                    <w:rPr>
                                      <w:rFonts w:ascii="標楷體" w:eastAsia="標楷體" w:hAnsi="標楷體" w:cs="Tahoma" w:hint="eastAsia"/>
                                      <w:kern w:val="0"/>
                                      <w:sz w:val="20"/>
                                      <w:szCs w:val="20"/>
                                    </w:rPr>
                                    <w:t>領域學生</w:t>
                                  </w:r>
                                </w:p>
                              </w:tc>
                            </w:tr>
                            <w:tr w:rsidR="005C12EF" w:rsidRPr="0085170E" w:rsidTr="006F4D5C">
                              <w:trPr>
                                <w:trHeight w:val="20"/>
                              </w:trPr>
                              <w:tc>
                                <w:tcPr>
                                  <w:tcW w:w="1096" w:type="dxa"/>
                                  <w:vMerge/>
                                  <w:shd w:val="clear" w:color="auto" w:fill="auto"/>
                                  <w:noWrap/>
                                  <w:vAlign w:val="center"/>
                                </w:tcPr>
                                <w:p w:rsidR="005C12EF" w:rsidRPr="00B0018B" w:rsidRDefault="005C12EF" w:rsidP="00FC5588">
                                  <w:pPr>
                                    <w:widowControl/>
                                    <w:spacing w:line="260" w:lineRule="exact"/>
                                    <w:jc w:val="center"/>
                                    <w:rPr>
                                      <w:rFonts w:ascii="標楷體" w:eastAsia="標楷體" w:hAnsi="標楷體" w:cs="Tahoma"/>
                                      <w:kern w:val="0"/>
                                      <w:sz w:val="20"/>
                                      <w:szCs w:val="20"/>
                                    </w:rPr>
                                  </w:pPr>
                                </w:p>
                              </w:tc>
                              <w:tc>
                                <w:tcPr>
                                  <w:tcW w:w="1417" w:type="dxa"/>
                                  <w:vMerge/>
                                  <w:vAlign w:val="center"/>
                                </w:tcPr>
                                <w:p w:rsidR="005C12EF" w:rsidRPr="00B0018B" w:rsidRDefault="005C12EF" w:rsidP="00FC5588">
                                  <w:pPr>
                                    <w:widowControl/>
                                    <w:spacing w:line="260" w:lineRule="exact"/>
                                    <w:jc w:val="center"/>
                                    <w:rPr>
                                      <w:rFonts w:ascii="標楷體" w:eastAsia="標楷體" w:hAnsi="標楷體" w:cs="Tahoma"/>
                                      <w:kern w:val="0"/>
                                      <w:sz w:val="20"/>
                                      <w:szCs w:val="20"/>
                                    </w:rPr>
                                  </w:pPr>
                                </w:p>
                              </w:tc>
                              <w:tc>
                                <w:tcPr>
                                  <w:tcW w:w="1417" w:type="dxa"/>
                                  <w:tcBorders>
                                    <w:top w:val="nil"/>
                                    <w:bottom w:val="single" w:sz="4" w:space="0" w:color="auto"/>
                                  </w:tcBorders>
                                  <w:shd w:val="clear" w:color="auto" w:fill="auto"/>
                                  <w:noWrap/>
                                  <w:vAlign w:val="center"/>
                                </w:tcPr>
                                <w:p w:rsidR="005C12EF" w:rsidRPr="00B0018B" w:rsidRDefault="005C12EF" w:rsidP="00FC5588">
                                  <w:pPr>
                                    <w:widowControl/>
                                    <w:spacing w:line="260" w:lineRule="exact"/>
                                    <w:jc w:val="center"/>
                                    <w:rPr>
                                      <w:rFonts w:ascii="標楷體" w:eastAsia="標楷體" w:hAnsi="標楷體" w:cs="Tahoma"/>
                                      <w:kern w:val="0"/>
                                      <w:sz w:val="20"/>
                                      <w:szCs w:val="20"/>
                                    </w:rPr>
                                  </w:pPr>
                                </w:p>
                              </w:tc>
                              <w:tc>
                                <w:tcPr>
                                  <w:tcW w:w="709" w:type="dxa"/>
                                  <w:tcBorders>
                                    <w:top w:val="single" w:sz="4" w:space="0" w:color="auto"/>
                                    <w:bottom w:val="single" w:sz="4" w:space="0" w:color="auto"/>
                                  </w:tcBorders>
                                  <w:vAlign w:val="center"/>
                                </w:tcPr>
                                <w:p w:rsidR="005C12EF" w:rsidRPr="00685A89" w:rsidRDefault="005C12EF" w:rsidP="00FC5588">
                                  <w:pPr>
                                    <w:widowControl/>
                                    <w:spacing w:line="260" w:lineRule="exact"/>
                                    <w:jc w:val="center"/>
                                    <w:rPr>
                                      <w:rFonts w:ascii="標楷體" w:eastAsia="標楷體" w:hAnsi="標楷體" w:cs="Tahoma"/>
                                      <w:color w:val="FF0000"/>
                                      <w:kern w:val="0"/>
                                      <w:sz w:val="20"/>
                                      <w:szCs w:val="20"/>
                                    </w:rPr>
                                  </w:pPr>
                                  <w:r w:rsidRPr="00692B9D">
                                    <w:rPr>
                                      <w:rFonts w:ascii="標楷體" w:eastAsia="標楷體" w:hAnsi="標楷體" w:cs="Tahoma" w:hint="eastAsia"/>
                                      <w:kern w:val="0"/>
                                      <w:sz w:val="20"/>
                                      <w:szCs w:val="20"/>
                                    </w:rPr>
                                    <w:t>占比</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102</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1,345,973 </w:t>
                                  </w:r>
                                </w:p>
                              </w:tc>
                              <w:tc>
                                <w:tcPr>
                                  <w:tcW w:w="1417" w:type="dxa"/>
                                  <w:tcBorders>
                                    <w:top w:val="single" w:sz="4" w:space="0" w:color="auto"/>
                                  </w:tcBorders>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447,745 </w:t>
                                  </w:r>
                                </w:p>
                              </w:tc>
                              <w:tc>
                                <w:tcPr>
                                  <w:tcW w:w="709" w:type="dxa"/>
                                  <w:tcBorders>
                                    <w:top w:val="single" w:sz="4" w:space="0" w:color="auto"/>
                                  </w:tcBorders>
                                </w:tcPr>
                                <w:p w:rsidR="005C12EF" w:rsidRPr="0085170E" w:rsidRDefault="005C12EF" w:rsidP="00FC5588">
                                  <w:pPr>
                                    <w:widowControl/>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33.27</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107</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1,244,822 </w:t>
                                  </w:r>
                                </w:p>
                              </w:tc>
                              <w:tc>
                                <w:tcPr>
                                  <w:tcW w:w="1417" w:type="dxa"/>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390,364 </w:t>
                                  </w:r>
                                </w:p>
                              </w:tc>
                              <w:tc>
                                <w:tcPr>
                                  <w:tcW w:w="709" w:type="dxa"/>
                                </w:tcPr>
                                <w:p w:rsidR="005C12EF" w:rsidRPr="0085170E" w:rsidRDefault="005C12EF" w:rsidP="00FC5588">
                                  <w:pPr>
                                    <w:widowControl/>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31.36</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108</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1,213,172 </w:t>
                                  </w:r>
                                </w:p>
                              </w:tc>
                              <w:tc>
                                <w:tcPr>
                                  <w:tcW w:w="1417" w:type="dxa"/>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383,104 </w:t>
                                  </w:r>
                                </w:p>
                              </w:tc>
                              <w:tc>
                                <w:tcPr>
                                  <w:tcW w:w="709" w:type="dxa"/>
                                </w:tcPr>
                                <w:p w:rsidR="005C12EF" w:rsidRPr="0085170E" w:rsidRDefault="005C12EF" w:rsidP="00FC5588">
                                  <w:pPr>
                                    <w:widowControl/>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31.58</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109</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1,203,460 </w:t>
                                  </w:r>
                                </w:p>
                              </w:tc>
                              <w:tc>
                                <w:tcPr>
                                  <w:tcW w:w="1417" w:type="dxa"/>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382,844 </w:t>
                                  </w:r>
                                </w:p>
                              </w:tc>
                              <w:tc>
                                <w:tcPr>
                                  <w:tcW w:w="709" w:type="dxa"/>
                                </w:tcPr>
                                <w:p w:rsidR="005C12EF" w:rsidRPr="0085170E" w:rsidRDefault="005C12EF" w:rsidP="00FC5588">
                                  <w:pPr>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31.81</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110</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1,185,830 </w:t>
                                  </w:r>
                                </w:p>
                              </w:tc>
                              <w:tc>
                                <w:tcPr>
                                  <w:tcW w:w="1417" w:type="dxa"/>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385,224 </w:t>
                                  </w:r>
                                </w:p>
                              </w:tc>
                              <w:tc>
                                <w:tcPr>
                                  <w:tcW w:w="709" w:type="dxa"/>
                                </w:tcPr>
                                <w:p w:rsidR="005C12EF" w:rsidRPr="0085170E" w:rsidRDefault="005C12EF" w:rsidP="00FC5588">
                                  <w:pPr>
                                    <w:widowControl/>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32.49</w:t>
                                  </w:r>
                                </w:p>
                              </w:tc>
                            </w:tr>
                            <w:tr w:rsidR="005C12EF" w:rsidRPr="0085170E" w:rsidTr="006F4D5C">
                              <w:trPr>
                                <w:trHeight w:val="20"/>
                              </w:trPr>
                              <w:tc>
                                <w:tcPr>
                                  <w:tcW w:w="1096" w:type="dxa"/>
                                  <w:tcBorders>
                                    <w:bottom w:val="double" w:sz="4" w:space="0" w:color="auto"/>
                                  </w:tcBorders>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111</w:t>
                                  </w:r>
                                </w:p>
                              </w:tc>
                              <w:tc>
                                <w:tcPr>
                                  <w:tcW w:w="1417" w:type="dxa"/>
                                  <w:tcBorders>
                                    <w:bottom w:val="double" w:sz="4" w:space="0" w:color="auto"/>
                                  </w:tcBorders>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1,140,089 </w:t>
                                  </w:r>
                                </w:p>
                              </w:tc>
                              <w:tc>
                                <w:tcPr>
                                  <w:tcW w:w="1417" w:type="dxa"/>
                                  <w:tcBorders>
                                    <w:bottom w:val="double" w:sz="4" w:space="0" w:color="auto"/>
                                  </w:tcBorders>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379,515 </w:t>
                                  </w:r>
                                </w:p>
                              </w:tc>
                              <w:tc>
                                <w:tcPr>
                                  <w:tcW w:w="709" w:type="dxa"/>
                                  <w:tcBorders>
                                    <w:bottom w:val="double" w:sz="4" w:space="0" w:color="auto"/>
                                  </w:tcBorders>
                                </w:tcPr>
                                <w:p w:rsidR="005C12EF" w:rsidRPr="0085170E" w:rsidRDefault="005C12EF" w:rsidP="00FC5588">
                                  <w:pPr>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33.29</w:t>
                                  </w:r>
                                </w:p>
                              </w:tc>
                            </w:tr>
                            <w:tr w:rsidR="005C12EF" w:rsidRPr="0085170E" w:rsidTr="006F4D5C">
                              <w:trPr>
                                <w:trHeight w:val="20"/>
                              </w:trPr>
                              <w:tc>
                                <w:tcPr>
                                  <w:tcW w:w="1096" w:type="dxa"/>
                                  <w:tcBorders>
                                    <w:top w:val="double" w:sz="4" w:space="0" w:color="auto"/>
                                  </w:tcBorders>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111</w:t>
                                  </w:r>
                                  <w:r w:rsidRPr="00B0018B">
                                    <w:rPr>
                                      <w:rFonts w:ascii="標楷體" w:eastAsia="標楷體" w:hAnsi="標楷體" w:cs="Tahoma" w:hint="eastAsia"/>
                                      <w:kern w:val="0"/>
                                      <w:sz w:val="20"/>
                                      <w:szCs w:val="20"/>
                                    </w:rPr>
                                    <w:t>較</w:t>
                                  </w:r>
                                  <w:r w:rsidRPr="00B0018B">
                                    <w:rPr>
                                      <w:rFonts w:ascii="標楷體" w:eastAsia="標楷體" w:hAnsi="標楷體" w:cs="Tahoma"/>
                                      <w:kern w:val="0"/>
                                      <w:sz w:val="20"/>
                                      <w:szCs w:val="20"/>
                                    </w:rPr>
                                    <w:t>102</w:t>
                                  </w:r>
                                  <w:r w:rsidRPr="00B0018B">
                                    <w:rPr>
                                      <w:rFonts w:ascii="標楷體" w:eastAsia="標楷體" w:hAnsi="標楷體" w:cs="Tahoma" w:hint="eastAsia"/>
                                      <w:kern w:val="0"/>
                                      <w:sz w:val="20"/>
                                      <w:szCs w:val="20"/>
                                    </w:rPr>
                                    <w:t>學年度增減</w:t>
                                  </w:r>
                                </w:p>
                              </w:tc>
                              <w:tc>
                                <w:tcPr>
                                  <w:tcW w:w="1417" w:type="dxa"/>
                                  <w:tcBorders>
                                    <w:top w:val="double" w:sz="4" w:space="0" w:color="auto"/>
                                  </w:tcBorders>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- 205,884 </w:t>
                                  </w:r>
                                </w:p>
                              </w:tc>
                              <w:tc>
                                <w:tcPr>
                                  <w:tcW w:w="1417" w:type="dxa"/>
                                  <w:tcBorders>
                                    <w:top w:val="double" w:sz="4" w:space="0" w:color="auto"/>
                                  </w:tcBorders>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- 68,230 </w:t>
                                  </w:r>
                                </w:p>
                              </w:tc>
                              <w:tc>
                                <w:tcPr>
                                  <w:tcW w:w="709" w:type="dxa"/>
                                  <w:tcBorders>
                                    <w:top w:val="double" w:sz="4" w:space="0" w:color="auto"/>
                                    <w:tl2br w:val="single" w:sz="4" w:space="0" w:color="auto"/>
                                  </w:tcBorders>
                                  <w:vAlign w:val="center"/>
                                </w:tcPr>
                                <w:p w:rsidR="005C12EF" w:rsidRPr="0085170E" w:rsidRDefault="005C12EF" w:rsidP="00FC5588">
                                  <w:pPr>
                                    <w:spacing w:line="240" w:lineRule="exact"/>
                                    <w:jc w:val="center"/>
                                    <w:rPr>
                                      <w:rFonts w:ascii="標楷體" w:eastAsia="標楷體" w:hAnsi="標楷體" w:cs="Tahoma"/>
                                      <w:kern w:val="0"/>
                                      <w:sz w:val="20"/>
                                      <w:szCs w:val="20"/>
                                    </w:rPr>
                                  </w:pPr>
                                </w:p>
                              </w:tc>
                            </w:tr>
                          </w:tbl>
                          <w:p w:rsidR="005C12EF" w:rsidRDefault="005C12EF" w:rsidP="009657B9">
                            <w:pPr>
                              <w:spacing w:line="220" w:lineRule="exact"/>
                              <w:ind w:left="545" w:hangingChars="303" w:hanging="545"/>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sidRPr="00C1518A">
                              <w:rPr>
                                <w:rFonts w:ascii="標楷體" w:eastAsia="標楷體" w:hAnsi="標楷體" w:hint="eastAsia"/>
                                <w:sz w:val="18"/>
                                <w:szCs w:val="18"/>
                              </w:rPr>
                              <w:t>依據我國學科標準分類，STEM領域包括「自然科學、數學及統計」、「資訊通訊科技」、「工程、製造及營建」等3領域。</w:t>
                            </w:r>
                          </w:p>
                          <w:p w:rsidR="005C12EF" w:rsidRPr="00AD534E" w:rsidRDefault="005C12EF" w:rsidP="009657B9">
                            <w:pPr>
                              <w:spacing w:line="220" w:lineRule="exact"/>
                              <w:ind w:leftChars="157" w:left="377"/>
                              <w:rPr>
                                <w:rFonts w:ascii="標楷體" w:eastAsia="標楷體" w:hAnsi="標楷體"/>
                                <w:sz w:val="18"/>
                                <w:szCs w:val="18"/>
                              </w:rPr>
                            </w:pPr>
                            <w:r>
                              <w:rPr>
                                <w:rFonts w:ascii="標楷體" w:eastAsia="標楷體" w:hAnsi="標楷體"/>
                                <w:sz w:val="18"/>
                                <w:szCs w:val="18"/>
                              </w:rPr>
                              <w:t>2.</w:t>
                            </w:r>
                            <w:r w:rsidRPr="00AD534E">
                              <w:rPr>
                                <w:rFonts w:ascii="標楷體" w:eastAsia="標楷體" w:hAnsi="標楷體" w:hint="eastAsia"/>
                                <w:sz w:val="18"/>
                                <w:szCs w:val="18"/>
                              </w:rPr>
                              <w:t>資料來源：</w:t>
                            </w:r>
                            <w:r w:rsidRPr="00770C24">
                              <w:rPr>
                                <w:rFonts w:ascii="標楷體" w:eastAsia="標楷體" w:hAnsi="標楷體" w:hint="eastAsia"/>
                                <w:sz w:val="18"/>
                                <w:szCs w:val="18"/>
                              </w:rPr>
                              <w:t>整理自教育統計進階查詢系統資料。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D10CFAC" id="_x0000_t202" coordsize="21600,21600" o:spt="202" path="m,l,21600r21600,l21600,xe">
                <v:stroke joinstyle="miter"/>
                <v:path gradientshapeok="t" o:connecttype="rect"/>
              </v:shapetype>
              <v:shape id="文字方塊 2" o:spid="_x0000_s1026" type="#_x0000_t202" style="position:absolute;left:0;text-align:left;margin-left:247.25pt;margin-top:1.6pt;width:248.5pt;height:218.1pt;z-index:-25112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" stroked="f">
                <v:textbox>
                  <w:txbxContent>
                    <w:p w:rsidR="005C12EF" w:rsidRPr="00885C5A" w:rsidRDefault="005C12EF" w:rsidP="00037D99">
                      <w:pPr>
                        <w:jc w:val="center"/>
                        <w:rPr>
                          <w:rFonts w:ascii="標楷體" w:eastAsia="標楷體" w:hAnsi="標楷體" w:cs="新細明體"/>
                          <w:b/>
                          <w:kern w:val="0"/>
                        </w:rPr>
                      </w:pPr>
                      <w:r w:rsidRPr="005C6AD1">
                        <w:rPr>
                          <w:rFonts w:ascii="標楷體" w:eastAsia="標楷體" w:hAnsi="標楷體" w:cs="新細明體" w:hint="eastAsia"/>
                          <w:b/>
                          <w:kern w:val="0"/>
                        </w:rPr>
                        <w:t>表1</w:t>
                      </w:r>
                      <w:r w:rsidRPr="00885C5A">
                        <w:rPr>
                          <w:rFonts w:ascii="標楷體" w:eastAsia="標楷體" w:hAnsi="標楷體" w:cs="新細明體" w:hint="eastAsia"/>
                          <w:b/>
                          <w:kern w:val="0"/>
                        </w:rPr>
                        <w:t xml:space="preserve">　我國大專校院STEM領域學生人數概況</w:t>
                      </w:r>
                    </w:p>
                    <w:p w:rsidR="005C12EF" w:rsidRDefault="005C12EF" w:rsidP="00037D99">
                      <w:pPr>
                        <w:jc w:val="right"/>
                      </w:pPr>
                      <w:r>
                        <w:rPr>
                          <w:rFonts w:ascii="標楷體" w:eastAsia="標楷體" w:hAnsi="標楷體" w:cs="新細明體" w:hint="eastAsia"/>
                          <w:color w:val="000000"/>
                          <w:kern w:val="0"/>
                          <w:sz w:val="20"/>
                          <w:szCs w:val="20"/>
                        </w:rPr>
                        <w:t>單位：人、％</w:t>
                      </w:r>
                    </w:p>
                    <w:tbl>
                      <w:tblPr>
                        <w:tblW w:w="4639"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96"/>
                        <w:gridCol w:w="1418"/>
                        <w:gridCol w:w="1416"/>
                        <w:gridCol w:w="709"/>
                      </w:tblGrid>
                      <w:tr w:rsidR="005C12EF" w:rsidRPr="0085170E" w:rsidTr="006F4D5C">
                        <w:trPr>
                          <w:trHeight w:val="20"/>
                        </w:trPr>
                        <w:tc>
                          <w:tcPr>
                            <w:tcW w:w="1096" w:type="dxa"/>
                            <w:vMerge w:val="restart"/>
                            <w:shd w:val="clear" w:color="auto" w:fill="auto"/>
                            <w:noWrap/>
                            <w:vAlign w:val="center"/>
                            <w:hideMark/>
                          </w:tcPr>
                          <w:p w:rsidR="005C12EF" w:rsidRPr="00B0018B" w:rsidRDefault="005C12EF" w:rsidP="00FC5588">
                            <w:pPr>
                              <w:widowControl/>
                              <w:spacing w:line="260" w:lineRule="exact"/>
                              <w:jc w:val="center"/>
                              <w:rPr>
                                <w:rFonts w:ascii="標楷體" w:eastAsia="標楷體" w:hAnsi="標楷體" w:cs="Tahoma"/>
                                <w:kern w:val="0"/>
                                <w:sz w:val="20"/>
                                <w:szCs w:val="20"/>
                              </w:rPr>
                            </w:pPr>
                            <w:r w:rsidRPr="00B0018B">
                              <w:rPr>
                                <w:rFonts w:ascii="標楷體" w:eastAsia="標楷體" w:hAnsi="標楷體" w:cs="Tahoma" w:hint="eastAsia"/>
                                <w:kern w:val="0"/>
                                <w:sz w:val="20"/>
                                <w:szCs w:val="20"/>
                              </w:rPr>
                              <w:t>學</w:t>
                            </w:r>
                            <w:r w:rsidRPr="00B0018B">
                              <w:rPr>
                                <w:rFonts w:ascii="標楷體" w:eastAsia="標楷體" w:hAnsi="標楷體" w:cs="Tahoma"/>
                                <w:kern w:val="0"/>
                                <w:sz w:val="20"/>
                                <w:szCs w:val="20"/>
                              </w:rPr>
                              <w:t>年度</w:t>
                            </w:r>
                          </w:p>
                        </w:tc>
                        <w:tc>
                          <w:tcPr>
                            <w:tcW w:w="1419" w:type="dxa"/>
                            <w:vMerge w:val="restart"/>
                            <w:vAlign w:val="center"/>
                          </w:tcPr>
                          <w:p w:rsidR="005C12EF" w:rsidRPr="00B0018B" w:rsidRDefault="005C12EF" w:rsidP="00FC5588">
                            <w:pPr>
                              <w:widowControl/>
                              <w:spacing w:line="260" w:lineRule="exact"/>
                              <w:jc w:val="center"/>
                              <w:rPr>
                                <w:rFonts w:ascii="標楷體" w:eastAsia="標楷體" w:hAnsi="標楷體" w:cs="Tahoma"/>
                                <w:kern w:val="0"/>
                                <w:sz w:val="20"/>
                                <w:szCs w:val="20"/>
                              </w:rPr>
                            </w:pPr>
                            <w:r w:rsidRPr="00B0018B">
                              <w:rPr>
                                <w:rFonts w:ascii="標楷體" w:eastAsia="標楷體" w:hAnsi="標楷體" w:cs="Tahoma" w:hint="eastAsia"/>
                                <w:kern w:val="0"/>
                                <w:sz w:val="20"/>
                                <w:szCs w:val="20"/>
                              </w:rPr>
                              <w:t>大專校院</w:t>
                            </w:r>
                          </w:p>
                          <w:p w:rsidR="005C12EF" w:rsidRPr="00B0018B" w:rsidRDefault="005C12EF" w:rsidP="00FC5588">
                            <w:pPr>
                              <w:widowControl/>
                              <w:spacing w:line="260" w:lineRule="exact"/>
                              <w:jc w:val="center"/>
                              <w:rPr>
                                <w:rFonts w:ascii="標楷體" w:eastAsia="標楷體" w:hAnsi="標楷體" w:cs="Tahoma"/>
                                <w:kern w:val="0"/>
                                <w:sz w:val="20"/>
                                <w:szCs w:val="20"/>
                              </w:rPr>
                            </w:pPr>
                            <w:r w:rsidRPr="00B0018B">
                              <w:rPr>
                                <w:rFonts w:ascii="標楷體" w:eastAsia="標楷體" w:hAnsi="標楷體" w:cs="Tahoma" w:hint="eastAsia"/>
                                <w:kern w:val="0"/>
                                <w:sz w:val="20"/>
                                <w:szCs w:val="20"/>
                              </w:rPr>
                              <w:t>學生總</w:t>
                            </w:r>
                            <w:r w:rsidRPr="00B0018B">
                              <w:rPr>
                                <w:rFonts w:ascii="標楷體" w:eastAsia="標楷體" w:hAnsi="標楷體" w:cs="Tahoma"/>
                                <w:kern w:val="0"/>
                                <w:sz w:val="20"/>
                                <w:szCs w:val="20"/>
                              </w:rPr>
                              <w:t>人</w:t>
                            </w:r>
                            <w:r w:rsidRPr="00B0018B">
                              <w:rPr>
                                <w:rFonts w:ascii="標楷體" w:eastAsia="標楷體" w:hAnsi="標楷體" w:cs="Tahoma" w:hint="eastAsia"/>
                                <w:kern w:val="0"/>
                                <w:sz w:val="20"/>
                                <w:szCs w:val="20"/>
                              </w:rPr>
                              <w:t>數</w:t>
                            </w:r>
                          </w:p>
                        </w:tc>
                        <w:tc>
                          <w:tcPr>
                            <w:tcW w:w="2124" w:type="dxa"/>
                            <w:gridSpan w:val="2"/>
                            <w:tcBorders>
                              <w:bottom w:val="nil"/>
                            </w:tcBorders>
                            <w:shd w:val="clear" w:color="auto" w:fill="auto"/>
                            <w:noWrap/>
                            <w:vAlign w:val="center"/>
                            <w:hideMark/>
                          </w:tcPr>
                          <w:p w:rsidR="005C12EF" w:rsidRPr="00B0018B" w:rsidRDefault="005C12EF" w:rsidP="00FC5588">
                            <w:pPr>
                              <w:widowControl/>
                              <w:spacing w:line="260" w:lineRule="exact"/>
                              <w:rPr>
                                <w:rFonts w:ascii="標楷體" w:eastAsia="標楷體" w:hAnsi="標楷體" w:cs="Tahoma"/>
                                <w:kern w:val="0"/>
                                <w:sz w:val="20"/>
                                <w:szCs w:val="20"/>
                              </w:rPr>
                            </w:pPr>
                            <w:r w:rsidRPr="00B0018B">
                              <w:rPr>
                                <w:rFonts w:ascii="標楷體" w:eastAsia="標楷體" w:hAnsi="標楷體" w:cs="Tahoma"/>
                                <w:kern w:val="0"/>
                                <w:sz w:val="20"/>
                                <w:szCs w:val="20"/>
                              </w:rPr>
                              <w:t>STEM</w:t>
                            </w:r>
                            <w:r w:rsidRPr="00B0018B">
                              <w:rPr>
                                <w:rFonts w:ascii="標楷體" w:eastAsia="標楷體" w:hAnsi="標楷體" w:cs="Tahoma" w:hint="eastAsia"/>
                                <w:kern w:val="0"/>
                                <w:sz w:val="20"/>
                                <w:szCs w:val="20"/>
                              </w:rPr>
                              <w:t>領域學生</w:t>
                            </w:r>
                          </w:p>
                        </w:tc>
                      </w:tr>
                      <w:tr w:rsidR="005C12EF" w:rsidRPr="0085170E" w:rsidTr="006F4D5C">
                        <w:trPr>
                          <w:trHeight w:val="20"/>
                        </w:trPr>
                        <w:tc>
                          <w:tcPr>
                            <w:tcW w:w="1096" w:type="dxa"/>
                            <w:vMerge/>
                            <w:shd w:val="clear" w:color="auto" w:fill="auto"/>
                            <w:noWrap/>
                            <w:vAlign w:val="center"/>
                          </w:tcPr>
                          <w:p w:rsidR="005C12EF" w:rsidRPr="00B0018B" w:rsidRDefault="005C12EF" w:rsidP="00FC5588">
                            <w:pPr>
                              <w:widowControl/>
                              <w:spacing w:line="260" w:lineRule="exact"/>
                              <w:jc w:val="center"/>
                              <w:rPr>
                                <w:rFonts w:ascii="標楷體" w:eastAsia="標楷體" w:hAnsi="標楷體" w:cs="Tahoma"/>
                                <w:kern w:val="0"/>
                                <w:sz w:val="20"/>
                                <w:szCs w:val="20"/>
                              </w:rPr>
                            </w:pPr>
                          </w:p>
                        </w:tc>
                        <w:tc>
                          <w:tcPr>
                            <w:tcW w:w="1417" w:type="dxa"/>
                            <w:vMerge/>
                            <w:vAlign w:val="center"/>
                          </w:tcPr>
                          <w:p w:rsidR="005C12EF" w:rsidRPr="00B0018B" w:rsidRDefault="005C12EF" w:rsidP="00FC5588">
                            <w:pPr>
                              <w:widowControl/>
                              <w:spacing w:line="260" w:lineRule="exact"/>
                              <w:jc w:val="center"/>
                              <w:rPr>
                                <w:rFonts w:ascii="標楷體" w:eastAsia="標楷體" w:hAnsi="標楷體" w:cs="Tahoma"/>
                                <w:kern w:val="0"/>
                                <w:sz w:val="20"/>
                                <w:szCs w:val="20"/>
                              </w:rPr>
                            </w:pPr>
                          </w:p>
                        </w:tc>
                        <w:tc>
                          <w:tcPr>
                            <w:tcW w:w="1417" w:type="dxa"/>
                            <w:tcBorders>
                              <w:top w:val="nil"/>
                              <w:bottom w:val="single" w:sz="4" w:space="0" w:color="auto"/>
                            </w:tcBorders>
                            <w:shd w:val="clear" w:color="auto" w:fill="auto"/>
                            <w:noWrap/>
                            <w:vAlign w:val="center"/>
                          </w:tcPr>
                          <w:p w:rsidR="005C12EF" w:rsidRPr="00B0018B" w:rsidRDefault="005C12EF" w:rsidP="00FC5588">
                            <w:pPr>
                              <w:widowControl/>
                              <w:spacing w:line="260" w:lineRule="exact"/>
                              <w:jc w:val="center"/>
                              <w:rPr>
                                <w:rFonts w:ascii="標楷體" w:eastAsia="標楷體" w:hAnsi="標楷體" w:cs="Tahoma"/>
                                <w:kern w:val="0"/>
                                <w:sz w:val="20"/>
                                <w:szCs w:val="20"/>
                              </w:rPr>
                            </w:pPr>
                          </w:p>
                        </w:tc>
                        <w:tc>
                          <w:tcPr>
                            <w:tcW w:w="709" w:type="dxa"/>
                            <w:tcBorders>
                              <w:top w:val="single" w:sz="4" w:space="0" w:color="auto"/>
                              <w:bottom w:val="single" w:sz="4" w:space="0" w:color="auto"/>
                            </w:tcBorders>
                            <w:vAlign w:val="center"/>
                          </w:tcPr>
                          <w:p w:rsidR="005C12EF" w:rsidRPr="00685A89" w:rsidRDefault="005C12EF" w:rsidP="00FC5588">
                            <w:pPr>
                              <w:widowControl/>
                              <w:spacing w:line="260" w:lineRule="exact"/>
                              <w:jc w:val="center"/>
                              <w:rPr>
                                <w:rFonts w:ascii="標楷體" w:eastAsia="標楷體" w:hAnsi="標楷體" w:cs="Tahoma"/>
                                <w:color w:val="FF0000"/>
                                <w:kern w:val="0"/>
                                <w:sz w:val="20"/>
                                <w:szCs w:val="20"/>
                              </w:rPr>
                            </w:pPr>
                            <w:r w:rsidRPr="00692B9D">
                              <w:rPr>
                                <w:rFonts w:ascii="標楷體" w:eastAsia="標楷體" w:hAnsi="標楷體" w:cs="Tahoma" w:hint="eastAsia"/>
                                <w:kern w:val="0"/>
                                <w:sz w:val="20"/>
                                <w:szCs w:val="20"/>
                              </w:rPr>
                              <w:t>占比</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102</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1,345,973 </w:t>
                            </w:r>
                          </w:p>
                        </w:tc>
                        <w:tc>
                          <w:tcPr>
                            <w:tcW w:w="1417" w:type="dxa"/>
                            <w:tcBorders>
                              <w:top w:val="single" w:sz="4" w:space="0" w:color="auto"/>
                            </w:tcBorders>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447,745 </w:t>
                            </w:r>
                          </w:p>
                        </w:tc>
                        <w:tc>
                          <w:tcPr>
                            <w:tcW w:w="709" w:type="dxa"/>
                            <w:tcBorders>
                              <w:top w:val="single" w:sz="4" w:space="0" w:color="auto"/>
                            </w:tcBorders>
                          </w:tcPr>
                          <w:p w:rsidR="005C12EF" w:rsidRPr="0085170E" w:rsidRDefault="005C12EF" w:rsidP="00FC5588">
                            <w:pPr>
                              <w:widowControl/>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33.27</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107</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1,244,822 </w:t>
                            </w:r>
                          </w:p>
                        </w:tc>
                        <w:tc>
                          <w:tcPr>
                            <w:tcW w:w="1417" w:type="dxa"/>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390,364 </w:t>
                            </w:r>
                          </w:p>
                        </w:tc>
                        <w:tc>
                          <w:tcPr>
                            <w:tcW w:w="709" w:type="dxa"/>
                          </w:tcPr>
                          <w:p w:rsidR="005C12EF" w:rsidRPr="0085170E" w:rsidRDefault="005C12EF" w:rsidP="00FC5588">
                            <w:pPr>
                              <w:widowControl/>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31.36</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108</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1,213,172 </w:t>
                            </w:r>
                          </w:p>
                        </w:tc>
                        <w:tc>
                          <w:tcPr>
                            <w:tcW w:w="1417" w:type="dxa"/>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383,104 </w:t>
                            </w:r>
                          </w:p>
                        </w:tc>
                        <w:tc>
                          <w:tcPr>
                            <w:tcW w:w="709" w:type="dxa"/>
                          </w:tcPr>
                          <w:p w:rsidR="005C12EF" w:rsidRPr="0085170E" w:rsidRDefault="005C12EF" w:rsidP="00FC5588">
                            <w:pPr>
                              <w:widowControl/>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31.58</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109</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1,203,460 </w:t>
                            </w:r>
                          </w:p>
                        </w:tc>
                        <w:tc>
                          <w:tcPr>
                            <w:tcW w:w="1417" w:type="dxa"/>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382,844 </w:t>
                            </w:r>
                          </w:p>
                        </w:tc>
                        <w:tc>
                          <w:tcPr>
                            <w:tcW w:w="709" w:type="dxa"/>
                          </w:tcPr>
                          <w:p w:rsidR="005C12EF" w:rsidRPr="0085170E" w:rsidRDefault="005C12EF" w:rsidP="00FC5588">
                            <w:pPr>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31.81</w:t>
                            </w:r>
                          </w:p>
                        </w:tc>
                      </w:tr>
                      <w:tr w:rsidR="005C12EF" w:rsidRPr="0085170E" w:rsidTr="006F4D5C">
                        <w:trPr>
                          <w:trHeight w:val="20"/>
                        </w:trPr>
                        <w:tc>
                          <w:tcPr>
                            <w:tcW w:w="1096" w:type="dxa"/>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110</w:t>
                            </w:r>
                          </w:p>
                        </w:tc>
                        <w:tc>
                          <w:tcPr>
                            <w:tcW w:w="1417" w:type="dxa"/>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1,185,830 </w:t>
                            </w:r>
                          </w:p>
                        </w:tc>
                        <w:tc>
                          <w:tcPr>
                            <w:tcW w:w="1417" w:type="dxa"/>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385,224 </w:t>
                            </w:r>
                          </w:p>
                        </w:tc>
                        <w:tc>
                          <w:tcPr>
                            <w:tcW w:w="709" w:type="dxa"/>
                          </w:tcPr>
                          <w:p w:rsidR="005C12EF" w:rsidRPr="0085170E" w:rsidRDefault="005C12EF" w:rsidP="00FC5588">
                            <w:pPr>
                              <w:widowControl/>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32.49</w:t>
                            </w:r>
                          </w:p>
                        </w:tc>
                      </w:tr>
                      <w:tr w:rsidR="005C12EF" w:rsidRPr="0085170E" w:rsidTr="006F4D5C">
                        <w:trPr>
                          <w:trHeight w:val="20"/>
                        </w:trPr>
                        <w:tc>
                          <w:tcPr>
                            <w:tcW w:w="1096" w:type="dxa"/>
                            <w:tcBorders>
                              <w:bottom w:val="double" w:sz="4" w:space="0" w:color="auto"/>
                            </w:tcBorders>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111</w:t>
                            </w:r>
                          </w:p>
                        </w:tc>
                        <w:tc>
                          <w:tcPr>
                            <w:tcW w:w="1417" w:type="dxa"/>
                            <w:tcBorders>
                              <w:bottom w:val="double" w:sz="4" w:space="0" w:color="auto"/>
                            </w:tcBorders>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1,140,089 </w:t>
                            </w:r>
                          </w:p>
                        </w:tc>
                        <w:tc>
                          <w:tcPr>
                            <w:tcW w:w="1417" w:type="dxa"/>
                            <w:tcBorders>
                              <w:bottom w:val="double" w:sz="4" w:space="0" w:color="auto"/>
                            </w:tcBorders>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379,515 </w:t>
                            </w:r>
                          </w:p>
                        </w:tc>
                        <w:tc>
                          <w:tcPr>
                            <w:tcW w:w="709" w:type="dxa"/>
                            <w:tcBorders>
                              <w:bottom w:val="double" w:sz="4" w:space="0" w:color="auto"/>
                            </w:tcBorders>
                          </w:tcPr>
                          <w:p w:rsidR="005C12EF" w:rsidRPr="0085170E" w:rsidRDefault="005C12EF" w:rsidP="00FC5588">
                            <w:pPr>
                              <w:spacing w:line="240" w:lineRule="exact"/>
                              <w:jc w:val="right"/>
                              <w:rPr>
                                <w:rFonts w:ascii="標楷體" w:eastAsia="標楷體" w:hAnsi="標楷體" w:cs="Tahoma"/>
                                <w:kern w:val="0"/>
                                <w:sz w:val="20"/>
                                <w:szCs w:val="20"/>
                              </w:rPr>
                            </w:pPr>
                            <w:r w:rsidRPr="0085170E">
                              <w:rPr>
                                <w:rFonts w:ascii="標楷體" w:eastAsia="標楷體" w:hAnsi="標楷體" w:cs="Tahoma"/>
                                <w:kern w:val="0"/>
                                <w:sz w:val="20"/>
                                <w:szCs w:val="20"/>
                              </w:rPr>
                              <w:t>33.29</w:t>
                            </w:r>
                          </w:p>
                        </w:tc>
                      </w:tr>
                      <w:tr w:rsidR="005C12EF" w:rsidRPr="0085170E" w:rsidTr="006F4D5C">
                        <w:trPr>
                          <w:trHeight w:val="20"/>
                        </w:trPr>
                        <w:tc>
                          <w:tcPr>
                            <w:tcW w:w="1096" w:type="dxa"/>
                            <w:tcBorders>
                              <w:top w:val="double" w:sz="4" w:space="0" w:color="auto"/>
                            </w:tcBorders>
                            <w:shd w:val="clear" w:color="auto" w:fill="auto"/>
                            <w:noWrap/>
                            <w:vAlign w:val="center"/>
                            <w:hideMark/>
                          </w:tcPr>
                          <w:p w:rsidR="005C12EF" w:rsidRPr="00B0018B" w:rsidRDefault="005C12EF" w:rsidP="00FC5588">
                            <w:pPr>
                              <w:widowControl/>
                              <w:spacing w:line="24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111</w:t>
                            </w:r>
                            <w:r w:rsidRPr="00B0018B">
                              <w:rPr>
                                <w:rFonts w:ascii="標楷體" w:eastAsia="標楷體" w:hAnsi="標楷體" w:cs="Tahoma" w:hint="eastAsia"/>
                                <w:kern w:val="0"/>
                                <w:sz w:val="20"/>
                                <w:szCs w:val="20"/>
                              </w:rPr>
                              <w:t>較</w:t>
                            </w:r>
                            <w:r w:rsidRPr="00B0018B">
                              <w:rPr>
                                <w:rFonts w:ascii="標楷體" w:eastAsia="標楷體" w:hAnsi="標楷體" w:cs="Tahoma"/>
                                <w:kern w:val="0"/>
                                <w:sz w:val="20"/>
                                <w:szCs w:val="20"/>
                              </w:rPr>
                              <w:t>102</w:t>
                            </w:r>
                            <w:r w:rsidRPr="00B0018B">
                              <w:rPr>
                                <w:rFonts w:ascii="標楷體" w:eastAsia="標楷體" w:hAnsi="標楷體" w:cs="Tahoma" w:hint="eastAsia"/>
                                <w:kern w:val="0"/>
                                <w:sz w:val="20"/>
                                <w:szCs w:val="20"/>
                              </w:rPr>
                              <w:t>學年度增減</w:t>
                            </w:r>
                          </w:p>
                        </w:tc>
                        <w:tc>
                          <w:tcPr>
                            <w:tcW w:w="1417" w:type="dxa"/>
                            <w:tcBorders>
                              <w:top w:val="double" w:sz="4" w:space="0" w:color="auto"/>
                            </w:tcBorders>
                            <w:vAlign w:val="center"/>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- 205,884 </w:t>
                            </w:r>
                          </w:p>
                        </w:tc>
                        <w:tc>
                          <w:tcPr>
                            <w:tcW w:w="1417" w:type="dxa"/>
                            <w:tcBorders>
                              <w:top w:val="double" w:sz="4" w:space="0" w:color="auto"/>
                            </w:tcBorders>
                            <w:shd w:val="clear" w:color="auto" w:fill="auto"/>
                            <w:noWrap/>
                            <w:vAlign w:val="center"/>
                            <w:hideMark/>
                          </w:tcPr>
                          <w:p w:rsidR="005C12EF" w:rsidRPr="00B0018B" w:rsidRDefault="005C12EF" w:rsidP="00FC5588">
                            <w:pPr>
                              <w:widowControl/>
                              <w:spacing w:line="240" w:lineRule="exact"/>
                              <w:jc w:val="right"/>
                              <w:rPr>
                                <w:rFonts w:ascii="標楷體" w:eastAsia="標楷體" w:hAnsi="標楷體" w:cs="Tahoma"/>
                                <w:kern w:val="0"/>
                                <w:sz w:val="20"/>
                                <w:szCs w:val="20"/>
                              </w:rPr>
                            </w:pPr>
                            <w:r w:rsidRPr="00B0018B">
                              <w:rPr>
                                <w:rFonts w:ascii="標楷體" w:eastAsia="標楷體" w:hAnsi="標楷體" w:cs="Tahoma"/>
                                <w:kern w:val="0"/>
                                <w:sz w:val="20"/>
                                <w:szCs w:val="20"/>
                              </w:rPr>
                              <w:t xml:space="preserve">- 68,230 </w:t>
                            </w:r>
                          </w:p>
                        </w:tc>
                        <w:tc>
                          <w:tcPr>
                            <w:tcW w:w="709" w:type="dxa"/>
                            <w:tcBorders>
                              <w:top w:val="double" w:sz="4" w:space="0" w:color="auto"/>
                              <w:tl2br w:val="single" w:sz="4" w:space="0" w:color="auto"/>
                            </w:tcBorders>
                            <w:vAlign w:val="center"/>
                          </w:tcPr>
                          <w:p w:rsidR="005C12EF" w:rsidRPr="0085170E" w:rsidRDefault="005C12EF" w:rsidP="00FC5588">
                            <w:pPr>
                              <w:spacing w:line="240" w:lineRule="exact"/>
                              <w:jc w:val="center"/>
                              <w:rPr>
                                <w:rFonts w:ascii="標楷體" w:eastAsia="標楷體" w:hAnsi="標楷體" w:cs="Tahoma"/>
                                <w:kern w:val="0"/>
                                <w:sz w:val="20"/>
                                <w:szCs w:val="20"/>
                              </w:rPr>
                            </w:pPr>
                          </w:p>
                        </w:tc>
                      </w:tr>
                    </w:tbl>
                    <w:p w:rsidR="005C12EF" w:rsidRDefault="005C12EF" w:rsidP="009657B9">
                      <w:pPr>
                        <w:spacing w:line="220" w:lineRule="exact"/>
                        <w:ind w:left="545" w:hangingChars="303" w:hanging="545"/>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sidRPr="00C1518A">
                        <w:rPr>
                          <w:rFonts w:ascii="標楷體" w:eastAsia="標楷體" w:hAnsi="標楷體" w:hint="eastAsia"/>
                          <w:sz w:val="18"/>
                          <w:szCs w:val="18"/>
                        </w:rPr>
                        <w:t>依據我國學科標準分類，STEM領域包括「自然科學、數學及統計」、「資訊通訊科技」、「工程、製造及營建」等3領域。</w:t>
                      </w:r>
                    </w:p>
                    <w:p w:rsidR="005C12EF" w:rsidRPr="00AD534E" w:rsidRDefault="005C12EF" w:rsidP="009657B9">
                      <w:pPr>
                        <w:spacing w:line="220" w:lineRule="exact"/>
                        <w:ind w:leftChars="157" w:left="377"/>
                        <w:rPr>
                          <w:rFonts w:ascii="標楷體" w:eastAsia="標楷體" w:hAnsi="標楷體"/>
                          <w:sz w:val="18"/>
                          <w:szCs w:val="18"/>
                        </w:rPr>
                      </w:pPr>
                      <w:r>
                        <w:rPr>
                          <w:rFonts w:ascii="標楷體" w:eastAsia="標楷體" w:hAnsi="標楷體"/>
                          <w:sz w:val="18"/>
                          <w:szCs w:val="18"/>
                        </w:rPr>
                        <w:t>2.</w:t>
                      </w:r>
                      <w:r w:rsidRPr="00AD534E">
                        <w:rPr>
                          <w:rFonts w:ascii="標楷體" w:eastAsia="標楷體" w:hAnsi="標楷體" w:hint="eastAsia"/>
                          <w:sz w:val="18"/>
                          <w:szCs w:val="18"/>
                        </w:rPr>
                        <w:t>資料來源：</w:t>
                      </w:r>
                      <w:r w:rsidRPr="00770C24">
                        <w:rPr>
                          <w:rFonts w:ascii="標楷體" w:eastAsia="標楷體" w:hAnsi="標楷體" w:hint="eastAsia"/>
                          <w:sz w:val="18"/>
                          <w:szCs w:val="18"/>
                        </w:rPr>
                        <w:t>整理自教育統計進階查詢系統資料。</w:t>
                      </w:r>
                    </w:p>
                  </w:txbxContent>
                </v:textbox>
                <w10:wrap type="square" anchorx="margin"/>
              </v:shape>
            </w:pict>
          </mc:Fallback>
        </mc:AlternateContent>
      </w:r>
      <w:r w:rsidRPr="003D0AAF">
        <w:rPr>
          <w:rFonts w:hint="eastAsia"/>
        </w:rPr>
        <w:t>同參與審核作業，持續推動包括漸進擴充STEM系所招生名額、補助大專校院STEM領域及女性研發人才培育計畫等。據教育部統計，107至111學年度大專校院學生計有1,244,822人、1,213,172人、1,203,460人、1,185,830</w:t>
      </w:r>
      <w:r w:rsidRPr="003D0AAF">
        <w:rPr>
          <w:rFonts w:hint="eastAsia"/>
          <w:spacing w:val="4"/>
        </w:rPr>
        <w:t>人及1,140,089人，其中就讀STEM領</w:t>
      </w:r>
      <w:r w:rsidR="005976B5" w:rsidRPr="003D0AAF">
        <w:rPr>
          <w:rFonts w:hint="eastAsia"/>
          <w:spacing w:val="4"/>
          <w:szCs w:val="24"/>
        </w:rPr>
        <w:t>域學生人</w:t>
      </w:r>
      <w:r w:rsidR="005976B5" w:rsidRPr="003D0AAF">
        <w:rPr>
          <w:rFonts w:hint="eastAsia"/>
          <w:spacing w:val="6"/>
          <w:szCs w:val="24"/>
        </w:rPr>
        <w:t>數</w:t>
      </w:r>
      <w:r w:rsidR="005976B5" w:rsidRPr="003D0AAF">
        <w:rPr>
          <w:rFonts w:hint="eastAsia"/>
          <w:szCs w:val="24"/>
        </w:rPr>
        <w:t>，分別為</w:t>
      </w:r>
      <w:r w:rsidR="00332E9D" w:rsidRPr="003D0AAF">
        <w:rPr>
          <w:rFonts w:hint="eastAsia"/>
          <w:szCs w:val="24"/>
        </w:rPr>
        <w:t>390,364人、383,104人、382,844人、385,224人及379,515人，占總學生人數31.36％、31.58％、31.81％、32.49％及33.29％（表1），就讀STEM領域學生占比雖略有提升，惟近5學年度學生人數除110學年度略有增加外，整體仍呈現減少趨勢；另比較111學年度就讀STEM領域學生379,515人與102學年度447,745人，10學年度減少68,230人，減幅達15.24％（同表1）。顯示我國隨著AI等新興數位技術發展，對於STEM相關專業人才需求預計將持續增加，惟近5學年度就讀STEM領域學生呈現減少趨勢，存有無法滿足我國未來產業領域發展需求之風險，經函請教育部賡續精進STEM領域人才培育之具體策略及作為，以提供我國AI等新興科技產業發展所需人才。據復：將持續透過放寬STEM系所生師比限制、推動產業碩士專班、推動特色領域研究中心、鼓勵非資通訊系所開設跨領域數位科技微學程、辦理STEM領域學士後專班、持續督導及協助國家重點領域研究學院運作，以強化產業競爭力等策略，提升我國科技人才之儲備及科技研發能量。</w:t>
      </w:r>
    </w:p>
    <w:p w:rsidR="00332E9D" w:rsidRPr="003D0AAF" w:rsidRDefault="00332E9D" w:rsidP="009657B9">
      <w:pPr>
        <w:pStyle w:val="1-12"/>
        <w:spacing w:line="430" w:lineRule="exact"/>
        <w:ind w:firstLine="1081"/>
      </w:pPr>
      <w:r w:rsidRPr="003D0AAF">
        <w:rPr>
          <w:b/>
        </w:rPr>
        <w:t>2</w:t>
      </w:r>
      <w:r w:rsidRPr="003D0AAF">
        <w:rPr>
          <w:rFonts w:hint="eastAsia"/>
          <w:b/>
        </w:rPr>
        <w:t>.　推動鼓勵女性就讀STEM領域計畫，有助於女性科技人才之養成，惟部分領域人數呈現下跌趨勢及女性就讀人數比率仍低於全球平均水準，尚待賡續精進各項措施，以培育女性科技人才暨達成性別平等教育之永續發展目標：</w:t>
      </w:r>
      <w:r w:rsidRPr="003D0AAF">
        <w:rPr>
          <w:rFonts w:hint="eastAsia"/>
        </w:rPr>
        <w:t>依據聯合國教科文組織於2017年發行之「女性STEM教育報告（Cracking The Code:Girls' and Women's Education in STEM）」載述，聯合國17項永續發展目標（SDGs），其中目標4：「確保有教無類、公平以及高品質的教育，及提倡終身學習」；目標5：「實現性別平等及所有女性之賦權」，近年提升女性投入STEM領域及培養女性科技人才已是世界各國關注之議題，其調查全球115國發現，女性STEM人才顯著少於男性，尤其於高等教育階段差異最大。教育部為鼓勵STEM領域與跨領域之</w:t>
      </w:r>
      <w:r w:rsidRPr="003D0AAF">
        <w:rPr>
          <w:rFonts w:hint="eastAsia"/>
          <w:spacing w:val="2"/>
        </w:rPr>
        <w:t>學生及教研人員投入STEM領域研究</w:t>
      </w:r>
      <w:r w:rsidRPr="003D0AAF">
        <w:rPr>
          <w:rFonts w:hint="eastAsia"/>
        </w:rPr>
        <w:t>，並加強建立女性友善學習研發環境，培育產業發展所需之研發人才，推動補助大專校院STEM領域</w:t>
      </w:r>
      <w:r w:rsidRPr="003D0AAF">
        <w:rPr>
          <w:rFonts w:hint="eastAsia"/>
          <w:spacing w:val="2"/>
        </w:rPr>
        <w:t>及女性研發人才培育計畫，將學校與合作企業提供女性教研人員及女學生投入科研、深化STEM領域學習與研究之友善環境等女性支持面列入計畫內容，以推動性別平等教育並培育女性科技人才</w:t>
      </w:r>
      <w:r w:rsidRPr="003D0AAF">
        <w:rPr>
          <w:rFonts w:hint="eastAsia"/>
        </w:rPr>
        <w:t>。據教育部統計，</w:t>
      </w:r>
      <w:r w:rsidRPr="003D0AAF">
        <w:rPr>
          <w:rFonts w:hint="eastAsia"/>
          <w:spacing w:val="2"/>
        </w:rPr>
        <w:t>1</w:t>
      </w:r>
      <w:r w:rsidRPr="003D0AAF">
        <w:rPr>
          <w:spacing w:val="2"/>
        </w:rPr>
        <w:t>07</w:t>
      </w:r>
      <w:r w:rsidRPr="003D0AAF">
        <w:rPr>
          <w:rFonts w:hint="eastAsia"/>
          <w:spacing w:val="2"/>
        </w:rPr>
        <w:t>至1</w:t>
      </w:r>
      <w:r w:rsidRPr="003D0AAF">
        <w:rPr>
          <w:spacing w:val="2"/>
        </w:rPr>
        <w:t>11</w:t>
      </w:r>
      <w:r w:rsidRPr="003D0AAF">
        <w:rPr>
          <w:rFonts w:hint="eastAsia"/>
          <w:spacing w:val="2"/>
        </w:rPr>
        <w:t>學年度就讀STEM領域女學生人數占就讀STEM領域學生人數</w:t>
      </w:r>
      <w:r w:rsidRPr="003D0AAF">
        <w:rPr>
          <w:spacing w:val="2"/>
        </w:rPr>
        <w:t>23.77</w:t>
      </w:r>
      <w:r w:rsidRPr="003D0AAF">
        <w:rPr>
          <w:rFonts w:hint="eastAsia"/>
          <w:spacing w:val="2"/>
        </w:rPr>
        <w:t>％、</w:t>
      </w:r>
      <w:r w:rsidRPr="003D0AAF">
        <w:rPr>
          <w:spacing w:val="2"/>
        </w:rPr>
        <w:t>24.20</w:t>
      </w:r>
      <w:r w:rsidRPr="003D0AAF">
        <w:rPr>
          <w:rFonts w:hint="eastAsia"/>
          <w:spacing w:val="2"/>
        </w:rPr>
        <w:t>％、</w:t>
      </w:r>
      <w:r w:rsidRPr="003D0AAF">
        <w:rPr>
          <w:spacing w:val="2"/>
        </w:rPr>
        <w:t>24.68</w:t>
      </w:r>
      <w:r w:rsidRPr="003D0AAF">
        <w:rPr>
          <w:rFonts w:hint="eastAsia"/>
          <w:spacing w:val="2"/>
        </w:rPr>
        <w:t>％、</w:t>
      </w:r>
      <w:r w:rsidRPr="003D0AAF">
        <w:rPr>
          <w:spacing w:val="2"/>
        </w:rPr>
        <w:t>25.14</w:t>
      </w:r>
      <w:r w:rsidRPr="003D0AAF">
        <w:rPr>
          <w:rFonts w:hint="eastAsia"/>
          <w:spacing w:val="2"/>
        </w:rPr>
        <w:t>％及</w:t>
      </w:r>
      <w:r w:rsidRPr="003D0AAF">
        <w:rPr>
          <w:spacing w:val="2"/>
        </w:rPr>
        <w:t>25.67</w:t>
      </w:r>
      <w:r w:rsidRPr="003D0AAF">
        <w:rPr>
          <w:rFonts w:hint="eastAsia"/>
          <w:spacing w:val="2"/>
        </w:rPr>
        <w:t>％（表</w:t>
      </w:r>
      <w:r w:rsidRPr="003D0AAF">
        <w:rPr>
          <w:spacing w:val="2"/>
        </w:rPr>
        <w:t>2</w:t>
      </w:r>
      <w:r w:rsidRPr="003D0AAF">
        <w:rPr>
          <w:rFonts w:hint="eastAsia"/>
          <w:spacing w:val="2"/>
        </w:rPr>
        <w:t>），女學生人數</w:t>
      </w:r>
    </w:p>
    <w:p w:rsidR="00332E9D" w:rsidRPr="003D0AAF" w:rsidRDefault="009657B9" w:rsidP="00332E9D">
      <w:pPr>
        <w:pStyle w:val="1-12"/>
        <w:spacing w:line="440" w:lineRule="exact"/>
        <w:ind w:firstLineChars="0" w:firstLine="0"/>
        <w:jc w:val="distribute"/>
        <w:rPr>
          <w:szCs w:val="24"/>
        </w:rPr>
      </w:pPr>
      <w:r w:rsidRPr="003D0AAF">
        <w:rPr>
          <w:b/>
          <w:szCs w:val="24"/>
        </w:rPr>
        <w:lastRenderedPageBreak/>
        <mc:AlternateContent>
          <mc:Choice Requires="wps">
            <w:drawing>
              <wp:anchor distT="0" distB="0" distL="114300" distR="114300" simplePos="0" relativeHeight="252152832" behindDoc="1" locked="0" layoutInCell="1" allowOverlap="1" wp14:anchorId="0B4A3339" wp14:editId="389BD5AB">
                <wp:simplePos x="0" y="0"/>
                <wp:positionH relativeFrom="margin">
                  <wp:align>left</wp:align>
                </wp:positionH>
                <wp:positionV relativeFrom="paragraph">
                  <wp:posOffset>184</wp:posOffset>
                </wp:positionV>
                <wp:extent cx="6264910" cy="2692400"/>
                <wp:effectExtent l="0" t="0" r="2540" b="0"/>
                <wp:wrapTopAndBottom/>
                <wp:docPr id="1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4910" cy="2692400"/>
                        </a:xfrm>
                        <a:prstGeom prst="rect">
                          <a:avLst/>
                        </a:prstGeom>
                        <a:solidFill>
                          <a:srgbClr val="FFFFFF"/>
                        </a:solidFill>
                        <a:ln w="9525">
                          <a:noFill/>
                          <a:miter lim="800000"/>
                          <a:headEnd/>
                          <a:tailEnd/>
                        </a:ln>
                      </wps:spPr>
                      <wps:txbx>
                        <w:txbxContent>
                          <w:p w:rsidR="005C12EF" w:rsidRPr="00885C5A" w:rsidRDefault="005C12EF" w:rsidP="00332E9D">
                            <w:pPr>
                              <w:jc w:val="center"/>
                              <w:rPr>
                                <w:rFonts w:ascii="標楷體" w:eastAsia="標楷體" w:hAnsi="標楷體" w:cs="新細明體"/>
                                <w:b/>
                                <w:kern w:val="0"/>
                              </w:rPr>
                            </w:pPr>
                            <w:r w:rsidRPr="005C6AD1">
                              <w:rPr>
                                <w:rFonts w:ascii="標楷體" w:eastAsia="標楷體" w:hAnsi="標楷體" w:cs="新細明體" w:hint="eastAsia"/>
                                <w:b/>
                                <w:kern w:val="0"/>
                              </w:rPr>
                              <w:t>表</w:t>
                            </w:r>
                            <w:r w:rsidRPr="005C6AD1">
                              <w:rPr>
                                <w:rFonts w:ascii="標楷體" w:eastAsia="標楷體" w:hAnsi="標楷體" w:cs="新細明體"/>
                                <w:b/>
                                <w:kern w:val="0"/>
                              </w:rPr>
                              <w:t>2</w:t>
                            </w:r>
                            <w:r w:rsidRPr="00885C5A">
                              <w:rPr>
                                <w:rFonts w:ascii="標楷體" w:eastAsia="標楷體" w:hAnsi="標楷體" w:cs="新細明體" w:hint="eastAsia"/>
                                <w:b/>
                                <w:kern w:val="0"/>
                              </w:rPr>
                              <w:t xml:space="preserve">　我國大專校院STEM領域</w:t>
                            </w:r>
                            <w:r>
                              <w:rPr>
                                <w:rFonts w:ascii="標楷體" w:eastAsia="標楷體" w:hAnsi="標楷體" w:cs="新細明體" w:hint="eastAsia"/>
                                <w:b/>
                                <w:kern w:val="0"/>
                              </w:rPr>
                              <w:t>女學</w:t>
                            </w:r>
                            <w:r>
                              <w:rPr>
                                <w:rFonts w:ascii="標楷體" w:eastAsia="標楷體" w:hAnsi="標楷體" w:cs="新細明體"/>
                                <w:b/>
                                <w:kern w:val="0"/>
                              </w:rPr>
                              <w:t>生</w:t>
                            </w:r>
                            <w:r w:rsidRPr="00885C5A">
                              <w:rPr>
                                <w:rFonts w:ascii="標楷體" w:eastAsia="標楷體" w:hAnsi="標楷體" w:cs="新細明體" w:hint="eastAsia"/>
                                <w:b/>
                                <w:kern w:val="0"/>
                              </w:rPr>
                              <w:t>人數概況</w:t>
                            </w:r>
                          </w:p>
                          <w:p w:rsidR="005C12EF" w:rsidRDefault="005C12EF" w:rsidP="00332E9D">
                            <w:pPr>
                              <w:jc w:val="right"/>
                            </w:pPr>
                            <w:r>
                              <w:rPr>
                                <w:rFonts w:ascii="標楷體" w:eastAsia="標楷體" w:hAnsi="標楷體" w:cs="新細明體" w:hint="eastAsia"/>
                                <w:color w:val="000000"/>
                                <w:kern w:val="0"/>
                                <w:sz w:val="20"/>
                                <w:szCs w:val="20"/>
                              </w:rPr>
                              <w:t>單位：</w:t>
                            </w:r>
                            <w:r w:rsidRPr="00AE7CD6">
                              <w:rPr>
                                <w:rFonts w:ascii="標楷體" w:eastAsia="標楷體" w:hAnsi="標楷體" w:cs="新細明體" w:hint="eastAsia"/>
                                <w:color w:val="000000"/>
                                <w:kern w:val="0"/>
                                <w:sz w:val="20"/>
                                <w:szCs w:val="20"/>
                              </w:rPr>
                              <w:t>人、％、百分點</w:t>
                            </w:r>
                          </w:p>
                          <w:tbl>
                            <w:tblPr>
                              <w:tblW w:w="9738" w:type="dxa"/>
                              <w:tblInd w:w="-147" w:type="dxa"/>
                              <w:tblLayout w:type="fixed"/>
                              <w:tblCellMar>
                                <w:left w:w="28" w:type="dxa"/>
                                <w:right w:w="28" w:type="dxa"/>
                              </w:tblCellMar>
                              <w:tblLook w:val="04A0" w:firstRow="1" w:lastRow="0" w:firstColumn="1" w:lastColumn="0" w:noHBand="0" w:noVBand="1"/>
                            </w:tblPr>
                            <w:tblGrid>
                              <w:gridCol w:w="1026"/>
                              <w:gridCol w:w="626"/>
                              <w:gridCol w:w="819"/>
                              <w:gridCol w:w="681"/>
                              <w:gridCol w:w="588"/>
                              <w:gridCol w:w="830"/>
                              <w:gridCol w:w="708"/>
                              <w:gridCol w:w="567"/>
                              <w:gridCol w:w="709"/>
                              <w:gridCol w:w="709"/>
                              <w:gridCol w:w="543"/>
                              <w:gridCol w:w="733"/>
                              <w:gridCol w:w="637"/>
                              <w:gridCol w:w="562"/>
                            </w:tblGrid>
                            <w:tr w:rsidR="005C12EF" w:rsidRPr="004865C9" w:rsidTr="00AE7CD6">
                              <w:trPr>
                                <w:trHeight w:val="20"/>
                              </w:trPr>
                              <w:tc>
                                <w:tcPr>
                                  <w:tcW w:w="1652" w:type="dxa"/>
                                  <w:gridSpan w:val="2"/>
                                  <w:vMerge w:val="restart"/>
                                  <w:tcBorders>
                                    <w:top w:val="single" w:sz="4" w:space="0" w:color="auto"/>
                                    <w:left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hint="eastAsia"/>
                                      <w:kern w:val="0"/>
                                      <w:sz w:val="20"/>
                                      <w:szCs w:val="20"/>
                                    </w:rPr>
                                    <w:t>學</w:t>
                                  </w:r>
                                  <w:r w:rsidRPr="00B0018B">
                                    <w:rPr>
                                      <w:rFonts w:ascii="標楷體" w:eastAsia="標楷體" w:hAnsi="標楷體" w:cs="Tahoma"/>
                                      <w:kern w:val="0"/>
                                      <w:sz w:val="20"/>
                                      <w:szCs w:val="20"/>
                                    </w:rPr>
                                    <w:t>年</w:t>
                                  </w:r>
                                  <w:r w:rsidRPr="00B0018B">
                                    <w:rPr>
                                      <w:rFonts w:ascii="標楷體" w:eastAsia="標楷體" w:hAnsi="標楷體" w:cs="Tahoma" w:hint="eastAsia"/>
                                      <w:kern w:val="0"/>
                                      <w:sz w:val="20"/>
                                      <w:szCs w:val="20"/>
                                    </w:rPr>
                                    <w:t>度</w:t>
                                  </w:r>
                                </w:p>
                              </w:tc>
                              <w:tc>
                                <w:tcPr>
                                  <w:tcW w:w="2088" w:type="dxa"/>
                                  <w:gridSpan w:val="3"/>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合計</w:t>
                                  </w:r>
                                </w:p>
                              </w:tc>
                              <w:tc>
                                <w:tcPr>
                                  <w:tcW w:w="2105" w:type="dxa"/>
                                  <w:gridSpan w:val="3"/>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工程、製造及營建</w:t>
                                  </w:r>
                                </w:p>
                              </w:tc>
                              <w:tc>
                                <w:tcPr>
                                  <w:tcW w:w="1961" w:type="dxa"/>
                                  <w:gridSpan w:val="3"/>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自然科學、數學及統計</w:t>
                                  </w:r>
                                </w:p>
                              </w:tc>
                              <w:tc>
                                <w:tcPr>
                                  <w:tcW w:w="1932" w:type="dxa"/>
                                  <w:gridSpan w:val="3"/>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資訊通訊科技</w:t>
                                  </w:r>
                                </w:p>
                              </w:tc>
                            </w:tr>
                            <w:tr w:rsidR="005C12EF" w:rsidRPr="004865C9" w:rsidTr="00AE7CD6">
                              <w:trPr>
                                <w:trHeight w:val="203"/>
                              </w:trPr>
                              <w:tc>
                                <w:tcPr>
                                  <w:tcW w:w="1652" w:type="dxa"/>
                                  <w:gridSpan w:val="2"/>
                                  <w:vMerge/>
                                  <w:tcBorders>
                                    <w:left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p>
                              </w:tc>
                              <w:tc>
                                <w:tcPr>
                                  <w:tcW w:w="819" w:type="dxa"/>
                                  <w:vMerge w:val="restart"/>
                                  <w:tcBorders>
                                    <w:top w:val="single" w:sz="4" w:space="0" w:color="auto"/>
                                    <w:left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總人數</w:t>
                                  </w:r>
                                </w:p>
                              </w:tc>
                              <w:tc>
                                <w:tcPr>
                                  <w:tcW w:w="1269" w:type="dxa"/>
                                  <w:gridSpan w:val="2"/>
                                  <w:tcBorders>
                                    <w:top w:val="single" w:sz="4" w:space="0" w:color="auto"/>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女學</w:t>
                                  </w:r>
                                  <w:r w:rsidRPr="00B0018B">
                                    <w:rPr>
                                      <w:rFonts w:ascii="標楷體" w:eastAsia="標楷體" w:hAnsi="標楷體" w:cs="Tahoma"/>
                                      <w:spacing w:val="-6"/>
                                      <w:kern w:val="0"/>
                                      <w:sz w:val="20"/>
                                      <w:szCs w:val="20"/>
                                    </w:rPr>
                                    <w:t>生</w:t>
                                  </w:r>
                                </w:p>
                              </w:tc>
                              <w:tc>
                                <w:tcPr>
                                  <w:tcW w:w="830" w:type="dxa"/>
                                  <w:vMerge w:val="restart"/>
                                  <w:tcBorders>
                                    <w:top w:val="single" w:sz="4" w:space="0" w:color="auto"/>
                                    <w:left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總人數</w:t>
                                  </w:r>
                                </w:p>
                              </w:tc>
                              <w:tc>
                                <w:tcPr>
                                  <w:tcW w:w="1275" w:type="dxa"/>
                                  <w:gridSpan w:val="2"/>
                                  <w:tcBorders>
                                    <w:top w:val="single" w:sz="4" w:space="0" w:color="auto"/>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女學</w:t>
                                  </w:r>
                                  <w:r w:rsidRPr="00B0018B">
                                    <w:rPr>
                                      <w:rFonts w:ascii="標楷體" w:eastAsia="標楷體" w:hAnsi="標楷體" w:cs="Tahoma"/>
                                      <w:spacing w:val="-6"/>
                                      <w:kern w:val="0"/>
                                      <w:sz w:val="20"/>
                                      <w:szCs w:val="20"/>
                                    </w:rPr>
                                    <w:t>生</w:t>
                                  </w:r>
                                </w:p>
                              </w:tc>
                              <w:tc>
                                <w:tcPr>
                                  <w:tcW w:w="709" w:type="dxa"/>
                                  <w:vMerge w:val="restart"/>
                                  <w:tcBorders>
                                    <w:top w:val="single" w:sz="4" w:space="0" w:color="auto"/>
                                    <w:left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總人數</w:t>
                                  </w:r>
                                </w:p>
                              </w:tc>
                              <w:tc>
                                <w:tcPr>
                                  <w:tcW w:w="1252" w:type="dxa"/>
                                  <w:gridSpan w:val="2"/>
                                  <w:tcBorders>
                                    <w:top w:val="single" w:sz="4" w:space="0" w:color="auto"/>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女學</w:t>
                                  </w:r>
                                  <w:r w:rsidRPr="00B0018B">
                                    <w:rPr>
                                      <w:rFonts w:ascii="標楷體" w:eastAsia="標楷體" w:hAnsi="標楷體" w:cs="Tahoma"/>
                                      <w:spacing w:val="-6"/>
                                      <w:kern w:val="0"/>
                                      <w:sz w:val="20"/>
                                      <w:szCs w:val="20"/>
                                    </w:rPr>
                                    <w:t>生</w:t>
                                  </w:r>
                                </w:p>
                              </w:tc>
                              <w:tc>
                                <w:tcPr>
                                  <w:tcW w:w="733" w:type="dxa"/>
                                  <w:vMerge w:val="restart"/>
                                  <w:tcBorders>
                                    <w:top w:val="single" w:sz="4" w:space="0" w:color="auto"/>
                                    <w:left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總人數</w:t>
                                  </w:r>
                                </w:p>
                              </w:tc>
                              <w:tc>
                                <w:tcPr>
                                  <w:tcW w:w="1199" w:type="dxa"/>
                                  <w:gridSpan w:val="2"/>
                                  <w:tcBorders>
                                    <w:top w:val="single" w:sz="4" w:space="0" w:color="auto"/>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女學</w:t>
                                  </w:r>
                                  <w:r w:rsidRPr="00B0018B">
                                    <w:rPr>
                                      <w:rFonts w:ascii="標楷體" w:eastAsia="標楷體" w:hAnsi="標楷體" w:cs="Tahoma"/>
                                      <w:spacing w:val="-6"/>
                                      <w:kern w:val="0"/>
                                      <w:sz w:val="20"/>
                                      <w:szCs w:val="20"/>
                                    </w:rPr>
                                    <w:t>生</w:t>
                                  </w:r>
                                </w:p>
                              </w:tc>
                            </w:tr>
                            <w:tr w:rsidR="005C12EF" w:rsidRPr="004865C9" w:rsidTr="00AE7CD6">
                              <w:trPr>
                                <w:trHeight w:val="20"/>
                              </w:trPr>
                              <w:tc>
                                <w:tcPr>
                                  <w:tcW w:w="1652" w:type="dxa"/>
                                  <w:gridSpan w:val="2"/>
                                  <w:vMerge/>
                                  <w:tcBorders>
                                    <w:left w:val="single" w:sz="4" w:space="0" w:color="auto"/>
                                    <w:bottom w:val="single" w:sz="4" w:space="0" w:color="auto"/>
                                    <w:right w:val="single" w:sz="4" w:space="0" w:color="auto"/>
                                  </w:tcBorders>
                                  <w:shd w:val="clear" w:color="auto" w:fill="auto"/>
                                  <w:noWrap/>
                                  <w:vAlign w:val="bottom"/>
                                </w:tcPr>
                                <w:p w:rsidR="005C12EF" w:rsidRPr="00B0018B" w:rsidRDefault="005C12EF" w:rsidP="00AE7CD6">
                                  <w:pPr>
                                    <w:widowControl/>
                                    <w:spacing w:line="280" w:lineRule="exact"/>
                                    <w:jc w:val="center"/>
                                    <w:rPr>
                                      <w:rFonts w:ascii="標楷體" w:eastAsia="標楷體" w:hAnsi="標楷體" w:cs="Tahoma"/>
                                      <w:kern w:val="0"/>
                                      <w:sz w:val="20"/>
                                      <w:szCs w:val="20"/>
                                    </w:rPr>
                                  </w:pPr>
                                </w:p>
                              </w:tc>
                              <w:tc>
                                <w:tcPr>
                                  <w:tcW w:w="819" w:type="dxa"/>
                                  <w:vMerge/>
                                  <w:tcBorders>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681" w:type="dxa"/>
                                  <w:tcBorders>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占比</w:t>
                                  </w:r>
                                </w:p>
                              </w:tc>
                              <w:tc>
                                <w:tcPr>
                                  <w:tcW w:w="830" w:type="dxa"/>
                                  <w:vMerge/>
                                  <w:tcBorders>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708" w:type="dxa"/>
                                  <w:tcBorders>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占比</w:t>
                                  </w:r>
                                </w:p>
                              </w:tc>
                              <w:tc>
                                <w:tcPr>
                                  <w:tcW w:w="709" w:type="dxa"/>
                                  <w:vMerge/>
                                  <w:tcBorders>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709" w:type="dxa"/>
                                  <w:tcBorders>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5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占比</w:t>
                                  </w:r>
                                </w:p>
                              </w:tc>
                              <w:tc>
                                <w:tcPr>
                                  <w:tcW w:w="733" w:type="dxa"/>
                                  <w:vMerge/>
                                  <w:tcBorders>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637" w:type="dxa"/>
                                  <w:tcBorders>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占比</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107</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390,364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92,789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23.77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244,825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44,379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18.13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62,300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25,830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41.46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83,239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22,580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27.13 </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108</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383,104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92,716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24.20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241,483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45,027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18.65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61,257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25,587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41.77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80,364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22,102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27.50 </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109</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382,844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94,468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24.68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241,246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46,211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19.16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60,296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25,656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42.55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81,302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22,601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27.80 </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110</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385,224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96,857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25.14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241,193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47,719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19.78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60,468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25,701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42.50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83,563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23,437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28.05 </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111</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379,515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97,408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25.67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237,180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48,511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20.45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59,252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25,057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42.29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83,083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23,840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28.69 </w:t>
                                  </w:r>
                                </w:p>
                              </w:tc>
                            </w:tr>
                            <w:tr w:rsidR="005C12EF" w:rsidRPr="004865C9" w:rsidTr="00AE7CD6">
                              <w:trPr>
                                <w:trHeight w:val="20"/>
                              </w:trPr>
                              <w:tc>
                                <w:tcPr>
                                  <w:tcW w:w="1026" w:type="dxa"/>
                                  <w:vMerge w:val="restart"/>
                                  <w:tcBorders>
                                    <w:top w:val="nil"/>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1</w:t>
                                  </w:r>
                                  <w:r w:rsidRPr="00B0018B">
                                    <w:rPr>
                                      <w:rFonts w:ascii="標楷體" w:eastAsia="標楷體" w:hAnsi="標楷體" w:cs="Tahoma" w:hint="eastAsia"/>
                                      <w:spacing w:val="-6"/>
                                      <w:kern w:val="0"/>
                                      <w:sz w:val="20"/>
                                      <w:szCs w:val="20"/>
                                    </w:rPr>
                                    <w:t>11較</w:t>
                                  </w:r>
                                  <w:r w:rsidRPr="00B0018B">
                                    <w:rPr>
                                      <w:rFonts w:ascii="標楷體" w:eastAsia="標楷體" w:hAnsi="標楷體" w:cs="Tahoma"/>
                                      <w:spacing w:val="-6"/>
                                      <w:kern w:val="0"/>
                                      <w:sz w:val="20"/>
                                      <w:szCs w:val="20"/>
                                    </w:rPr>
                                    <w:t>107</w:t>
                                  </w:r>
                                  <w:r w:rsidRPr="00B0018B">
                                    <w:rPr>
                                      <w:rFonts w:ascii="標楷體" w:eastAsia="標楷體" w:hAnsi="標楷體" w:cs="Tahoma" w:hint="eastAsia"/>
                                      <w:spacing w:val="-6"/>
                                      <w:kern w:val="0"/>
                                      <w:sz w:val="20"/>
                                      <w:szCs w:val="20"/>
                                    </w:rPr>
                                    <w:t>學年度</w:t>
                                  </w:r>
                                </w:p>
                              </w:tc>
                              <w:tc>
                                <w:tcPr>
                                  <w:tcW w:w="626" w:type="dxa"/>
                                  <w:tcBorders>
                                    <w:top w:val="single" w:sz="4" w:space="0" w:color="auto"/>
                                    <w:left w:val="nil"/>
                                    <w:bottom w:val="single" w:sz="4" w:space="0" w:color="auto"/>
                                    <w:right w:val="single" w:sz="4" w:space="0" w:color="auto"/>
                                  </w:tcBorders>
                                </w:tcPr>
                                <w:p w:rsidR="005C12EF" w:rsidRPr="00B0018B" w:rsidRDefault="005C12EF" w:rsidP="00AE7CD6">
                                  <w:pPr>
                                    <w:widowControl/>
                                    <w:spacing w:line="280" w:lineRule="exact"/>
                                    <w:ind w:leftChars="-12" w:left="-29" w:rightChars="-8" w:right="-19" w:firstLineChars="1" w:firstLine="2"/>
                                    <w:jc w:val="center"/>
                                    <w:rPr>
                                      <w:rFonts w:ascii="標楷體" w:eastAsia="標楷體" w:hAnsi="標楷體" w:cs="Tahoma"/>
                                      <w:spacing w:val="-4"/>
                                      <w:kern w:val="0"/>
                                      <w:sz w:val="20"/>
                                      <w:szCs w:val="20"/>
                                    </w:rPr>
                                  </w:pPr>
                                  <w:r w:rsidRPr="00B0018B">
                                    <w:rPr>
                                      <w:rFonts w:ascii="標楷體" w:eastAsia="標楷體" w:hAnsi="標楷體" w:cs="Tahoma" w:hint="eastAsia"/>
                                      <w:kern w:val="0"/>
                                      <w:sz w:val="20"/>
                                      <w:szCs w:val="20"/>
                                    </w:rPr>
                                    <w:t>增減數</w:t>
                                  </w:r>
                                </w:p>
                              </w:tc>
                              <w:tc>
                                <w:tcPr>
                                  <w:tcW w:w="819"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b/>
                                      <w:spacing w:val="-8"/>
                                      <w:kern w:val="0"/>
                                      <w:sz w:val="20"/>
                                      <w:szCs w:val="20"/>
                                    </w:rPr>
                                  </w:pPr>
                                  <w:r w:rsidRPr="00B0018B">
                                    <w:rPr>
                                      <w:rFonts w:ascii="標楷體" w:eastAsia="標楷體" w:hAnsi="標楷體" w:cs="Tahoma"/>
                                      <w:b/>
                                      <w:spacing w:val="-8"/>
                                      <w:kern w:val="0"/>
                                      <w:sz w:val="20"/>
                                      <w:szCs w:val="20"/>
                                    </w:rPr>
                                    <w:t xml:space="preserve">- 10,849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b/>
                                      <w:spacing w:val="-8"/>
                                      <w:kern w:val="0"/>
                                      <w:sz w:val="20"/>
                                      <w:szCs w:val="20"/>
                                    </w:rPr>
                                  </w:pPr>
                                  <w:r w:rsidRPr="00B0018B">
                                    <w:rPr>
                                      <w:rFonts w:ascii="標楷體" w:eastAsia="標楷體" w:hAnsi="標楷體" w:cs="Tahoma"/>
                                      <w:b/>
                                      <w:spacing w:val="-8"/>
                                      <w:kern w:val="0"/>
                                      <w:sz w:val="20"/>
                                      <w:szCs w:val="20"/>
                                    </w:rPr>
                                    <w:t xml:space="preserve">4,619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1.90</w:t>
                                  </w:r>
                                </w:p>
                              </w:tc>
                              <w:tc>
                                <w:tcPr>
                                  <w:tcW w:w="830"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- 7,645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4,132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2.33</w:t>
                                  </w:r>
                                </w:p>
                              </w:tc>
                              <w:tc>
                                <w:tcPr>
                                  <w:tcW w:w="709"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- 3,048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- 773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0.83</w:t>
                                  </w:r>
                                </w:p>
                              </w:tc>
                              <w:tc>
                                <w:tcPr>
                                  <w:tcW w:w="733"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- 156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1,260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1.57</w:t>
                                  </w:r>
                                </w:p>
                              </w:tc>
                            </w:tr>
                            <w:tr w:rsidR="005C12EF" w:rsidRPr="004865C9" w:rsidTr="00AE7CD6">
                              <w:trPr>
                                <w:trHeight w:val="20"/>
                              </w:trPr>
                              <w:tc>
                                <w:tcPr>
                                  <w:tcW w:w="1026" w:type="dxa"/>
                                  <w:vMerge/>
                                  <w:tcBorders>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rPr>
                                      <w:rFonts w:ascii="標楷體" w:eastAsia="標楷體" w:hAnsi="標楷體" w:cs="Tahoma"/>
                                      <w:kern w:val="0"/>
                                      <w:sz w:val="20"/>
                                      <w:szCs w:val="20"/>
                                    </w:rPr>
                                  </w:pPr>
                                </w:p>
                              </w:tc>
                              <w:tc>
                                <w:tcPr>
                                  <w:tcW w:w="626" w:type="dxa"/>
                                  <w:tcBorders>
                                    <w:top w:val="single" w:sz="4" w:space="0" w:color="auto"/>
                                    <w:left w:val="nil"/>
                                    <w:bottom w:val="single" w:sz="4" w:space="0" w:color="auto"/>
                                    <w:right w:val="single" w:sz="4" w:space="0" w:color="auto"/>
                                  </w:tcBorders>
                                </w:tcPr>
                                <w:p w:rsidR="005C12EF" w:rsidRPr="00B0018B" w:rsidRDefault="005C12EF" w:rsidP="00AE7CD6">
                                  <w:pPr>
                                    <w:widowControl/>
                                    <w:spacing w:line="280" w:lineRule="exact"/>
                                    <w:jc w:val="center"/>
                                    <w:rPr>
                                      <w:rFonts w:ascii="標楷體" w:eastAsia="標楷體" w:hAnsi="標楷體" w:cs="Tahoma"/>
                                      <w:spacing w:val="-4"/>
                                      <w:kern w:val="0"/>
                                      <w:sz w:val="20"/>
                                      <w:szCs w:val="20"/>
                                    </w:rPr>
                                  </w:pPr>
                                  <w:r w:rsidRPr="00B0018B">
                                    <w:rPr>
                                      <w:rFonts w:ascii="標楷體" w:eastAsia="標楷體" w:hAnsi="標楷體" w:cs="Tahoma" w:hint="eastAsia"/>
                                      <w:spacing w:val="-4"/>
                                      <w:kern w:val="0"/>
                                      <w:sz w:val="20"/>
                                      <w:szCs w:val="20"/>
                                    </w:rPr>
                                    <w:t>％</w:t>
                                  </w:r>
                                </w:p>
                              </w:tc>
                              <w:tc>
                                <w:tcPr>
                                  <w:tcW w:w="819"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b/>
                                      <w:spacing w:val="-8"/>
                                      <w:kern w:val="0"/>
                                      <w:sz w:val="20"/>
                                      <w:szCs w:val="20"/>
                                    </w:rPr>
                                  </w:pPr>
                                  <w:r w:rsidRPr="00B0018B">
                                    <w:rPr>
                                      <w:rFonts w:ascii="標楷體" w:eastAsia="標楷體" w:hAnsi="標楷體" w:cs="Tahoma"/>
                                      <w:b/>
                                      <w:spacing w:val="-8"/>
                                      <w:kern w:val="0"/>
                                      <w:sz w:val="20"/>
                                      <w:szCs w:val="20"/>
                                    </w:rPr>
                                    <w:t>- 2.78</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b/>
                                      <w:spacing w:val="-8"/>
                                      <w:kern w:val="0"/>
                                      <w:sz w:val="20"/>
                                      <w:szCs w:val="20"/>
                                    </w:rPr>
                                  </w:pPr>
                                  <w:r w:rsidRPr="00B0018B">
                                    <w:rPr>
                                      <w:rFonts w:ascii="標楷體" w:eastAsia="標楷體" w:hAnsi="標楷體" w:cs="Tahoma"/>
                                      <w:b/>
                                      <w:spacing w:val="-8"/>
                                      <w:kern w:val="0"/>
                                      <w:sz w:val="20"/>
                                      <w:szCs w:val="20"/>
                                    </w:rPr>
                                    <w:t>4.98</w:t>
                                  </w:r>
                                </w:p>
                              </w:tc>
                              <w:tc>
                                <w:tcPr>
                                  <w:tcW w:w="588"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p>
                              </w:tc>
                              <w:tc>
                                <w:tcPr>
                                  <w:tcW w:w="830"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- 3.12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9.31</w:t>
                                  </w:r>
                                </w:p>
                              </w:tc>
                              <w:tc>
                                <w:tcPr>
                                  <w:tcW w:w="567"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- 4.89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- 2.99</w:t>
                                  </w:r>
                                </w:p>
                              </w:tc>
                              <w:tc>
                                <w:tcPr>
                                  <w:tcW w:w="54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p>
                              </w:tc>
                              <w:tc>
                                <w:tcPr>
                                  <w:tcW w:w="733"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- 0.19</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5.58</w:t>
                                  </w:r>
                                </w:p>
                              </w:tc>
                              <w:tc>
                                <w:tcPr>
                                  <w:tcW w:w="562"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p>
                              </w:tc>
                            </w:tr>
                          </w:tbl>
                          <w:p w:rsidR="005C12EF" w:rsidRDefault="005C12EF" w:rsidP="00332E9D">
                            <w:pPr>
                              <w:spacing w:line="240" w:lineRule="exact"/>
                              <w:ind w:left="545" w:hangingChars="303" w:hanging="545"/>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sidRPr="004865C9">
                              <w:rPr>
                                <w:rFonts w:ascii="標楷體" w:eastAsia="標楷體" w:hAnsi="標楷體" w:hint="eastAsia"/>
                                <w:spacing w:val="-4"/>
                                <w:sz w:val="18"/>
                                <w:szCs w:val="18"/>
                              </w:rPr>
                              <w:t>依據我國學科標準分類，STEM領域包括「自然科學、數學及統計」、「資訊通訊科技」、「工程、製造及營建」等3領域。</w:t>
                            </w:r>
                          </w:p>
                          <w:p w:rsidR="005C12EF" w:rsidRPr="00AD534E" w:rsidRDefault="005C12EF" w:rsidP="000C28F7">
                            <w:pPr>
                              <w:spacing w:line="240" w:lineRule="exact"/>
                              <w:ind w:leftChars="151" w:left="362"/>
                              <w:rPr>
                                <w:rFonts w:ascii="標楷體" w:eastAsia="標楷體" w:hAnsi="標楷體"/>
                                <w:sz w:val="18"/>
                                <w:szCs w:val="18"/>
                              </w:rPr>
                            </w:pPr>
                            <w:r>
                              <w:rPr>
                                <w:rFonts w:ascii="標楷體" w:eastAsia="標楷體" w:hAnsi="標楷體"/>
                                <w:sz w:val="18"/>
                                <w:szCs w:val="18"/>
                              </w:rPr>
                              <w:t>2.</w:t>
                            </w:r>
                            <w:r w:rsidRPr="00AD534E">
                              <w:rPr>
                                <w:rFonts w:ascii="標楷體" w:eastAsia="標楷體" w:hAnsi="標楷體" w:hint="eastAsia"/>
                                <w:sz w:val="18"/>
                                <w:szCs w:val="18"/>
                              </w:rPr>
                              <w:t>資料來源：</w:t>
                            </w:r>
                            <w:r w:rsidRPr="00770C24">
                              <w:rPr>
                                <w:rFonts w:ascii="標楷體" w:eastAsia="標楷體" w:hAnsi="標楷體" w:hint="eastAsia"/>
                                <w:sz w:val="18"/>
                                <w:szCs w:val="18"/>
                              </w:rPr>
                              <w:t>整理自教育統計進階查詢系統資料。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4A3339" id="_x0000_s1027" type="#_x0000_t202" style="position:absolute;left:0;text-align:left;margin-left:0;margin-top:0;width:493.3pt;height:212pt;z-index:-251163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" stroked="f">
                <v:textbox>
                  <w:txbxContent>
                    <w:p w:rsidR="005C12EF" w:rsidRPr="00885C5A" w:rsidRDefault="005C12EF" w:rsidP="00332E9D">
                      <w:pPr>
                        <w:jc w:val="center"/>
                        <w:rPr>
                          <w:rFonts w:ascii="標楷體" w:eastAsia="標楷體" w:hAnsi="標楷體" w:cs="新細明體"/>
                          <w:b/>
                          <w:kern w:val="0"/>
                        </w:rPr>
                      </w:pPr>
                      <w:r w:rsidRPr="005C6AD1">
                        <w:rPr>
                          <w:rFonts w:ascii="標楷體" w:eastAsia="標楷體" w:hAnsi="標楷體" w:cs="新細明體" w:hint="eastAsia"/>
                          <w:b/>
                          <w:kern w:val="0"/>
                        </w:rPr>
                        <w:t>表</w:t>
                      </w:r>
                      <w:r w:rsidRPr="005C6AD1">
                        <w:rPr>
                          <w:rFonts w:ascii="標楷體" w:eastAsia="標楷體" w:hAnsi="標楷體" w:cs="新細明體"/>
                          <w:b/>
                          <w:kern w:val="0"/>
                        </w:rPr>
                        <w:t>2</w:t>
                      </w:r>
                      <w:r w:rsidRPr="00885C5A">
                        <w:rPr>
                          <w:rFonts w:ascii="標楷體" w:eastAsia="標楷體" w:hAnsi="標楷體" w:cs="新細明體" w:hint="eastAsia"/>
                          <w:b/>
                          <w:kern w:val="0"/>
                        </w:rPr>
                        <w:t xml:space="preserve">　我國大專校院STEM領域</w:t>
                      </w:r>
                      <w:r>
                        <w:rPr>
                          <w:rFonts w:ascii="標楷體" w:eastAsia="標楷體" w:hAnsi="標楷體" w:cs="新細明體" w:hint="eastAsia"/>
                          <w:b/>
                          <w:kern w:val="0"/>
                        </w:rPr>
                        <w:t>女學</w:t>
                      </w:r>
                      <w:r>
                        <w:rPr>
                          <w:rFonts w:ascii="標楷體" w:eastAsia="標楷體" w:hAnsi="標楷體" w:cs="新細明體"/>
                          <w:b/>
                          <w:kern w:val="0"/>
                        </w:rPr>
                        <w:t>生</w:t>
                      </w:r>
                      <w:r w:rsidRPr="00885C5A">
                        <w:rPr>
                          <w:rFonts w:ascii="標楷體" w:eastAsia="標楷體" w:hAnsi="標楷體" w:cs="新細明體" w:hint="eastAsia"/>
                          <w:b/>
                          <w:kern w:val="0"/>
                        </w:rPr>
                        <w:t>人數概況</w:t>
                      </w:r>
                    </w:p>
                    <w:p w:rsidR="005C12EF" w:rsidRDefault="005C12EF" w:rsidP="00332E9D">
                      <w:pPr>
                        <w:jc w:val="right"/>
                      </w:pPr>
                      <w:r>
                        <w:rPr>
                          <w:rFonts w:ascii="標楷體" w:eastAsia="標楷體" w:hAnsi="標楷體" w:cs="新細明體" w:hint="eastAsia"/>
                          <w:color w:val="000000"/>
                          <w:kern w:val="0"/>
                          <w:sz w:val="20"/>
                          <w:szCs w:val="20"/>
                        </w:rPr>
                        <w:t>單位：</w:t>
                      </w:r>
                      <w:r w:rsidRPr="00AE7CD6">
                        <w:rPr>
                          <w:rFonts w:ascii="標楷體" w:eastAsia="標楷體" w:hAnsi="標楷體" w:cs="新細明體" w:hint="eastAsia"/>
                          <w:color w:val="000000"/>
                          <w:kern w:val="0"/>
                          <w:sz w:val="20"/>
                          <w:szCs w:val="20"/>
                        </w:rPr>
                        <w:t>人、％、百分點</w:t>
                      </w:r>
                    </w:p>
                    <w:tbl>
                      <w:tblPr>
                        <w:tblW w:w="9738" w:type="dxa"/>
                        <w:tblInd w:w="-147" w:type="dxa"/>
                        <w:tblLayout w:type="fixed"/>
                        <w:tblCellMar>
                          <w:left w:w="28" w:type="dxa"/>
                          <w:right w:w="28" w:type="dxa"/>
                        </w:tblCellMar>
                        <w:tblLook w:val="04A0" w:firstRow="1" w:lastRow="0" w:firstColumn="1" w:lastColumn="0" w:noHBand="0" w:noVBand="1"/>
                      </w:tblPr>
                      <w:tblGrid>
                        <w:gridCol w:w="1026"/>
                        <w:gridCol w:w="626"/>
                        <w:gridCol w:w="819"/>
                        <w:gridCol w:w="681"/>
                        <w:gridCol w:w="588"/>
                        <w:gridCol w:w="830"/>
                        <w:gridCol w:w="708"/>
                        <w:gridCol w:w="567"/>
                        <w:gridCol w:w="709"/>
                        <w:gridCol w:w="709"/>
                        <w:gridCol w:w="543"/>
                        <w:gridCol w:w="733"/>
                        <w:gridCol w:w="637"/>
                        <w:gridCol w:w="562"/>
                      </w:tblGrid>
                      <w:tr w:rsidR="005C12EF" w:rsidRPr="004865C9" w:rsidTr="00AE7CD6">
                        <w:trPr>
                          <w:trHeight w:val="20"/>
                        </w:trPr>
                        <w:tc>
                          <w:tcPr>
                            <w:tcW w:w="1652" w:type="dxa"/>
                            <w:gridSpan w:val="2"/>
                            <w:vMerge w:val="restart"/>
                            <w:tcBorders>
                              <w:top w:val="single" w:sz="4" w:space="0" w:color="auto"/>
                              <w:left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hint="eastAsia"/>
                                <w:kern w:val="0"/>
                                <w:sz w:val="20"/>
                                <w:szCs w:val="20"/>
                              </w:rPr>
                              <w:t>學</w:t>
                            </w:r>
                            <w:r w:rsidRPr="00B0018B">
                              <w:rPr>
                                <w:rFonts w:ascii="標楷體" w:eastAsia="標楷體" w:hAnsi="標楷體" w:cs="Tahoma"/>
                                <w:kern w:val="0"/>
                                <w:sz w:val="20"/>
                                <w:szCs w:val="20"/>
                              </w:rPr>
                              <w:t>年</w:t>
                            </w:r>
                            <w:r w:rsidRPr="00B0018B">
                              <w:rPr>
                                <w:rFonts w:ascii="標楷體" w:eastAsia="標楷體" w:hAnsi="標楷體" w:cs="Tahoma" w:hint="eastAsia"/>
                                <w:kern w:val="0"/>
                                <w:sz w:val="20"/>
                                <w:szCs w:val="20"/>
                              </w:rPr>
                              <w:t>度</w:t>
                            </w:r>
                          </w:p>
                        </w:tc>
                        <w:tc>
                          <w:tcPr>
                            <w:tcW w:w="2088" w:type="dxa"/>
                            <w:gridSpan w:val="3"/>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合計</w:t>
                            </w:r>
                          </w:p>
                        </w:tc>
                        <w:tc>
                          <w:tcPr>
                            <w:tcW w:w="2105" w:type="dxa"/>
                            <w:gridSpan w:val="3"/>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工程、製造及營建</w:t>
                            </w:r>
                          </w:p>
                        </w:tc>
                        <w:tc>
                          <w:tcPr>
                            <w:tcW w:w="1961" w:type="dxa"/>
                            <w:gridSpan w:val="3"/>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自然科學、數學及統計</w:t>
                            </w:r>
                          </w:p>
                        </w:tc>
                        <w:tc>
                          <w:tcPr>
                            <w:tcW w:w="1932" w:type="dxa"/>
                            <w:gridSpan w:val="3"/>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資訊通訊科技</w:t>
                            </w:r>
                          </w:p>
                        </w:tc>
                      </w:tr>
                      <w:tr w:rsidR="005C12EF" w:rsidRPr="004865C9" w:rsidTr="00AE7CD6">
                        <w:trPr>
                          <w:trHeight w:val="203"/>
                        </w:trPr>
                        <w:tc>
                          <w:tcPr>
                            <w:tcW w:w="1652" w:type="dxa"/>
                            <w:gridSpan w:val="2"/>
                            <w:vMerge/>
                            <w:tcBorders>
                              <w:left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p>
                        </w:tc>
                        <w:tc>
                          <w:tcPr>
                            <w:tcW w:w="819" w:type="dxa"/>
                            <w:vMerge w:val="restart"/>
                            <w:tcBorders>
                              <w:top w:val="single" w:sz="4" w:space="0" w:color="auto"/>
                              <w:left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總人數</w:t>
                            </w:r>
                          </w:p>
                        </w:tc>
                        <w:tc>
                          <w:tcPr>
                            <w:tcW w:w="1269" w:type="dxa"/>
                            <w:gridSpan w:val="2"/>
                            <w:tcBorders>
                              <w:top w:val="single" w:sz="4" w:space="0" w:color="auto"/>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女學</w:t>
                            </w:r>
                            <w:r w:rsidRPr="00B0018B">
                              <w:rPr>
                                <w:rFonts w:ascii="標楷體" w:eastAsia="標楷體" w:hAnsi="標楷體" w:cs="Tahoma"/>
                                <w:spacing w:val="-6"/>
                                <w:kern w:val="0"/>
                                <w:sz w:val="20"/>
                                <w:szCs w:val="20"/>
                              </w:rPr>
                              <w:t>生</w:t>
                            </w:r>
                          </w:p>
                        </w:tc>
                        <w:tc>
                          <w:tcPr>
                            <w:tcW w:w="830" w:type="dxa"/>
                            <w:vMerge w:val="restart"/>
                            <w:tcBorders>
                              <w:top w:val="single" w:sz="4" w:space="0" w:color="auto"/>
                              <w:left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總人數</w:t>
                            </w:r>
                          </w:p>
                        </w:tc>
                        <w:tc>
                          <w:tcPr>
                            <w:tcW w:w="1275" w:type="dxa"/>
                            <w:gridSpan w:val="2"/>
                            <w:tcBorders>
                              <w:top w:val="single" w:sz="4" w:space="0" w:color="auto"/>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女學</w:t>
                            </w:r>
                            <w:r w:rsidRPr="00B0018B">
                              <w:rPr>
                                <w:rFonts w:ascii="標楷體" w:eastAsia="標楷體" w:hAnsi="標楷體" w:cs="Tahoma"/>
                                <w:spacing w:val="-6"/>
                                <w:kern w:val="0"/>
                                <w:sz w:val="20"/>
                                <w:szCs w:val="20"/>
                              </w:rPr>
                              <w:t>生</w:t>
                            </w:r>
                          </w:p>
                        </w:tc>
                        <w:tc>
                          <w:tcPr>
                            <w:tcW w:w="709" w:type="dxa"/>
                            <w:vMerge w:val="restart"/>
                            <w:tcBorders>
                              <w:top w:val="single" w:sz="4" w:space="0" w:color="auto"/>
                              <w:left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總人數</w:t>
                            </w:r>
                          </w:p>
                        </w:tc>
                        <w:tc>
                          <w:tcPr>
                            <w:tcW w:w="1252" w:type="dxa"/>
                            <w:gridSpan w:val="2"/>
                            <w:tcBorders>
                              <w:top w:val="single" w:sz="4" w:space="0" w:color="auto"/>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女學</w:t>
                            </w:r>
                            <w:r w:rsidRPr="00B0018B">
                              <w:rPr>
                                <w:rFonts w:ascii="標楷體" w:eastAsia="標楷體" w:hAnsi="標楷體" w:cs="Tahoma"/>
                                <w:spacing w:val="-6"/>
                                <w:kern w:val="0"/>
                                <w:sz w:val="20"/>
                                <w:szCs w:val="20"/>
                              </w:rPr>
                              <w:t>生</w:t>
                            </w:r>
                          </w:p>
                        </w:tc>
                        <w:tc>
                          <w:tcPr>
                            <w:tcW w:w="733" w:type="dxa"/>
                            <w:vMerge w:val="restart"/>
                            <w:tcBorders>
                              <w:top w:val="single" w:sz="4" w:space="0" w:color="auto"/>
                              <w:left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總人數</w:t>
                            </w:r>
                          </w:p>
                        </w:tc>
                        <w:tc>
                          <w:tcPr>
                            <w:tcW w:w="1199" w:type="dxa"/>
                            <w:gridSpan w:val="2"/>
                            <w:tcBorders>
                              <w:top w:val="single" w:sz="4" w:space="0" w:color="auto"/>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女學</w:t>
                            </w:r>
                            <w:r w:rsidRPr="00B0018B">
                              <w:rPr>
                                <w:rFonts w:ascii="標楷體" w:eastAsia="標楷體" w:hAnsi="標楷體" w:cs="Tahoma"/>
                                <w:spacing w:val="-6"/>
                                <w:kern w:val="0"/>
                                <w:sz w:val="20"/>
                                <w:szCs w:val="20"/>
                              </w:rPr>
                              <w:t>生</w:t>
                            </w:r>
                          </w:p>
                        </w:tc>
                      </w:tr>
                      <w:tr w:rsidR="005C12EF" w:rsidRPr="004865C9" w:rsidTr="00AE7CD6">
                        <w:trPr>
                          <w:trHeight w:val="20"/>
                        </w:trPr>
                        <w:tc>
                          <w:tcPr>
                            <w:tcW w:w="1652" w:type="dxa"/>
                            <w:gridSpan w:val="2"/>
                            <w:vMerge/>
                            <w:tcBorders>
                              <w:left w:val="single" w:sz="4" w:space="0" w:color="auto"/>
                              <w:bottom w:val="single" w:sz="4" w:space="0" w:color="auto"/>
                              <w:right w:val="single" w:sz="4" w:space="0" w:color="auto"/>
                            </w:tcBorders>
                            <w:shd w:val="clear" w:color="auto" w:fill="auto"/>
                            <w:noWrap/>
                            <w:vAlign w:val="bottom"/>
                          </w:tcPr>
                          <w:p w:rsidR="005C12EF" w:rsidRPr="00B0018B" w:rsidRDefault="005C12EF" w:rsidP="00AE7CD6">
                            <w:pPr>
                              <w:widowControl/>
                              <w:spacing w:line="280" w:lineRule="exact"/>
                              <w:jc w:val="center"/>
                              <w:rPr>
                                <w:rFonts w:ascii="標楷體" w:eastAsia="標楷體" w:hAnsi="標楷體" w:cs="Tahoma"/>
                                <w:kern w:val="0"/>
                                <w:sz w:val="20"/>
                                <w:szCs w:val="20"/>
                              </w:rPr>
                            </w:pPr>
                          </w:p>
                        </w:tc>
                        <w:tc>
                          <w:tcPr>
                            <w:tcW w:w="819" w:type="dxa"/>
                            <w:vMerge/>
                            <w:tcBorders>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681" w:type="dxa"/>
                            <w:tcBorders>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占比</w:t>
                            </w:r>
                          </w:p>
                        </w:tc>
                        <w:tc>
                          <w:tcPr>
                            <w:tcW w:w="830" w:type="dxa"/>
                            <w:vMerge/>
                            <w:tcBorders>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708" w:type="dxa"/>
                            <w:tcBorders>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占比</w:t>
                            </w:r>
                          </w:p>
                        </w:tc>
                        <w:tc>
                          <w:tcPr>
                            <w:tcW w:w="709" w:type="dxa"/>
                            <w:vMerge/>
                            <w:tcBorders>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709" w:type="dxa"/>
                            <w:tcBorders>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5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占比</w:t>
                            </w:r>
                          </w:p>
                        </w:tc>
                        <w:tc>
                          <w:tcPr>
                            <w:tcW w:w="733" w:type="dxa"/>
                            <w:vMerge/>
                            <w:tcBorders>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637" w:type="dxa"/>
                            <w:tcBorders>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p>
                        </w:tc>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hint="eastAsia"/>
                                <w:spacing w:val="-6"/>
                                <w:kern w:val="0"/>
                                <w:sz w:val="20"/>
                                <w:szCs w:val="20"/>
                              </w:rPr>
                              <w:t>占比</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107</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390,364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92,789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23.77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244,825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44,379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18.13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62,300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25,830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41.46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83,239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22,580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27.13 </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108</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383,104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92,716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24.20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241,483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45,027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18.65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61,257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25,587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41.77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80,364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22,102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27.50 </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109</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382,844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94,468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24.68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241,246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46,211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19.16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60,296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25,656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42.55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81,302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22,601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27.80 </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110</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385,224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96,857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25.14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241,193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47,719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19.78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60,468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25,701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42.50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83,563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23,437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28.05 </w:t>
                            </w:r>
                          </w:p>
                        </w:tc>
                      </w:tr>
                      <w:tr w:rsidR="005C12EF" w:rsidRPr="004865C9" w:rsidTr="00AE7CD6">
                        <w:trPr>
                          <w:trHeight w:val="20"/>
                        </w:trPr>
                        <w:tc>
                          <w:tcPr>
                            <w:tcW w:w="1652" w:type="dxa"/>
                            <w:gridSpan w:val="2"/>
                            <w:tcBorders>
                              <w:top w:val="nil"/>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center"/>
                              <w:rPr>
                                <w:rFonts w:ascii="標楷體" w:eastAsia="標楷體" w:hAnsi="標楷體" w:cs="Tahoma"/>
                                <w:kern w:val="0"/>
                                <w:sz w:val="20"/>
                                <w:szCs w:val="20"/>
                              </w:rPr>
                            </w:pPr>
                            <w:r w:rsidRPr="00B0018B">
                              <w:rPr>
                                <w:rFonts w:ascii="標楷體" w:eastAsia="標楷體" w:hAnsi="標楷體" w:cs="Tahoma"/>
                                <w:kern w:val="0"/>
                                <w:sz w:val="20"/>
                                <w:szCs w:val="20"/>
                              </w:rPr>
                              <w:t>111</w:t>
                            </w:r>
                          </w:p>
                        </w:tc>
                        <w:tc>
                          <w:tcPr>
                            <w:tcW w:w="81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379,515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b/>
                                <w:spacing w:val="-6"/>
                                <w:kern w:val="0"/>
                                <w:sz w:val="20"/>
                                <w:szCs w:val="20"/>
                              </w:rPr>
                            </w:pPr>
                            <w:r w:rsidRPr="00B0018B">
                              <w:rPr>
                                <w:rFonts w:ascii="標楷體" w:eastAsia="標楷體" w:hAnsi="標楷體" w:cs="Tahoma"/>
                                <w:b/>
                                <w:spacing w:val="-6"/>
                                <w:kern w:val="0"/>
                                <w:sz w:val="20"/>
                                <w:szCs w:val="20"/>
                              </w:rPr>
                              <w:t xml:space="preserve">97,408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25.67 </w:t>
                            </w:r>
                          </w:p>
                        </w:tc>
                        <w:tc>
                          <w:tcPr>
                            <w:tcW w:w="830"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237,180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48,511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20.45 </w:t>
                            </w:r>
                          </w:p>
                        </w:tc>
                        <w:tc>
                          <w:tcPr>
                            <w:tcW w:w="709"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59,252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25,057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42.29 </w:t>
                            </w:r>
                          </w:p>
                        </w:tc>
                        <w:tc>
                          <w:tcPr>
                            <w:tcW w:w="733" w:type="dxa"/>
                            <w:tcBorders>
                              <w:top w:val="single" w:sz="4" w:space="0" w:color="auto"/>
                              <w:left w:val="single" w:sz="4" w:space="0" w:color="auto"/>
                              <w:bottom w:val="single" w:sz="4" w:space="0" w:color="auto"/>
                              <w:right w:val="single" w:sz="4" w:space="0" w:color="auto"/>
                            </w:tcBorders>
                            <w:vAlign w:val="bottom"/>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83,083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23,840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jc w:val="right"/>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 xml:space="preserve">28.69 </w:t>
                            </w:r>
                          </w:p>
                        </w:tc>
                      </w:tr>
                      <w:tr w:rsidR="005C12EF" w:rsidRPr="004865C9" w:rsidTr="00AE7CD6">
                        <w:trPr>
                          <w:trHeight w:val="20"/>
                        </w:trPr>
                        <w:tc>
                          <w:tcPr>
                            <w:tcW w:w="1026" w:type="dxa"/>
                            <w:vMerge w:val="restart"/>
                            <w:tcBorders>
                              <w:top w:val="nil"/>
                              <w:left w:val="single" w:sz="4" w:space="0" w:color="auto"/>
                              <w:right w:val="single" w:sz="4" w:space="0" w:color="auto"/>
                            </w:tcBorders>
                            <w:shd w:val="clear" w:color="auto" w:fill="auto"/>
                            <w:vAlign w:val="center"/>
                            <w:hideMark/>
                          </w:tcPr>
                          <w:p w:rsidR="005C12EF" w:rsidRPr="00B0018B" w:rsidRDefault="005C12EF" w:rsidP="00AE7CD6">
                            <w:pPr>
                              <w:widowControl/>
                              <w:spacing w:line="280" w:lineRule="exact"/>
                              <w:jc w:val="center"/>
                              <w:rPr>
                                <w:rFonts w:ascii="標楷體" w:eastAsia="標楷體" w:hAnsi="標楷體" w:cs="Tahoma"/>
                                <w:spacing w:val="-6"/>
                                <w:kern w:val="0"/>
                                <w:sz w:val="20"/>
                                <w:szCs w:val="20"/>
                              </w:rPr>
                            </w:pPr>
                            <w:r w:rsidRPr="00B0018B">
                              <w:rPr>
                                <w:rFonts w:ascii="標楷體" w:eastAsia="標楷體" w:hAnsi="標楷體" w:cs="Tahoma"/>
                                <w:spacing w:val="-6"/>
                                <w:kern w:val="0"/>
                                <w:sz w:val="20"/>
                                <w:szCs w:val="20"/>
                              </w:rPr>
                              <w:t>1</w:t>
                            </w:r>
                            <w:r w:rsidRPr="00B0018B">
                              <w:rPr>
                                <w:rFonts w:ascii="標楷體" w:eastAsia="標楷體" w:hAnsi="標楷體" w:cs="Tahoma" w:hint="eastAsia"/>
                                <w:spacing w:val="-6"/>
                                <w:kern w:val="0"/>
                                <w:sz w:val="20"/>
                                <w:szCs w:val="20"/>
                              </w:rPr>
                              <w:t>11較</w:t>
                            </w:r>
                            <w:r w:rsidRPr="00B0018B">
                              <w:rPr>
                                <w:rFonts w:ascii="標楷體" w:eastAsia="標楷體" w:hAnsi="標楷體" w:cs="Tahoma"/>
                                <w:spacing w:val="-6"/>
                                <w:kern w:val="0"/>
                                <w:sz w:val="20"/>
                                <w:szCs w:val="20"/>
                              </w:rPr>
                              <w:t>107</w:t>
                            </w:r>
                            <w:r w:rsidRPr="00B0018B">
                              <w:rPr>
                                <w:rFonts w:ascii="標楷體" w:eastAsia="標楷體" w:hAnsi="標楷體" w:cs="Tahoma" w:hint="eastAsia"/>
                                <w:spacing w:val="-6"/>
                                <w:kern w:val="0"/>
                                <w:sz w:val="20"/>
                                <w:szCs w:val="20"/>
                              </w:rPr>
                              <w:t>學年度</w:t>
                            </w:r>
                          </w:p>
                        </w:tc>
                        <w:tc>
                          <w:tcPr>
                            <w:tcW w:w="626" w:type="dxa"/>
                            <w:tcBorders>
                              <w:top w:val="single" w:sz="4" w:space="0" w:color="auto"/>
                              <w:left w:val="nil"/>
                              <w:bottom w:val="single" w:sz="4" w:space="0" w:color="auto"/>
                              <w:right w:val="single" w:sz="4" w:space="0" w:color="auto"/>
                            </w:tcBorders>
                          </w:tcPr>
                          <w:p w:rsidR="005C12EF" w:rsidRPr="00B0018B" w:rsidRDefault="005C12EF" w:rsidP="00AE7CD6">
                            <w:pPr>
                              <w:widowControl/>
                              <w:spacing w:line="280" w:lineRule="exact"/>
                              <w:ind w:leftChars="-12" w:left="-29" w:rightChars="-8" w:right="-19" w:firstLineChars="1" w:firstLine="2"/>
                              <w:jc w:val="center"/>
                              <w:rPr>
                                <w:rFonts w:ascii="標楷體" w:eastAsia="標楷體" w:hAnsi="標楷體" w:cs="Tahoma"/>
                                <w:spacing w:val="-4"/>
                                <w:kern w:val="0"/>
                                <w:sz w:val="20"/>
                                <w:szCs w:val="20"/>
                              </w:rPr>
                            </w:pPr>
                            <w:r w:rsidRPr="00B0018B">
                              <w:rPr>
                                <w:rFonts w:ascii="標楷體" w:eastAsia="標楷體" w:hAnsi="標楷體" w:cs="Tahoma" w:hint="eastAsia"/>
                                <w:kern w:val="0"/>
                                <w:sz w:val="20"/>
                                <w:szCs w:val="20"/>
                              </w:rPr>
                              <w:t>增減數</w:t>
                            </w:r>
                          </w:p>
                        </w:tc>
                        <w:tc>
                          <w:tcPr>
                            <w:tcW w:w="819"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b/>
                                <w:spacing w:val="-8"/>
                                <w:kern w:val="0"/>
                                <w:sz w:val="20"/>
                                <w:szCs w:val="20"/>
                              </w:rPr>
                            </w:pPr>
                            <w:r w:rsidRPr="00B0018B">
                              <w:rPr>
                                <w:rFonts w:ascii="標楷體" w:eastAsia="標楷體" w:hAnsi="標楷體" w:cs="Tahoma"/>
                                <w:b/>
                                <w:spacing w:val="-8"/>
                                <w:kern w:val="0"/>
                                <w:sz w:val="20"/>
                                <w:szCs w:val="20"/>
                              </w:rPr>
                              <w:t xml:space="preserve">- 10,849 </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b/>
                                <w:spacing w:val="-8"/>
                                <w:kern w:val="0"/>
                                <w:sz w:val="20"/>
                                <w:szCs w:val="20"/>
                              </w:rPr>
                            </w:pPr>
                            <w:r w:rsidRPr="00B0018B">
                              <w:rPr>
                                <w:rFonts w:ascii="標楷體" w:eastAsia="標楷體" w:hAnsi="標楷體" w:cs="Tahoma"/>
                                <w:b/>
                                <w:spacing w:val="-8"/>
                                <w:kern w:val="0"/>
                                <w:sz w:val="20"/>
                                <w:szCs w:val="20"/>
                              </w:rPr>
                              <w:t xml:space="preserve">4,619 </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1.90</w:t>
                            </w:r>
                          </w:p>
                        </w:tc>
                        <w:tc>
                          <w:tcPr>
                            <w:tcW w:w="830"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- 7,645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4,132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2.33</w:t>
                            </w:r>
                          </w:p>
                        </w:tc>
                        <w:tc>
                          <w:tcPr>
                            <w:tcW w:w="709"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- 3,048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- 773 </w:t>
                            </w:r>
                          </w:p>
                        </w:tc>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0.83</w:t>
                            </w:r>
                          </w:p>
                        </w:tc>
                        <w:tc>
                          <w:tcPr>
                            <w:tcW w:w="733"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- 156 </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xml:space="preserve">1,260 </w:t>
                            </w:r>
                          </w:p>
                        </w:tc>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1.57</w:t>
                            </w:r>
                          </w:p>
                        </w:tc>
                      </w:tr>
                      <w:tr w:rsidR="005C12EF" w:rsidRPr="004865C9" w:rsidTr="00AE7CD6">
                        <w:trPr>
                          <w:trHeight w:val="20"/>
                        </w:trPr>
                        <w:tc>
                          <w:tcPr>
                            <w:tcW w:w="1026" w:type="dxa"/>
                            <w:vMerge/>
                            <w:tcBorders>
                              <w:left w:val="single" w:sz="4" w:space="0" w:color="auto"/>
                              <w:bottom w:val="single" w:sz="4" w:space="0" w:color="auto"/>
                              <w:right w:val="single" w:sz="4" w:space="0" w:color="auto"/>
                            </w:tcBorders>
                            <w:shd w:val="clear" w:color="auto" w:fill="auto"/>
                            <w:noWrap/>
                            <w:vAlign w:val="bottom"/>
                            <w:hideMark/>
                          </w:tcPr>
                          <w:p w:rsidR="005C12EF" w:rsidRPr="00B0018B" w:rsidRDefault="005C12EF" w:rsidP="00AE7CD6">
                            <w:pPr>
                              <w:widowControl/>
                              <w:spacing w:line="280" w:lineRule="exact"/>
                              <w:rPr>
                                <w:rFonts w:ascii="標楷體" w:eastAsia="標楷體" w:hAnsi="標楷體" w:cs="Tahoma"/>
                                <w:kern w:val="0"/>
                                <w:sz w:val="20"/>
                                <w:szCs w:val="20"/>
                              </w:rPr>
                            </w:pPr>
                          </w:p>
                        </w:tc>
                        <w:tc>
                          <w:tcPr>
                            <w:tcW w:w="626" w:type="dxa"/>
                            <w:tcBorders>
                              <w:top w:val="single" w:sz="4" w:space="0" w:color="auto"/>
                              <w:left w:val="nil"/>
                              <w:bottom w:val="single" w:sz="4" w:space="0" w:color="auto"/>
                              <w:right w:val="single" w:sz="4" w:space="0" w:color="auto"/>
                            </w:tcBorders>
                          </w:tcPr>
                          <w:p w:rsidR="005C12EF" w:rsidRPr="00B0018B" w:rsidRDefault="005C12EF" w:rsidP="00AE7CD6">
                            <w:pPr>
                              <w:widowControl/>
                              <w:spacing w:line="280" w:lineRule="exact"/>
                              <w:jc w:val="center"/>
                              <w:rPr>
                                <w:rFonts w:ascii="標楷體" w:eastAsia="標楷體" w:hAnsi="標楷體" w:cs="Tahoma"/>
                                <w:spacing w:val="-4"/>
                                <w:kern w:val="0"/>
                                <w:sz w:val="20"/>
                                <w:szCs w:val="20"/>
                              </w:rPr>
                            </w:pPr>
                            <w:r w:rsidRPr="00B0018B">
                              <w:rPr>
                                <w:rFonts w:ascii="標楷體" w:eastAsia="標楷體" w:hAnsi="標楷體" w:cs="Tahoma" w:hint="eastAsia"/>
                                <w:spacing w:val="-4"/>
                                <w:kern w:val="0"/>
                                <w:sz w:val="20"/>
                                <w:szCs w:val="20"/>
                              </w:rPr>
                              <w:t>％</w:t>
                            </w:r>
                          </w:p>
                        </w:tc>
                        <w:tc>
                          <w:tcPr>
                            <w:tcW w:w="819"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b/>
                                <w:spacing w:val="-8"/>
                                <w:kern w:val="0"/>
                                <w:sz w:val="20"/>
                                <w:szCs w:val="20"/>
                              </w:rPr>
                            </w:pPr>
                            <w:r w:rsidRPr="00B0018B">
                              <w:rPr>
                                <w:rFonts w:ascii="標楷體" w:eastAsia="標楷體" w:hAnsi="標楷體" w:cs="Tahoma"/>
                                <w:b/>
                                <w:spacing w:val="-8"/>
                                <w:kern w:val="0"/>
                                <w:sz w:val="20"/>
                                <w:szCs w:val="20"/>
                              </w:rPr>
                              <w:t>- 2.78</w:t>
                            </w:r>
                          </w:p>
                        </w:tc>
                        <w:tc>
                          <w:tcPr>
                            <w:tcW w:w="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b/>
                                <w:spacing w:val="-8"/>
                                <w:kern w:val="0"/>
                                <w:sz w:val="20"/>
                                <w:szCs w:val="20"/>
                              </w:rPr>
                            </w:pPr>
                            <w:r w:rsidRPr="00B0018B">
                              <w:rPr>
                                <w:rFonts w:ascii="標楷體" w:eastAsia="標楷體" w:hAnsi="標楷體" w:cs="Tahoma"/>
                                <w:b/>
                                <w:spacing w:val="-8"/>
                                <w:kern w:val="0"/>
                                <w:sz w:val="20"/>
                                <w:szCs w:val="20"/>
                              </w:rPr>
                              <w:t>4.98</w:t>
                            </w:r>
                          </w:p>
                        </w:tc>
                        <w:tc>
                          <w:tcPr>
                            <w:tcW w:w="588"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p>
                        </w:tc>
                        <w:tc>
                          <w:tcPr>
                            <w:tcW w:w="830"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- 3.12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9.31</w:t>
                            </w:r>
                          </w:p>
                        </w:tc>
                        <w:tc>
                          <w:tcPr>
                            <w:tcW w:w="567"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- 4.89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- 2.99</w:t>
                            </w:r>
                          </w:p>
                        </w:tc>
                        <w:tc>
                          <w:tcPr>
                            <w:tcW w:w="54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p>
                        </w:tc>
                        <w:tc>
                          <w:tcPr>
                            <w:tcW w:w="733" w:type="dxa"/>
                            <w:tcBorders>
                              <w:top w:val="single" w:sz="4" w:space="0" w:color="auto"/>
                              <w:left w:val="single" w:sz="4" w:space="0" w:color="auto"/>
                              <w:bottom w:val="single" w:sz="4" w:space="0" w:color="auto"/>
                              <w:right w:val="single" w:sz="4" w:space="0" w:color="auto"/>
                            </w:tcBorders>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- 0.19</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r w:rsidRPr="00B0018B">
                              <w:rPr>
                                <w:rFonts w:ascii="標楷體" w:eastAsia="標楷體" w:hAnsi="標楷體" w:cs="Tahoma"/>
                                <w:spacing w:val="-8"/>
                                <w:kern w:val="0"/>
                                <w:sz w:val="20"/>
                                <w:szCs w:val="20"/>
                              </w:rPr>
                              <w:t>5.58</w:t>
                            </w:r>
                          </w:p>
                        </w:tc>
                        <w:tc>
                          <w:tcPr>
                            <w:tcW w:w="562"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rsidR="005C12EF" w:rsidRPr="00B0018B" w:rsidRDefault="005C12EF" w:rsidP="00AE7CD6">
                            <w:pPr>
                              <w:widowControl/>
                              <w:spacing w:line="280" w:lineRule="exact"/>
                              <w:jc w:val="right"/>
                              <w:rPr>
                                <w:rFonts w:ascii="標楷體" w:eastAsia="標楷體" w:hAnsi="標楷體" w:cs="Tahoma"/>
                                <w:spacing w:val="-8"/>
                                <w:kern w:val="0"/>
                                <w:sz w:val="20"/>
                                <w:szCs w:val="20"/>
                              </w:rPr>
                            </w:pPr>
                          </w:p>
                        </w:tc>
                      </w:tr>
                    </w:tbl>
                    <w:p w:rsidR="005C12EF" w:rsidRDefault="005C12EF" w:rsidP="00332E9D">
                      <w:pPr>
                        <w:spacing w:line="240" w:lineRule="exact"/>
                        <w:ind w:left="545" w:hangingChars="303" w:hanging="545"/>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sidRPr="004865C9">
                        <w:rPr>
                          <w:rFonts w:ascii="標楷體" w:eastAsia="標楷體" w:hAnsi="標楷體" w:hint="eastAsia"/>
                          <w:spacing w:val="-4"/>
                          <w:sz w:val="18"/>
                          <w:szCs w:val="18"/>
                        </w:rPr>
                        <w:t>依據我國學科標準分類，STEM領域包括「自然科學、數學及統計」、「資訊通訊科技」、「工程、製造及營建」等3領域。</w:t>
                      </w:r>
                    </w:p>
                    <w:p w:rsidR="005C12EF" w:rsidRPr="00AD534E" w:rsidRDefault="005C12EF" w:rsidP="000C28F7">
                      <w:pPr>
                        <w:spacing w:line="240" w:lineRule="exact"/>
                        <w:ind w:leftChars="151" w:left="362"/>
                        <w:rPr>
                          <w:rFonts w:ascii="標楷體" w:eastAsia="標楷體" w:hAnsi="標楷體"/>
                          <w:sz w:val="18"/>
                          <w:szCs w:val="18"/>
                        </w:rPr>
                      </w:pPr>
                      <w:r>
                        <w:rPr>
                          <w:rFonts w:ascii="標楷體" w:eastAsia="標楷體" w:hAnsi="標楷體"/>
                          <w:sz w:val="18"/>
                          <w:szCs w:val="18"/>
                        </w:rPr>
                        <w:t>2.</w:t>
                      </w:r>
                      <w:r w:rsidRPr="00AD534E">
                        <w:rPr>
                          <w:rFonts w:ascii="標楷體" w:eastAsia="標楷體" w:hAnsi="標楷體" w:hint="eastAsia"/>
                          <w:sz w:val="18"/>
                          <w:szCs w:val="18"/>
                        </w:rPr>
                        <w:t>資料來源：</w:t>
                      </w:r>
                      <w:r w:rsidRPr="00770C24">
                        <w:rPr>
                          <w:rFonts w:ascii="標楷體" w:eastAsia="標楷體" w:hAnsi="標楷體" w:hint="eastAsia"/>
                          <w:sz w:val="18"/>
                          <w:szCs w:val="18"/>
                        </w:rPr>
                        <w:t>整理自教育統計進階查詢系統資料。</w:t>
                      </w:r>
                    </w:p>
                  </w:txbxContent>
                </v:textbox>
                <w10:wrap type="topAndBottom" anchorx="margin"/>
              </v:shape>
            </w:pict>
          </mc:Fallback>
        </mc:AlternateContent>
      </w:r>
      <w:r w:rsidRPr="003D0AAF">
        <w:rPr>
          <w:rFonts w:hint="eastAsia"/>
        </w:rPr>
        <w:t>逐漸增加，占比亦逐漸提高。再以STEM領域之類別觀察，其中「工程、製造及營建」領域1</w:t>
      </w:r>
      <w:r w:rsidRPr="003D0AAF">
        <w:t>11</w:t>
      </w:r>
      <w:r w:rsidR="00332E9D" w:rsidRPr="003D0AAF">
        <w:rPr>
          <w:rFonts w:hint="eastAsia"/>
          <w:szCs w:val="24"/>
        </w:rPr>
        <w:t>學年度女學生人數為</w:t>
      </w:r>
      <w:r w:rsidR="00332E9D" w:rsidRPr="003D0AAF">
        <w:rPr>
          <w:szCs w:val="24"/>
        </w:rPr>
        <w:t>48,511</w:t>
      </w:r>
      <w:r w:rsidR="00332E9D" w:rsidRPr="003D0AAF">
        <w:rPr>
          <w:rFonts w:hint="eastAsia"/>
          <w:szCs w:val="24"/>
        </w:rPr>
        <w:t>人，較1</w:t>
      </w:r>
      <w:r w:rsidR="00332E9D" w:rsidRPr="003D0AAF">
        <w:rPr>
          <w:szCs w:val="24"/>
        </w:rPr>
        <w:t>07</w:t>
      </w:r>
      <w:r w:rsidR="00332E9D" w:rsidRPr="003D0AAF">
        <w:rPr>
          <w:rFonts w:hint="eastAsia"/>
          <w:szCs w:val="24"/>
        </w:rPr>
        <w:t>學年度之</w:t>
      </w:r>
      <w:r w:rsidR="00332E9D" w:rsidRPr="003D0AAF">
        <w:rPr>
          <w:szCs w:val="24"/>
        </w:rPr>
        <w:t>44,379</w:t>
      </w:r>
      <w:r w:rsidR="00332E9D" w:rsidRPr="003D0AAF">
        <w:rPr>
          <w:rFonts w:hint="eastAsia"/>
          <w:szCs w:val="24"/>
        </w:rPr>
        <w:t>人增加</w:t>
      </w:r>
      <w:r w:rsidR="00332E9D" w:rsidRPr="003D0AAF">
        <w:rPr>
          <w:szCs w:val="24"/>
        </w:rPr>
        <w:t>4,132</w:t>
      </w:r>
      <w:r w:rsidR="00332E9D" w:rsidRPr="003D0AAF">
        <w:rPr>
          <w:rFonts w:hint="eastAsia"/>
          <w:szCs w:val="24"/>
        </w:rPr>
        <w:t>人（</w:t>
      </w:r>
      <w:r w:rsidR="00332E9D" w:rsidRPr="003D0AAF">
        <w:rPr>
          <w:szCs w:val="24"/>
        </w:rPr>
        <w:t>9.31</w:t>
      </w:r>
      <w:r w:rsidR="00332E9D" w:rsidRPr="003D0AAF">
        <w:rPr>
          <w:rFonts w:hint="eastAsia"/>
          <w:szCs w:val="24"/>
        </w:rPr>
        <w:t>％</w:t>
      </w:r>
      <w:r w:rsidR="00332E9D" w:rsidRPr="003D0AAF">
        <w:rPr>
          <w:szCs w:val="24"/>
        </w:rPr>
        <w:t>）</w:t>
      </w:r>
      <w:r w:rsidR="00332E9D" w:rsidRPr="003D0AAF">
        <w:rPr>
          <w:rFonts w:hint="eastAsia"/>
          <w:szCs w:val="24"/>
        </w:rPr>
        <w:t>；「資訊通訊科技」領域111學年度女學生人數為</w:t>
      </w:r>
      <w:r w:rsidR="00332E9D" w:rsidRPr="003D0AAF">
        <w:rPr>
          <w:szCs w:val="24"/>
        </w:rPr>
        <w:t>23,840</w:t>
      </w:r>
      <w:r w:rsidR="00332E9D" w:rsidRPr="003D0AAF">
        <w:rPr>
          <w:rFonts w:hint="eastAsia"/>
          <w:szCs w:val="24"/>
        </w:rPr>
        <w:t>人，較107學年度之</w:t>
      </w:r>
      <w:r w:rsidR="00332E9D" w:rsidRPr="003D0AAF">
        <w:rPr>
          <w:szCs w:val="24"/>
        </w:rPr>
        <w:t>22,580</w:t>
      </w:r>
      <w:r w:rsidR="00332E9D" w:rsidRPr="003D0AAF">
        <w:rPr>
          <w:rFonts w:hint="eastAsia"/>
          <w:szCs w:val="24"/>
        </w:rPr>
        <w:t>人增加</w:t>
      </w:r>
      <w:r w:rsidR="00332E9D" w:rsidRPr="003D0AAF">
        <w:rPr>
          <w:szCs w:val="24"/>
        </w:rPr>
        <w:t>1,260</w:t>
      </w:r>
      <w:r w:rsidR="00332E9D" w:rsidRPr="003D0AAF">
        <w:rPr>
          <w:rFonts w:hint="eastAsia"/>
          <w:szCs w:val="24"/>
        </w:rPr>
        <w:t>人</w:t>
      </w:r>
    </w:p>
    <w:p w:rsidR="00332E9D" w:rsidRPr="003D0AAF" w:rsidRDefault="00332E9D" w:rsidP="00332E9D">
      <w:pPr>
        <w:pStyle w:val="1-12"/>
        <w:spacing w:line="440" w:lineRule="exact"/>
        <w:ind w:firstLineChars="0" w:firstLine="0"/>
        <w:rPr>
          <w:szCs w:val="24"/>
        </w:rPr>
      </w:pPr>
      <w:r w:rsidRPr="003D0AAF">
        <w:rPr>
          <w:rFonts w:hint="eastAsia"/>
          <w:szCs w:val="24"/>
        </w:rPr>
        <w:t>（</w:t>
      </w:r>
      <w:r w:rsidRPr="003D0AAF">
        <w:rPr>
          <w:szCs w:val="24"/>
        </w:rPr>
        <w:t>5.58</w:t>
      </w:r>
      <w:r w:rsidRPr="003D0AAF">
        <w:rPr>
          <w:rFonts w:hint="eastAsia"/>
          <w:szCs w:val="24"/>
        </w:rPr>
        <w:t>％），惟「自然科學、數學及統計」領域1</w:t>
      </w:r>
      <w:r w:rsidRPr="003D0AAF">
        <w:rPr>
          <w:szCs w:val="24"/>
        </w:rPr>
        <w:t>11</w:t>
      </w:r>
      <w:r w:rsidRPr="003D0AAF">
        <w:rPr>
          <w:rFonts w:hint="eastAsia"/>
          <w:szCs w:val="24"/>
        </w:rPr>
        <w:t>學年度女學生人數為</w:t>
      </w:r>
      <w:r w:rsidRPr="003D0AAF">
        <w:rPr>
          <w:szCs w:val="24"/>
        </w:rPr>
        <w:t>25,057</w:t>
      </w:r>
      <w:r w:rsidRPr="003D0AAF">
        <w:rPr>
          <w:rFonts w:hint="eastAsia"/>
          <w:szCs w:val="24"/>
        </w:rPr>
        <w:t>人，較1</w:t>
      </w:r>
      <w:r w:rsidRPr="003D0AAF">
        <w:rPr>
          <w:szCs w:val="24"/>
        </w:rPr>
        <w:t>07</w:t>
      </w:r>
      <w:r w:rsidRPr="003D0AAF">
        <w:rPr>
          <w:rFonts w:hint="eastAsia"/>
          <w:szCs w:val="24"/>
        </w:rPr>
        <w:t>學年度之</w:t>
      </w:r>
      <w:r w:rsidRPr="003D0AAF">
        <w:rPr>
          <w:szCs w:val="24"/>
        </w:rPr>
        <w:t>25,830</w:t>
      </w:r>
      <w:r w:rsidRPr="003D0AAF">
        <w:rPr>
          <w:rFonts w:hint="eastAsia"/>
          <w:szCs w:val="24"/>
        </w:rPr>
        <w:t>人減少</w:t>
      </w:r>
      <w:r w:rsidRPr="003D0AAF">
        <w:rPr>
          <w:szCs w:val="24"/>
        </w:rPr>
        <w:t>773</w:t>
      </w:r>
      <w:r w:rsidRPr="003D0AAF">
        <w:rPr>
          <w:rFonts w:hint="eastAsia"/>
          <w:szCs w:val="24"/>
        </w:rPr>
        <w:t>人（</w:t>
      </w:r>
      <w:r w:rsidRPr="003D0AAF">
        <w:rPr>
          <w:szCs w:val="24"/>
        </w:rPr>
        <w:t>2.99</w:t>
      </w:r>
      <w:r w:rsidRPr="003D0AAF">
        <w:rPr>
          <w:rFonts w:hint="eastAsia"/>
          <w:szCs w:val="24"/>
        </w:rPr>
        <w:t>％</w:t>
      </w:r>
      <w:r w:rsidRPr="003D0AAF">
        <w:rPr>
          <w:szCs w:val="24"/>
        </w:rPr>
        <w:t>）</w:t>
      </w:r>
      <w:r w:rsidRPr="003D0AAF">
        <w:rPr>
          <w:rFonts w:hint="eastAsia"/>
          <w:szCs w:val="24"/>
        </w:rPr>
        <w:t>，呈現下跌趨勢（同表</w:t>
      </w:r>
      <w:r w:rsidRPr="003D0AAF">
        <w:rPr>
          <w:szCs w:val="24"/>
        </w:rPr>
        <w:t>2</w:t>
      </w:r>
      <w:r w:rsidRPr="003D0AAF">
        <w:rPr>
          <w:rFonts w:hint="eastAsia"/>
          <w:szCs w:val="24"/>
        </w:rPr>
        <w:t>）。另1</w:t>
      </w:r>
      <w:r w:rsidRPr="003D0AAF">
        <w:rPr>
          <w:szCs w:val="24"/>
        </w:rPr>
        <w:t>11</w:t>
      </w:r>
      <w:r w:rsidRPr="003D0AAF">
        <w:rPr>
          <w:rFonts w:hint="eastAsia"/>
          <w:szCs w:val="24"/>
        </w:rPr>
        <w:t>學年度我國大專校院女性就讀STEM領域人數比率，除「資訊通訊科技」領域略高於全球比率（</w:t>
      </w:r>
      <w:r w:rsidR="00851D35" w:rsidRPr="003D0AAF">
        <w:rPr>
          <w:rFonts w:hint="eastAsia"/>
          <w:szCs w:val="24"/>
        </w:rPr>
        <w:t>2</w:t>
      </w:r>
      <w:r w:rsidR="00851D35" w:rsidRPr="003D0AAF">
        <w:rPr>
          <w:szCs w:val="24"/>
        </w:rPr>
        <w:t>8</w:t>
      </w:r>
      <w:r w:rsidR="00851D35" w:rsidRPr="003D0AAF">
        <w:rPr>
          <w:rFonts w:hint="eastAsia"/>
          <w:szCs w:val="24"/>
        </w:rPr>
        <w:t>％，高</w:t>
      </w:r>
      <w:r w:rsidRPr="003D0AAF">
        <w:rPr>
          <w:rFonts w:hint="eastAsia"/>
          <w:szCs w:val="24"/>
        </w:rPr>
        <w:t>0</w:t>
      </w:r>
      <w:r w:rsidRPr="003D0AAF">
        <w:rPr>
          <w:szCs w:val="24"/>
        </w:rPr>
        <w:t>.69</w:t>
      </w:r>
      <w:r w:rsidRPr="003D0AAF">
        <w:rPr>
          <w:rFonts w:hint="eastAsia"/>
          <w:szCs w:val="24"/>
        </w:rPr>
        <w:t>個百分點）外，「自然科學、數學及統計」及「工程、製造及營建」領域分別為</w:t>
      </w:r>
      <w:r w:rsidRPr="003D0AAF">
        <w:rPr>
          <w:szCs w:val="24"/>
        </w:rPr>
        <w:t>42.29</w:t>
      </w:r>
      <w:r w:rsidRPr="003D0AAF">
        <w:rPr>
          <w:rFonts w:hint="eastAsia"/>
          <w:szCs w:val="24"/>
        </w:rPr>
        <w:t>％、</w:t>
      </w:r>
      <w:r w:rsidRPr="003D0AAF">
        <w:rPr>
          <w:szCs w:val="24"/>
        </w:rPr>
        <w:t>20.45</w:t>
      </w:r>
      <w:r w:rsidRPr="003D0AAF">
        <w:rPr>
          <w:rFonts w:hint="eastAsia"/>
          <w:szCs w:val="24"/>
        </w:rPr>
        <w:t>％，</w:t>
      </w:r>
    </w:p>
    <w:p w:rsidR="00332E9D" w:rsidRPr="003D0AAF" w:rsidRDefault="00851D35" w:rsidP="00332E9D">
      <w:pPr>
        <w:pStyle w:val="1-12"/>
        <w:spacing w:line="440" w:lineRule="exact"/>
        <w:ind w:firstLineChars="0" w:firstLine="0"/>
        <w:rPr>
          <w:szCs w:val="24"/>
        </w:rPr>
      </w:pPr>
      <w:r w:rsidRPr="003D0AAF">
        <w:rPr>
          <w:rFonts w:hint="eastAsia"/>
          <w:szCs w:val="24"/>
        </w:rPr>
        <w:t>仍低於全</w:t>
      </w:r>
      <w:r w:rsidR="000F057A" w:rsidRPr="003D0AAF">
        <w:rPr>
          <w:rFonts w:hint="eastAsia"/>
          <w:szCs w:val="24"/>
        </w:rPr>
        <mc:AlternateContent>
          <mc:Choice Requires="wps">
            <w:drawing>
              <wp:anchor distT="0" distB="0" distL="71755" distR="71755" simplePos="0" relativeHeight="252153856" behindDoc="1" locked="0" layoutInCell="1" allowOverlap="1" wp14:anchorId="4D60D14B" wp14:editId="164A11BA">
                <wp:simplePos x="0" y="0"/>
                <wp:positionH relativeFrom="margin">
                  <wp:posOffset>3155950</wp:posOffset>
                </wp:positionH>
                <wp:positionV relativeFrom="paragraph">
                  <wp:posOffset>309245</wp:posOffset>
                </wp:positionV>
                <wp:extent cx="3209925" cy="2247900"/>
                <wp:effectExtent l="0" t="0" r="0" b="0"/>
                <wp:wrapSquare wrapText="bothSides"/>
                <wp:docPr id="106" name="文字方塊 106"/>
                <wp:cNvGraphicFramePr/>
                <a:graphic xmlns:a="http://schemas.openxmlformats.org/drawingml/2006/main">
                  <a:graphicData uri="http://schemas.microsoft.com/office/word/2010/wordprocessingShape">
                    <wps:wsp>
                      <wps:cNvSpPr txBox="1"/>
                      <wps:spPr>
                        <a:xfrm>
                          <a:off x="0" y="0"/>
                          <a:ext cx="3209925" cy="2247900"/>
                        </a:xfrm>
                        <a:prstGeom prst="rect">
                          <a:avLst/>
                        </a:prstGeom>
                        <a:noFill/>
                        <a:ln w="6350">
                          <a:noFill/>
                        </a:ln>
                        <a:effectLst/>
                      </wps:spPr>
                      <wps:txbx>
                        <w:txbxContent>
                          <w:p w:rsidR="005C12EF" w:rsidRPr="0090320F" w:rsidRDefault="005C12EF" w:rsidP="000F057A">
                            <w:pPr>
                              <w:spacing w:line="280" w:lineRule="exact"/>
                              <w:ind w:left="658" w:hangingChars="274" w:hanging="658"/>
                              <w:rPr>
                                <w:rFonts w:ascii="標楷體" w:eastAsia="標楷體" w:hAnsi="標楷體" w:cs="新細明體"/>
                                <w:b/>
                                <w:color w:val="000000"/>
                                <w:kern w:val="0"/>
                              </w:rPr>
                            </w:pPr>
                            <w:r w:rsidRPr="005C6AD1">
                              <w:rPr>
                                <w:rFonts w:ascii="標楷體" w:eastAsia="標楷體" w:hAnsi="標楷體" w:hint="eastAsia"/>
                                <w:b/>
                              </w:rPr>
                              <w:t>表</w:t>
                            </w:r>
                            <w:r w:rsidRPr="005C6AD1">
                              <w:rPr>
                                <w:rFonts w:ascii="標楷體" w:eastAsia="標楷體" w:hAnsi="標楷體"/>
                                <w:b/>
                              </w:rPr>
                              <w:t>3</w:t>
                            </w:r>
                            <w:r>
                              <w:rPr>
                                <w:rFonts w:ascii="標楷體" w:eastAsia="標楷體" w:hAnsi="標楷體" w:hint="eastAsia"/>
                                <w:b/>
                              </w:rPr>
                              <w:t xml:space="preserve">　</w:t>
                            </w:r>
                            <w:r w:rsidRPr="00AE7CD6">
                              <w:rPr>
                                <w:rFonts w:ascii="標楷體" w:eastAsia="標楷體" w:hAnsi="標楷體" w:hint="eastAsia"/>
                                <w:b/>
                              </w:rPr>
                              <w:t>111學年度我國大專校院女性就讀STEM領域人數比率與全球比較</w:t>
                            </w:r>
                          </w:p>
                          <w:p w:rsidR="005C12EF" w:rsidRPr="00AF5988" w:rsidRDefault="005C12EF" w:rsidP="00332E9D">
                            <w:pPr>
                              <w:spacing w:line="260" w:lineRule="exact"/>
                              <w:ind w:rightChars="-16" w:right="-38" w:firstLineChars="600" w:firstLine="1200"/>
                              <w:jc w:val="right"/>
                              <w:rPr>
                                <w:sz w:val="20"/>
                              </w:rPr>
                            </w:pPr>
                            <w:r w:rsidRPr="00AF5988">
                              <w:rPr>
                                <w:rFonts w:ascii="標楷體" w:eastAsia="標楷體" w:hAnsi="標楷體" w:hint="eastAsia"/>
                                <w:sz w:val="20"/>
                              </w:rPr>
                              <w:t>單位：％</w:t>
                            </w:r>
                            <w:r>
                              <w:rPr>
                                <w:rFonts w:ascii="標楷體" w:eastAsia="標楷體" w:hAnsi="標楷體" w:hint="eastAsia"/>
                                <w:sz w:val="20"/>
                              </w:rPr>
                              <w:t>、百分點</w:t>
                            </w:r>
                          </w:p>
                          <w:tbl>
                            <w:tblPr>
                              <w:tblW w:w="4815" w:type="dxa"/>
                              <w:tblLayout w:type="fixed"/>
                              <w:tblCellMar>
                                <w:left w:w="85" w:type="dxa"/>
                                <w:right w:w="85" w:type="dxa"/>
                              </w:tblCellMar>
                              <w:tblLook w:val="04A0" w:firstRow="1" w:lastRow="0" w:firstColumn="1" w:lastColumn="0" w:noHBand="0" w:noVBand="1"/>
                            </w:tblPr>
                            <w:tblGrid>
                              <w:gridCol w:w="873"/>
                              <w:gridCol w:w="1314"/>
                              <w:gridCol w:w="1314"/>
                              <w:gridCol w:w="1314"/>
                            </w:tblGrid>
                            <w:tr w:rsidR="005C12EF" w:rsidRPr="00AF5988" w:rsidTr="006F4D5C">
                              <w:trPr>
                                <w:trHeight w:val="227"/>
                              </w:trPr>
                              <w:tc>
                                <w:tcPr>
                                  <w:tcW w:w="87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5C12EF" w:rsidRDefault="005C12EF" w:rsidP="00B0018B">
                                  <w:pPr>
                                    <w:widowControl/>
                                    <w:spacing w:line="240" w:lineRule="exact"/>
                                    <w:jc w:val="right"/>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領域</w:t>
                                  </w:r>
                                </w:p>
                                <w:p w:rsidR="005C12EF" w:rsidRPr="002C7892" w:rsidRDefault="005C12EF" w:rsidP="006F4D5C">
                                  <w:pPr>
                                    <w:widowControl/>
                                    <w:tabs>
                                      <w:tab w:val="left" w:pos="427"/>
                                    </w:tabs>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區</w:t>
                                  </w:r>
                                  <w:r>
                                    <w:rPr>
                                      <w:rFonts w:ascii="標楷體" w:eastAsia="標楷體" w:hAnsi="標楷體" w:cs="新細明體"/>
                                      <w:color w:val="000000"/>
                                      <w:kern w:val="0"/>
                                      <w:sz w:val="20"/>
                                    </w:rPr>
                                    <w:t>域</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自然科學、</w:t>
                                  </w:r>
                                </w:p>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數學及統計</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資訊通訊</w:t>
                                  </w:r>
                                </w:p>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科技</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工程、製造</w:t>
                                  </w:r>
                                </w:p>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及營建</w:t>
                                  </w:r>
                                </w:p>
                              </w:tc>
                            </w:tr>
                            <w:tr w:rsidR="005C12EF" w:rsidRPr="00AF5988" w:rsidTr="000F057A">
                              <w:trPr>
                                <w:trHeight w:val="227"/>
                              </w:trPr>
                              <w:tc>
                                <w:tcPr>
                                  <w:tcW w:w="873" w:type="dxa"/>
                                  <w:tcBorders>
                                    <w:top w:val="nil"/>
                                    <w:left w:val="single" w:sz="4" w:space="0" w:color="auto"/>
                                    <w:bottom w:val="single" w:sz="4" w:space="0" w:color="auto"/>
                                    <w:right w:val="single" w:sz="4" w:space="0" w:color="auto"/>
                                  </w:tcBorders>
                                  <w:shd w:val="clear" w:color="auto" w:fill="auto"/>
                                  <w:noWrap/>
                                  <w:vAlign w:val="center"/>
                                  <w:hideMark/>
                                </w:tcPr>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全球</w:t>
                                  </w:r>
                                </w:p>
                              </w:tc>
                              <w:tc>
                                <w:tcPr>
                                  <w:tcW w:w="1314" w:type="dxa"/>
                                  <w:tcBorders>
                                    <w:top w:val="nil"/>
                                    <w:left w:val="nil"/>
                                    <w:bottom w:val="single" w:sz="4" w:space="0" w:color="auto"/>
                                    <w:right w:val="single" w:sz="4" w:space="0" w:color="auto"/>
                                  </w:tcBorders>
                                  <w:shd w:val="clear" w:color="auto" w:fill="auto"/>
                                  <w:noWrap/>
                                  <w:vAlign w:val="center"/>
                                  <w:hideMark/>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0320F">
                                    <w:rPr>
                                      <w:rFonts w:ascii="標楷體" w:eastAsia="標楷體" w:hAnsi="標楷體" w:cs="新細明體" w:hint="eastAsia"/>
                                      <w:color w:val="000000"/>
                                      <w:kern w:val="0"/>
                                      <w:sz w:val="20"/>
                                    </w:rPr>
                                    <w:t>55</w:t>
                                  </w:r>
                                  <w:r>
                                    <w:rPr>
                                      <w:rFonts w:ascii="標楷體" w:eastAsia="標楷體" w:hAnsi="標楷體" w:cs="新細明體" w:hint="eastAsia"/>
                                      <w:color w:val="000000"/>
                                      <w:kern w:val="0"/>
                                      <w:sz w:val="20"/>
                                    </w:rPr>
                                    <w:t>.00</w:t>
                                  </w:r>
                                </w:p>
                              </w:tc>
                              <w:tc>
                                <w:tcPr>
                                  <w:tcW w:w="1314" w:type="dxa"/>
                                  <w:tcBorders>
                                    <w:top w:val="nil"/>
                                    <w:left w:val="nil"/>
                                    <w:bottom w:val="single" w:sz="4" w:space="0" w:color="auto"/>
                                    <w:right w:val="single" w:sz="4" w:space="0" w:color="auto"/>
                                  </w:tcBorders>
                                  <w:shd w:val="clear" w:color="auto" w:fill="auto"/>
                                  <w:noWrap/>
                                  <w:vAlign w:val="center"/>
                                  <w:hideMark/>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0320F">
                                    <w:rPr>
                                      <w:rFonts w:ascii="標楷體" w:eastAsia="標楷體" w:hAnsi="標楷體" w:cs="新細明體" w:hint="eastAsia"/>
                                      <w:color w:val="000000"/>
                                      <w:kern w:val="0"/>
                                      <w:sz w:val="20"/>
                                    </w:rPr>
                                    <w:t>28</w:t>
                                  </w:r>
                                  <w:r>
                                    <w:rPr>
                                      <w:rFonts w:ascii="標楷體" w:eastAsia="標楷體" w:hAnsi="標楷體" w:cs="新細明體" w:hint="eastAsia"/>
                                      <w:color w:val="000000"/>
                                      <w:kern w:val="0"/>
                                      <w:sz w:val="20"/>
                                    </w:rPr>
                                    <w:t>.00</w:t>
                                  </w:r>
                                </w:p>
                              </w:tc>
                              <w:tc>
                                <w:tcPr>
                                  <w:tcW w:w="1314" w:type="dxa"/>
                                  <w:tcBorders>
                                    <w:top w:val="nil"/>
                                    <w:left w:val="nil"/>
                                    <w:bottom w:val="single" w:sz="4" w:space="0" w:color="auto"/>
                                    <w:right w:val="single" w:sz="4" w:space="0" w:color="auto"/>
                                  </w:tcBorders>
                                  <w:shd w:val="clear" w:color="auto" w:fill="auto"/>
                                  <w:noWrap/>
                                  <w:vAlign w:val="center"/>
                                  <w:hideMark/>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0320F">
                                    <w:rPr>
                                      <w:rFonts w:ascii="標楷體" w:eastAsia="標楷體" w:hAnsi="標楷體" w:cs="新細明體" w:hint="eastAsia"/>
                                      <w:color w:val="000000"/>
                                      <w:kern w:val="0"/>
                                      <w:sz w:val="20"/>
                                    </w:rPr>
                                    <w:t>27</w:t>
                                  </w:r>
                                  <w:r>
                                    <w:rPr>
                                      <w:rFonts w:ascii="標楷體" w:eastAsia="標楷體" w:hAnsi="標楷體" w:cs="新細明體" w:hint="eastAsia"/>
                                      <w:color w:val="000000"/>
                                      <w:kern w:val="0"/>
                                      <w:sz w:val="20"/>
                                    </w:rPr>
                                    <w:t>.00</w:t>
                                  </w:r>
                                </w:p>
                              </w:tc>
                            </w:tr>
                            <w:tr w:rsidR="005C12EF" w:rsidRPr="00AF5988" w:rsidTr="000F057A">
                              <w:trPr>
                                <w:trHeight w:val="227"/>
                              </w:trPr>
                              <w:tc>
                                <w:tcPr>
                                  <w:tcW w:w="873" w:type="dxa"/>
                                  <w:tcBorders>
                                    <w:top w:val="nil"/>
                                    <w:left w:val="single" w:sz="4" w:space="0" w:color="auto"/>
                                    <w:bottom w:val="single" w:sz="4" w:space="0" w:color="auto"/>
                                    <w:right w:val="single" w:sz="4" w:space="0" w:color="auto"/>
                                  </w:tcBorders>
                                  <w:shd w:val="clear" w:color="auto" w:fill="auto"/>
                                  <w:noWrap/>
                                  <w:vAlign w:val="center"/>
                                  <w:hideMark/>
                                </w:tcPr>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我國</w:t>
                                  </w:r>
                                </w:p>
                              </w:tc>
                              <w:tc>
                                <w:tcPr>
                                  <w:tcW w:w="1314" w:type="dxa"/>
                                  <w:tcBorders>
                                    <w:top w:val="nil"/>
                                    <w:left w:val="nil"/>
                                    <w:bottom w:val="single" w:sz="4" w:space="0" w:color="auto"/>
                                    <w:right w:val="single" w:sz="4" w:space="0" w:color="auto"/>
                                  </w:tcBorders>
                                  <w:shd w:val="clear" w:color="auto" w:fill="auto"/>
                                  <w:noWrap/>
                                  <w:vAlign w:val="center"/>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42.29</w:t>
                                  </w:r>
                                </w:p>
                              </w:tc>
                              <w:tc>
                                <w:tcPr>
                                  <w:tcW w:w="1314" w:type="dxa"/>
                                  <w:tcBorders>
                                    <w:top w:val="nil"/>
                                    <w:left w:val="nil"/>
                                    <w:bottom w:val="single" w:sz="4" w:space="0" w:color="auto"/>
                                    <w:right w:val="single" w:sz="4" w:space="0" w:color="auto"/>
                                  </w:tcBorders>
                                  <w:shd w:val="clear" w:color="auto" w:fill="auto"/>
                                  <w:noWrap/>
                                  <w:vAlign w:val="center"/>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28.69</w:t>
                                  </w:r>
                                </w:p>
                              </w:tc>
                              <w:tc>
                                <w:tcPr>
                                  <w:tcW w:w="1314" w:type="dxa"/>
                                  <w:tcBorders>
                                    <w:top w:val="nil"/>
                                    <w:left w:val="nil"/>
                                    <w:bottom w:val="single" w:sz="4" w:space="0" w:color="auto"/>
                                    <w:right w:val="single" w:sz="4" w:space="0" w:color="auto"/>
                                  </w:tcBorders>
                                  <w:shd w:val="clear" w:color="auto" w:fill="auto"/>
                                  <w:noWrap/>
                                  <w:vAlign w:val="center"/>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20.45</w:t>
                                  </w:r>
                                </w:p>
                              </w:tc>
                            </w:tr>
                            <w:tr w:rsidR="005C12EF" w:rsidRPr="00AF5988" w:rsidTr="000F057A">
                              <w:trPr>
                                <w:trHeight w:val="227"/>
                              </w:trPr>
                              <w:tc>
                                <w:tcPr>
                                  <w:tcW w:w="8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差距</w:t>
                                  </w:r>
                                </w:p>
                              </w:tc>
                              <w:tc>
                                <w:tcPr>
                                  <w:tcW w:w="1314" w:type="dxa"/>
                                  <w:tcBorders>
                                    <w:top w:val="single" w:sz="4" w:space="0" w:color="auto"/>
                                    <w:left w:val="nil"/>
                                    <w:bottom w:val="single" w:sz="4" w:space="0" w:color="auto"/>
                                    <w:right w:val="single" w:sz="4" w:space="0" w:color="auto"/>
                                  </w:tcBorders>
                                  <w:shd w:val="clear" w:color="auto" w:fill="auto"/>
                                  <w:noWrap/>
                                  <w:vAlign w:val="center"/>
                                </w:tcPr>
                                <w:p w:rsidR="005C12EF" w:rsidRPr="00914FFB" w:rsidRDefault="005C12EF" w:rsidP="006170AD">
                                  <w:pPr>
                                    <w:widowControl/>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w:t>
                                  </w:r>
                                  <w:r>
                                    <w:rPr>
                                      <w:rFonts w:ascii="標楷體" w:eastAsia="標楷體" w:hAnsi="標楷體" w:cs="新細明體"/>
                                      <w:color w:val="000000"/>
                                      <w:kern w:val="0"/>
                                      <w:sz w:val="20"/>
                                    </w:rPr>
                                    <w:t xml:space="preserve"> </w:t>
                                  </w:r>
                                  <w:r w:rsidRPr="00914FFB">
                                    <w:rPr>
                                      <w:rFonts w:ascii="標楷體" w:eastAsia="標楷體" w:hAnsi="標楷體" w:cs="新細明體"/>
                                      <w:color w:val="000000"/>
                                      <w:kern w:val="0"/>
                                      <w:sz w:val="20"/>
                                    </w:rPr>
                                    <w:t>12.71</w:t>
                                  </w:r>
                                </w:p>
                              </w:tc>
                              <w:tc>
                                <w:tcPr>
                                  <w:tcW w:w="13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914FFB" w:rsidRDefault="005C12EF" w:rsidP="006170AD">
                                  <w:pPr>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0.69</w:t>
                                  </w:r>
                                </w:p>
                              </w:tc>
                              <w:tc>
                                <w:tcPr>
                                  <w:tcW w:w="13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914FFB" w:rsidRDefault="005C12EF" w:rsidP="006170AD">
                                  <w:pPr>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w:t>
                                  </w:r>
                                  <w:r>
                                    <w:rPr>
                                      <w:rFonts w:ascii="標楷體" w:eastAsia="標楷體" w:hAnsi="標楷體" w:cs="新細明體"/>
                                      <w:color w:val="000000"/>
                                      <w:kern w:val="0"/>
                                      <w:sz w:val="20"/>
                                    </w:rPr>
                                    <w:t xml:space="preserve"> </w:t>
                                  </w:r>
                                  <w:r w:rsidRPr="00914FFB">
                                    <w:rPr>
                                      <w:rFonts w:ascii="標楷體" w:eastAsia="標楷體" w:hAnsi="標楷體" w:cs="新細明體"/>
                                      <w:color w:val="000000"/>
                                      <w:kern w:val="0"/>
                                      <w:sz w:val="20"/>
                                    </w:rPr>
                                    <w:t>6.55</w:t>
                                  </w:r>
                                </w:p>
                              </w:tc>
                            </w:tr>
                          </w:tbl>
                          <w:p w:rsidR="005C12EF" w:rsidRPr="00BE4CF2" w:rsidRDefault="005C12EF" w:rsidP="00332E9D">
                            <w:pPr>
                              <w:spacing w:line="220" w:lineRule="exact"/>
                              <w:ind w:left="531" w:rightChars="-28" w:right="-67" w:hangingChars="295" w:hanging="531"/>
                              <w:jc w:val="both"/>
                              <w:rPr>
                                <w:rFonts w:ascii="標楷體" w:eastAsia="標楷體" w:hAnsi="標楷體"/>
                                <w:sz w:val="18"/>
                                <w:szCs w:val="18"/>
                              </w:rPr>
                            </w:pPr>
                            <w:proofErr w:type="gramStart"/>
                            <w:r w:rsidRPr="00BE4CF2">
                              <w:rPr>
                                <w:rFonts w:ascii="標楷體" w:eastAsia="標楷體" w:hAnsi="標楷體" w:hint="eastAsia"/>
                                <w:sz w:val="18"/>
                                <w:szCs w:val="18"/>
                              </w:rPr>
                              <w:t>註</w:t>
                            </w:r>
                            <w:proofErr w:type="gramEnd"/>
                            <w:r w:rsidRPr="00BE4CF2">
                              <w:rPr>
                                <w:rFonts w:ascii="標楷體" w:eastAsia="標楷體" w:hAnsi="標楷體" w:hint="eastAsia"/>
                                <w:sz w:val="18"/>
                                <w:szCs w:val="18"/>
                              </w:rPr>
                              <w:t>：1.依據我國學科標準分類，STEM領域包括「自然科學、數學及統計」、「資訊通訊科技」、「工程、製造及營建」等3領域。聯合國教科文組織定義STEM領域，尚有「醫藥衛生及社會福利」領域，未列入本表比較。</w:t>
                            </w:r>
                          </w:p>
                          <w:p w:rsidR="005C12EF" w:rsidRPr="00BE4CF2" w:rsidRDefault="005C12EF" w:rsidP="00332E9D">
                            <w:pPr>
                              <w:spacing w:line="220" w:lineRule="exact"/>
                              <w:ind w:leftChars="145" w:left="528" w:hangingChars="100" w:hanging="180"/>
                              <w:jc w:val="both"/>
                              <w:rPr>
                                <w:rFonts w:ascii="標楷體" w:eastAsia="標楷體" w:hAnsi="標楷體"/>
                                <w:sz w:val="18"/>
                                <w:szCs w:val="18"/>
                              </w:rPr>
                            </w:pPr>
                            <w:r w:rsidRPr="00BE4CF2">
                              <w:rPr>
                                <w:rFonts w:ascii="標楷體" w:eastAsia="標楷體" w:hAnsi="標楷體" w:hint="eastAsia"/>
                                <w:sz w:val="18"/>
                                <w:szCs w:val="18"/>
                              </w:rPr>
                              <w:t>2.資料來源：整理自聯合國教科文組織2017年「女性STEM教育報告」及教育部網站資料。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D14B" id="文字方塊 106" o:spid="_x0000_s1028" type="#_x0000_t202" style="position:absolute;left:0;text-align:left;margin-left:248.5pt;margin-top:24.35pt;width:252.75pt;height:177pt;z-index:-251162624;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" filled="f" stroked="f" strokeweight=".5pt">
                <v:textbox>
                  <w:txbxContent>
                    <w:p w:rsidR="005C12EF" w:rsidRPr="0090320F" w:rsidRDefault="005C12EF" w:rsidP="000F057A">
                      <w:pPr>
                        <w:spacing w:line="280" w:lineRule="exact"/>
                        <w:ind w:left="658" w:hangingChars="274" w:hanging="658"/>
                        <w:rPr>
                          <w:rFonts w:ascii="標楷體" w:eastAsia="標楷體" w:hAnsi="標楷體" w:cs="新細明體"/>
                          <w:b/>
                          <w:color w:val="000000"/>
                          <w:kern w:val="0"/>
                        </w:rPr>
                      </w:pPr>
                      <w:r w:rsidRPr="005C6AD1">
                        <w:rPr>
                          <w:rFonts w:ascii="標楷體" w:eastAsia="標楷體" w:hAnsi="標楷體" w:hint="eastAsia"/>
                          <w:b/>
                        </w:rPr>
                        <w:t>表</w:t>
                      </w:r>
                      <w:r w:rsidRPr="005C6AD1">
                        <w:rPr>
                          <w:rFonts w:ascii="標楷體" w:eastAsia="標楷體" w:hAnsi="標楷體"/>
                          <w:b/>
                        </w:rPr>
                        <w:t>3</w:t>
                      </w:r>
                      <w:r>
                        <w:rPr>
                          <w:rFonts w:ascii="標楷體" w:eastAsia="標楷體" w:hAnsi="標楷體" w:hint="eastAsia"/>
                          <w:b/>
                        </w:rPr>
                        <w:t xml:space="preserve">　</w:t>
                      </w:r>
                      <w:r w:rsidRPr="00AE7CD6">
                        <w:rPr>
                          <w:rFonts w:ascii="標楷體" w:eastAsia="標楷體" w:hAnsi="標楷體" w:hint="eastAsia"/>
                          <w:b/>
                        </w:rPr>
                        <w:t>111學年度我國大專校院女性就讀STEM領域人數比率與全球比較</w:t>
                      </w:r>
                    </w:p>
                    <w:p w:rsidR="005C12EF" w:rsidRPr="00AF5988" w:rsidRDefault="005C12EF" w:rsidP="00332E9D">
                      <w:pPr>
                        <w:spacing w:line="260" w:lineRule="exact"/>
                        <w:ind w:rightChars="-16" w:right="-38" w:firstLineChars="600" w:firstLine="1200"/>
                        <w:jc w:val="right"/>
                        <w:rPr>
                          <w:sz w:val="20"/>
                        </w:rPr>
                      </w:pPr>
                      <w:r w:rsidRPr="00AF5988">
                        <w:rPr>
                          <w:rFonts w:ascii="標楷體" w:eastAsia="標楷體" w:hAnsi="標楷體" w:hint="eastAsia"/>
                          <w:sz w:val="20"/>
                        </w:rPr>
                        <w:t>單位：％</w:t>
                      </w:r>
                      <w:r>
                        <w:rPr>
                          <w:rFonts w:ascii="標楷體" w:eastAsia="標楷體" w:hAnsi="標楷體" w:hint="eastAsia"/>
                          <w:sz w:val="20"/>
                        </w:rPr>
                        <w:t>、百分點</w:t>
                      </w:r>
                    </w:p>
                    <w:tbl>
                      <w:tblPr>
                        <w:tblW w:w="4815" w:type="dxa"/>
                        <w:tblLayout w:type="fixed"/>
                        <w:tblCellMar>
                          <w:left w:w="85" w:type="dxa"/>
                          <w:right w:w="85" w:type="dxa"/>
                        </w:tblCellMar>
                        <w:tblLook w:val="04A0" w:firstRow="1" w:lastRow="0" w:firstColumn="1" w:lastColumn="0" w:noHBand="0" w:noVBand="1"/>
                      </w:tblPr>
                      <w:tblGrid>
                        <w:gridCol w:w="873"/>
                        <w:gridCol w:w="1314"/>
                        <w:gridCol w:w="1314"/>
                        <w:gridCol w:w="1314"/>
                      </w:tblGrid>
                      <w:tr w:rsidR="005C12EF" w:rsidRPr="00AF5988" w:rsidTr="006F4D5C">
                        <w:trPr>
                          <w:trHeight w:val="227"/>
                        </w:trPr>
                        <w:tc>
                          <w:tcPr>
                            <w:tcW w:w="87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5C12EF" w:rsidRDefault="005C12EF" w:rsidP="00B0018B">
                            <w:pPr>
                              <w:widowControl/>
                              <w:spacing w:line="240" w:lineRule="exact"/>
                              <w:jc w:val="right"/>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領域</w:t>
                            </w:r>
                          </w:p>
                          <w:p w:rsidR="005C12EF" w:rsidRPr="002C7892" w:rsidRDefault="005C12EF" w:rsidP="006F4D5C">
                            <w:pPr>
                              <w:widowControl/>
                              <w:tabs>
                                <w:tab w:val="left" w:pos="427"/>
                              </w:tabs>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區</w:t>
                            </w:r>
                            <w:r>
                              <w:rPr>
                                <w:rFonts w:ascii="標楷體" w:eastAsia="標楷體" w:hAnsi="標楷體" w:cs="新細明體"/>
                                <w:color w:val="000000"/>
                                <w:kern w:val="0"/>
                                <w:sz w:val="20"/>
                              </w:rPr>
                              <w:t>域</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自然科學、</w:t>
                            </w:r>
                          </w:p>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數學及統計</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資訊通訊</w:t>
                            </w:r>
                          </w:p>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科技</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工程、製造</w:t>
                            </w:r>
                          </w:p>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及營建</w:t>
                            </w:r>
                          </w:p>
                        </w:tc>
                      </w:tr>
                      <w:tr w:rsidR="005C12EF" w:rsidRPr="00AF5988" w:rsidTr="000F057A">
                        <w:trPr>
                          <w:trHeight w:val="227"/>
                        </w:trPr>
                        <w:tc>
                          <w:tcPr>
                            <w:tcW w:w="873" w:type="dxa"/>
                            <w:tcBorders>
                              <w:top w:val="nil"/>
                              <w:left w:val="single" w:sz="4" w:space="0" w:color="auto"/>
                              <w:bottom w:val="single" w:sz="4" w:space="0" w:color="auto"/>
                              <w:right w:val="single" w:sz="4" w:space="0" w:color="auto"/>
                            </w:tcBorders>
                            <w:shd w:val="clear" w:color="auto" w:fill="auto"/>
                            <w:noWrap/>
                            <w:vAlign w:val="center"/>
                            <w:hideMark/>
                          </w:tcPr>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全球</w:t>
                            </w:r>
                          </w:p>
                        </w:tc>
                        <w:tc>
                          <w:tcPr>
                            <w:tcW w:w="1314" w:type="dxa"/>
                            <w:tcBorders>
                              <w:top w:val="nil"/>
                              <w:left w:val="nil"/>
                              <w:bottom w:val="single" w:sz="4" w:space="0" w:color="auto"/>
                              <w:right w:val="single" w:sz="4" w:space="0" w:color="auto"/>
                            </w:tcBorders>
                            <w:shd w:val="clear" w:color="auto" w:fill="auto"/>
                            <w:noWrap/>
                            <w:vAlign w:val="center"/>
                            <w:hideMark/>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0320F">
                              <w:rPr>
                                <w:rFonts w:ascii="標楷體" w:eastAsia="標楷體" w:hAnsi="標楷體" w:cs="新細明體" w:hint="eastAsia"/>
                                <w:color w:val="000000"/>
                                <w:kern w:val="0"/>
                                <w:sz w:val="20"/>
                              </w:rPr>
                              <w:t>55</w:t>
                            </w:r>
                            <w:r>
                              <w:rPr>
                                <w:rFonts w:ascii="標楷體" w:eastAsia="標楷體" w:hAnsi="標楷體" w:cs="新細明體" w:hint="eastAsia"/>
                                <w:color w:val="000000"/>
                                <w:kern w:val="0"/>
                                <w:sz w:val="20"/>
                              </w:rPr>
                              <w:t>.00</w:t>
                            </w:r>
                          </w:p>
                        </w:tc>
                        <w:tc>
                          <w:tcPr>
                            <w:tcW w:w="1314" w:type="dxa"/>
                            <w:tcBorders>
                              <w:top w:val="nil"/>
                              <w:left w:val="nil"/>
                              <w:bottom w:val="single" w:sz="4" w:space="0" w:color="auto"/>
                              <w:right w:val="single" w:sz="4" w:space="0" w:color="auto"/>
                            </w:tcBorders>
                            <w:shd w:val="clear" w:color="auto" w:fill="auto"/>
                            <w:noWrap/>
                            <w:vAlign w:val="center"/>
                            <w:hideMark/>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0320F">
                              <w:rPr>
                                <w:rFonts w:ascii="標楷體" w:eastAsia="標楷體" w:hAnsi="標楷體" w:cs="新細明體" w:hint="eastAsia"/>
                                <w:color w:val="000000"/>
                                <w:kern w:val="0"/>
                                <w:sz w:val="20"/>
                              </w:rPr>
                              <w:t>28</w:t>
                            </w:r>
                            <w:r>
                              <w:rPr>
                                <w:rFonts w:ascii="標楷體" w:eastAsia="標楷體" w:hAnsi="標楷體" w:cs="新細明體" w:hint="eastAsia"/>
                                <w:color w:val="000000"/>
                                <w:kern w:val="0"/>
                                <w:sz w:val="20"/>
                              </w:rPr>
                              <w:t>.00</w:t>
                            </w:r>
                          </w:p>
                        </w:tc>
                        <w:tc>
                          <w:tcPr>
                            <w:tcW w:w="1314" w:type="dxa"/>
                            <w:tcBorders>
                              <w:top w:val="nil"/>
                              <w:left w:val="nil"/>
                              <w:bottom w:val="single" w:sz="4" w:space="0" w:color="auto"/>
                              <w:right w:val="single" w:sz="4" w:space="0" w:color="auto"/>
                            </w:tcBorders>
                            <w:shd w:val="clear" w:color="auto" w:fill="auto"/>
                            <w:noWrap/>
                            <w:vAlign w:val="center"/>
                            <w:hideMark/>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0320F">
                              <w:rPr>
                                <w:rFonts w:ascii="標楷體" w:eastAsia="標楷體" w:hAnsi="標楷體" w:cs="新細明體" w:hint="eastAsia"/>
                                <w:color w:val="000000"/>
                                <w:kern w:val="0"/>
                                <w:sz w:val="20"/>
                              </w:rPr>
                              <w:t>27</w:t>
                            </w:r>
                            <w:r>
                              <w:rPr>
                                <w:rFonts w:ascii="標楷體" w:eastAsia="標楷體" w:hAnsi="標楷體" w:cs="新細明體" w:hint="eastAsia"/>
                                <w:color w:val="000000"/>
                                <w:kern w:val="0"/>
                                <w:sz w:val="20"/>
                              </w:rPr>
                              <w:t>.00</w:t>
                            </w:r>
                          </w:p>
                        </w:tc>
                      </w:tr>
                      <w:tr w:rsidR="005C12EF" w:rsidRPr="00AF5988" w:rsidTr="000F057A">
                        <w:trPr>
                          <w:trHeight w:val="227"/>
                        </w:trPr>
                        <w:tc>
                          <w:tcPr>
                            <w:tcW w:w="873" w:type="dxa"/>
                            <w:tcBorders>
                              <w:top w:val="nil"/>
                              <w:left w:val="single" w:sz="4" w:space="0" w:color="auto"/>
                              <w:bottom w:val="single" w:sz="4" w:space="0" w:color="auto"/>
                              <w:right w:val="single" w:sz="4" w:space="0" w:color="auto"/>
                            </w:tcBorders>
                            <w:shd w:val="clear" w:color="auto" w:fill="auto"/>
                            <w:noWrap/>
                            <w:vAlign w:val="center"/>
                            <w:hideMark/>
                          </w:tcPr>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我國</w:t>
                            </w:r>
                          </w:p>
                        </w:tc>
                        <w:tc>
                          <w:tcPr>
                            <w:tcW w:w="1314" w:type="dxa"/>
                            <w:tcBorders>
                              <w:top w:val="nil"/>
                              <w:left w:val="nil"/>
                              <w:bottom w:val="single" w:sz="4" w:space="0" w:color="auto"/>
                              <w:right w:val="single" w:sz="4" w:space="0" w:color="auto"/>
                            </w:tcBorders>
                            <w:shd w:val="clear" w:color="auto" w:fill="auto"/>
                            <w:noWrap/>
                            <w:vAlign w:val="center"/>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42.29</w:t>
                            </w:r>
                          </w:p>
                        </w:tc>
                        <w:tc>
                          <w:tcPr>
                            <w:tcW w:w="1314" w:type="dxa"/>
                            <w:tcBorders>
                              <w:top w:val="nil"/>
                              <w:left w:val="nil"/>
                              <w:bottom w:val="single" w:sz="4" w:space="0" w:color="auto"/>
                              <w:right w:val="single" w:sz="4" w:space="0" w:color="auto"/>
                            </w:tcBorders>
                            <w:shd w:val="clear" w:color="auto" w:fill="auto"/>
                            <w:noWrap/>
                            <w:vAlign w:val="center"/>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28.69</w:t>
                            </w:r>
                          </w:p>
                        </w:tc>
                        <w:tc>
                          <w:tcPr>
                            <w:tcW w:w="1314" w:type="dxa"/>
                            <w:tcBorders>
                              <w:top w:val="nil"/>
                              <w:left w:val="nil"/>
                              <w:bottom w:val="single" w:sz="4" w:space="0" w:color="auto"/>
                              <w:right w:val="single" w:sz="4" w:space="0" w:color="auto"/>
                            </w:tcBorders>
                            <w:shd w:val="clear" w:color="auto" w:fill="auto"/>
                            <w:noWrap/>
                            <w:vAlign w:val="center"/>
                          </w:tcPr>
                          <w:p w:rsidR="005C12EF" w:rsidRPr="0090320F" w:rsidRDefault="005C12EF" w:rsidP="006170AD">
                            <w:pPr>
                              <w:widowControl/>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20.45</w:t>
                            </w:r>
                          </w:p>
                        </w:tc>
                      </w:tr>
                      <w:tr w:rsidR="005C12EF" w:rsidRPr="00AF5988" w:rsidTr="000F057A">
                        <w:trPr>
                          <w:trHeight w:val="227"/>
                        </w:trPr>
                        <w:tc>
                          <w:tcPr>
                            <w:tcW w:w="8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2C7892" w:rsidRDefault="005C12EF" w:rsidP="006170AD">
                            <w:pPr>
                              <w:widowControl/>
                              <w:spacing w:line="240" w:lineRule="exact"/>
                              <w:jc w:val="center"/>
                              <w:rPr>
                                <w:rFonts w:ascii="標楷體" w:eastAsia="標楷體" w:hAnsi="標楷體" w:cs="新細明體"/>
                                <w:color w:val="000000"/>
                                <w:kern w:val="0"/>
                                <w:sz w:val="20"/>
                              </w:rPr>
                            </w:pPr>
                            <w:r w:rsidRPr="002C7892">
                              <w:rPr>
                                <w:rFonts w:ascii="標楷體" w:eastAsia="標楷體" w:hAnsi="標楷體" w:cs="新細明體" w:hint="eastAsia"/>
                                <w:color w:val="000000"/>
                                <w:kern w:val="0"/>
                                <w:sz w:val="20"/>
                              </w:rPr>
                              <w:t>差距</w:t>
                            </w:r>
                          </w:p>
                        </w:tc>
                        <w:tc>
                          <w:tcPr>
                            <w:tcW w:w="1314" w:type="dxa"/>
                            <w:tcBorders>
                              <w:top w:val="single" w:sz="4" w:space="0" w:color="auto"/>
                              <w:left w:val="nil"/>
                              <w:bottom w:val="single" w:sz="4" w:space="0" w:color="auto"/>
                              <w:right w:val="single" w:sz="4" w:space="0" w:color="auto"/>
                            </w:tcBorders>
                            <w:shd w:val="clear" w:color="auto" w:fill="auto"/>
                            <w:noWrap/>
                            <w:vAlign w:val="center"/>
                          </w:tcPr>
                          <w:p w:rsidR="005C12EF" w:rsidRPr="00914FFB" w:rsidRDefault="005C12EF" w:rsidP="006170AD">
                            <w:pPr>
                              <w:widowControl/>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w:t>
                            </w:r>
                            <w:r>
                              <w:rPr>
                                <w:rFonts w:ascii="標楷體" w:eastAsia="標楷體" w:hAnsi="標楷體" w:cs="新細明體"/>
                                <w:color w:val="000000"/>
                                <w:kern w:val="0"/>
                                <w:sz w:val="20"/>
                              </w:rPr>
                              <w:t xml:space="preserve"> </w:t>
                            </w:r>
                            <w:r w:rsidRPr="00914FFB">
                              <w:rPr>
                                <w:rFonts w:ascii="標楷體" w:eastAsia="標楷體" w:hAnsi="標楷體" w:cs="新細明體"/>
                                <w:color w:val="000000"/>
                                <w:kern w:val="0"/>
                                <w:sz w:val="20"/>
                              </w:rPr>
                              <w:t>12.71</w:t>
                            </w:r>
                          </w:p>
                        </w:tc>
                        <w:tc>
                          <w:tcPr>
                            <w:tcW w:w="13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914FFB" w:rsidRDefault="005C12EF" w:rsidP="006170AD">
                            <w:pPr>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0.69</w:t>
                            </w:r>
                          </w:p>
                        </w:tc>
                        <w:tc>
                          <w:tcPr>
                            <w:tcW w:w="13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914FFB" w:rsidRDefault="005C12EF" w:rsidP="006170AD">
                            <w:pPr>
                              <w:spacing w:line="240" w:lineRule="exact"/>
                              <w:jc w:val="right"/>
                              <w:rPr>
                                <w:rFonts w:ascii="標楷體" w:eastAsia="標楷體" w:hAnsi="標楷體" w:cs="新細明體"/>
                                <w:color w:val="000000"/>
                                <w:kern w:val="0"/>
                                <w:sz w:val="20"/>
                              </w:rPr>
                            </w:pPr>
                            <w:r w:rsidRPr="00914FFB">
                              <w:rPr>
                                <w:rFonts w:ascii="標楷體" w:eastAsia="標楷體" w:hAnsi="標楷體" w:cs="新細明體"/>
                                <w:color w:val="000000"/>
                                <w:kern w:val="0"/>
                                <w:sz w:val="20"/>
                              </w:rPr>
                              <w:t>-</w:t>
                            </w:r>
                            <w:r>
                              <w:rPr>
                                <w:rFonts w:ascii="標楷體" w:eastAsia="標楷體" w:hAnsi="標楷體" w:cs="新細明體"/>
                                <w:color w:val="000000"/>
                                <w:kern w:val="0"/>
                                <w:sz w:val="20"/>
                              </w:rPr>
                              <w:t xml:space="preserve"> </w:t>
                            </w:r>
                            <w:r w:rsidRPr="00914FFB">
                              <w:rPr>
                                <w:rFonts w:ascii="標楷體" w:eastAsia="標楷體" w:hAnsi="標楷體" w:cs="新細明體"/>
                                <w:color w:val="000000"/>
                                <w:kern w:val="0"/>
                                <w:sz w:val="20"/>
                              </w:rPr>
                              <w:t>6.55</w:t>
                            </w:r>
                          </w:p>
                        </w:tc>
                      </w:tr>
                    </w:tbl>
                    <w:p w:rsidR="005C12EF" w:rsidRPr="00BE4CF2" w:rsidRDefault="005C12EF" w:rsidP="00332E9D">
                      <w:pPr>
                        <w:spacing w:line="220" w:lineRule="exact"/>
                        <w:ind w:left="531" w:rightChars="-28" w:right="-67" w:hangingChars="295" w:hanging="531"/>
                        <w:jc w:val="both"/>
                        <w:rPr>
                          <w:rFonts w:ascii="標楷體" w:eastAsia="標楷體" w:hAnsi="標楷體"/>
                          <w:sz w:val="18"/>
                          <w:szCs w:val="18"/>
                        </w:rPr>
                      </w:pPr>
                      <w:proofErr w:type="gramStart"/>
                      <w:r w:rsidRPr="00BE4CF2">
                        <w:rPr>
                          <w:rFonts w:ascii="標楷體" w:eastAsia="標楷體" w:hAnsi="標楷體" w:hint="eastAsia"/>
                          <w:sz w:val="18"/>
                          <w:szCs w:val="18"/>
                        </w:rPr>
                        <w:t>註</w:t>
                      </w:r>
                      <w:proofErr w:type="gramEnd"/>
                      <w:r w:rsidRPr="00BE4CF2">
                        <w:rPr>
                          <w:rFonts w:ascii="標楷體" w:eastAsia="標楷體" w:hAnsi="標楷體" w:hint="eastAsia"/>
                          <w:sz w:val="18"/>
                          <w:szCs w:val="18"/>
                        </w:rPr>
                        <w:t>：1.依據我國學科標準分類，STEM領域包括「自然科學、數學及統計」、「資訊通訊科技」、「工程、製造及營建」等3領域。聯合國教科文組織定義STEM領域，尚有「醫藥衛生及社會福利」領域，未列入本表比較。</w:t>
                      </w:r>
                    </w:p>
                    <w:p w:rsidR="005C12EF" w:rsidRPr="00BE4CF2" w:rsidRDefault="005C12EF" w:rsidP="00332E9D">
                      <w:pPr>
                        <w:spacing w:line="220" w:lineRule="exact"/>
                        <w:ind w:leftChars="145" w:left="528" w:hangingChars="100" w:hanging="180"/>
                        <w:jc w:val="both"/>
                        <w:rPr>
                          <w:rFonts w:ascii="標楷體" w:eastAsia="標楷體" w:hAnsi="標楷體"/>
                          <w:sz w:val="18"/>
                          <w:szCs w:val="18"/>
                        </w:rPr>
                      </w:pPr>
                      <w:r w:rsidRPr="00BE4CF2">
                        <w:rPr>
                          <w:rFonts w:ascii="標楷體" w:eastAsia="標楷體" w:hAnsi="標楷體" w:hint="eastAsia"/>
                          <w:sz w:val="18"/>
                          <w:szCs w:val="18"/>
                        </w:rPr>
                        <w:t>2.資料來源：整理自聯合國教科文組織2017年「女性STEM教育報告」及教育部網站資料。</w:t>
                      </w:r>
                    </w:p>
                  </w:txbxContent>
                </v:textbox>
                <w10:wrap type="square" anchorx="margin"/>
              </v:shape>
            </w:pict>
          </mc:Fallback>
        </mc:AlternateContent>
      </w:r>
      <w:r w:rsidR="00332E9D" w:rsidRPr="003D0AAF">
        <w:rPr>
          <w:rFonts w:hint="eastAsia"/>
          <w:szCs w:val="24"/>
        </w:rPr>
        <w:t>球平均比率（55％、27％）</w:t>
      </w:r>
      <w:r w:rsidR="00332E9D" w:rsidRPr="003D0AAF">
        <w:rPr>
          <w:szCs w:val="24"/>
        </w:rPr>
        <w:t>12.71</w:t>
      </w:r>
      <w:r w:rsidR="00332E9D" w:rsidRPr="003D0AAF">
        <w:rPr>
          <w:rFonts w:hint="eastAsia"/>
          <w:szCs w:val="24"/>
        </w:rPr>
        <w:t>及</w:t>
      </w:r>
      <w:r w:rsidR="00332E9D" w:rsidRPr="003D0AAF">
        <w:rPr>
          <w:szCs w:val="24"/>
        </w:rPr>
        <w:t>6.55</w:t>
      </w:r>
      <w:r w:rsidR="00332E9D" w:rsidRPr="003D0AAF">
        <w:rPr>
          <w:rFonts w:hint="eastAsia"/>
          <w:szCs w:val="24"/>
        </w:rPr>
        <w:t>個百分點（表</w:t>
      </w:r>
      <w:r w:rsidR="00332E9D" w:rsidRPr="003D0AAF">
        <w:rPr>
          <w:szCs w:val="24"/>
        </w:rPr>
        <w:t>3</w:t>
      </w:r>
      <w:r w:rsidR="00332E9D" w:rsidRPr="003D0AAF">
        <w:rPr>
          <w:rFonts w:hint="eastAsia"/>
          <w:szCs w:val="24"/>
        </w:rPr>
        <w:t>）。顯示部分STEM領域女性就讀人數呈現下跌趨勢及比率仍低於全球平均水準，經函請教育部賡續推動相關措施，提升女性學生就讀STEM領域人數，以培育女性科技人才暨達成性別平等教育之永續發展目標。據復：</w:t>
      </w:r>
      <w:r w:rsidR="00C41134" w:rsidRPr="003D0AAF">
        <w:rPr>
          <w:rFonts w:hint="eastAsia"/>
          <w:szCs w:val="24"/>
        </w:rPr>
        <w:t>將</w:t>
      </w:r>
      <w:r w:rsidR="00332E9D" w:rsidRPr="003D0AAF">
        <w:rPr>
          <w:rFonts w:hint="eastAsia"/>
          <w:szCs w:val="24"/>
        </w:rPr>
        <w:t>賡續推動補助大專校院STEM領域及女性研發人才培育計畫，並加強建立女性友善學習研發環境；另已於高等教育深耕計畫主冊納入女</w:t>
      </w:r>
      <w:r w:rsidR="00D563B6" w:rsidRPr="003D0AAF">
        <w:rPr>
          <w:rFonts w:hint="eastAsia"/>
          <w:szCs w:val="24"/>
        </w:rPr>
        <w:t>性</w:t>
      </w:r>
      <w:r w:rsidR="00332E9D" w:rsidRPr="003D0AAF">
        <w:rPr>
          <w:rFonts w:hint="eastAsia"/>
          <w:szCs w:val="24"/>
        </w:rPr>
        <w:t>學生及教研人員相關指標，強化校內跨領域女</w:t>
      </w:r>
      <w:r w:rsidR="00D563B6" w:rsidRPr="003D0AAF">
        <w:rPr>
          <w:rFonts w:hint="eastAsia"/>
          <w:szCs w:val="24"/>
        </w:rPr>
        <w:t>性</w:t>
      </w:r>
      <w:r w:rsidR="00332E9D" w:rsidRPr="003D0AAF">
        <w:rPr>
          <w:rFonts w:hint="eastAsia"/>
          <w:szCs w:val="24"/>
        </w:rPr>
        <w:t>學生比例，以培育女性科技人才。</w:t>
      </w:r>
    </w:p>
    <w:p w:rsidR="00332E9D" w:rsidRPr="003D0AAF" w:rsidRDefault="00332E9D" w:rsidP="000F057A">
      <w:pPr>
        <w:pStyle w:val="1-12"/>
        <w:spacing w:line="420" w:lineRule="exact"/>
        <w:ind w:firstLine="1063"/>
        <w:jc w:val="distribute"/>
        <w:rPr>
          <w:szCs w:val="24"/>
        </w:rPr>
      </w:pPr>
      <w:r w:rsidRPr="003D0AAF">
        <w:rPr>
          <w:rFonts w:hint="eastAsia"/>
          <w:b/>
          <w:spacing w:val="-2"/>
          <w:szCs w:val="24"/>
        </w:rPr>
        <w:t>3</w:t>
      </w:r>
      <w:r w:rsidRPr="003D0AAF">
        <w:rPr>
          <w:b/>
          <w:szCs w:val="24"/>
        </w:rPr>
        <w:t>.</w:t>
      </w:r>
      <w:r w:rsidRPr="003D0AAF">
        <w:rPr>
          <w:rFonts w:hint="eastAsia"/>
          <w:b/>
          <w:szCs w:val="24"/>
        </w:rPr>
        <w:t xml:space="preserve">　配合政府加速產業轉型培育產業所需人才，惟博士班註冊人數降低，就業待遇不如預期，影響學生攻讀意願，潛藏高階教研人才斷層之隱憂：</w:t>
      </w:r>
      <w:r w:rsidRPr="003D0AAF">
        <w:rPr>
          <w:rFonts w:hint="eastAsia"/>
          <w:szCs w:val="24"/>
        </w:rPr>
        <w:t>教育部為協助大學校院提升博士級</w:t>
      </w:r>
      <w:r w:rsidR="009657B9" w:rsidRPr="003D0AAF">
        <w:rPr>
          <w:rFonts w:hint="eastAsia"/>
          <w:szCs w:val="24"/>
        </w:rPr>
        <w:t>人才務實致用之研發能力，並爭取企業或法人研究資源，推動產學合作培育博士級研發人才計</w:t>
      </w:r>
      <w:r w:rsidR="000F057A" w:rsidRPr="003D0AAF">
        <w:rPr>
          <w:rFonts w:hint="eastAsia"/>
          <w:szCs w:val="24"/>
        </w:rPr>
        <w:t>畫，推動重點包含：（</w:t>
      </w:r>
      <w:r w:rsidR="000F057A" w:rsidRPr="003D0AAF">
        <w:rPr>
          <w:szCs w:val="24"/>
        </w:rPr>
        <w:t>1</w:t>
      </w:r>
      <w:r w:rsidR="000F057A" w:rsidRPr="003D0AAF">
        <w:rPr>
          <w:rFonts w:hint="eastAsia"/>
          <w:szCs w:val="24"/>
        </w:rPr>
        <w:t>）學校依特色及區域重點產業，擇定優勢或重點產業研發領域，依招生對象不同，以學位學程方式與企業或法人合作培育博士級研發人才，並協助產業研究發展，建立論</w:t>
      </w:r>
    </w:p>
    <w:p w:rsidR="00332E9D" w:rsidRPr="003D0AAF" w:rsidRDefault="000F057A" w:rsidP="000F057A">
      <w:pPr>
        <w:pStyle w:val="1-12"/>
        <w:kinsoku w:val="0"/>
        <w:autoSpaceDE w:val="0"/>
        <w:autoSpaceDN w:val="0"/>
        <w:spacing w:line="420" w:lineRule="exact"/>
        <w:ind w:firstLineChars="0" w:firstLine="0"/>
        <w:rPr>
          <w:szCs w:val="24"/>
        </w:rPr>
      </w:pPr>
      <w:r w:rsidRPr="003D0AAF">
        <w:rPr>
          <w:rFonts w:hint="eastAsia"/>
          <w:szCs w:val="24"/>
        </w:rPr>
        <w:lastRenderedPageBreak/>
        <mc:AlternateContent>
          <mc:Choice Requires="wpg">
            <w:drawing>
              <wp:anchor distT="0" distB="0" distL="114300" distR="114300" simplePos="0" relativeHeight="252157952" behindDoc="0" locked="0" layoutInCell="1" allowOverlap="1">
                <wp:simplePos x="0" y="0"/>
                <wp:positionH relativeFrom="margin">
                  <wp:posOffset>-34290</wp:posOffset>
                </wp:positionH>
                <wp:positionV relativeFrom="paragraph">
                  <wp:posOffset>3922395</wp:posOffset>
                </wp:positionV>
                <wp:extent cx="6371590" cy="4953635"/>
                <wp:effectExtent l="0" t="0" r="0" b="0"/>
                <wp:wrapTopAndBottom/>
                <wp:docPr id="27" name="群組 27"/>
                <wp:cNvGraphicFramePr/>
                <a:graphic xmlns:a="http://schemas.openxmlformats.org/drawingml/2006/main">
                  <a:graphicData uri="http://schemas.microsoft.com/office/word/2010/wordprocessingGroup">
                    <wpg:wgp>
                      <wpg:cNvGrpSpPr/>
                      <wpg:grpSpPr>
                        <a:xfrm>
                          <a:off x="0" y="0"/>
                          <a:ext cx="6371590" cy="4953635"/>
                          <a:chOff x="0" y="0"/>
                          <a:chExt cx="6372000" cy="4955229"/>
                        </a:xfrm>
                      </wpg:grpSpPr>
                      <wps:wsp>
                        <wps:cNvPr id="53" name="文字方塊 53"/>
                        <wps:cNvSpPr txBox="1"/>
                        <wps:spPr>
                          <a:xfrm>
                            <a:off x="0" y="0"/>
                            <a:ext cx="6371590" cy="1698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AA75D0" w:rsidRDefault="005C12EF" w:rsidP="00332E9D">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4</w:t>
                              </w:r>
                              <w:r w:rsidRPr="005C6AD1">
                                <w:rPr>
                                  <w:rFonts w:ascii="標楷體" w:eastAsia="標楷體" w:hAnsi="標楷體" w:hint="eastAsia"/>
                                  <w:b/>
                                </w:rPr>
                                <w:t xml:space="preserve">　</w:t>
                              </w:r>
                              <w:r w:rsidRPr="00CF1561">
                                <w:rPr>
                                  <w:rFonts w:ascii="標楷體" w:eastAsia="標楷體" w:hAnsi="標楷體" w:hint="eastAsia"/>
                                  <w:b/>
                                </w:rPr>
                                <w:t>日間學制</w:t>
                              </w:r>
                              <w:r>
                                <w:rPr>
                                  <w:rFonts w:ascii="標楷體" w:eastAsia="標楷體" w:hAnsi="標楷體" w:hint="eastAsia"/>
                                  <w:b/>
                                </w:rPr>
                                <w:t>博</w:t>
                              </w:r>
                              <w:r w:rsidRPr="00AA75D0">
                                <w:rPr>
                                  <w:rFonts w:ascii="標楷體" w:eastAsia="標楷體" w:hAnsi="標楷體" w:hint="eastAsia"/>
                                  <w:b/>
                                </w:rPr>
                                <w:t>士班</w:t>
                              </w:r>
                              <w:r>
                                <w:rPr>
                                  <w:rFonts w:ascii="標楷體" w:eastAsia="標楷體" w:hAnsi="標楷體" w:hint="eastAsia"/>
                                  <w:b/>
                                </w:rPr>
                                <w:t>新生</w:t>
                              </w:r>
                              <w:r w:rsidRPr="00AA75D0">
                                <w:rPr>
                                  <w:rFonts w:ascii="標楷體" w:eastAsia="標楷體" w:hAnsi="標楷體" w:hint="eastAsia"/>
                                  <w:b/>
                                </w:rPr>
                                <w:t>註冊情形</w:t>
                              </w:r>
                            </w:p>
                            <w:p w:rsidR="005C12EF" w:rsidRDefault="005C12EF" w:rsidP="00332E9D">
                              <w:pPr>
                                <w:spacing w:line="240" w:lineRule="exact"/>
                                <w:jc w:val="right"/>
                                <w:rPr>
                                  <w:rFonts w:ascii="標楷體" w:eastAsia="標楷體" w:hAnsi="標楷體"/>
                                  <w:sz w:val="20"/>
                                  <w:szCs w:val="20"/>
                                </w:rPr>
                              </w:pPr>
                              <w:r w:rsidRPr="00C02A3F">
                                <w:rPr>
                                  <w:rFonts w:ascii="標楷體" w:eastAsia="標楷體" w:hAnsi="標楷體" w:hint="eastAsia"/>
                                  <w:sz w:val="20"/>
                                  <w:szCs w:val="20"/>
                                </w:rPr>
                                <w:t>單位：人</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48"/>
                                <w:gridCol w:w="1453"/>
                                <w:gridCol w:w="1453"/>
                                <w:gridCol w:w="1246"/>
                                <w:gridCol w:w="1453"/>
                                <w:gridCol w:w="1453"/>
                                <w:gridCol w:w="1246"/>
                              </w:tblGrid>
                              <w:tr w:rsidR="005C12EF" w:rsidRPr="00A62F3E" w:rsidTr="009E3A41">
                                <w:trPr>
                                  <w:trHeight w:val="57"/>
                                </w:trPr>
                                <w:tc>
                                  <w:tcPr>
                                    <w:tcW w:w="1448" w:type="dxa"/>
                                    <w:vMerge w:val="restart"/>
                                    <w:tcBorders>
                                      <w:tl2br w:val="single" w:sz="4" w:space="0" w:color="auto"/>
                                    </w:tcBorders>
                                    <w:shd w:val="clear" w:color="auto" w:fill="auto"/>
                                    <w:noWrap/>
                                    <w:vAlign w:val="center"/>
                                    <w:hideMark/>
                                  </w:tcPr>
                                  <w:p w:rsidR="005C12EF" w:rsidRDefault="005C12EF" w:rsidP="00B518BC">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學年度</w:t>
                                    </w:r>
                                  </w:p>
                                  <w:p w:rsidR="005C12EF" w:rsidRDefault="005C12EF" w:rsidP="00B518BC">
                                    <w:pPr>
                                      <w:widowControl/>
                                      <w:spacing w:line="240" w:lineRule="exact"/>
                                      <w:jc w:val="right"/>
                                      <w:rPr>
                                        <w:rFonts w:ascii="標楷體" w:eastAsia="標楷體" w:hAnsi="標楷體" w:cs="新細明體"/>
                                        <w:kern w:val="0"/>
                                        <w:sz w:val="20"/>
                                        <w:szCs w:val="20"/>
                                      </w:rPr>
                                    </w:pPr>
                                  </w:p>
                                  <w:p w:rsidR="005C12EF" w:rsidRPr="00A62F3E" w:rsidRDefault="005C12EF" w:rsidP="00B518BC">
                                    <w:pPr>
                                      <w:widowControl/>
                                      <w:spacing w:line="240" w:lineRule="exact"/>
                                      <w:rPr>
                                        <w:rFonts w:ascii="標楷體" w:eastAsia="標楷體" w:hAnsi="標楷體" w:cs="新細明體"/>
                                        <w:kern w:val="0"/>
                                        <w:sz w:val="20"/>
                                        <w:szCs w:val="20"/>
                                      </w:rPr>
                                    </w:pPr>
                                    <w:r>
                                      <w:rPr>
                                        <w:rFonts w:ascii="標楷體" w:eastAsia="標楷體" w:hAnsi="標楷體" w:cs="Calibri" w:hint="eastAsia"/>
                                        <w:color w:val="000000"/>
                                        <w:kern w:val="0"/>
                                        <w:sz w:val="20"/>
                                        <w:szCs w:val="20"/>
                                      </w:rPr>
                                      <w:t>類別</w:t>
                                    </w:r>
                                  </w:p>
                                </w:tc>
                                <w:tc>
                                  <w:tcPr>
                                    <w:tcW w:w="4152" w:type="dxa"/>
                                    <w:gridSpan w:val="3"/>
                                    <w:shd w:val="clear" w:color="auto" w:fill="auto"/>
                                    <w:noWrap/>
                                    <w:vAlign w:val="center"/>
                                    <w:hideMark/>
                                  </w:tcPr>
                                  <w:p w:rsidR="005C12EF" w:rsidRPr="00A62F3E" w:rsidRDefault="005C12EF" w:rsidP="00B518BC">
                                    <w:pPr>
                                      <w:widowControl/>
                                      <w:spacing w:line="240" w:lineRule="exact"/>
                                      <w:jc w:val="center"/>
                                      <w:rPr>
                                        <w:rFonts w:ascii="標楷體" w:eastAsia="標楷體" w:hAnsi="標楷體"/>
                                        <w:kern w:val="0"/>
                                        <w:sz w:val="20"/>
                                        <w:szCs w:val="20"/>
                                      </w:rPr>
                                    </w:pPr>
                                    <w:r w:rsidRPr="00A62F3E">
                                      <w:rPr>
                                        <w:rFonts w:ascii="標楷體" w:eastAsia="標楷體" w:hAnsi="標楷體" w:cs="Calibri"/>
                                        <w:color w:val="000000"/>
                                        <w:kern w:val="0"/>
                                        <w:sz w:val="20"/>
                                        <w:szCs w:val="20"/>
                                      </w:rPr>
                                      <w:t>110</w:t>
                                    </w:r>
                                  </w:p>
                                </w:tc>
                                <w:tc>
                                  <w:tcPr>
                                    <w:tcW w:w="4152" w:type="dxa"/>
                                    <w:gridSpan w:val="3"/>
                                    <w:shd w:val="clear" w:color="auto" w:fill="auto"/>
                                    <w:noWrap/>
                                    <w:vAlign w:val="center"/>
                                    <w:hideMark/>
                                  </w:tcPr>
                                  <w:p w:rsidR="005C12EF" w:rsidRPr="00A62F3E" w:rsidRDefault="005C12EF" w:rsidP="00B518BC">
                                    <w:pPr>
                                      <w:widowControl/>
                                      <w:spacing w:line="240" w:lineRule="exact"/>
                                      <w:jc w:val="center"/>
                                      <w:rPr>
                                        <w:rFonts w:ascii="標楷體" w:eastAsia="標楷體" w:hAnsi="標楷體"/>
                                        <w:kern w:val="0"/>
                                        <w:sz w:val="20"/>
                                        <w:szCs w:val="20"/>
                                      </w:rPr>
                                    </w:pPr>
                                    <w:r w:rsidRPr="00A62F3E">
                                      <w:rPr>
                                        <w:rFonts w:ascii="標楷體" w:eastAsia="標楷體" w:hAnsi="標楷體" w:cs="Calibri"/>
                                        <w:color w:val="000000"/>
                                        <w:kern w:val="0"/>
                                        <w:sz w:val="20"/>
                                        <w:szCs w:val="20"/>
                                      </w:rPr>
                                      <w:t>111</w:t>
                                    </w:r>
                                  </w:p>
                                </w:tc>
                              </w:tr>
                              <w:tr w:rsidR="005C12EF" w:rsidRPr="00A62F3E" w:rsidTr="009E3A41">
                                <w:trPr>
                                  <w:trHeight w:val="57"/>
                                </w:trPr>
                                <w:tc>
                                  <w:tcPr>
                                    <w:tcW w:w="1448" w:type="dxa"/>
                                    <w:vMerge/>
                                    <w:tcBorders>
                                      <w:tl2br w:val="single" w:sz="4" w:space="0" w:color="auto"/>
                                    </w:tcBorders>
                                    <w:shd w:val="clear" w:color="auto" w:fill="auto"/>
                                    <w:noWrap/>
                                    <w:vAlign w:val="bottom"/>
                                    <w:hideMark/>
                                  </w:tcPr>
                                  <w:p w:rsidR="005C12EF" w:rsidRPr="00A62F3E" w:rsidRDefault="005C12EF" w:rsidP="00B518BC">
                                    <w:pPr>
                                      <w:widowControl/>
                                      <w:spacing w:line="240" w:lineRule="exact"/>
                                      <w:rPr>
                                        <w:rFonts w:ascii="標楷體" w:eastAsia="標楷體" w:hAnsi="標楷體" w:cs="Calibri"/>
                                        <w:color w:val="000000"/>
                                        <w:kern w:val="0"/>
                                        <w:sz w:val="20"/>
                                        <w:szCs w:val="20"/>
                                      </w:rPr>
                                    </w:pPr>
                                  </w:p>
                                </w:tc>
                                <w:tc>
                                  <w:tcPr>
                                    <w:tcW w:w="1453" w:type="dxa"/>
                                    <w:vMerge w:val="restart"/>
                                    <w:shd w:val="clear" w:color="auto" w:fill="auto"/>
                                    <w:noWrap/>
                                    <w:vAlign w:val="center"/>
                                    <w:hideMark/>
                                  </w:tcPr>
                                  <w:p w:rsidR="005C12E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核定招生</w:t>
                                    </w:r>
                                  </w:p>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名額</w:t>
                                    </w:r>
                                  </w:p>
                                </w:tc>
                                <w:tc>
                                  <w:tcPr>
                                    <w:tcW w:w="1453" w:type="dxa"/>
                                    <w:vMerge w:val="restart"/>
                                    <w:tcBorders>
                                      <w:right w:val="nil"/>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實際註冊</w:t>
                                    </w:r>
                                  </w:p>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人數</w:t>
                                    </w:r>
                                  </w:p>
                                </w:tc>
                                <w:tc>
                                  <w:tcPr>
                                    <w:tcW w:w="1246" w:type="dxa"/>
                                    <w:tcBorders>
                                      <w:left w:val="nil"/>
                                      <w:bottom w:val="single" w:sz="4" w:space="0" w:color="auto"/>
                                    </w:tcBorders>
                                    <w:shd w:val="clear" w:color="auto" w:fill="auto"/>
                                    <w:noWrap/>
                                    <w:vAlign w:val="center"/>
                                    <w:hideMark/>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Pr>
                                        <w:rFonts w:ascii="標楷體" w:eastAsia="標楷體" w:hAnsi="標楷體" w:cs="Calibri"/>
                                        <w:color w:val="000000"/>
                                        <w:kern w:val="0"/>
                                        <w:sz w:val="20"/>
                                        <w:szCs w:val="20"/>
                                      </w:rPr>
                                      <w:t xml:space="preserve"> </w:t>
                                    </w:r>
                                  </w:p>
                                </w:tc>
                                <w:tc>
                                  <w:tcPr>
                                    <w:tcW w:w="1453" w:type="dxa"/>
                                    <w:vMerge w:val="restart"/>
                                    <w:shd w:val="clear" w:color="auto" w:fill="auto"/>
                                    <w:noWrap/>
                                    <w:vAlign w:val="center"/>
                                    <w:hideMark/>
                                  </w:tcPr>
                                  <w:p w:rsidR="005C12E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核定招生</w:t>
                                    </w:r>
                                  </w:p>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名額</w:t>
                                    </w:r>
                                  </w:p>
                                </w:tc>
                                <w:tc>
                                  <w:tcPr>
                                    <w:tcW w:w="1453" w:type="dxa"/>
                                    <w:vMerge w:val="restart"/>
                                    <w:tcBorders>
                                      <w:right w:val="nil"/>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實際註冊</w:t>
                                    </w:r>
                                  </w:p>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人數</w:t>
                                    </w:r>
                                  </w:p>
                                </w:tc>
                                <w:tc>
                                  <w:tcPr>
                                    <w:tcW w:w="1246" w:type="dxa"/>
                                    <w:tcBorders>
                                      <w:left w:val="nil"/>
                                      <w:bottom w:val="single" w:sz="4" w:space="0" w:color="auto"/>
                                    </w:tcBorders>
                                    <w:shd w:val="clear" w:color="auto" w:fill="auto"/>
                                    <w:noWrap/>
                                    <w:vAlign w:val="center"/>
                                    <w:hideMark/>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Pr>
                                        <w:rFonts w:ascii="標楷體" w:eastAsia="標楷體" w:hAnsi="標楷體" w:cs="Calibri"/>
                                        <w:color w:val="000000"/>
                                        <w:kern w:val="0"/>
                                        <w:sz w:val="20"/>
                                        <w:szCs w:val="20"/>
                                      </w:rPr>
                                      <w:t xml:space="preserve"> </w:t>
                                    </w:r>
                                  </w:p>
                                </w:tc>
                              </w:tr>
                              <w:tr w:rsidR="005C12EF" w:rsidRPr="00A62F3E" w:rsidTr="009E3A41">
                                <w:trPr>
                                  <w:trHeight w:val="57"/>
                                </w:trPr>
                                <w:tc>
                                  <w:tcPr>
                                    <w:tcW w:w="1448" w:type="dxa"/>
                                    <w:vMerge/>
                                    <w:tcBorders>
                                      <w:bottom w:val="single" w:sz="4" w:space="0" w:color="auto"/>
                                      <w:tl2br w:val="single" w:sz="4" w:space="0" w:color="auto"/>
                                    </w:tcBorders>
                                    <w:shd w:val="clear" w:color="auto" w:fill="auto"/>
                                    <w:noWrap/>
                                    <w:vAlign w:val="bottom"/>
                                  </w:tcPr>
                                  <w:p w:rsidR="005C12EF" w:rsidRPr="00A62F3E" w:rsidRDefault="005C12EF" w:rsidP="00B518BC">
                                    <w:pPr>
                                      <w:widowControl/>
                                      <w:spacing w:line="240" w:lineRule="exact"/>
                                      <w:rPr>
                                        <w:rFonts w:ascii="標楷體" w:eastAsia="標楷體" w:hAnsi="標楷體" w:cs="Calibri"/>
                                        <w:color w:val="000000"/>
                                        <w:kern w:val="0"/>
                                        <w:sz w:val="20"/>
                                        <w:szCs w:val="20"/>
                                      </w:rPr>
                                    </w:pPr>
                                  </w:p>
                                </w:tc>
                                <w:tc>
                                  <w:tcPr>
                                    <w:tcW w:w="1453" w:type="dxa"/>
                                    <w:vMerge/>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p>
                                </w:tc>
                                <w:tc>
                                  <w:tcPr>
                                    <w:tcW w:w="1453" w:type="dxa"/>
                                    <w:vMerge/>
                                    <w:tcBorders>
                                      <w:right w:val="single" w:sz="4" w:space="0" w:color="auto"/>
                                    </w:tcBorders>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p>
                                </w:tc>
                                <w:tc>
                                  <w:tcPr>
                                    <w:tcW w:w="1246" w:type="dxa"/>
                                    <w:tcBorders>
                                      <w:left w:val="single" w:sz="4" w:space="0" w:color="auto"/>
                                    </w:tcBorders>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增減</w:t>
                                    </w:r>
                                    <w:r>
                                      <w:rPr>
                                        <w:rFonts w:ascii="標楷體" w:eastAsia="標楷體" w:hAnsi="標楷體" w:cs="Calibri" w:hint="eastAsia"/>
                                        <w:color w:val="000000"/>
                                        <w:kern w:val="0"/>
                                        <w:sz w:val="20"/>
                                        <w:szCs w:val="20"/>
                                      </w:rPr>
                                      <w:t>數</w:t>
                                    </w:r>
                                  </w:p>
                                </w:tc>
                                <w:tc>
                                  <w:tcPr>
                                    <w:tcW w:w="1453" w:type="dxa"/>
                                    <w:vMerge/>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p>
                                </w:tc>
                                <w:tc>
                                  <w:tcPr>
                                    <w:tcW w:w="1453" w:type="dxa"/>
                                    <w:vMerge/>
                                    <w:tcBorders>
                                      <w:right w:val="single" w:sz="4" w:space="0" w:color="auto"/>
                                    </w:tcBorders>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p>
                                </w:tc>
                                <w:tc>
                                  <w:tcPr>
                                    <w:tcW w:w="1246" w:type="dxa"/>
                                    <w:tcBorders>
                                      <w:left w:val="single" w:sz="4" w:space="0" w:color="auto"/>
                                    </w:tcBorders>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增減</w:t>
                                    </w:r>
                                    <w:r>
                                      <w:rPr>
                                        <w:rFonts w:ascii="標楷體" w:eastAsia="標楷體" w:hAnsi="標楷體" w:cs="Calibri" w:hint="eastAsia"/>
                                        <w:color w:val="000000"/>
                                        <w:kern w:val="0"/>
                                        <w:sz w:val="20"/>
                                        <w:szCs w:val="20"/>
                                      </w:rPr>
                                      <w:t>數</w:t>
                                    </w:r>
                                  </w:p>
                                </w:tc>
                              </w:tr>
                              <w:tr w:rsidR="005C12EF" w:rsidRPr="00A62F3E" w:rsidTr="009E3A41">
                                <w:trPr>
                                  <w:trHeight w:val="57"/>
                                </w:trPr>
                                <w:tc>
                                  <w:tcPr>
                                    <w:tcW w:w="1448" w:type="dxa"/>
                                    <w:tcBorders>
                                      <w:tl2br w:val="nil"/>
                                    </w:tcBorders>
                                    <w:shd w:val="clear" w:color="auto" w:fill="auto"/>
                                    <w:noWrap/>
                                    <w:vAlign w:val="center"/>
                                  </w:tcPr>
                                  <w:p w:rsidR="005C12EF" w:rsidRPr="00A62F3E" w:rsidRDefault="005C12EF" w:rsidP="00B518BC">
                                    <w:pPr>
                                      <w:widowControl/>
                                      <w:spacing w:line="240" w:lineRule="exact"/>
                                      <w:jc w:val="center"/>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合計</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4,899</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Pr>
                                        <w:rFonts w:ascii="標楷體" w:eastAsia="標楷體" w:hAnsi="標楷體" w:cs="Calibri" w:hint="eastAsia"/>
                                        <w:b/>
                                        <w:bCs/>
                                        <w:color w:val="000000"/>
                                        <w:sz w:val="20"/>
                                        <w:szCs w:val="20"/>
                                      </w:rPr>
                                      <w:t>4,336</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w:t>
                                    </w:r>
                                    <w:r>
                                      <w:rPr>
                                        <w:rFonts w:ascii="標楷體" w:eastAsia="標楷體" w:hAnsi="標楷體" w:cs="Calibri" w:hint="eastAsia"/>
                                        <w:b/>
                                        <w:bCs/>
                                        <w:color w:val="000000"/>
                                        <w:kern w:val="0"/>
                                        <w:sz w:val="20"/>
                                        <w:szCs w:val="20"/>
                                      </w:rPr>
                                      <w:t xml:space="preserve"> </w:t>
                                    </w:r>
                                    <w:r w:rsidRPr="00A62F3E">
                                      <w:rPr>
                                        <w:rFonts w:ascii="標楷體" w:eastAsia="標楷體" w:hAnsi="標楷體" w:cs="Calibri" w:hint="eastAsia"/>
                                        <w:b/>
                                        <w:bCs/>
                                        <w:color w:val="000000"/>
                                        <w:kern w:val="0"/>
                                        <w:sz w:val="20"/>
                                        <w:szCs w:val="20"/>
                                      </w:rPr>
                                      <w:t>563</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4,915</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D44670">
                                      <w:rPr>
                                        <w:rFonts w:ascii="標楷體" w:eastAsia="標楷體" w:hAnsi="標楷體"/>
                                        <w:b/>
                                        <w:sz w:val="20"/>
                                        <w:szCs w:val="20"/>
                                      </w:rPr>
                                      <w:t>4,120</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w:t>
                                    </w:r>
                                    <w:r w:rsidRPr="00D44670">
                                      <w:rPr>
                                        <w:rFonts w:ascii="標楷體" w:eastAsia="標楷體" w:hAnsi="標楷體" w:cs="Calibri" w:hint="eastAsia"/>
                                        <w:b/>
                                        <w:bCs/>
                                        <w:color w:val="000000"/>
                                        <w:kern w:val="0"/>
                                        <w:sz w:val="20"/>
                                        <w:szCs w:val="20"/>
                                      </w:rPr>
                                      <w:t xml:space="preserve"> </w:t>
                                    </w:r>
                                    <w:r w:rsidRPr="00A62F3E">
                                      <w:rPr>
                                        <w:rFonts w:ascii="標楷體" w:eastAsia="標楷體" w:hAnsi="標楷體" w:cs="Calibri" w:hint="eastAsia"/>
                                        <w:b/>
                                        <w:bCs/>
                                        <w:color w:val="000000"/>
                                        <w:kern w:val="0"/>
                                        <w:sz w:val="20"/>
                                        <w:szCs w:val="20"/>
                                      </w:rPr>
                                      <w:t>795</w:t>
                                    </w:r>
                                  </w:p>
                                </w:tc>
                              </w:tr>
                              <w:tr w:rsidR="005C12EF" w:rsidRPr="00A62F3E" w:rsidTr="009E3A41">
                                <w:trPr>
                                  <w:trHeight w:val="57"/>
                                </w:trPr>
                                <w:tc>
                                  <w:tcPr>
                                    <w:tcW w:w="1448" w:type="dxa"/>
                                    <w:tcBorders>
                                      <w:tl2br w:val="nil"/>
                                    </w:tcBorders>
                                    <w:shd w:val="clear" w:color="auto" w:fill="auto"/>
                                    <w:noWrap/>
                                    <w:vAlign w:val="center"/>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人文類</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931</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hint="eastAsia"/>
                                        <w:color w:val="000000"/>
                                        <w:kern w:val="0"/>
                                        <w:sz w:val="20"/>
                                        <w:szCs w:val="20"/>
                                      </w:rPr>
                                      <w:t>877</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54</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916</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color w:val="000000"/>
                                        <w:kern w:val="0"/>
                                        <w:sz w:val="20"/>
                                        <w:szCs w:val="20"/>
                                      </w:rPr>
                                      <w:t>855</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sidRPr="00D44670">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61</w:t>
                                    </w:r>
                                  </w:p>
                                </w:tc>
                              </w:tr>
                              <w:tr w:rsidR="005C12EF" w:rsidRPr="00A62F3E" w:rsidTr="009E3A41">
                                <w:trPr>
                                  <w:trHeight w:val="57"/>
                                </w:trPr>
                                <w:tc>
                                  <w:tcPr>
                                    <w:tcW w:w="1448" w:type="dxa"/>
                                    <w:tcBorders>
                                      <w:tl2br w:val="nil"/>
                                    </w:tcBorders>
                                    <w:shd w:val="clear" w:color="auto" w:fill="auto"/>
                                    <w:noWrap/>
                                    <w:vAlign w:val="center"/>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社會類</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897</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hint="eastAsia"/>
                                        <w:color w:val="000000"/>
                                        <w:kern w:val="0"/>
                                        <w:sz w:val="20"/>
                                        <w:szCs w:val="20"/>
                                      </w:rPr>
                                      <w:t>814</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83</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908</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color w:val="000000"/>
                                        <w:kern w:val="0"/>
                                        <w:sz w:val="20"/>
                                        <w:szCs w:val="20"/>
                                      </w:rPr>
                                      <w:t>788</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sidRPr="00D44670">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120</w:t>
                                    </w:r>
                                  </w:p>
                                </w:tc>
                              </w:tr>
                              <w:tr w:rsidR="005C12EF" w:rsidRPr="00A62F3E" w:rsidTr="009E3A41">
                                <w:trPr>
                                  <w:trHeight w:val="57"/>
                                </w:trPr>
                                <w:tc>
                                  <w:tcPr>
                                    <w:tcW w:w="1448" w:type="dxa"/>
                                    <w:tcBorders>
                                      <w:tl2br w:val="nil"/>
                                    </w:tcBorders>
                                    <w:shd w:val="clear" w:color="auto" w:fill="auto"/>
                                    <w:noWrap/>
                                    <w:vAlign w:val="center"/>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科技類</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3,071</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hint="eastAsia"/>
                                        <w:color w:val="000000"/>
                                        <w:kern w:val="0"/>
                                        <w:sz w:val="20"/>
                                        <w:szCs w:val="20"/>
                                      </w:rPr>
                                      <w:t>2,645</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426</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3,091</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color w:val="000000"/>
                                        <w:kern w:val="0"/>
                                        <w:sz w:val="20"/>
                                        <w:szCs w:val="20"/>
                                      </w:rPr>
                                      <w:t>2,477</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sidRPr="00D44670">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614</w:t>
                                    </w:r>
                                  </w:p>
                                </w:tc>
                              </w:tr>
                            </w:tbl>
                            <w:p w:rsidR="005C12EF" w:rsidRPr="00F1729B" w:rsidRDefault="005C12EF" w:rsidP="00332E9D">
                              <w:r w:rsidRPr="00F1729B">
                                <w:rPr>
                                  <w:rFonts w:ascii="標楷體" w:eastAsia="標楷體" w:hAnsi="標楷體" w:hint="eastAsia"/>
                                  <w:kern w:val="0"/>
                                  <w:sz w:val="18"/>
                                  <w:szCs w:val="18"/>
                                </w:rPr>
                                <w:t>資料來源：整理自大專校院校務資訊公開平</w:t>
                              </w:r>
                              <w:proofErr w:type="gramStart"/>
                              <w:r w:rsidRPr="00F1729B">
                                <w:rPr>
                                  <w:rFonts w:ascii="標楷體" w:eastAsia="標楷體" w:hAnsi="標楷體" w:hint="eastAsia"/>
                                  <w:kern w:val="0"/>
                                  <w:sz w:val="18"/>
                                  <w:szCs w:val="18"/>
                                </w:rPr>
                                <w:t>臺</w:t>
                              </w:r>
                              <w:proofErr w:type="gramEnd"/>
                              <w:r w:rsidRPr="00F1729B">
                                <w:rPr>
                                  <w:rFonts w:ascii="標楷體" w:eastAsia="標楷體" w:hAnsi="標楷體" w:hint="eastAsia"/>
                                  <w:kern w:val="0"/>
                                  <w:sz w:val="18"/>
                                  <w:szCs w:val="18"/>
                                </w:rPr>
                                <w:t>統計資料。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文字方塊 54"/>
                        <wps:cNvSpPr txBox="1"/>
                        <wps:spPr>
                          <a:xfrm>
                            <a:off x="0" y="1714500"/>
                            <a:ext cx="6372000" cy="3240729"/>
                          </a:xfrm>
                          <a:prstGeom prst="rect">
                            <a:avLst/>
                          </a:prstGeom>
                          <a:solidFill>
                            <a:schemeClr val="lt1"/>
                          </a:solidFill>
                          <a:ln w="6350">
                            <a:noFill/>
                          </a:ln>
                        </wps:spPr>
                        <wps:txbx>
                          <w:txbxContent>
                            <w:p w:rsidR="005C12EF" w:rsidRPr="00A2174C" w:rsidRDefault="005C12EF" w:rsidP="00332E9D">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5</w:t>
                              </w:r>
                              <w:r w:rsidRPr="00A2174C">
                                <w:rPr>
                                  <w:rFonts w:ascii="標楷體" w:eastAsia="標楷體" w:hAnsi="標楷體" w:hint="eastAsia"/>
                                  <w:b/>
                                </w:rPr>
                                <w:t xml:space="preserve">　</w:t>
                              </w:r>
                              <w:r w:rsidRPr="00A2174C">
                                <w:rPr>
                                  <w:rFonts w:ascii="標楷體" w:eastAsia="標楷體" w:hAnsi="標楷體" w:hint="eastAsia"/>
                                  <w:b/>
                                </w:rPr>
                                <w:t>博士、碩士、大學畢業後就業情形</w:t>
                              </w:r>
                            </w:p>
                            <w:p w:rsidR="005C12EF" w:rsidRPr="00A2174C" w:rsidRDefault="005C12EF" w:rsidP="00332E9D">
                              <w:pPr>
                                <w:spacing w:line="240" w:lineRule="exact"/>
                                <w:jc w:val="right"/>
                                <w:rPr>
                                  <w:rFonts w:ascii="標楷體" w:eastAsia="標楷體" w:hAnsi="標楷體"/>
                                  <w:sz w:val="20"/>
                                </w:rPr>
                              </w:pPr>
                              <w:r w:rsidRPr="00A2174C">
                                <w:rPr>
                                  <w:rFonts w:ascii="標楷體" w:eastAsia="標楷體" w:hAnsi="標楷體" w:hint="eastAsia"/>
                                  <w:sz w:val="20"/>
                                </w:rPr>
                                <w:t>單位：</w:t>
                              </w:r>
                              <w:r w:rsidRPr="00A2174C">
                                <w:rPr>
                                  <w:rFonts w:ascii="標楷體" w:eastAsia="標楷體" w:hAnsi="標楷體"/>
                                  <w:sz w:val="20"/>
                                </w:rPr>
                                <w:t>人</w:t>
                              </w:r>
                              <w:r w:rsidRPr="00A2174C">
                                <w:rPr>
                                  <w:rFonts w:ascii="標楷體" w:eastAsia="標楷體" w:hAnsi="標楷體" w:hint="eastAsia"/>
                                  <w:sz w:val="20"/>
                                </w:rPr>
                                <w:t>、％</w:t>
                              </w:r>
                            </w:p>
                            <w:tbl>
                              <w:tblPr>
                                <w:tblW w:w="9752" w:type="dxa"/>
                                <w:tblLayout w:type="fixed"/>
                                <w:tblCellMar>
                                  <w:left w:w="28" w:type="dxa"/>
                                  <w:right w:w="28" w:type="dxa"/>
                                </w:tblCellMar>
                                <w:tblLook w:val="04A0" w:firstRow="1" w:lastRow="0" w:firstColumn="1" w:lastColumn="0" w:noHBand="0" w:noVBand="1"/>
                              </w:tblPr>
                              <w:tblGrid>
                                <w:gridCol w:w="781"/>
                                <w:gridCol w:w="1030"/>
                                <w:gridCol w:w="1031"/>
                                <w:gridCol w:w="815"/>
                                <w:gridCol w:w="1008"/>
                                <w:gridCol w:w="1042"/>
                                <w:gridCol w:w="737"/>
                                <w:gridCol w:w="1257"/>
                                <w:gridCol w:w="1272"/>
                                <w:gridCol w:w="779"/>
                              </w:tblGrid>
                              <w:tr w:rsidR="005C12EF" w:rsidRPr="00BD49FF" w:rsidTr="009E3A41">
                                <w:trPr>
                                  <w:trHeight w:val="113"/>
                                </w:trPr>
                                <w:tc>
                                  <w:tcPr>
                                    <w:tcW w:w="781" w:type="dxa"/>
                                    <w:vMerge w:val="restart"/>
                                    <w:tcBorders>
                                      <w:top w:val="single" w:sz="4" w:space="0" w:color="auto"/>
                                      <w:left w:val="single" w:sz="4" w:space="0" w:color="auto"/>
                                      <w:right w:val="single" w:sz="4" w:space="0" w:color="auto"/>
                                    </w:tcBorders>
                                    <w:shd w:val="clear" w:color="auto" w:fill="auto"/>
                                    <w:noWrap/>
                                    <w:vAlign w:val="center"/>
                                  </w:tcPr>
                                  <w:p w:rsidR="005C12EF" w:rsidRPr="00BD49FF" w:rsidRDefault="005C12EF" w:rsidP="00B518BC">
                                    <w:pPr>
                                      <w:spacing w:line="240" w:lineRule="exact"/>
                                      <w:jc w:val="center"/>
                                      <w:rPr>
                                        <w:rFonts w:ascii="標楷體" w:eastAsia="標楷體" w:hAnsi="標楷體" w:cs="新細明體"/>
                                        <w:color w:val="000000"/>
                                        <w:kern w:val="0"/>
                                        <w:sz w:val="20"/>
                                        <w:szCs w:val="20"/>
                                      </w:rPr>
                                    </w:pPr>
                                    <w:r w:rsidRPr="005C6AD1">
                                      <w:rPr>
                                        <w:rFonts w:ascii="標楷體" w:eastAsia="標楷體" w:hAnsi="標楷體" w:cs="新細明體" w:hint="eastAsia"/>
                                        <w:kern w:val="0"/>
                                        <w:sz w:val="20"/>
                                        <w:szCs w:val="20"/>
                                      </w:rPr>
                                      <w:t>學年度</w:t>
                                    </w:r>
                                  </w:p>
                                </w:tc>
                                <w:tc>
                                  <w:tcPr>
                                    <w:tcW w:w="2876" w:type="dxa"/>
                                    <w:gridSpan w:val="3"/>
                                    <w:tcBorders>
                                      <w:top w:val="single" w:sz="4" w:space="0" w:color="auto"/>
                                      <w:left w:val="nil"/>
                                      <w:bottom w:val="single" w:sz="4" w:space="0" w:color="auto"/>
                                      <w:right w:val="single" w:sz="4" w:space="0" w:color="auto"/>
                                    </w:tcBorders>
                                    <w:shd w:val="clear" w:color="auto" w:fill="auto"/>
                                    <w:noWrap/>
                                    <w:vAlign w:val="bottom"/>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博士</w:t>
                                    </w:r>
                                  </w:p>
                                </w:tc>
                                <w:tc>
                                  <w:tcPr>
                                    <w:tcW w:w="2787" w:type="dxa"/>
                                    <w:gridSpan w:val="3"/>
                                    <w:tcBorders>
                                      <w:top w:val="single" w:sz="4" w:space="0" w:color="auto"/>
                                      <w:left w:val="nil"/>
                                      <w:bottom w:val="single" w:sz="4" w:space="0" w:color="auto"/>
                                      <w:right w:val="single" w:sz="4" w:space="0" w:color="auto"/>
                                    </w:tcBorders>
                                    <w:shd w:val="clear" w:color="auto" w:fill="auto"/>
                                    <w:noWrap/>
                                    <w:vAlign w:val="bottom"/>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碩士</w:t>
                                    </w:r>
                                  </w:p>
                                </w:tc>
                                <w:tc>
                                  <w:tcPr>
                                    <w:tcW w:w="3308" w:type="dxa"/>
                                    <w:gridSpan w:val="3"/>
                                    <w:tcBorders>
                                      <w:top w:val="single" w:sz="4" w:space="0" w:color="auto"/>
                                      <w:left w:val="nil"/>
                                      <w:bottom w:val="single" w:sz="4" w:space="0" w:color="auto"/>
                                      <w:right w:val="single" w:sz="4" w:space="0" w:color="auto"/>
                                    </w:tcBorders>
                                    <w:shd w:val="clear" w:color="auto" w:fill="auto"/>
                                    <w:noWrap/>
                                    <w:vAlign w:val="bottom"/>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大學</w:t>
                                    </w:r>
                                  </w:p>
                                </w:tc>
                              </w:tr>
                              <w:tr w:rsidR="005C12EF" w:rsidRPr="00BD49FF" w:rsidTr="009E3A41">
                                <w:trPr>
                                  <w:trHeight w:val="113"/>
                                </w:trPr>
                                <w:tc>
                                  <w:tcPr>
                                    <w:tcW w:w="781" w:type="dxa"/>
                                    <w:vMerge/>
                                    <w:tcBorders>
                                      <w:left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03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畢業</w:t>
                                    </w:r>
                                  </w:p>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人數</w:t>
                                    </w:r>
                                  </w:p>
                                </w:tc>
                                <w:tc>
                                  <w:tcPr>
                                    <w:tcW w:w="1846" w:type="dxa"/>
                                    <w:gridSpan w:val="2"/>
                                    <w:tcBorders>
                                      <w:top w:val="single" w:sz="4" w:space="0" w:color="auto"/>
                                      <w:left w:val="nil"/>
                                      <w:right w:val="single" w:sz="4" w:space="0" w:color="auto"/>
                                    </w:tcBorders>
                                    <w:shd w:val="clear" w:color="auto" w:fill="auto"/>
                                    <w:noWrap/>
                                    <w:vAlign w:val="center"/>
                                    <w:hideMark/>
                                  </w:tcPr>
                                  <w:p w:rsidR="005C12EF" w:rsidRPr="005C6AD1" w:rsidRDefault="005C12EF" w:rsidP="00B518BC">
                                    <w:pPr>
                                      <w:widowControl/>
                                      <w:spacing w:line="240" w:lineRule="exact"/>
                                      <w:ind w:firstLineChars="32" w:firstLine="64"/>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就業人數</w:t>
                                    </w:r>
                                  </w:p>
                                </w:tc>
                                <w:tc>
                                  <w:tcPr>
                                    <w:tcW w:w="1008"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畢業</w:t>
                                    </w:r>
                                  </w:p>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人數</w:t>
                                    </w:r>
                                  </w:p>
                                </w:tc>
                                <w:tc>
                                  <w:tcPr>
                                    <w:tcW w:w="1779" w:type="dxa"/>
                                    <w:gridSpan w:val="2"/>
                                    <w:tcBorders>
                                      <w:top w:val="single" w:sz="4" w:space="0" w:color="auto"/>
                                      <w:left w:val="nil"/>
                                      <w:right w:val="single" w:sz="4" w:space="0" w:color="auto"/>
                                    </w:tcBorders>
                                    <w:shd w:val="clear" w:color="auto" w:fill="auto"/>
                                    <w:noWrap/>
                                    <w:vAlign w:val="center"/>
                                    <w:hideMark/>
                                  </w:tcPr>
                                  <w:p w:rsidR="005C12EF" w:rsidRPr="005C6AD1" w:rsidRDefault="005C12EF" w:rsidP="00B518BC">
                                    <w:pPr>
                                      <w:widowControl/>
                                      <w:spacing w:line="240" w:lineRule="exact"/>
                                      <w:ind w:firstLineChars="33" w:firstLine="66"/>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就業人數</w:t>
                                    </w:r>
                                  </w:p>
                                </w:tc>
                                <w:tc>
                                  <w:tcPr>
                                    <w:tcW w:w="1257"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畢業</w:t>
                                    </w:r>
                                  </w:p>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人數</w:t>
                                    </w:r>
                                  </w:p>
                                </w:tc>
                                <w:tc>
                                  <w:tcPr>
                                    <w:tcW w:w="2051" w:type="dxa"/>
                                    <w:gridSpan w:val="2"/>
                                    <w:tcBorders>
                                      <w:top w:val="single" w:sz="4" w:space="0" w:color="auto"/>
                                      <w:left w:val="nil"/>
                                      <w:right w:val="single" w:sz="4" w:space="0" w:color="auto"/>
                                    </w:tcBorders>
                                    <w:shd w:val="clear" w:color="auto" w:fill="auto"/>
                                    <w:noWrap/>
                                    <w:vAlign w:val="center"/>
                                    <w:hideMark/>
                                  </w:tcPr>
                                  <w:p w:rsidR="005C12EF" w:rsidRPr="005C6AD1" w:rsidRDefault="005C12EF" w:rsidP="00B518BC">
                                    <w:pPr>
                                      <w:widowControl/>
                                      <w:spacing w:line="240" w:lineRule="exact"/>
                                      <w:ind w:firstLineChars="41" w:firstLine="82"/>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就業人數</w:t>
                                    </w:r>
                                  </w:p>
                                </w:tc>
                              </w:tr>
                              <w:tr w:rsidR="005C12EF" w:rsidRPr="00BD49FF" w:rsidTr="009E3A41">
                                <w:trPr>
                                  <w:trHeight w:val="113"/>
                                </w:trPr>
                                <w:tc>
                                  <w:tcPr>
                                    <w:tcW w:w="781" w:type="dxa"/>
                                    <w:vMerge/>
                                    <w:tcBorders>
                                      <w:left w:val="single" w:sz="4" w:space="0" w:color="auto"/>
                                      <w:bottom w:val="single" w:sz="4" w:space="0" w:color="auto"/>
                                      <w:right w:val="single" w:sz="4" w:space="0" w:color="auto"/>
                                    </w:tcBorders>
                                    <w:shd w:val="clear" w:color="auto" w:fill="auto"/>
                                    <w:noWrap/>
                                    <w:vAlign w:val="center"/>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030" w:type="dxa"/>
                                    <w:vMerge/>
                                    <w:tcBorders>
                                      <w:top w:val="single" w:sz="4" w:space="0" w:color="auto"/>
                                      <w:left w:val="nil"/>
                                      <w:bottom w:val="single" w:sz="4" w:space="0" w:color="auto"/>
                                      <w:right w:val="single" w:sz="4" w:space="0" w:color="auto"/>
                                    </w:tcBorders>
                                    <w:shd w:val="clear" w:color="auto" w:fill="auto"/>
                                    <w:noWrap/>
                                    <w:vAlign w:val="center"/>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031" w:type="dxa"/>
                                    <w:tcBorders>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p>
                                </w:tc>
                                <w:tc>
                                  <w:tcPr>
                                    <w:tcW w:w="815" w:type="dxa"/>
                                    <w:tcBorders>
                                      <w:top w:val="single" w:sz="4" w:space="0" w:color="auto"/>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比率</w:t>
                                    </w:r>
                                  </w:p>
                                </w:tc>
                                <w:tc>
                                  <w:tcPr>
                                    <w:tcW w:w="1008" w:type="dxa"/>
                                    <w:vMerge/>
                                    <w:tcBorders>
                                      <w:top w:val="single" w:sz="4" w:space="0" w:color="auto"/>
                                      <w:left w:val="nil"/>
                                      <w:bottom w:val="single" w:sz="4" w:space="0" w:color="auto"/>
                                      <w:right w:val="single" w:sz="4" w:space="0" w:color="auto"/>
                                    </w:tcBorders>
                                    <w:shd w:val="clear" w:color="auto" w:fill="auto"/>
                                    <w:noWrap/>
                                    <w:vAlign w:val="center"/>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042" w:type="dxa"/>
                                    <w:tcBorders>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p>
                                </w:tc>
                                <w:tc>
                                  <w:tcPr>
                                    <w:tcW w:w="737" w:type="dxa"/>
                                    <w:tcBorders>
                                      <w:top w:val="single" w:sz="4" w:space="0" w:color="auto"/>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比率</w:t>
                                    </w:r>
                                  </w:p>
                                </w:tc>
                                <w:tc>
                                  <w:tcPr>
                                    <w:tcW w:w="1257" w:type="dxa"/>
                                    <w:vMerge/>
                                    <w:tcBorders>
                                      <w:top w:val="single" w:sz="4" w:space="0" w:color="auto"/>
                                      <w:left w:val="nil"/>
                                      <w:bottom w:val="single" w:sz="4" w:space="0" w:color="auto"/>
                                      <w:right w:val="single" w:sz="4" w:space="0" w:color="auto"/>
                                    </w:tcBorders>
                                    <w:shd w:val="clear" w:color="auto" w:fill="auto"/>
                                    <w:noWrap/>
                                    <w:vAlign w:val="center"/>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272" w:type="dxa"/>
                                    <w:tcBorders>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p>
                                </w:tc>
                                <w:tc>
                                  <w:tcPr>
                                    <w:tcW w:w="779" w:type="dxa"/>
                                    <w:tcBorders>
                                      <w:top w:val="single" w:sz="4" w:space="0" w:color="auto"/>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比率</w:t>
                                    </w:r>
                                  </w:p>
                                </w:tc>
                              </w:tr>
                              <w:tr w:rsidR="005C12EF" w:rsidRPr="00BD49FF" w:rsidTr="009E3A41">
                                <w:trPr>
                                  <w:trHeight w:val="113"/>
                                </w:trPr>
                                <w:tc>
                                  <w:tcPr>
                                    <w:tcW w:w="781" w:type="dxa"/>
                                    <w:tcBorders>
                                      <w:top w:val="nil"/>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b/>
                                        <w:color w:val="000000"/>
                                        <w:kern w:val="0"/>
                                        <w:sz w:val="20"/>
                                        <w:szCs w:val="20"/>
                                      </w:rPr>
                                    </w:pPr>
                                    <w:r w:rsidRPr="000D021C">
                                      <w:rPr>
                                        <w:rFonts w:ascii="標楷體" w:eastAsia="標楷體" w:hAnsi="標楷體" w:cs="新細明體" w:hint="eastAsia"/>
                                        <w:b/>
                                        <w:color w:val="000000"/>
                                        <w:kern w:val="0"/>
                                        <w:sz w:val="20"/>
                                        <w:szCs w:val="20"/>
                                      </w:rPr>
                                      <w:t>合計</w:t>
                                    </w:r>
                                  </w:p>
                                </w:tc>
                                <w:tc>
                                  <w:tcPr>
                                    <w:tcW w:w="1030"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b/>
                                        <w:color w:val="000000"/>
                                        <w:sz w:val="20"/>
                                        <w:szCs w:val="20"/>
                                      </w:rPr>
                                    </w:pPr>
                                    <w:r w:rsidRPr="00F15F54">
                                      <w:rPr>
                                        <w:rFonts w:ascii="標楷體" w:eastAsia="標楷體" w:hAnsi="標楷體"/>
                                        <w:b/>
                                        <w:sz w:val="20"/>
                                        <w:szCs w:val="20"/>
                                      </w:rPr>
                                      <w:t>33,078</w:t>
                                    </w:r>
                                  </w:p>
                                </w:tc>
                                <w:tc>
                                  <w:tcPr>
                                    <w:tcW w:w="1031"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r w:rsidRPr="00F15F54">
                                      <w:rPr>
                                        <w:rFonts w:ascii="標楷體" w:eastAsia="標楷體" w:hAnsi="標楷體"/>
                                        <w:b/>
                                        <w:sz w:val="20"/>
                                        <w:szCs w:val="20"/>
                                      </w:rPr>
                                      <w:t>26,995</w:t>
                                    </w:r>
                                  </w:p>
                                </w:tc>
                                <w:tc>
                                  <w:tcPr>
                                    <w:tcW w:w="815"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p>
                                </w:tc>
                                <w:tc>
                                  <w:tcPr>
                                    <w:tcW w:w="1008"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r w:rsidRPr="00F15F54">
                                      <w:rPr>
                                        <w:rFonts w:ascii="標楷體" w:eastAsia="標楷體" w:hAnsi="標楷體"/>
                                        <w:b/>
                                        <w:sz w:val="20"/>
                                        <w:szCs w:val="20"/>
                                      </w:rPr>
                                      <w:t>418,102</w:t>
                                    </w:r>
                                  </w:p>
                                </w:tc>
                                <w:tc>
                                  <w:tcPr>
                                    <w:tcW w:w="1042"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r w:rsidRPr="00F15F54">
                                      <w:rPr>
                                        <w:rFonts w:ascii="標楷體" w:eastAsia="標楷體" w:hAnsi="標楷體"/>
                                        <w:b/>
                                        <w:sz w:val="20"/>
                                        <w:szCs w:val="20"/>
                                      </w:rPr>
                                      <w:t>284,821</w:t>
                                    </w:r>
                                  </w:p>
                                </w:tc>
                                <w:tc>
                                  <w:tcPr>
                                    <w:tcW w:w="737"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p>
                                </w:tc>
                                <w:tc>
                                  <w:tcPr>
                                    <w:tcW w:w="1257"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themeColor="text1"/>
                                        <w:spacing w:val="-2"/>
                                        <w:kern w:val="0"/>
                                        <w:sz w:val="20"/>
                                        <w:szCs w:val="20"/>
                                      </w:rPr>
                                    </w:pPr>
                                    <w:r w:rsidRPr="00F15F54">
                                      <w:rPr>
                                        <w:rFonts w:ascii="標楷體" w:eastAsia="標楷體" w:hAnsi="標楷體"/>
                                        <w:b/>
                                        <w:sz w:val="20"/>
                                        <w:szCs w:val="20"/>
                                      </w:rPr>
                                      <w:t>2,146,278</w:t>
                                    </w:r>
                                  </w:p>
                                </w:tc>
                                <w:tc>
                                  <w:tcPr>
                                    <w:tcW w:w="1272"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r w:rsidRPr="00F15F54">
                                      <w:rPr>
                                        <w:rFonts w:ascii="標楷體" w:eastAsia="標楷體" w:hAnsi="標楷體"/>
                                        <w:b/>
                                        <w:sz w:val="20"/>
                                        <w:szCs w:val="20"/>
                                      </w:rPr>
                                      <w:t>1,425,085</w:t>
                                    </w:r>
                                  </w:p>
                                </w:tc>
                                <w:tc>
                                  <w:tcPr>
                                    <w:tcW w:w="779"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99</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3,266</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2,729</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83.56</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41,411</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23,151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55.91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195,604</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101,178</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51.73</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100</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3,277</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2,694</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82.21</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41,368</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24,084</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58.22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198,307</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108,291</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54.61</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101</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3,486</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2,860</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82.04</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40,996</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24,363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59.43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195,096</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110,711</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56.75</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102</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3,476</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2,861</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82.31</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40,390</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25,096</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198,101</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119,463</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60.30</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103</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3,419</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2,853</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83.45</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38,325</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24,608</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64.21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199,777</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130,027</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65.09</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104</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3,066</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2,553</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83.27</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37,211</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26,125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70.21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203,237</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138,742</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68.27</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105</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2,894</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2,435</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84.14</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36,436</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25,681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200,550</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143,452</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71.53</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106</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2,725</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2,293</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84.15</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35,843</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26,328</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73.45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199,892</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148,266</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74.17</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107</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2,489</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2,130</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85.58</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35,317</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28,142</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79.68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196,355</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149,133</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75.95</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108</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2,491</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1,782</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71.54</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35,029</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28,100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80.22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183,558</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140,404</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76.49</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109</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2,489</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1,805</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72.52</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35,776</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29,143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81.46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175,801</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135,418</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77.03</w:t>
                                    </w:r>
                                  </w:p>
                                </w:tc>
                              </w:tr>
                            </w:tbl>
                            <w:p w:rsidR="005C12EF" w:rsidRDefault="005C12EF" w:rsidP="00332E9D">
                              <w:pPr>
                                <w:spacing w:line="240" w:lineRule="exact"/>
                                <w:ind w:left="517" w:hangingChars="287" w:hanging="517"/>
                                <w:jc w:val="both"/>
                                <w:rPr>
                                  <w:rFonts w:ascii="標楷體" w:eastAsia="標楷體" w:hAnsi="標楷體"/>
                                  <w:sz w:val="18"/>
                                </w:rPr>
                              </w:pPr>
                              <w:proofErr w:type="gramStart"/>
                              <w:r w:rsidRPr="00523B6F">
                                <w:rPr>
                                  <w:rFonts w:ascii="標楷體" w:eastAsia="標楷體" w:hAnsi="標楷體" w:hint="eastAsia"/>
                                  <w:sz w:val="18"/>
                                </w:rPr>
                                <w:t>註</w:t>
                              </w:r>
                              <w:proofErr w:type="gramEnd"/>
                              <w:r w:rsidRPr="00523B6F">
                                <w:rPr>
                                  <w:rFonts w:ascii="標楷體" w:eastAsia="標楷體" w:hAnsi="標楷體" w:hint="eastAsia"/>
                                  <w:sz w:val="18"/>
                                </w:rPr>
                                <w:t>：</w:t>
                              </w:r>
                              <w:r>
                                <w:rPr>
                                  <w:rFonts w:ascii="標楷體" w:eastAsia="標楷體" w:hAnsi="標楷體" w:hint="eastAsia"/>
                                  <w:sz w:val="18"/>
                                </w:rPr>
                                <w:t>1.</w:t>
                              </w:r>
                              <w:r w:rsidRPr="00BF06CA">
                                <w:rPr>
                                  <w:rFonts w:ascii="標楷體" w:eastAsia="標楷體" w:hAnsi="標楷體" w:hint="eastAsia"/>
                                  <w:sz w:val="18"/>
                                  <w:szCs w:val="18"/>
                                </w:rPr>
                                <w:t>畢業後</w:t>
                              </w:r>
                              <w:r w:rsidRPr="00374D9A">
                                <w:rPr>
                                  <w:rFonts w:ascii="標楷體" w:eastAsia="標楷體" w:hAnsi="標楷體" w:hint="eastAsia"/>
                                  <w:sz w:val="18"/>
                                  <w:szCs w:val="18"/>
                                </w:rPr>
                                <w:t>就業係指畢業當年度之次</w:t>
                              </w:r>
                              <w:proofErr w:type="gramStart"/>
                              <w:r w:rsidRPr="00374D9A">
                                <w:rPr>
                                  <w:rFonts w:ascii="標楷體" w:eastAsia="標楷體" w:hAnsi="標楷體" w:hint="eastAsia"/>
                                  <w:sz w:val="18"/>
                                  <w:szCs w:val="18"/>
                                </w:rPr>
                                <w:t>1</w:t>
                              </w:r>
                              <w:proofErr w:type="gramEnd"/>
                              <w:r w:rsidRPr="00374D9A">
                                <w:rPr>
                                  <w:rFonts w:ascii="標楷體" w:eastAsia="標楷體" w:hAnsi="標楷體" w:hint="eastAsia"/>
                                  <w:sz w:val="18"/>
                                  <w:szCs w:val="18"/>
                                </w:rPr>
                                <w:t>年度有投保（公保、勞保或農保）資料者。如99、100、101、102、103、104、</w:t>
                              </w:r>
                              <w:r>
                                <w:rPr>
                                  <w:rFonts w:ascii="標楷體" w:eastAsia="標楷體" w:hAnsi="標楷體" w:hint="eastAsia"/>
                                  <w:sz w:val="18"/>
                                  <w:szCs w:val="18"/>
                                </w:rPr>
                                <w:t>1</w:t>
                              </w:r>
                              <w:r>
                                <w:rPr>
                                  <w:rFonts w:ascii="標楷體" w:eastAsia="標楷體" w:hAnsi="標楷體"/>
                                  <w:sz w:val="18"/>
                                  <w:szCs w:val="18"/>
                                </w:rPr>
                                <w:t>05</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06</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07</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08</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09</w:t>
                              </w:r>
                              <w:r w:rsidRPr="00374D9A">
                                <w:rPr>
                                  <w:rFonts w:ascii="標楷體" w:eastAsia="標楷體" w:hAnsi="標楷體" w:hint="eastAsia"/>
                                  <w:sz w:val="18"/>
                                  <w:szCs w:val="18"/>
                                </w:rPr>
                                <w:t>學年度畢</w:t>
                              </w:r>
                              <w:r>
                                <w:rPr>
                                  <w:rFonts w:ascii="標楷體" w:eastAsia="標楷體" w:hAnsi="標楷體" w:hint="eastAsia"/>
                                  <w:sz w:val="18"/>
                                  <w:szCs w:val="18"/>
                                </w:rPr>
                                <w:t>業，</w:t>
                              </w:r>
                              <w:r w:rsidRPr="00374D9A">
                                <w:rPr>
                                  <w:rFonts w:ascii="標楷體" w:eastAsia="標楷體" w:hAnsi="標楷體" w:hint="eastAsia"/>
                                  <w:sz w:val="18"/>
                                  <w:szCs w:val="18"/>
                                </w:rPr>
                                <w:t>分別於101、102、103、104、105、106、</w:t>
                              </w:r>
                              <w:r>
                                <w:rPr>
                                  <w:rFonts w:ascii="標楷體" w:eastAsia="標楷體" w:hAnsi="標楷體" w:hint="eastAsia"/>
                                  <w:sz w:val="18"/>
                                  <w:szCs w:val="18"/>
                                </w:rPr>
                                <w:t>1</w:t>
                              </w:r>
                              <w:r>
                                <w:rPr>
                                  <w:rFonts w:ascii="標楷體" w:eastAsia="標楷體" w:hAnsi="標楷體"/>
                                  <w:sz w:val="18"/>
                                  <w:szCs w:val="18"/>
                                </w:rPr>
                                <w:t>07</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08</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09</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10</w:t>
                              </w:r>
                              <w:r w:rsidRPr="00374D9A">
                                <w:rPr>
                                  <w:rFonts w:ascii="標楷體" w:eastAsia="標楷體" w:hAnsi="標楷體" w:hint="eastAsia"/>
                                  <w:sz w:val="18"/>
                                  <w:szCs w:val="18"/>
                                </w:rPr>
                                <w:t>年度有投保資料者。</w:t>
                              </w:r>
                            </w:p>
                            <w:p w:rsidR="005C12EF" w:rsidRPr="00BF06CA" w:rsidRDefault="005C12EF" w:rsidP="00332E9D">
                              <w:pPr>
                                <w:spacing w:line="240" w:lineRule="exact"/>
                                <w:ind w:leftChars="144" w:left="517" w:hangingChars="95" w:hanging="171"/>
                                <w:jc w:val="both"/>
                              </w:pPr>
                              <w:r>
                                <w:rPr>
                                  <w:rFonts w:ascii="標楷體" w:eastAsia="標楷體" w:hAnsi="標楷體"/>
                                  <w:sz w:val="18"/>
                                </w:rPr>
                                <w:t>2.</w:t>
                              </w:r>
                              <w:r>
                                <w:rPr>
                                  <w:rFonts w:ascii="標楷體" w:eastAsia="標楷體" w:hAnsi="標楷體" w:hint="eastAsia"/>
                                  <w:sz w:val="18"/>
                                  <w:szCs w:val="18"/>
                                </w:rPr>
                                <w:t>資料來源：整理自教育部提供</w:t>
                              </w:r>
                              <w:r w:rsidRPr="00374D9A">
                                <w:rPr>
                                  <w:rFonts w:ascii="標楷體" w:eastAsia="標楷體" w:hAnsi="標楷體" w:hint="eastAsia"/>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群組 27" o:spid="_x0000_s1029" style="position:absolute;left:0;text-align:left;margin-left:-2.7pt;margin-top:308.85pt;width:501.7pt;height:390.05pt;z-index:252157952;mso-position-horizontal-relative:margin;mso-height-relative:margin" coordsize="63720,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">
                <v:shape id="文字方塊 53" o:spid="_x0000_s1030" type="#_x0000_t202" style="position:absolute;width:63715;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" fillcolor="white [3201]" stroked="f" strokeweight=".5pt">
                  <v:textbox>
                    <w:txbxContent>
                      <w:p w:rsidR="005C12EF" w:rsidRPr="00AA75D0" w:rsidRDefault="005C12EF" w:rsidP="00332E9D">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4</w:t>
                        </w:r>
                        <w:r w:rsidRPr="005C6AD1">
                          <w:rPr>
                            <w:rFonts w:ascii="標楷體" w:eastAsia="標楷體" w:hAnsi="標楷體" w:hint="eastAsia"/>
                            <w:b/>
                          </w:rPr>
                          <w:t xml:space="preserve">　</w:t>
                        </w:r>
                        <w:r w:rsidRPr="00CF1561">
                          <w:rPr>
                            <w:rFonts w:ascii="標楷體" w:eastAsia="標楷體" w:hAnsi="標楷體" w:hint="eastAsia"/>
                            <w:b/>
                          </w:rPr>
                          <w:t>日間學制</w:t>
                        </w:r>
                        <w:r>
                          <w:rPr>
                            <w:rFonts w:ascii="標楷體" w:eastAsia="標楷體" w:hAnsi="標楷體" w:hint="eastAsia"/>
                            <w:b/>
                          </w:rPr>
                          <w:t>博</w:t>
                        </w:r>
                        <w:r w:rsidRPr="00AA75D0">
                          <w:rPr>
                            <w:rFonts w:ascii="標楷體" w:eastAsia="標楷體" w:hAnsi="標楷體" w:hint="eastAsia"/>
                            <w:b/>
                          </w:rPr>
                          <w:t>士班</w:t>
                        </w:r>
                        <w:r>
                          <w:rPr>
                            <w:rFonts w:ascii="標楷體" w:eastAsia="標楷體" w:hAnsi="標楷體" w:hint="eastAsia"/>
                            <w:b/>
                          </w:rPr>
                          <w:t>新生</w:t>
                        </w:r>
                        <w:r w:rsidRPr="00AA75D0">
                          <w:rPr>
                            <w:rFonts w:ascii="標楷體" w:eastAsia="標楷體" w:hAnsi="標楷體" w:hint="eastAsia"/>
                            <w:b/>
                          </w:rPr>
                          <w:t>註冊情形</w:t>
                        </w:r>
                      </w:p>
                      <w:p w:rsidR="005C12EF" w:rsidRDefault="005C12EF" w:rsidP="00332E9D">
                        <w:pPr>
                          <w:spacing w:line="240" w:lineRule="exact"/>
                          <w:jc w:val="right"/>
                          <w:rPr>
                            <w:rFonts w:ascii="標楷體" w:eastAsia="標楷體" w:hAnsi="標楷體"/>
                            <w:sz w:val="20"/>
                            <w:szCs w:val="20"/>
                          </w:rPr>
                        </w:pPr>
                        <w:r w:rsidRPr="00C02A3F">
                          <w:rPr>
                            <w:rFonts w:ascii="標楷體" w:eastAsia="標楷體" w:hAnsi="標楷體" w:hint="eastAsia"/>
                            <w:sz w:val="20"/>
                            <w:szCs w:val="20"/>
                          </w:rPr>
                          <w:t>單位：人</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48"/>
                          <w:gridCol w:w="1453"/>
                          <w:gridCol w:w="1453"/>
                          <w:gridCol w:w="1246"/>
                          <w:gridCol w:w="1453"/>
                          <w:gridCol w:w="1453"/>
                          <w:gridCol w:w="1246"/>
                        </w:tblGrid>
                        <w:tr w:rsidR="005C12EF" w:rsidRPr="00A62F3E" w:rsidTr="009E3A41">
                          <w:trPr>
                            <w:trHeight w:val="57"/>
                          </w:trPr>
                          <w:tc>
                            <w:tcPr>
                              <w:tcW w:w="1448" w:type="dxa"/>
                              <w:vMerge w:val="restart"/>
                              <w:tcBorders>
                                <w:tl2br w:val="single" w:sz="4" w:space="0" w:color="auto"/>
                              </w:tcBorders>
                              <w:shd w:val="clear" w:color="auto" w:fill="auto"/>
                              <w:noWrap/>
                              <w:vAlign w:val="center"/>
                              <w:hideMark/>
                            </w:tcPr>
                            <w:p w:rsidR="005C12EF" w:rsidRDefault="005C12EF" w:rsidP="00B518BC">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學年度</w:t>
                              </w:r>
                            </w:p>
                            <w:p w:rsidR="005C12EF" w:rsidRDefault="005C12EF" w:rsidP="00B518BC">
                              <w:pPr>
                                <w:widowControl/>
                                <w:spacing w:line="240" w:lineRule="exact"/>
                                <w:jc w:val="right"/>
                                <w:rPr>
                                  <w:rFonts w:ascii="標楷體" w:eastAsia="標楷體" w:hAnsi="標楷體" w:cs="新細明體"/>
                                  <w:kern w:val="0"/>
                                  <w:sz w:val="20"/>
                                  <w:szCs w:val="20"/>
                                </w:rPr>
                              </w:pPr>
                            </w:p>
                            <w:p w:rsidR="005C12EF" w:rsidRPr="00A62F3E" w:rsidRDefault="005C12EF" w:rsidP="00B518BC">
                              <w:pPr>
                                <w:widowControl/>
                                <w:spacing w:line="240" w:lineRule="exact"/>
                                <w:rPr>
                                  <w:rFonts w:ascii="標楷體" w:eastAsia="標楷體" w:hAnsi="標楷體" w:cs="新細明體"/>
                                  <w:kern w:val="0"/>
                                  <w:sz w:val="20"/>
                                  <w:szCs w:val="20"/>
                                </w:rPr>
                              </w:pPr>
                              <w:r>
                                <w:rPr>
                                  <w:rFonts w:ascii="標楷體" w:eastAsia="標楷體" w:hAnsi="標楷體" w:cs="Calibri" w:hint="eastAsia"/>
                                  <w:color w:val="000000"/>
                                  <w:kern w:val="0"/>
                                  <w:sz w:val="20"/>
                                  <w:szCs w:val="20"/>
                                </w:rPr>
                                <w:t>類別</w:t>
                              </w:r>
                            </w:p>
                          </w:tc>
                          <w:tc>
                            <w:tcPr>
                              <w:tcW w:w="4152" w:type="dxa"/>
                              <w:gridSpan w:val="3"/>
                              <w:shd w:val="clear" w:color="auto" w:fill="auto"/>
                              <w:noWrap/>
                              <w:vAlign w:val="center"/>
                              <w:hideMark/>
                            </w:tcPr>
                            <w:p w:rsidR="005C12EF" w:rsidRPr="00A62F3E" w:rsidRDefault="005C12EF" w:rsidP="00B518BC">
                              <w:pPr>
                                <w:widowControl/>
                                <w:spacing w:line="240" w:lineRule="exact"/>
                                <w:jc w:val="center"/>
                                <w:rPr>
                                  <w:rFonts w:ascii="標楷體" w:eastAsia="標楷體" w:hAnsi="標楷體"/>
                                  <w:kern w:val="0"/>
                                  <w:sz w:val="20"/>
                                  <w:szCs w:val="20"/>
                                </w:rPr>
                              </w:pPr>
                              <w:r w:rsidRPr="00A62F3E">
                                <w:rPr>
                                  <w:rFonts w:ascii="標楷體" w:eastAsia="標楷體" w:hAnsi="標楷體" w:cs="Calibri"/>
                                  <w:color w:val="000000"/>
                                  <w:kern w:val="0"/>
                                  <w:sz w:val="20"/>
                                  <w:szCs w:val="20"/>
                                </w:rPr>
                                <w:t>110</w:t>
                              </w:r>
                            </w:p>
                          </w:tc>
                          <w:tc>
                            <w:tcPr>
                              <w:tcW w:w="4152" w:type="dxa"/>
                              <w:gridSpan w:val="3"/>
                              <w:shd w:val="clear" w:color="auto" w:fill="auto"/>
                              <w:noWrap/>
                              <w:vAlign w:val="center"/>
                              <w:hideMark/>
                            </w:tcPr>
                            <w:p w:rsidR="005C12EF" w:rsidRPr="00A62F3E" w:rsidRDefault="005C12EF" w:rsidP="00B518BC">
                              <w:pPr>
                                <w:widowControl/>
                                <w:spacing w:line="240" w:lineRule="exact"/>
                                <w:jc w:val="center"/>
                                <w:rPr>
                                  <w:rFonts w:ascii="標楷體" w:eastAsia="標楷體" w:hAnsi="標楷體"/>
                                  <w:kern w:val="0"/>
                                  <w:sz w:val="20"/>
                                  <w:szCs w:val="20"/>
                                </w:rPr>
                              </w:pPr>
                              <w:r w:rsidRPr="00A62F3E">
                                <w:rPr>
                                  <w:rFonts w:ascii="標楷體" w:eastAsia="標楷體" w:hAnsi="標楷體" w:cs="Calibri"/>
                                  <w:color w:val="000000"/>
                                  <w:kern w:val="0"/>
                                  <w:sz w:val="20"/>
                                  <w:szCs w:val="20"/>
                                </w:rPr>
                                <w:t>111</w:t>
                              </w:r>
                            </w:p>
                          </w:tc>
                        </w:tr>
                        <w:tr w:rsidR="005C12EF" w:rsidRPr="00A62F3E" w:rsidTr="009E3A41">
                          <w:trPr>
                            <w:trHeight w:val="57"/>
                          </w:trPr>
                          <w:tc>
                            <w:tcPr>
                              <w:tcW w:w="1448" w:type="dxa"/>
                              <w:vMerge/>
                              <w:tcBorders>
                                <w:tl2br w:val="single" w:sz="4" w:space="0" w:color="auto"/>
                              </w:tcBorders>
                              <w:shd w:val="clear" w:color="auto" w:fill="auto"/>
                              <w:noWrap/>
                              <w:vAlign w:val="bottom"/>
                              <w:hideMark/>
                            </w:tcPr>
                            <w:p w:rsidR="005C12EF" w:rsidRPr="00A62F3E" w:rsidRDefault="005C12EF" w:rsidP="00B518BC">
                              <w:pPr>
                                <w:widowControl/>
                                <w:spacing w:line="240" w:lineRule="exact"/>
                                <w:rPr>
                                  <w:rFonts w:ascii="標楷體" w:eastAsia="標楷體" w:hAnsi="標楷體" w:cs="Calibri"/>
                                  <w:color w:val="000000"/>
                                  <w:kern w:val="0"/>
                                  <w:sz w:val="20"/>
                                  <w:szCs w:val="20"/>
                                </w:rPr>
                              </w:pPr>
                            </w:p>
                          </w:tc>
                          <w:tc>
                            <w:tcPr>
                              <w:tcW w:w="1453" w:type="dxa"/>
                              <w:vMerge w:val="restart"/>
                              <w:shd w:val="clear" w:color="auto" w:fill="auto"/>
                              <w:noWrap/>
                              <w:vAlign w:val="center"/>
                              <w:hideMark/>
                            </w:tcPr>
                            <w:p w:rsidR="005C12E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核定招生</w:t>
                              </w:r>
                            </w:p>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名額</w:t>
                              </w:r>
                            </w:p>
                          </w:tc>
                          <w:tc>
                            <w:tcPr>
                              <w:tcW w:w="1453" w:type="dxa"/>
                              <w:vMerge w:val="restart"/>
                              <w:tcBorders>
                                <w:right w:val="nil"/>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實際註冊</w:t>
                              </w:r>
                            </w:p>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人數</w:t>
                              </w:r>
                            </w:p>
                          </w:tc>
                          <w:tc>
                            <w:tcPr>
                              <w:tcW w:w="1246" w:type="dxa"/>
                              <w:tcBorders>
                                <w:left w:val="nil"/>
                                <w:bottom w:val="single" w:sz="4" w:space="0" w:color="auto"/>
                              </w:tcBorders>
                              <w:shd w:val="clear" w:color="auto" w:fill="auto"/>
                              <w:noWrap/>
                              <w:vAlign w:val="center"/>
                              <w:hideMark/>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Pr>
                                  <w:rFonts w:ascii="標楷體" w:eastAsia="標楷體" w:hAnsi="標楷體" w:cs="Calibri"/>
                                  <w:color w:val="000000"/>
                                  <w:kern w:val="0"/>
                                  <w:sz w:val="20"/>
                                  <w:szCs w:val="20"/>
                                </w:rPr>
                                <w:t xml:space="preserve"> </w:t>
                              </w:r>
                            </w:p>
                          </w:tc>
                          <w:tc>
                            <w:tcPr>
                              <w:tcW w:w="1453" w:type="dxa"/>
                              <w:vMerge w:val="restart"/>
                              <w:shd w:val="clear" w:color="auto" w:fill="auto"/>
                              <w:noWrap/>
                              <w:vAlign w:val="center"/>
                              <w:hideMark/>
                            </w:tcPr>
                            <w:p w:rsidR="005C12E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核定招生</w:t>
                              </w:r>
                            </w:p>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名額</w:t>
                              </w:r>
                            </w:p>
                          </w:tc>
                          <w:tc>
                            <w:tcPr>
                              <w:tcW w:w="1453" w:type="dxa"/>
                              <w:vMerge w:val="restart"/>
                              <w:tcBorders>
                                <w:right w:val="nil"/>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實際註冊</w:t>
                              </w:r>
                            </w:p>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人數</w:t>
                              </w:r>
                            </w:p>
                          </w:tc>
                          <w:tc>
                            <w:tcPr>
                              <w:tcW w:w="1246" w:type="dxa"/>
                              <w:tcBorders>
                                <w:left w:val="nil"/>
                                <w:bottom w:val="single" w:sz="4" w:space="0" w:color="auto"/>
                              </w:tcBorders>
                              <w:shd w:val="clear" w:color="auto" w:fill="auto"/>
                              <w:noWrap/>
                              <w:vAlign w:val="center"/>
                              <w:hideMark/>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Pr>
                                  <w:rFonts w:ascii="標楷體" w:eastAsia="標楷體" w:hAnsi="標楷體" w:cs="Calibri"/>
                                  <w:color w:val="000000"/>
                                  <w:kern w:val="0"/>
                                  <w:sz w:val="20"/>
                                  <w:szCs w:val="20"/>
                                </w:rPr>
                                <w:t xml:space="preserve"> </w:t>
                              </w:r>
                            </w:p>
                          </w:tc>
                        </w:tr>
                        <w:tr w:rsidR="005C12EF" w:rsidRPr="00A62F3E" w:rsidTr="009E3A41">
                          <w:trPr>
                            <w:trHeight w:val="57"/>
                          </w:trPr>
                          <w:tc>
                            <w:tcPr>
                              <w:tcW w:w="1448" w:type="dxa"/>
                              <w:vMerge/>
                              <w:tcBorders>
                                <w:bottom w:val="single" w:sz="4" w:space="0" w:color="auto"/>
                                <w:tl2br w:val="single" w:sz="4" w:space="0" w:color="auto"/>
                              </w:tcBorders>
                              <w:shd w:val="clear" w:color="auto" w:fill="auto"/>
                              <w:noWrap/>
                              <w:vAlign w:val="bottom"/>
                            </w:tcPr>
                            <w:p w:rsidR="005C12EF" w:rsidRPr="00A62F3E" w:rsidRDefault="005C12EF" w:rsidP="00B518BC">
                              <w:pPr>
                                <w:widowControl/>
                                <w:spacing w:line="240" w:lineRule="exact"/>
                                <w:rPr>
                                  <w:rFonts w:ascii="標楷體" w:eastAsia="標楷體" w:hAnsi="標楷體" w:cs="Calibri"/>
                                  <w:color w:val="000000"/>
                                  <w:kern w:val="0"/>
                                  <w:sz w:val="20"/>
                                  <w:szCs w:val="20"/>
                                </w:rPr>
                              </w:pPr>
                            </w:p>
                          </w:tc>
                          <w:tc>
                            <w:tcPr>
                              <w:tcW w:w="1453" w:type="dxa"/>
                              <w:vMerge/>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p>
                          </w:tc>
                          <w:tc>
                            <w:tcPr>
                              <w:tcW w:w="1453" w:type="dxa"/>
                              <w:vMerge/>
                              <w:tcBorders>
                                <w:right w:val="single" w:sz="4" w:space="0" w:color="auto"/>
                              </w:tcBorders>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p>
                          </w:tc>
                          <w:tc>
                            <w:tcPr>
                              <w:tcW w:w="1246" w:type="dxa"/>
                              <w:tcBorders>
                                <w:left w:val="single" w:sz="4" w:space="0" w:color="auto"/>
                              </w:tcBorders>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增減</w:t>
                              </w:r>
                              <w:r>
                                <w:rPr>
                                  <w:rFonts w:ascii="標楷體" w:eastAsia="標楷體" w:hAnsi="標楷體" w:cs="Calibri" w:hint="eastAsia"/>
                                  <w:color w:val="000000"/>
                                  <w:kern w:val="0"/>
                                  <w:sz w:val="20"/>
                                  <w:szCs w:val="20"/>
                                </w:rPr>
                                <w:t>數</w:t>
                              </w:r>
                            </w:p>
                          </w:tc>
                          <w:tc>
                            <w:tcPr>
                              <w:tcW w:w="1453" w:type="dxa"/>
                              <w:vMerge/>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p>
                          </w:tc>
                          <w:tc>
                            <w:tcPr>
                              <w:tcW w:w="1453" w:type="dxa"/>
                              <w:vMerge/>
                              <w:tcBorders>
                                <w:right w:val="single" w:sz="4" w:space="0" w:color="auto"/>
                              </w:tcBorders>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p>
                          </w:tc>
                          <w:tc>
                            <w:tcPr>
                              <w:tcW w:w="1246" w:type="dxa"/>
                              <w:tcBorders>
                                <w:left w:val="single" w:sz="4" w:space="0" w:color="auto"/>
                              </w:tcBorders>
                              <w:shd w:val="clear" w:color="auto" w:fill="auto"/>
                              <w:noWrap/>
                              <w:vAlign w:val="center"/>
                            </w:tcPr>
                            <w:p w:rsidR="005C12EF" w:rsidRPr="00C02A3F" w:rsidRDefault="005C12EF" w:rsidP="00B518BC">
                              <w:pPr>
                                <w:widowControl/>
                                <w:spacing w:line="240" w:lineRule="exact"/>
                                <w:jc w:val="center"/>
                                <w:rPr>
                                  <w:rFonts w:ascii="標楷體" w:eastAsia="標楷體" w:hAnsi="標楷體" w:cs="Calibri"/>
                                  <w:color w:val="000000"/>
                                  <w:kern w:val="0"/>
                                  <w:sz w:val="20"/>
                                  <w:szCs w:val="20"/>
                                </w:rPr>
                              </w:pPr>
                              <w:r w:rsidRPr="00C02A3F">
                                <w:rPr>
                                  <w:rFonts w:ascii="標楷體" w:eastAsia="標楷體" w:hAnsi="標楷體" w:cs="Calibri" w:hint="eastAsia"/>
                                  <w:color w:val="000000"/>
                                  <w:kern w:val="0"/>
                                  <w:sz w:val="20"/>
                                  <w:szCs w:val="20"/>
                                </w:rPr>
                                <w:t>增減</w:t>
                              </w:r>
                              <w:r>
                                <w:rPr>
                                  <w:rFonts w:ascii="標楷體" w:eastAsia="標楷體" w:hAnsi="標楷體" w:cs="Calibri" w:hint="eastAsia"/>
                                  <w:color w:val="000000"/>
                                  <w:kern w:val="0"/>
                                  <w:sz w:val="20"/>
                                  <w:szCs w:val="20"/>
                                </w:rPr>
                                <w:t>數</w:t>
                              </w:r>
                            </w:p>
                          </w:tc>
                        </w:tr>
                        <w:tr w:rsidR="005C12EF" w:rsidRPr="00A62F3E" w:rsidTr="009E3A41">
                          <w:trPr>
                            <w:trHeight w:val="57"/>
                          </w:trPr>
                          <w:tc>
                            <w:tcPr>
                              <w:tcW w:w="1448" w:type="dxa"/>
                              <w:tcBorders>
                                <w:tl2br w:val="nil"/>
                              </w:tcBorders>
                              <w:shd w:val="clear" w:color="auto" w:fill="auto"/>
                              <w:noWrap/>
                              <w:vAlign w:val="center"/>
                            </w:tcPr>
                            <w:p w:rsidR="005C12EF" w:rsidRPr="00A62F3E" w:rsidRDefault="005C12EF" w:rsidP="00B518BC">
                              <w:pPr>
                                <w:widowControl/>
                                <w:spacing w:line="240" w:lineRule="exact"/>
                                <w:jc w:val="center"/>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合計</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4,899</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Pr>
                                  <w:rFonts w:ascii="標楷體" w:eastAsia="標楷體" w:hAnsi="標楷體" w:cs="Calibri" w:hint="eastAsia"/>
                                  <w:b/>
                                  <w:bCs/>
                                  <w:color w:val="000000"/>
                                  <w:sz w:val="20"/>
                                  <w:szCs w:val="20"/>
                                </w:rPr>
                                <w:t>4,336</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w:t>
                              </w:r>
                              <w:r>
                                <w:rPr>
                                  <w:rFonts w:ascii="標楷體" w:eastAsia="標楷體" w:hAnsi="標楷體" w:cs="Calibri" w:hint="eastAsia"/>
                                  <w:b/>
                                  <w:bCs/>
                                  <w:color w:val="000000"/>
                                  <w:kern w:val="0"/>
                                  <w:sz w:val="20"/>
                                  <w:szCs w:val="20"/>
                                </w:rPr>
                                <w:t xml:space="preserve"> </w:t>
                              </w:r>
                              <w:r w:rsidRPr="00A62F3E">
                                <w:rPr>
                                  <w:rFonts w:ascii="標楷體" w:eastAsia="標楷體" w:hAnsi="標楷體" w:cs="Calibri" w:hint="eastAsia"/>
                                  <w:b/>
                                  <w:bCs/>
                                  <w:color w:val="000000"/>
                                  <w:kern w:val="0"/>
                                  <w:sz w:val="20"/>
                                  <w:szCs w:val="20"/>
                                </w:rPr>
                                <w:t>563</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4,915</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D44670">
                                <w:rPr>
                                  <w:rFonts w:ascii="標楷體" w:eastAsia="標楷體" w:hAnsi="標楷體"/>
                                  <w:b/>
                                  <w:sz w:val="20"/>
                                  <w:szCs w:val="20"/>
                                </w:rPr>
                                <w:t>4,120</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b/>
                                  <w:bCs/>
                                  <w:color w:val="000000"/>
                                  <w:kern w:val="0"/>
                                  <w:sz w:val="20"/>
                                  <w:szCs w:val="20"/>
                                </w:rPr>
                              </w:pPr>
                              <w:r w:rsidRPr="00A62F3E">
                                <w:rPr>
                                  <w:rFonts w:ascii="標楷體" w:eastAsia="標楷體" w:hAnsi="標楷體" w:cs="Calibri" w:hint="eastAsia"/>
                                  <w:b/>
                                  <w:bCs/>
                                  <w:color w:val="000000"/>
                                  <w:kern w:val="0"/>
                                  <w:sz w:val="20"/>
                                  <w:szCs w:val="20"/>
                                </w:rPr>
                                <w:t>-</w:t>
                              </w:r>
                              <w:r w:rsidRPr="00D44670">
                                <w:rPr>
                                  <w:rFonts w:ascii="標楷體" w:eastAsia="標楷體" w:hAnsi="標楷體" w:cs="Calibri" w:hint="eastAsia"/>
                                  <w:b/>
                                  <w:bCs/>
                                  <w:color w:val="000000"/>
                                  <w:kern w:val="0"/>
                                  <w:sz w:val="20"/>
                                  <w:szCs w:val="20"/>
                                </w:rPr>
                                <w:t xml:space="preserve"> </w:t>
                              </w:r>
                              <w:r w:rsidRPr="00A62F3E">
                                <w:rPr>
                                  <w:rFonts w:ascii="標楷體" w:eastAsia="標楷體" w:hAnsi="標楷體" w:cs="Calibri" w:hint="eastAsia"/>
                                  <w:b/>
                                  <w:bCs/>
                                  <w:color w:val="000000"/>
                                  <w:kern w:val="0"/>
                                  <w:sz w:val="20"/>
                                  <w:szCs w:val="20"/>
                                </w:rPr>
                                <w:t>795</w:t>
                              </w:r>
                            </w:p>
                          </w:tc>
                        </w:tr>
                        <w:tr w:rsidR="005C12EF" w:rsidRPr="00A62F3E" w:rsidTr="009E3A41">
                          <w:trPr>
                            <w:trHeight w:val="57"/>
                          </w:trPr>
                          <w:tc>
                            <w:tcPr>
                              <w:tcW w:w="1448" w:type="dxa"/>
                              <w:tcBorders>
                                <w:tl2br w:val="nil"/>
                              </w:tcBorders>
                              <w:shd w:val="clear" w:color="auto" w:fill="auto"/>
                              <w:noWrap/>
                              <w:vAlign w:val="center"/>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人文類</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931</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hint="eastAsia"/>
                                  <w:color w:val="000000"/>
                                  <w:kern w:val="0"/>
                                  <w:sz w:val="20"/>
                                  <w:szCs w:val="20"/>
                                </w:rPr>
                                <w:t>877</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54</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916</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color w:val="000000"/>
                                  <w:kern w:val="0"/>
                                  <w:sz w:val="20"/>
                                  <w:szCs w:val="20"/>
                                </w:rPr>
                                <w:t>855</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sidRPr="00D44670">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61</w:t>
                              </w:r>
                            </w:p>
                          </w:tc>
                        </w:tr>
                        <w:tr w:rsidR="005C12EF" w:rsidRPr="00A62F3E" w:rsidTr="009E3A41">
                          <w:trPr>
                            <w:trHeight w:val="57"/>
                          </w:trPr>
                          <w:tc>
                            <w:tcPr>
                              <w:tcW w:w="1448" w:type="dxa"/>
                              <w:tcBorders>
                                <w:tl2br w:val="nil"/>
                              </w:tcBorders>
                              <w:shd w:val="clear" w:color="auto" w:fill="auto"/>
                              <w:noWrap/>
                              <w:vAlign w:val="center"/>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社會類</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897</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hint="eastAsia"/>
                                  <w:color w:val="000000"/>
                                  <w:kern w:val="0"/>
                                  <w:sz w:val="20"/>
                                  <w:szCs w:val="20"/>
                                </w:rPr>
                                <w:t>814</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83</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908</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color w:val="000000"/>
                                  <w:kern w:val="0"/>
                                  <w:sz w:val="20"/>
                                  <w:szCs w:val="20"/>
                                </w:rPr>
                                <w:t>788</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sidRPr="00D44670">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120</w:t>
                              </w:r>
                            </w:p>
                          </w:tc>
                        </w:tr>
                        <w:tr w:rsidR="005C12EF" w:rsidRPr="00A62F3E" w:rsidTr="009E3A41">
                          <w:trPr>
                            <w:trHeight w:val="57"/>
                          </w:trPr>
                          <w:tc>
                            <w:tcPr>
                              <w:tcW w:w="1448" w:type="dxa"/>
                              <w:tcBorders>
                                <w:tl2br w:val="nil"/>
                              </w:tcBorders>
                              <w:shd w:val="clear" w:color="auto" w:fill="auto"/>
                              <w:noWrap/>
                              <w:vAlign w:val="center"/>
                            </w:tcPr>
                            <w:p w:rsidR="005C12EF" w:rsidRPr="00A62F3E" w:rsidRDefault="005C12EF" w:rsidP="00B518BC">
                              <w:pPr>
                                <w:widowControl/>
                                <w:spacing w:line="240" w:lineRule="exact"/>
                                <w:jc w:val="center"/>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科技類</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3,071</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hint="eastAsia"/>
                                  <w:color w:val="000000"/>
                                  <w:kern w:val="0"/>
                                  <w:sz w:val="20"/>
                                  <w:szCs w:val="20"/>
                                </w:rPr>
                                <w:t>2,645</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426</w:t>
                              </w:r>
                            </w:p>
                          </w:tc>
                          <w:tc>
                            <w:tcPr>
                              <w:tcW w:w="1453" w:type="dxa"/>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3,091</w:t>
                              </w:r>
                            </w:p>
                          </w:tc>
                          <w:tc>
                            <w:tcPr>
                              <w:tcW w:w="1453" w:type="dxa"/>
                              <w:tcBorders>
                                <w:righ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D44670">
                                <w:rPr>
                                  <w:rFonts w:ascii="標楷體" w:eastAsia="標楷體" w:hAnsi="標楷體" w:cs="Calibri"/>
                                  <w:color w:val="000000"/>
                                  <w:kern w:val="0"/>
                                  <w:sz w:val="20"/>
                                  <w:szCs w:val="20"/>
                                </w:rPr>
                                <w:t>2,477</w:t>
                              </w:r>
                            </w:p>
                          </w:tc>
                          <w:tc>
                            <w:tcPr>
                              <w:tcW w:w="1246" w:type="dxa"/>
                              <w:tcBorders>
                                <w:left w:val="single" w:sz="4" w:space="0" w:color="auto"/>
                              </w:tcBorders>
                              <w:shd w:val="clear" w:color="auto" w:fill="auto"/>
                              <w:noWrap/>
                              <w:vAlign w:val="center"/>
                            </w:tcPr>
                            <w:p w:rsidR="005C12EF" w:rsidRPr="00A62F3E" w:rsidRDefault="005C12EF" w:rsidP="00B518BC">
                              <w:pPr>
                                <w:widowControl/>
                                <w:spacing w:line="240" w:lineRule="exact"/>
                                <w:jc w:val="right"/>
                                <w:rPr>
                                  <w:rFonts w:ascii="標楷體" w:eastAsia="標楷體" w:hAnsi="標楷體" w:cs="Calibri"/>
                                  <w:color w:val="000000"/>
                                  <w:kern w:val="0"/>
                                  <w:sz w:val="20"/>
                                  <w:szCs w:val="20"/>
                                </w:rPr>
                              </w:pPr>
                              <w:r w:rsidRPr="00A62F3E">
                                <w:rPr>
                                  <w:rFonts w:ascii="標楷體" w:eastAsia="標楷體" w:hAnsi="標楷體" w:cs="Calibri" w:hint="eastAsia"/>
                                  <w:color w:val="000000"/>
                                  <w:kern w:val="0"/>
                                  <w:sz w:val="20"/>
                                  <w:szCs w:val="20"/>
                                </w:rPr>
                                <w:t>-</w:t>
                              </w:r>
                              <w:r w:rsidRPr="00D44670">
                                <w:rPr>
                                  <w:rFonts w:ascii="標楷體" w:eastAsia="標楷體" w:hAnsi="標楷體" w:cs="Calibri" w:hint="eastAsia"/>
                                  <w:color w:val="000000"/>
                                  <w:kern w:val="0"/>
                                  <w:sz w:val="20"/>
                                  <w:szCs w:val="20"/>
                                </w:rPr>
                                <w:t xml:space="preserve"> </w:t>
                              </w:r>
                              <w:r w:rsidRPr="00A62F3E">
                                <w:rPr>
                                  <w:rFonts w:ascii="標楷體" w:eastAsia="標楷體" w:hAnsi="標楷體" w:cs="Calibri" w:hint="eastAsia"/>
                                  <w:color w:val="000000"/>
                                  <w:kern w:val="0"/>
                                  <w:sz w:val="20"/>
                                  <w:szCs w:val="20"/>
                                </w:rPr>
                                <w:t>614</w:t>
                              </w:r>
                            </w:p>
                          </w:tc>
                        </w:tr>
                      </w:tbl>
                      <w:p w:rsidR="005C12EF" w:rsidRPr="00F1729B" w:rsidRDefault="005C12EF" w:rsidP="00332E9D">
                        <w:r w:rsidRPr="00F1729B">
                          <w:rPr>
                            <w:rFonts w:ascii="標楷體" w:eastAsia="標楷體" w:hAnsi="標楷體" w:hint="eastAsia"/>
                            <w:kern w:val="0"/>
                            <w:sz w:val="18"/>
                            <w:szCs w:val="18"/>
                          </w:rPr>
                          <w:t>資料來源：整理自大專校院校務資訊公開平</w:t>
                        </w:r>
                        <w:proofErr w:type="gramStart"/>
                        <w:r w:rsidRPr="00F1729B">
                          <w:rPr>
                            <w:rFonts w:ascii="標楷體" w:eastAsia="標楷體" w:hAnsi="標楷體" w:hint="eastAsia"/>
                            <w:kern w:val="0"/>
                            <w:sz w:val="18"/>
                            <w:szCs w:val="18"/>
                          </w:rPr>
                          <w:t>臺</w:t>
                        </w:r>
                        <w:proofErr w:type="gramEnd"/>
                        <w:r w:rsidRPr="00F1729B">
                          <w:rPr>
                            <w:rFonts w:ascii="標楷體" w:eastAsia="標楷體" w:hAnsi="標楷體" w:hint="eastAsia"/>
                            <w:kern w:val="0"/>
                            <w:sz w:val="18"/>
                            <w:szCs w:val="18"/>
                          </w:rPr>
                          <w:t>統計資料。</w:t>
                        </w:r>
                      </w:p>
                    </w:txbxContent>
                  </v:textbox>
                </v:shape>
                <v:shape id="文字方塊 54" o:spid="_x0000_s1031" type="#_x0000_t202" style="position:absolute;top:17145;width:63720;height:3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gb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6gb8v4QfI1S8AAAD//wMAUEsBAi0AFAAGAAgAAAAhANvh9svuAAAAhQEAABMAAAAAAAAA&#10;AAAAAAAAAAAAAFtDb250ZW50X1R5cGVzXS54bWxQSwECLQAUAAYACAAAACEAWvQsW78AAAAVAQAA&#10;CwAAAAAAAAAAAAAAAAAfAQAAX3JlbHMvLnJlbHNQSwECLQAUAAYACAAAACEAJ7L4G8YAAADbAAAA&#10;DwAAAAAAAAAAAAAAAAAHAgAAZHJzL2Rvd25yZXYueG1sUEsFBgAAAAADAAMAtwAAAPoCAAAAAA==&#10;" fillcolor="white [3201]" stroked="f" strokeweight=".5pt">
                  <v:textbox>
                    <w:txbxContent>
                      <w:p w:rsidR="005C12EF" w:rsidRPr="00A2174C" w:rsidRDefault="005C12EF" w:rsidP="00332E9D">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5</w:t>
                        </w:r>
                        <w:r w:rsidRPr="00A2174C">
                          <w:rPr>
                            <w:rFonts w:ascii="標楷體" w:eastAsia="標楷體" w:hAnsi="標楷體" w:hint="eastAsia"/>
                            <w:b/>
                          </w:rPr>
                          <w:t xml:space="preserve">　</w:t>
                        </w:r>
                        <w:r w:rsidRPr="00A2174C">
                          <w:rPr>
                            <w:rFonts w:ascii="標楷體" w:eastAsia="標楷體" w:hAnsi="標楷體" w:hint="eastAsia"/>
                            <w:b/>
                          </w:rPr>
                          <w:t>博士、碩士、大學畢業後就業情形</w:t>
                        </w:r>
                      </w:p>
                      <w:p w:rsidR="005C12EF" w:rsidRPr="00A2174C" w:rsidRDefault="005C12EF" w:rsidP="00332E9D">
                        <w:pPr>
                          <w:spacing w:line="240" w:lineRule="exact"/>
                          <w:jc w:val="right"/>
                          <w:rPr>
                            <w:rFonts w:ascii="標楷體" w:eastAsia="標楷體" w:hAnsi="標楷體"/>
                            <w:sz w:val="20"/>
                          </w:rPr>
                        </w:pPr>
                        <w:r w:rsidRPr="00A2174C">
                          <w:rPr>
                            <w:rFonts w:ascii="標楷體" w:eastAsia="標楷體" w:hAnsi="標楷體" w:hint="eastAsia"/>
                            <w:sz w:val="20"/>
                          </w:rPr>
                          <w:t>單位：</w:t>
                        </w:r>
                        <w:r w:rsidRPr="00A2174C">
                          <w:rPr>
                            <w:rFonts w:ascii="標楷體" w:eastAsia="標楷體" w:hAnsi="標楷體"/>
                            <w:sz w:val="20"/>
                          </w:rPr>
                          <w:t>人</w:t>
                        </w:r>
                        <w:r w:rsidRPr="00A2174C">
                          <w:rPr>
                            <w:rFonts w:ascii="標楷體" w:eastAsia="標楷體" w:hAnsi="標楷體" w:hint="eastAsia"/>
                            <w:sz w:val="20"/>
                          </w:rPr>
                          <w:t>、％</w:t>
                        </w:r>
                      </w:p>
                      <w:tbl>
                        <w:tblPr>
                          <w:tblW w:w="9752" w:type="dxa"/>
                          <w:tblLayout w:type="fixed"/>
                          <w:tblCellMar>
                            <w:left w:w="28" w:type="dxa"/>
                            <w:right w:w="28" w:type="dxa"/>
                          </w:tblCellMar>
                          <w:tblLook w:val="04A0" w:firstRow="1" w:lastRow="0" w:firstColumn="1" w:lastColumn="0" w:noHBand="0" w:noVBand="1"/>
                        </w:tblPr>
                        <w:tblGrid>
                          <w:gridCol w:w="781"/>
                          <w:gridCol w:w="1030"/>
                          <w:gridCol w:w="1031"/>
                          <w:gridCol w:w="815"/>
                          <w:gridCol w:w="1008"/>
                          <w:gridCol w:w="1042"/>
                          <w:gridCol w:w="737"/>
                          <w:gridCol w:w="1257"/>
                          <w:gridCol w:w="1272"/>
                          <w:gridCol w:w="779"/>
                        </w:tblGrid>
                        <w:tr w:rsidR="005C12EF" w:rsidRPr="00BD49FF" w:rsidTr="009E3A41">
                          <w:trPr>
                            <w:trHeight w:val="113"/>
                          </w:trPr>
                          <w:tc>
                            <w:tcPr>
                              <w:tcW w:w="781" w:type="dxa"/>
                              <w:vMerge w:val="restart"/>
                              <w:tcBorders>
                                <w:top w:val="single" w:sz="4" w:space="0" w:color="auto"/>
                                <w:left w:val="single" w:sz="4" w:space="0" w:color="auto"/>
                                <w:right w:val="single" w:sz="4" w:space="0" w:color="auto"/>
                              </w:tcBorders>
                              <w:shd w:val="clear" w:color="auto" w:fill="auto"/>
                              <w:noWrap/>
                              <w:vAlign w:val="center"/>
                            </w:tcPr>
                            <w:p w:rsidR="005C12EF" w:rsidRPr="00BD49FF" w:rsidRDefault="005C12EF" w:rsidP="00B518BC">
                              <w:pPr>
                                <w:spacing w:line="240" w:lineRule="exact"/>
                                <w:jc w:val="center"/>
                                <w:rPr>
                                  <w:rFonts w:ascii="標楷體" w:eastAsia="標楷體" w:hAnsi="標楷體" w:cs="新細明體"/>
                                  <w:color w:val="000000"/>
                                  <w:kern w:val="0"/>
                                  <w:sz w:val="20"/>
                                  <w:szCs w:val="20"/>
                                </w:rPr>
                              </w:pPr>
                              <w:r w:rsidRPr="005C6AD1">
                                <w:rPr>
                                  <w:rFonts w:ascii="標楷體" w:eastAsia="標楷體" w:hAnsi="標楷體" w:cs="新細明體" w:hint="eastAsia"/>
                                  <w:kern w:val="0"/>
                                  <w:sz w:val="20"/>
                                  <w:szCs w:val="20"/>
                                </w:rPr>
                                <w:t>學年度</w:t>
                              </w:r>
                            </w:p>
                          </w:tc>
                          <w:tc>
                            <w:tcPr>
                              <w:tcW w:w="2876" w:type="dxa"/>
                              <w:gridSpan w:val="3"/>
                              <w:tcBorders>
                                <w:top w:val="single" w:sz="4" w:space="0" w:color="auto"/>
                                <w:left w:val="nil"/>
                                <w:bottom w:val="single" w:sz="4" w:space="0" w:color="auto"/>
                                <w:right w:val="single" w:sz="4" w:space="0" w:color="auto"/>
                              </w:tcBorders>
                              <w:shd w:val="clear" w:color="auto" w:fill="auto"/>
                              <w:noWrap/>
                              <w:vAlign w:val="bottom"/>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博士</w:t>
                              </w:r>
                            </w:p>
                          </w:tc>
                          <w:tc>
                            <w:tcPr>
                              <w:tcW w:w="2787" w:type="dxa"/>
                              <w:gridSpan w:val="3"/>
                              <w:tcBorders>
                                <w:top w:val="single" w:sz="4" w:space="0" w:color="auto"/>
                                <w:left w:val="nil"/>
                                <w:bottom w:val="single" w:sz="4" w:space="0" w:color="auto"/>
                                <w:right w:val="single" w:sz="4" w:space="0" w:color="auto"/>
                              </w:tcBorders>
                              <w:shd w:val="clear" w:color="auto" w:fill="auto"/>
                              <w:noWrap/>
                              <w:vAlign w:val="bottom"/>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碩士</w:t>
                              </w:r>
                            </w:p>
                          </w:tc>
                          <w:tc>
                            <w:tcPr>
                              <w:tcW w:w="3308" w:type="dxa"/>
                              <w:gridSpan w:val="3"/>
                              <w:tcBorders>
                                <w:top w:val="single" w:sz="4" w:space="0" w:color="auto"/>
                                <w:left w:val="nil"/>
                                <w:bottom w:val="single" w:sz="4" w:space="0" w:color="auto"/>
                                <w:right w:val="single" w:sz="4" w:space="0" w:color="auto"/>
                              </w:tcBorders>
                              <w:shd w:val="clear" w:color="auto" w:fill="auto"/>
                              <w:noWrap/>
                              <w:vAlign w:val="bottom"/>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大學</w:t>
                              </w:r>
                            </w:p>
                          </w:tc>
                        </w:tr>
                        <w:tr w:rsidR="005C12EF" w:rsidRPr="00BD49FF" w:rsidTr="009E3A41">
                          <w:trPr>
                            <w:trHeight w:val="113"/>
                          </w:trPr>
                          <w:tc>
                            <w:tcPr>
                              <w:tcW w:w="781" w:type="dxa"/>
                              <w:vMerge/>
                              <w:tcBorders>
                                <w:left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03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畢業</w:t>
                              </w:r>
                            </w:p>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人數</w:t>
                              </w:r>
                            </w:p>
                          </w:tc>
                          <w:tc>
                            <w:tcPr>
                              <w:tcW w:w="1846" w:type="dxa"/>
                              <w:gridSpan w:val="2"/>
                              <w:tcBorders>
                                <w:top w:val="single" w:sz="4" w:space="0" w:color="auto"/>
                                <w:left w:val="nil"/>
                                <w:right w:val="single" w:sz="4" w:space="0" w:color="auto"/>
                              </w:tcBorders>
                              <w:shd w:val="clear" w:color="auto" w:fill="auto"/>
                              <w:noWrap/>
                              <w:vAlign w:val="center"/>
                              <w:hideMark/>
                            </w:tcPr>
                            <w:p w:rsidR="005C12EF" w:rsidRPr="005C6AD1" w:rsidRDefault="005C12EF" w:rsidP="00B518BC">
                              <w:pPr>
                                <w:widowControl/>
                                <w:spacing w:line="240" w:lineRule="exact"/>
                                <w:ind w:firstLineChars="32" w:firstLine="64"/>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就業人數</w:t>
                              </w:r>
                            </w:p>
                          </w:tc>
                          <w:tc>
                            <w:tcPr>
                              <w:tcW w:w="1008"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畢業</w:t>
                              </w:r>
                            </w:p>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人數</w:t>
                              </w:r>
                            </w:p>
                          </w:tc>
                          <w:tc>
                            <w:tcPr>
                              <w:tcW w:w="1779" w:type="dxa"/>
                              <w:gridSpan w:val="2"/>
                              <w:tcBorders>
                                <w:top w:val="single" w:sz="4" w:space="0" w:color="auto"/>
                                <w:left w:val="nil"/>
                                <w:right w:val="single" w:sz="4" w:space="0" w:color="auto"/>
                              </w:tcBorders>
                              <w:shd w:val="clear" w:color="auto" w:fill="auto"/>
                              <w:noWrap/>
                              <w:vAlign w:val="center"/>
                              <w:hideMark/>
                            </w:tcPr>
                            <w:p w:rsidR="005C12EF" w:rsidRPr="005C6AD1" w:rsidRDefault="005C12EF" w:rsidP="00B518BC">
                              <w:pPr>
                                <w:widowControl/>
                                <w:spacing w:line="240" w:lineRule="exact"/>
                                <w:ind w:firstLineChars="33" w:firstLine="66"/>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就業人數</w:t>
                              </w:r>
                            </w:p>
                          </w:tc>
                          <w:tc>
                            <w:tcPr>
                              <w:tcW w:w="1257"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5C12E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畢業</w:t>
                              </w:r>
                            </w:p>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人數</w:t>
                              </w:r>
                            </w:p>
                          </w:tc>
                          <w:tc>
                            <w:tcPr>
                              <w:tcW w:w="2051" w:type="dxa"/>
                              <w:gridSpan w:val="2"/>
                              <w:tcBorders>
                                <w:top w:val="single" w:sz="4" w:space="0" w:color="auto"/>
                                <w:left w:val="nil"/>
                                <w:right w:val="single" w:sz="4" w:space="0" w:color="auto"/>
                              </w:tcBorders>
                              <w:shd w:val="clear" w:color="auto" w:fill="auto"/>
                              <w:noWrap/>
                              <w:vAlign w:val="center"/>
                              <w:hideMark/>
                            </w:tcPr>
                            <w:p w:rsidR="005C12EF" w:rsidRPr="005C6AD1" w:rsidRDefault="005C12EF" w:rsidP="00B518BC">
                              <w:pPr>
                                <w:widowControl/>
                                <w:spacing w:line="240" w:lineRule="exact"/>
                                <w:ind w:firstLineChars="41" w:firstLine="82"/>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就業人數</w:t>
                              </w:r>
                            </w:p>
                          </w:tc>
                        </w:tr>
                        <w:tr w:rsidR="005C12EF" w:rsidRPr="00BD49FF" w:rsidTr="009E3A41">
                          <w:trPr>
                            <w:trHeight w:val="113"/>
                          </w:trPr>
                          <w:tc>
                            <w:tcPr>
                              <w:tcW w:w="781" w:type="dxa"/>
                              <w:vMerge/>
                              <w:tcBorders>
                                <w:left w:val="single" w:sz="4" w:space="0" w:color="auto"/>
                                <w:bottom w:val="single" w:sz="4" w:space="0" w:color="auto"/>
                                <w:right w:val="single" w:sz="4" w:space="0" w:color="auto"/>
                              </w:tcBorders>
                              <w:shd w:val="clear" w:color="auto" w:fill="auto"/>
                              <w:noWrap/>
                              <w:vAlign w:val="center"/>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030" w:type="dxa"/>
                              <w:vMerge/>
                              <w:tcBorders>
                                <w:top w:val="single" w:sz="4" w:space="0" w:color="auto"/>
                                <w:left w:val="nil"/>
                                <w:bottom w:val="single" w:sz="4" w:space="0" w:color="auto"/>
                                <w:right w:val="single" w:sz="4" w:space="0" w:color="auto"/>
                              </w:tcBorders>
                              <w:shd w:val="clear" w:color="auto" w:fill="auto"/>
                              <w:noWrap/>
                              <w:vAlign w:val="center"/>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031" w:type="dxa"/>
                              <w:tcBorders>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p>
                          </w:tc>
                          <w:tc>
                            <w:tcPr>
                              <w:tcW w:w="815" w:type="dxa"/>
                              <w:tcBorders>
                                <w:top w:val="single" w:sz="4" w:space="0" w:color="auto"/>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比率</w:t>
                              </w:r>
                            </w:p>
                          </w:tc>
                          <w:tc>
                            <w:tcPr>
                              <w:tcW w:w="1008" w:type="dxa"/>
                              <w:vMerge/>
                              <w:tcBorders>
                                <w:top w:val="single" w:sz="4" w:space="0" w:color="auto"/>
                                <w:left w:val="nil"/>
                                <w:bottom w:val="single" w:sz="4" w:space="0" w:color="auto"/>
                                <w:right w:val="single" w:sz="4" w:space="0" w:color="auto"/>
                              </w:tcBorders>
                              <w:shd w:val="clear" w:color="auto" w:fill="auto"/>
                              <w:noWrap/>
                              <w:vAlign w:val="center"/>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042" w:type="dxa"/>
                              <w:tcBorders>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p>
                          </w:tc>
                          <w:tc>
                            <w:tcPr>
                              <w:tcW w:w="737" w:type="dxa"/>
                              <w:tcBorders>
                                <w:top w:val="single" w:sz="4" w:space="0" w:color="auto"/>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比率</w:t>
                              </w:r>
                            </w:p>
                          </w:tc>
                          <w:tc>
                            <w:tcPr>
                              <w:tcW w:w="1257" w:type="dxa"/>
                              <w:vMerge/>
                              <w:tcBorders>
                                <w:top w:val="single" w:sz="4" w:space="0" w:color="auto"/>
                                <w:left w:val="nil"/>
                                <w:bottom w:val="single" w:sz="4" w:space="0" w:color="auto"/>
                                <w:right w:val="single" w:sz="4" w:space="0" w:color="auto"/>
                              </w:tcBorders>
                              <w:shd w:val="clear" w:color="auto" w:fill="auto"/>
                              <w:noWrap/>
                              <w:vAlign w:val="center"/>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p>
                          </w:tc>
                          <w:tc>
                            <w:tcPr>
                              <w:tcW w:w="1272" w:type="dxa"/>
                              <w:tcBorders>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p>
                          </w:tc>
                          <w:tc>
                            <w:tcPr>
                              <w:tcW w:w="779" w:type="dxa"/>
                              <w:tcBorders>
                                <w:top w:val="single" w:sz="4" w:space="0" w:color="auto"/>
                                <w:left w:val="nil"/>
                                <w:bottom w:val="single" w:sz="4" w:space="0" w:color="auto"/>
                                <w:right w:val="single" w:sz="4" w:space="0" w:color="auto"/>
                              </w:tcBorders>
                              <w:shd w:val="clear" w:color="auto" w:fill="auto"/>
                              <w:noWrap/>
                              <w:vAlign w:val="center"/>
                            </w:tcPr>
                            <w:p w:rsidR="005C12EF" w:rsidRPr="005C6AD1" w:rsidRDefault="005C12EF" w:rsidP="00B518BC">
                              <w:pPr>
                                <w:widowControl/>
                                <w:spacing w:line="240" w:lineRule="exact"/>
                                <w:jc w:val="center"/>
                                <w:rPr>
                                  <w:rFonts w:ascii="標楷體" w:eastAsia="標楷體" w:hAnsi="標楷體" w:cs="新細明體"/>
                                  <w:kern w:val="0"/>
                                  <w:sz w:val="20"/>
                                  <w:szCs w:val="20"/>
                                </w:rPr>
                              </w:pPr>
                              <w:r w:rsidRPr="005C6AD1">
                                <w:rPr>
                                  <w:rFonts w:ascii="標楷體" w:eastAsia="標楷體" w:hAnsi="標楷體" w:cs="新細明體" w:hint="eastAsia"/>
                                  <w:kern w:val="0"/>
                                  <w:sz w:val="20"/>
                                  <w:szCs w:val="20"/>
                                </w:rPr>
                                <w:t>比率</w:t>
                              </w:r>
                            </w:p>
                          </w:tc>
                        </w:tr>
                        <w:tr w:rsidR="005C12EF" w:rsidRPr="00BD49FF" w:rsidTr="009E3A41">
                          <w:trPr>
                            <w:trHeight w:val="113"/>
                          </w:trPr>
                          <w:tc>
                            <w:tcPr>
                              <w:tcW w:w="781" w:type="dxa"/>
                              <w:tcBorders>
                                <w:top w:val="nil"/>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b/>
                                  <w:color w:val="000000"/>
                                  <w:kern w:val="0"/>
                                  <w:sz w:val="20"/>
                                  <w:szCs w:val="20"/>
                                </w:rPr>
                              </w:pPr>
                              <w:r w:rsidRPr="000D021C">
                                <w:rPr>
                                  <w:rFonts w:ascii="標楷體" w:eastAsia="標楷體" w:hAnsi="標楷體" w:cs="新細明體" w:hint="eastAsia"/>
                                  <w:b/>
                                  <w:color w:val="000000"/>
                                  <w:kern w:val="0"/>
                                  <w:sz w:val="20"/>
                                  <w:szCs w:val="20"/>
                                </w:rPr>
                                <w:t>合計</w:t>
                              </w:r>
                            </w:p>
                          </w:tc>
                          <w:tc>
                            <w:tcPr>
                              <w:tcW w:w="1030"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b/>
                                  <w:color w:val="000000"/>
                                  <w:sz w:val="20"/>
                                  <w:szCs w:val="20"/>
                                </w:rPr>
                              </w:pPr>
                              <w:r w:rsidRPr="00F15F54">
                                <w:rPr>
                                  <w:rFonts w:ascii="標楷體" w:eastAsia="標楷體" w:hAnsi="標楷體"/>
                                  <w:b/>
                                  <w:sz w:val="20"/>
                                  <w:szCs w:val="20"/>
                                </w:rPr>
                                <w:t>33,078</w:t>
                              </w:r>
                            </w:p>
                          </w:tc>
                          <w:tc>
                            <w:tcPr>
                              <w:tcW w:w="1031"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r w:rsidRPr="00F15F54">
                                <w:rPr>
                                  <w:rFonts w:ascii="標楷體" w:eastAsia="標楷體" w:hAnsi="標楷體"/>
                                  <w:b/>
                                  <w:sz w:val="20"/>
                                  <w:szCs w:val="20"/>
                                </w:rPr>
                                <w:t>26,995</w:t>
                              </w:r>
                            </w:p>
                          </w:tc>
                          <w:tc>
                            <w:tcPr>
                              <w:tcW w:w="815"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p>
                          </w:tc>
                          <w:tc>
                            <w:tcPr>
                              <w:tcW w:w="1008"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r w:rsidRPr="00F15F54">
                                <w:rPr>
                                  <w:rFonts w:ascii="標楷體" w:eastAsia="標楷體" w:hAnsi="標楷體"/>
                                  <w:b/>
                                  <w:sz w:val="20"/>
                                  <w:szCs w:val="20"/>
                                </w:rPr>
                                <w:t>418,102</w:t>
                              </w:r>
                            </w:p>
                          </w:tc>
                          <w:tc>
                            <w:tcPr>
                              <w:tcW w:w="1042"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r w:rsidRPr="00F15F54">
                                <w:rPr>
                                  <w:rFonts w:ascii="標楷體" w:eastAsia="標楷體" w:hAnsi="標楷體"/>
                                  <w:b/>
                                  <w:sz w:val="20"/>
                                  <w:szCs w:val="20"/>
                                </w:rPr>
                                <w:t>284,821</w:t>
                              </w:r>
                            </w:p>
                          </w:tc>
                          <w:tc>
                            <w:tcPr>
                              <w:tcW w:w="737"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p>
                          </w:tc>
                          <w:tc>
                            <w:tcPr>
                              <w:tcW w:w="1257"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themeColor="text1"/>
                                  <w:spacing w:val="-2"/>
                                  <w:kern w:val="0"/>
                                  <w:sz w:val="20"/>
                                  <w:szCs w:val="20"/>
                                </w:rPr>
                              </w:pPr>
                              <w:r w:rsidRPr="00F15F54">
                                <w:rPr>
                                  <w:rFonts w:ascii="標楷體" w:eastAsia="標楷體" w:hAnsi="標楷體"/>
                                  <w:b/>
                                  <w:sz w:val="20"/>
                                  <w:szCs w:val="20"/>
                                </w:rPr>
                                <w:t>2,146,278</w:t>
                              </w:r>
                            </w:p>
                          </w:tc>
                          <w:tc>
                            <w:tcPr>
                              <w:tcW w:w="1272" w:type="dxa"/>
                              <w:tcBorders>
                                <w:top w:val="nil"/>
                                <w:left w:val="nil"/>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r w:rsidRPr="00F15F54">
                                <w:rPr>
                                  <w:rFonts w:ascii="標楷體" w:eastAsia="標楷體" w:hAnsi="標楷體"/>
                                  <w:b/>
                                  <w:sz w:val="20"/>
                                  <w:szCs w:val="20"/>
                                </w:rPr>
                                <w:t>1,425,085</w:t>
                              </w:r>
                            </w:p>
                          </w:tc>
                          <w:tc>
                            <w:tcPr>
                              <w:tcW w:w="779"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b/>
                                  <w:color w:val="000000"/>
                                  <w:spacing w:val="-2"/>
                                  <w:kern w:val="0"/>
                                  <w:sz w:val="20"/>
                                  <w:szCs w:val="20"/>
                                </w:rPr>
                              </w:pP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99</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3,266</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2,729</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83.56</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41,411</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23,151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55.91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195,604</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101,178</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51.73</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100</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3,277</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2,694</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82.21</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41,368</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24,084</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58.22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198,307</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108,291</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54.61</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101</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3,486</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2,860</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82.04</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40,996</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24,363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59.43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195,096</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110,711</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56.75</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102</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3,476</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2,861</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82.31</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40,390</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25,096</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198,101</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119,463</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60.30</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103</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3,419</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2,853</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83.45</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38,325</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24,608</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64.21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199,777</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130,027</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65.09</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104</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3,066</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2,553</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83.27</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37,211</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26,125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70.21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203,237</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138,742</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68.27</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105</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2,894</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2,435</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84.14</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36,436</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25,681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200,550</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143,452</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71.53</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106</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2,725</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2,293</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84.15</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35,843</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26,328</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73.45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199,892</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148,266</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74.17</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107</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2,489</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2,130</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85.58</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35,317</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28,142</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79.68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196,355</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149,133</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75.95</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108</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2,491</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1,782</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71.54</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35,029</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28,100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80.22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183,558</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140,404</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76.49</w:t>
                              </w:r>
                            </w:p>
                          </w:tc>
                        </w:tr>
                        <w:tr w:rsidR="005C12EF" w:rsidRPr="00BD49FF" w:rsidTr="009E3A41">
                          <w:trPr>
                            <w:trHeight w:val="113"/>
                          </w:trPr>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BD49FF" w:rsidRDefault="005C12EF" w:rsidP="00B518BC">
                              <w:pPr>
                                <w:widowControl/>
                                <w:spacing w:line="240" w:lineRule="exact"/>
                                <w:jc w:val="center"/>
                                <w:rPr>
                                  <w:rFonts w:ascii="標楷體" w:eastAsia="標楷體" w:hAnsi="標楷體" w:cs="新細明體"/>
                                  <w:color w:val="000000"/>
                                  <w:kern w:val="0"/>
                                  <w:sz w:val="20"/>
                                  <w:szCs w:val="20"/>
                                </w:rPr>
                              </w:pPr>
                              <w:r w:rsidRPr="00BD49FF">
                                <w:rPr>
                                  <w:rFonts w:ascii="標楷體" w:eastAsia="標楷體" w:hAnsi="標楷體" w:cs="新細明體" w:hint="eastAsia"/>
                                  <w:color w:val="000000"/>
                                  <w:kern w:val="0"/>
                                  <w:sz w:val="20"/>
                                  <w:szCs w:val="20"/>
                                </w:rPr>
                                <w:t>109</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2,489</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1,805</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72.52</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35,776</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29,143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81.46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strike/>
                                  <w:color w:val="FF0000"/>
                                  <w:spacing w:val="-2"/>
                                  <w:kern w:val="0"/>
                                  <w:sz w:val="20"/>
                                  <w:szCs w:val="20"/>
                                </w:rPr>
                              </w:pPr>
                              <w:r w:rsidRPr="00F15F54">
                                <w:rPr>
                                  <w:rFonts w:ascii="標楷體" w:eastAsia="標楷體" w:hAnsi="標楷體"/>
                                  <w:sz w:val="20"/>
                                  <w:szCs w:val="20"/>
                                </w:rPr>
                                <w:t>175,801</w:t>
                              </w:r>
                            </w:p>
                          </w:tc>
                          <w:tc>
                            <w:tcPr>
                              <w:tcW w:w="1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000000"/>
                                  <w:spacing w:val="-2"/>
                                  <w:kern w:val="0"/>
                                  <w:sz w:val="20"/>
                                  <w:szCs w:val="20"/>
                                </w:rPr>
                              </w:pPr>
                              <w:r w:rsidRPr="00F15F54">
                                <w:rPr>
                                  <w:rFonts w:ascii="標楷體" w:eastAsia="標楷體" w:hAnsi="標楷體"/>
                                  <w:sz w:val="20"/>
                                  <w:szCs w:val="20"/>
                                </w:rPr>
                                <w:t>135,418</w:t>
                              </w:r>
                            </w:p>
                          </w:tc>
                          <w:tc>
                            <w:tcPr>
                              <w:tcW w:w="7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F15F54" w:rsidRDefault="005C12EF" w:rsidP="00B518BC">
                              <w:pPr>
                                <w:widowControl/>
                                <w:spacing w:line="240" w:lineRule="exact"/>
                                <w:jc w:val="right"/>
                                <w:rPr>
                                  <w:rFonts w:ascii="標楷體" w:eastAsia="標楷體" w:hAnsi="標楷體" w:cs="新細明體"/>
                                  <w:color w:val="FF0000"/>
                                  <w:spacing w:val="-2"/>
                                  <w:kern w:val="0"/>
                                  <w:sz w:val="20"/>
                                  <w:szCs w:val="20"/>
                                </w:rPr>
                              </w:pPr>
                              <w:r w:rsidRPr="00F15F54">
                                <w:rPr>
                                  <w:rFonts w:ascii="標楷體" w:eastAsia="標楷體" w:hAnsi="標楷體"/>
                                  <w:sz w:val="20"/>
                                  <w:szCs w:val="20"/>
                                </w:rPr>
                                <w:t>77.03</w:t>
                              </w:r>
                            </w:p>
                          </w:tc>
                        </w:tr>
                      </w:tbl>
                      <w:p w:rsidR="005C12EF" w:rsidRDefault="005C12EF" w:rsidP="00332E9D">
                        <w:pPr>
                          <w:spacing w:line="240" w:lineRule="exact"/>
                          <w:ind w:left="517" w:hangingChars="287" w:hanging="517"/>
                          <w:jc w:val="both"/>
                          <w:rPr>
                            <w:rFonts w:ascii="標楷體" w:eastAsia="標楷體" w:hAnsi="標楷體"/>
                            <w:sz w:val="18"/>
                          </w:rPr>
                        </w:pPr>
                        <w:proofErr w:type="gramStart"/>
                        <w:r w:rsidRPr="00523B6F">
                          <w:rPr>
                            <w:rFonts w:ascii="標楷體" w:eastAsia="標楷體" w:hAnsi="標楷體" w:hint="eastAsia"/>
                            <w:sz w:val="18"/>
                          </w:rPr>
                          <w:t>註</w:t>
                        </w:r>
                        <w:proofErr w:type="gramEnd"/>
                        <w:r w:rsidRPr="00523B6F">
                          <w:rPr>
                            <w:rFonts w:ascii="標楷體" w:eastAsia="標楷體" w:hAnsi="標楷體" w:hint="eastAsia"/>
                            <w:sz w:val="18"/>
                          </w:rPr>
                          <w:t>：</w:t>
                        </w:r>
                        <w:r>
                          <w:rPr>
                            <w:rFonts w:ascii="標楷體" w:eastAsia="標楷體" w:hAnsi="標楷體" w:hint="eastAsia"/>
                            <w:sz w:val="18"/>
                          </w:rPr>
                          <w:t>1.</w:t>
                        </w:r>
                        <w:r w:rsidRPr="00BF06CA">
                          <w:rPr>
                            <w:rFonts w:ascii="標楷體" w:eastAsia="標楷體" w:hAnsi="標楷體" w:hint="eastAsia"/>
                            <w:sz w:val="18"/>
                            <w:szCs w:val="18"/>
                          </w:rPr>
                          <w:t>畢業後</w:t>
                        </w:r>
                        <w:r w:rsidRPr="00374D9A">
                          <w:rPr>
                            <w:rFonts w:ascii="標楷體" w:eastAsia="標楷體" w:hAnsi="標楷體" w:hint="eastAsia"/>
                            <w:sz w:val="18"/>
                            <w:szCs w:val="18"/>
                          </w:rPr>
                          <w:t>就業係指畢業當年度之次</w:t>
                        </w:r>
                        <w:proofErr w:type="gramStart"/>
                        <w:r w:rsidRPr="00374D9A">
                          <w:rPr>
                            <w:rFonts w:ascii="標楷體" w:eastAsia="標楷體" w:hAnsi="標楷體" w:hint="eastAsia"/>
                            <w:sz w:val="18"/>
                            <w:szCs w:val="18"/>
                          </w:rPr>
                          <w:t>1</w:t>
                        </w:r>
                        <w:proofErr w:type="gramEnd"/>
                        <w:r w:rsidRPr="00374D9A">
                          <w:rPr>
                            <w:rFonts w:ascii="標楷體" w:eastAsia="標楷體" w:hAnsi="標楷體" w:hint="eastAsia"/>
                            <w:sz w:val="18"/>
                            <w:szCs w:val="18"/>
                          </w:rPr>
                          <w:t>年度有投保（公保、勞保或農保）資料者。如99、100、101、102、103、104、</w:t>
                        </w:r>
                        <w:r>
                          <w:rPr>
                            <w:rFonts w:ascii="標楷體" w:eastAsia="標楷體" w:hAnsi="標楷體" w:hint="eastAsia"/>
                            <w:sz w:val="18"/>
                            <w:szCs w:val="18"/>
                          </w:rPr>
                          <w:t>1</w:t>
                        </w:r>
                        <w:r>
                          <w:rPr>
                            <w:rFonts w:ascii="標楷體" w:eastAsia="標楷體" w:hAnsi="標楷體"/>
                            <w:sz w:val="18"/>
                            <w:szCs w:val="18"/>
                          </w:rPr>
                          <w:t>05</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06</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07</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08</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09</w:t>
                        </w:r>
                        <w:r w:rsidRPr="00374D9A">
                          <w:rPr>
                            <w:rFonts w:ascii="標楷體" w:eastAsia="標楷體" w:hAnsi="標楷體" w:hint="eastAsia"/>
                            <w:sz w:val="18"/>
                            <w:szCs w:val="18"/>
                          </w:rPr>
                          <w:t>學年度畢</w:t>
                        </w:r>
                        <w:r>
                          <w:rPr>
                            <w:rFonts w:ascii="標楷體" w:eastAsia="標楷體" w:hAnsi="標楷體" w:hint="eastAsia"/>
                            <w:sz w:val="18"/>
                            <w:szCs w:val="18"/>
                          </w:rPr>
                          <w:t>業，</w:t>
                        </w:r>
                        <w:r w:rsidRPr="00374D9A">
                          <w:rPr>
                            <w:rFonts w:ascii="標楷體" w:eastAsia="標楷體" w:hAnsi="標楷體" w:hint="eastAsia"/>
                            <w:sz w:val="18"/>
                            <w:szCs w:val="18"/>
                          </w:rPr>
                          <w:t>分別於101、102、103、104、105、106、</w:t>
                        </w:r>
                        <w:r>
                          <w:rPr>
                            <w:rFonts w:ascii="標楷體" w:eastAsia="標楷體" w:hAnsi="標楷體" w:hint="eastAsia"/>
                            <w:sz w:val="18"/>
                            <w:szCs w:val="18"/>
                          </w:rPr>
                          <w:t>1</w:t>
                        </w:r>
                        <w:r>
                          <w:rPr>
                            <w:rFonts w:ascii="標楷體" w:eastAsia="標楷體" w:hAnsi="標楷體"/>
                            <w:sz w:val="18"/>
                            <w:szCs w:val="18"/>
                          </w:rPr>
                          <w:t>07</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08</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09</w:t>
                        </w:r>
                        <w:r w:rsidRPr="00374D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10</w:t>
                        </w:r>
                        <w:r w:rsidRPr="00374D9A">
                          <w:rPr>
                            <w:rFonts w:ascii="標楷體" w:eastAsia="標楷體" w:hAnsi="標楷體" w:hint="eastAsia"/>
                            <w:sz w:val="18"/>
                            <w:szCs w:val="18"/>
                          </w:rPr>
                          <w:t>年度有投保資料者。</w:t>
                        </w:r>
                      </w:p>
                      <w:p w:rsidR="005C12EF" w:rsidRPr="00BF06CA" w:rsidRDefault="005C12EF" w:rsidP="00332E9D">
                        <w:pPr>
                          <w:spacing w:line="240" w:lineRule="exact"/>
                          <w:ind w:leftChars="144" w:left="517" w:hangingChars="95" w:hanging="171"/>
                          <w:jc w:val="both"/>
                        </w:pPr>
                        <w:r>
                          <w:rPr>
                            <w:rFonts w:ascii="標楷體" w:eastAsia="標楷體" w:hAnsi="標楷體"/>
                            <w:sz w:val="18"/>
                          </w:rPr>
                          <w:t>2.</w:t>
                        </w:r>
                        <w:r>
                          <w:rPr>
                            <w:rFonts w:ascii="標楷體" w:eastAsia="標楷體" w:hAnsi="標楷體" w:hint="eastAsia"/>
                            <w:sz w:val="18"/>
                            <w:szCs w:val="18"/>
                          </w:rPr>
                          <w:t>資料來源：整理自教育部提供</w:t>
                        </w:r>
                        <w:r w:rsidRPr="00374D9A">
                          <w:rPr>
                            <w:rFonts w:ascii="標楷體" w:eastAsia="標楷體" w:hAnsi="標楷體" w:hint="eastAsia"/>
                            <w:sz w:val="18"/>
                            <w:szCs w:val="18"/>
                          </w:rPr>
                          <w:t>資料。</w:t>
                        </w:r>
                      </w:p>
                    </w:txbxContent>
                  </v:textbox>
                </v:shape>
                <w10:wrap type="topAndBottom" anchorx="margin"/>
              </v:group>
            </w:pict>
          </mc:Fallback>
        </mc:AlternateContent>
      </w:r>
      <w:r w:rsidRPr="003D0AAF">
        <w:rPr>
          <w:rFonts w:hint="eastAsia"/>
          <w:szCs w:val="24"/>
        </w:rPr>
        <w:t>文研究由學校與產業界共同指導之機制；（</w:t>
      </w:r>
      <w:r w:rsidRPr="003D0AAF">
        <w:rPr>
          <w:szCs w:val="24"/>
        </w:rPr>
        <w:t>2</w:t>
      </w:r>
      <w:r w:rsidRPr="003D0AAF">
        <w:rPr>
          <w:rFonts w:hint="eastAsia"/>
          <w:szCs w:val="24"/>
        </w:rPr>
        <w:t>）透過課程改革、業界參與之方式，促使博士班學生</w:t>
      </w:r>
      <w:r w:rsidR="00332E9D" w:rsidRPr="003D0AAF">
        <w:rPr>
          <w:rFonts w:hint="eastAsia"/>
          <w:szCs w:val="24"/>
        </w:rPr>
        <w:t>至業界進行實作研發；（</w:t>
      </w:r>
      <w:r w:rsidR="00332E9D" w:rsidRPr="003D0AAF">
        <w:rPr>
          <w:szCs w:val="24"/>
        </w:rPr>
        <w:t>3</w:t>
      </w:r>
      <w:r w:rsidR="00332E9D" w:rsidRPr="003D0AAF">
        <w:rPr>
          <w:rFonts w:hint="eastAsia"/>
          <w:szCs w:val="24"/>
        </w:rPr>
        <w:t>）連結學校研發能量及產業資源，打造學校創新研發生態系。</w:t>
      </w:r>
      <w:r w:rsidR="00332E9D" w:rsidRPr="003D0AAF">
        <w:rPr>
          <w:szCs w:val="24"/>
        </w:rPr>
        <w:t>110</w:t>
      </w:r>
      <w:r w:rsidR="00332E9D" w:rsidRPr="003D0AAF">
        <w:rPr>
          <w:rFonts w:hint="eastAsia"/>
          <w:szCs w:val="24"/>
        </w:rPr>
        <w:t>及</w:t>
      </w:r>
      <w:r w:rsidR="00332E9D" w:rsidRPr="003D0AAF">
        <w:rPr>
          <w:szCs w:val="24"/>
        </w:rPr>
        <w:t>111</w:t>
      </w:r>
      <w:r w:rsidR="00332E9D" w:rsidRPr="003D0AAF">
        <w:rPr>
          <w:rFonts w:hint="eastAsia"/>
          <w:szCs w:val="24"/>
        </w:rPr>
        <w:t>年度編列預算數</w:t>
      </w:r>
      <w:r w:rsidR="00332E9D" w:rsidRPr="003D0AAF">
        <w:rPr>
          <w:szCs w:val="24"/>
        </w:rPr>
        <w:t>1</w:t>
      </w:r>
      <w:r w:rsidR="00332E9D" w:rsidRPr="003D0AAF">
        <w:rPr>
          <w:rFonts w:hint="eastAsia"/>
          <w:szCs w:val="24"/>
        </w:rPr>
        <w:t>億</w:t>
      </w:r>
      <w:r w:rsidR="00332E9D" w:rsidRPr="003D0AAF">
        <w:rPr>
          <w:szCs w:val="24"/>
        </w:rPr>
        <w:t>3,700</w:t>
      </w:r>
      <w:r w:rsidR="00332E9D" w:rsidRPr="003D0AAF">
        <w:rPr>
          <w:rFonts w:hint="eastAsia"/>
          <w:szCs w:val="24"/>
        </w:rPr>
        <w:t>萬元、</w:t>
      </w:r>
      <w:r w:rsidR="00332E9D" w:rsidRPr="003D0AAF">
        <w:rPr>
          <w:szCs w:val="24"/>
        </w:rPr>
        <w:t>1</w:t>
      </w:r>
      <w:r w:rsidR="00332E9D" w:rsidRPr="003D0AAF">
        <w:rPr>
          <w:rFonts w:hint="eastAsia"/>
          <w:szCs w:val="24"/>
        </w:rPr>
        <w:t>億</w:t>
      </w:r>
      <w:r w:rsidR="00332E9D" w:rsidRPr="003D0AAF">
        <w:rPr>
          <w:szCs w:val="24"/>
        </w:rPr>
        <w:t>2,500</w:t>
      </w:r>
      <w:r w:rsidR="00332E9D" w:rsidRPr="003D0AAF">
        <w:rPr>
          <w:rFonts w:hint="eastAsia"/>
          <w:szCs w:val="24"/>
        </w:rPr>
        <w:t>萬元，執行數1億611萬元、1億805萬元，執行率77.45％、86.44％。經查111學年度日間學制博士班實際註冊人數較核定招生名額減少795人，主要係科技類減少614人最多，社會類減少120人次之、人文類減少61人再次之，且科技類、社會類、人文類未招滿人數，較110學年度分別增加188人、37人、7人（表</w:t>
      </w:r>
      <w:r w:rsidR="00332E9D" w:rsidRPr="003D0AAF">
        <w:rPr>
          <w:szCs w:val="24"/>
        </w:rPr>
        <w:t>4</w:t>
      </w:r>
      <w:r w:rsidR="00332E9D" w:rsidRPr="003D0AAF">
        <w:rPr>
          <w:rFonts w:hint="eastAsia"/>
          <w:szCs w:val="24"/>
        </w:rPr>
        <w:t>），博士班註冊人數降低，影響高階教研人才培育。次查99至109學年度取得博士學歷（日間學制，下稱博士）、碩士學歷（日間學制，下稱碩士）、大學學歷（日間學制並含專科，下稱大學）之畢業生，分別為33,078人、418,102人及2,146,278人。同期間博士、碩士、大學畢業生，其畢業後就業人數分別為26,995人、284,821人及1,425,085人（表</w:t>
      </w:r>
      <w:r w:rsidR="00332E9D" w:rsidRPr="003D0AAF">
        <w:rPr>
          <w:szCs w:val="24"/>
        </w:rPr>
        <w:t>5</w:t>
      </w:r>
      <w:r w:rsidR="00332E9D" w:rsidRPr="003D0AAF">
        <w:rPr>
          <w:rFonts w:hint="eastAsia"/>
          <w:szCs w:val="24"/>
        </w:rPr>
        <w:t>），其中碩士畢業就業比率（就業人數／畢業人數，下同）自99學年度之55.91％增至109學年度之81.46％，增加25.55個百分點；大學畢業就業比率自99學年度之51.73％增至109學年度之77.03％，增加25.30個百分點，政府針對碩士及大學畢業生尋職及就業輔導措施已具成效，有助於充實產業人力，惟博士畢業就業比率自99學年度之83.56％減至109學年度之72.52％，減少11.04個百分點，且108及109學年度畢業之博士，畢業後就業比率分別為71.54</w:t>
      </w:r>
      <w:r w:rsidR="00332E9D" w:rsidRPr="003D0AAF">
        <w:rPr>
          <w:rFonts w:hint="eastAsia"/>
          <w:szCs w:val="24"/>
        </w:rPr>
        <w:lastRenderedPageBreak/>
        <w:t>％、72.52％，均低於同期間畢業之碩士及大學（同表</w:t>
      </w:r>
      <w:r w:rsidR="00332E9D" w:rsidRPr="003D0AAF">
        <w:rPr>
          <w:szCs w:val="24"/>
        </w:rPr>
        <w:t>5</w:t>
      </w:r>
      <w:r w:rsidR="00332E9D" w:rsidRPr="003D0AAF">
        <w:rPr>
          <w:rFonts w:hint="eastAsia"/>
          <w:szCs w:val="24"/>
        </w:rPr>
        <w:t>）。且據中央研究院就「解決高教人才斷</w:t>
      </w:r>
      <w:r w:rsidR="00332E9D" w:rsidRPr="003D0AAF">
        <w:rPr>
          <w:rFonts w:hint="eastAsia"/>
          <w:spacing w:val="2"/>
          <w:szCs w:val="24"/>
        </w:rPr>
        <w:t>層危機，如何塑造合理高教人才退休機制」專題報告</w:t>
      </w:r>
      <w:r w:rsidR="009C5B8A" w:rsidRPr="003D0AAF">
        <w:rPr>
          <w:rFonts w:hint="eastAsia"/>
          <w:spacing w:val="2"/>
          <w:szCs w:val="24"/>
        </w:rPr>
        <w:t>載述</w:t>
      </w:r>
      <w:r w:rsidR="00332E9D" w:rsidRPr="003D0AAF">
        <w:rPr>
          <w:rFonts w:hint="eastAsia"/>
          <w:spacing w:val="2"/>
          <w:szCs w:val="24"/>
        </w:rPr>
        <w:t>，高教科研領域正面臨人才斷層危機，學生就讀博士班意願不足，主要係就讀期間獎學金平均約2萬餘元，與業界薪資差異大、畢業後就業市場前景及薪資待遇不具吸引力之現實。綜上，攻讀博士學位除須投入大量學習及研究時間外，尚須負擔高額學費及生活費，畢業後面臨就業不易及薪資不具吸引力，將影響學生攻讀博士學位意願，潛藏大學師資及產業高階研發人才斷層之隱憂，經函請教育部研議提高博士級人才薪資待遇機制及增加學生攻讀博士之誘因，以充實我國高階教研人才，增進高等教育品質，協助產業提高附加價值。據復：刻正規劃博士研究生獎助學金方案，並參考中央研究院向立法院提報之「解決高教人才斷層危機，如何塑造合理高教人才退休機制」書面報告，邀請國家科學及技術委員會，評估合作推動博士生獎助學金之措施，鼓勵學生就讀博士，以厚植高教學術研究能量。</w:t>
      </w:r>
    </w:p>
    <w:p w:rsidR="000F057A" w:rsidRPr="003D0AAF" w:rsidRDefault="00332E9D" w:rsidP="0075474A">
      <w:pPr>
        <w:pStyle w:val="1-12"/>
        <w:spacing w:line="420" w:lineRule="exact"/>
        <w:ind w:firstLineChars="341" w:firstLine="1091"/>
      </w:pPr>
      <w:r w:rsidRPr="003D0AAF">
        <w:rPr>
          <w:rFonts w:cs="Times New Roman"/>
          <w:bCs w:val="0"/>
          <w:spacing w:val="-2"/>
          <w:sz w:val="32"/>
        </w:rPr>
        <mc:AlternateContent>
          <mc:Choice Requires="wps">
            <w:drawing>
              <wp:anchor distT="0" distB="0" distL="114300" distR="114300" simplePos="0" relativeHeight="252158976" behindDoc="0" locked="0" layoutInCell="1" allowOverlap="1" wp14:anchorId="573384EF" wp14:editId="6E7F9BD0">
                <wp:simplePos x="0" y="0"/>
                <wp:positionH relativeFrom="margin">
                  <wp:posOffset>-50165</wp:posOffset>
                </wp:positionH>
                <wp:positionV relativeFrom="paragraph">
                  <wp:posOffset>4185033</wp:posOffset>
                </wp:positionV>
                <wp:extent cx="6408420" cy="2127885"/>
                <wp:effectExtent l="0" t="0" r="0" b="5715"/>
                <wp:wrapTopAndBottom/>
                <wp:docPr id="55" name="文字方塊 55"/>
                <wp:cNvGraphicFramePr/>
                <a:graphic xmlns:a="http://schemas.openxmlformats.org/drawingml/2006/main">
                  <a:graphicData uri="http://schemas.microsoft.com/office/word/2010/wordprocessingShape">
                    <wps:wsp>
                      <wps:cNvSpPr txBox="1"/>
                      <wps:spPr>
                        <a:xfrm>
                          <a:off x="0" y="0"/>
                          <a:ext cx="6408420" cy="2127885"/>
                        </a:xfrm>
                        <a:prstGeom prst="rect">
                          <a:avLst/>
                        </a:prstGeom>
                        <a:solidFill>
                          <a:sysClr val="window" lastClr="FFFFFF"/>
                        </a:solidFill>
                        <a:ln w="6350">
                          <a:noFill/>
                        </a:ln>
                      </wps:spPr>
                      <wps:txbx>
                        <w:txbxContent>
                          <w:p w:rsidR="005C12EF" w:rsidRPr="00911EE1" w:rsidRDefault="005C12EF" w:rsidP="00332E9D">
                            <w:pPr>
                              <w:spacing w:line="240" w:lineRule="exact"/>
                              <w:jc w:val="center"/>
                              <w:rPr>
                                <w:rFonts w:ascii="標楷體" w:eastAsia="標楷體" w:hAnsi="標楷體"/>
                                <w:b/>
                              </w:rPr>
                            </w:pPr>
                            <w:r w:rsidRPr="00911EE1">
                              <w:rPr>
                                <w:rFonts w:ascii="標楷體" w:eastAsia="標楷體" w:hAnsi="標楷體" w:hint="eastAsia"/>
                                <w:b/>
                              </w:rPr>
                              <w:t>表</w:t>
                            </w:r>
                            <w:r>
                              <w:rPr>
                                <w:rFonts w:ascii="標楷體" w:eastAsia="標楷體" w:hAnsi="標楷體"/>
                                <w:b/>
                              </w:rPr>
                              <w:t>6</w:t>
                            </w:r>
                            <w:r w:rsidRPr="00911EE1">
                              <w:rPr>
                                <w:rFonts w:ascii="標楷體" w:eastAsia="標楷體" w:hAnsi="標楷體" w:hint="eastAsia"/>
                                <w:b/>
                              </w:rPr>
                              <w:t xml:space="preserve">　大專校院</w:t>
                            </w:r>
                            <w:r>
                              <w:rPr>
                                <w:rFonts w:ascii="標楷體" w:eastAsia="標楷體" w:hAnsi="標楷體" w:hint="eastAsia"/>
                                <w:b/>
                              </w:rPr>
                              <w:t>境外生人數</w:t>
                            </w:r>
                          </w:p>
                          <w:p w:rsidR="005C12EF" w:rsidRPr="00911EE1" w:rsidRDefault="005C12EF" w:rsidP="00332E9D">
                            <w:pPr>
                              <w:spacing w:line="240" w:lineRule="exact"/>
                              <w:jc w:val="right"/>
                              <w:rPr>
                                <w:rFonts w:ascii="標楷體" w:eastAsia="標楷體" w:hAnsi="標楷體"/>
                                <w:sz w:val="20"/>
                              </w:rPr>
                            </w:pPr>
                            <w:r w:rsidRPr="00911EE1">
                              <w:rPr>
                                <w:rFonts w:ascii="標楷體" w:eastAsia="標楷體" w:hAnsi="標楷體" w:hint="eastAsia"/>
                                <w:sz w:val="20"/>
                              </w:rPr>
                              <w:t>單位：</w:t>
                            </w:r>
                            <w:r>
                              <w:rPr>
                                <w:rFonts w:ascii="標楷體" w:eastAsia="標楷體" w:hAnsi="標楷體" w:hint="eastAsia"/>
                                <w:sz w:val="20"/>
                              </w:rPr>
                              <w:t>人</w:t>
                            </w:r>
                          </w:p>
                          <w:tbl>
                            <w:tblPr>
                              <w:tblW w:w="9809" w:type="dxa"/>
                              <w:tblCellMar>
                                <w:left w:w="28" w:type="dxa"/>
                                <w:right w:w="28" w:type="dxa"/>
                              </w:tblCellMar>
                              <w:tblLook w:val="04A0" w:firstRow="1" w:lastRow="0" w:firstColumn="1" w:lastColumn="0" w:noHBand="0" w:noVBand="1"/>
                            </w:tblPr>
                            <w:tblGrid>
                              <w:gridCol w:w="559"/>
                              <w:gridCol w:w="985"/>
                              <w:gridCol w:w="780"/>
                              <w:gridCol w:w="745"/>
                              <w:gridCol w:w="785"/>
                              <w:gridCol w:w="644"/>
                              <w:gridCol w:w="805"/>
                              <w:gridCol w:w="725"/>
                              <w:gridCol w:w="1086"/>
                              <w:gridCol w:w="1086"/>
                              <w:gridCol w:w="804"/>
                              <w:gridCol w:w="805"/>
                            </w:tblGrid>
                            <w:tr w:rsidR="005C12EF" w:rsidRPr="000F06C7" w:rsidTr="006170AD">
                              <w:trPr>
                                <w:trHeight w:val="20"/>
                              </w:trPr>
                              <w:tc>
                                <w:tcPr>
                                  <w:tcW w:w="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學</w:t>
                                  </w:r>
                                </w:p>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年</w:t>
                                  </w:r>
                                </w:p>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度</w:t>
                                  </w:r>
                                </w:p>
                              </w:tc>
                              <w:tc>
                                <w:tcPr>
                                  <w:tcW w:w="985" w:type="dxa"/>
                                  <w:vMerge w:val="restart"/>
                                  <w:tcBorders>
                                    <w:top w:val="single" w:sz="4" w:space="0" w:color="auto"/>
                                    <w:left w:val="nil"/>
                                    <w:right w:val="single" w:sz="4" w:space="0" w:color="auto"/>
                                  </w:tcBorders>
                                  <w:shd w:val="clear" w:color="auto" w:fill="auto"/>
                                  <w:vAlign w:val="center"/>
                                  <w:hideMark/>
                                </w:tcPr>
                                <w:p w:rsidR="005C12EF" w:rsidRPr="00CF1561" w:rsidRDefault="005C12EF" w:rsidP="006170AD">
                                  <w:pPr>
                                    <w:widowControl/>
                                    <w:spacing w:line="240" w:lineRule="exact"/>
                                    <w:jc w:val="center"/>
                                    <w:rPr>
                                      <w:rFonts w:ascii="標楷體" w:eastAsia="標楷體" w:hAnsi="標楷體" w:cs="新細明體"/>
                                      <w:color w:val="000000"/>
                                      <w:kern w:val="0"/>
                                      <w:sz w:val="20"/>
                                    </w:rPr>
                                  </w:pPr>
                                  <w:r w:rsidRPr="00CF1561">
                                    <w:rPr>
                                      <w:rFonts w:ascii="標楷體" w:eastAsia="標楷體" w:hAnsi="標楷體" w:cs="新細明體" w:hint="eastAsia"/>
                                      <w:color w:val="000000"/>
                                      <w:kern w:val="0"/>
                                      <w:sz w:val="20"/>
                                    </w:rPr>
                                    <w:t>合計</w:t>
                                  </w:r>
                                </w:p>
                              </w:tc>
                              <w:tc>
                                <w:tcPr>
                                  <w:tcW w:w="2954" w:type="dxa"/>
                                  <w:gridSpan w:val="4"/>
                                  <w:tcBorders>
                                    <w:top w:val="single" w:sz="4" w:space="0" w:color="auto"/>
                                    <w:left w:val="nil"/>
                                    <w:right w:val="single" w:sz="4" w:space="0" w:color="auto"/>
                                  </w:tcBorders>
                                  <w:shd w:val="clear" w:color="auto" w:fill="auto"/>
                                  <w:vAlign w:val="center"/>
                                  <w:hideMark/>
                                </w:tcPr>
                                <w:p w:rsidR="005C12EF" w:rsidRPr="00B201FD" w:rsidRDefault="005C12EF" w:rsidP="004D029B">
                                  <w:pPr>
                                    <w:widowControl/>
                                    <w:spacing w:line="240" w:lineRule="exact"/>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學位生</w:t>
                                  </w:r>
                                </w:p>
                              </w:tc>
                              <w:tc>
                                <w:tcPr>
                                  <w:tcW w:w="5311" w:type="dxa"/>
                                  <w:gridSpan w:val="6"/>
                                  <w:tcBorders>
                                    <w:top w:val="single" w:sz="4" w:space="0" w:color="auto"/>
                                    <w:left w:val="nil"/>
                                    <w:right w:val="single" w:sz="4" w:space="0" w:color="auto"/>
                                  </w:tcBorders>
                                  <w:shd w:val="clear" w:color="auto" w:fill="auto"/>
                                  <w:vAlign w:val="center"/>
                                  <w:hideMark/>
                                </w:tcPr>
                                <w:p w:rsidR="005C12EF" w:rsidRPr="00B201FD" w:rsidRDefault="005C12EF" w:rsidP="004D029B">
                                  <w:pPr>
                                    <w:widowControl/>
                                    <w:spacing w:line="240" w:lineRule="exact"/>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非學位生</w:t>
                                  </w:r>
                                </w:p>
                              </w:tc>
                            </w:tr>
                            <w:tr w:rsidR="005C12EF" w:rsidRPr="000F06C7" w:rsidTr="00F45C2E">
                              <w:trPr>
                                <w:trHeight w:val="20"/>
                              </w:trPr>
                              <w:tc>
                                <w:tcPr>
                                  <w:tcW w:w="559" w:type="dxa"/>
                                  <w:vMerge/>
                                  <w:tcBorders>
                                    <w:top w:val="single" w:sz="4" w:space="0" w:color="auto"/>
                                    <w:left w:val="single" w:sz="4" w:space="0" w:color="auto"/>
                                    <w:bottom w:val="single" w:sz="4" w:space="0" w:color="auto"/>
                                    <w:right w:val="single" w:sz="4" w:space="0" w:color="auto"/>
                                  </w:tcBorders>
                                  <w:vAlign w:val="center"/>
                                  <w:hideMark/>
                                </w:tcPr>
                                <w:p w:rsidR="005C12EF" w:rsidRPr="00B201FD" w:rsidRDefault="005C12EF" w:rsidP="006170AD">
                                  <w:pPr>
                                    <w:widowControl/>
                                    <w:spacing w:line="240" w:lineRule="exact"/>
                                    <w:rPr>
                                      <w:rFonts w:ascii="標楷體" w:eastAsia="標楷體" w:hAnsi="標楷體" w:cs="新細明體"/>
                                      <w:color w:val="000000"/>
                                      <w:kern w:val="0"/>
                                      <w:sz w:val="20"/>
                                    </w:rPr>
                                  </w:pPr>
                                </w:p>
                              </w:tc>
                              <w:tc>
                                <w:tcPr>
                                  <w:tcW w:w="985" w:type="dxa"/>
                                  <w:vMerge/>
                                  <w:tcBorders>
                                    <w:left w:val="nil"/>
                                    <w:bottom w:val="single" w:sz="4" w:space="0" w:color="auto"/>
                                    <w:right w:val="single" w:sz="4" w:space="0" w:color="auto"/>
                                  </w:tcBorders>
                                  <w:shd w:val="clear" w:color="auto" w:fill="auto"/>
                                  <w:hideMark/>
                                </w:tcPr>
                                <w:p w:rsidR="005C12EF" w:rsidRPr="00177A60" w:rsidRDefault="005C12EF" w:rsidP="006170AD">
                                  <w:pPr>
                                    <w:widowControl/>
                                    <w:spacing w:line="240" w:lineRule="exact"/>
                                    <w:jc w:val="center"/>
                                    <w:rPr>
                                      <w:rFonts w:ascii="標楷體" w:eastAsia="標楷體" w:hAnsi="標楷體" w:cs="新細明體"/>
                                      <w:b/>
                                      <w:color w:val="000000"/>
                                      <w:kern w:val="0"/>
                                      <w:sz w:val="20"/>
                                    </w:rPr>
                                  </w:pPr>
                                </w:p>
                              </w:tc>
                              <w:tc>
                                <w:tcPr>
                                  <w:tcW w:w="780"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p>
                              </w:tc>
                              <w:tc>
                                <w:tcPr>
                                  <w:tcW w:w="745"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外國</w:t>
                                  </w:r>
                                </w:p>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學生</w:t>
                                  </w:r>
                                </w:p>
                              </w:tc>
                              <w:tc>
                                <w:tcPr>
                                  <w:tcW w:w="785"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僑生</w:t>
                                  </w:r>
                                </w:p>
                              </w:tc>
                              <w:tc>
                                <w:tcPr>
                                  <w:tcW w:w="644"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陸生</w:t>
                                  </w:r>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p>
                              </w:tc>
                              <w:tc>
                                <w:tcPr>
                                  <w:tcW w:w="725" w:type="dxa"/>
                                  <w:tcBorders>
                                    <w:top w:val="single" w:sz="4" w:space="0" w:color="auto"/>
                                    <w:left w:val="nil"/>
                                    <w:bottom w:val="single" w:sz="4" w:space="0" w:color="auto"/>
                                    <w:right w:val="single" w:sz="4" w:space="0" w:color="auto"/>
                                  </w:tcBorders>
                                  <w:shd w:val="clear" w:color="auto" w:fill="auto"/>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外國</w:t>
                                  </w:r>
                                </w:p>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交換生</w:t>
                                  </w:r>
                                </w:p>
                              </w:tc>
                              <w:tc>
                                <w:tcPr>
                                  <w:tcW w:w="1086" w:type="dxa"/>
                                  <w:tcBorders>
                                    <w:top w:val="single" w:sz="4" w:space="0" w:color="auto"/>
                                    <w:left w:val="nil"/>
                                    <w:bottom w:val="single" w:sz="4" w:space="0" w:color="auto"/>
                                    <w:right w:val="single" w:sz="4" w:space="0" w:color="auto"/>
                                  </w:tcBorders>
                                  <w:shd w:val="clear" w:color="auto" w:fill="auto"/>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外國短期</w:t>
                                  </w:r>
                                </w:p>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研習及個</w:t>
                                  </w:r>
                                </w:p>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人選讀</w:t>
                                  </w:r>
                                </w:p>
                              </w:tc>
                              <w:tc>
                                <w:tcPr>
                                  <w:tcW w:w="1086" w:type="dxa"/>
                                  <w:tcBorders>
                                    <w:top w:val="single" w:sz="4" w:space="0" w:color="auto"/>
                                    <w:left w:val="nil"/>
                                    <w:bottom w:val="single" w:sz="4" w:space="0" w:color="auto"/>
                                    <w:right w:val="single" w:sz="4" w:space="0" w:color="auto"/>
                                  </w:tcBorders>
                                  <w:shd w:val="clear" w:color="auto" w:fill="auto"/>
                                  <w:vAlign w:val="center"/>
                                  <w:hideMark/>
                                </w:tcPr>
                                <w:p w:rsidR="005C12EF" w:rsidRDefault="005C12EF" w:rsidP="006170AD">
                                  <w:pPr>
                                    <w:widowControl/>
                                    <w:spacing w:line="240" w:lineRule="exact"/>
                                    <w:jc w:val="center"/>
                                    <w:rPr>
                                      <w:rFonts w:ascii="標楷體" w:eastAsia="標楷體" w:hAnsi="標楷體" w:cs="新細明體"/>
                                      <w:color w:val="000000"/>
                                      <w:spacing w:val="-6"/>
                                      <w:kern w:val="0"/>
                                      <w:sz w:val="20"/>
                                    </w:rPr>
                                  </w:pPr>
                                  <w:r w:rsidRPr="00A832F7">
                                    <w:rPr>
                                      <w:rFonts w:ascii="標楷體" w:eastAsia="標楷體" w:hAnsi="標楷體" w:cs="新細明體" w:hint="eastAsia"/>
                                      <w:color w:val="000000"/>
                                      <w:spacing w:val="-6"/>
                                      <w:kern w:val="0"/>
                                      <w:sz w:val="20"/>
                                    </w:rPr>
                                    <w:t>大專附設</w:t>
                                  </w:r>
                                </w:p>
                                <w:p w:rsidR="005C12EF" w:rsidRDefault="005C12EF" w:rsidP="006170AD">
                                  <w:pPr>
                                    <w:widowControl/>
                                    <w:spacing w:line="240" w:lineRule="exact"/>
                                    <w:jc w:val="center"/>
                                    <w:rPr>
                                      <w:rFonts w:ascii="標楷體" w:eastAsia="標楷體" w:hAnsi="標楷體" w:cs="新細明體"/>
                                      <w:color w:val="000000"/>
                                      <w:spacing w:val="-6"/>
                                      <w:kern w:val="0"/>
                                      <w:sz w:val="20"/>
                                    </w:rPr>
                                  </w:pPr>
                                  <w:r w:rsidRPr="00A832F7">
                                    <w:rPr>
                                      <w:rFonts w:ascii="標楷體" w:eastAsia="標楷體" w:hAnsi="標楷體" w:cs="新細明體" w:hint="eastAsia"/>
                                      <w:color w:val="000000"/>
                                      <w:spacing w:val="-6"/>
                                      <w:kern w:val="0"/>
                                      <w:sz w:val="20"/>
                                    </w:rPr>
                                    <w:t>華語文中</w:t>
                                  </w:r>
                                </w:p>
                                <w:p w:rsidR="005C12EF" w:rsidRPr="00A832F7" w:rsidRDefault="005C12EF" w:rsidP="006170AD">
                                  <w:pPr>
                                    <w:widowControl/>
                                    <w:spacing w:line="240" w:lineRule="exact"/>
                                    <w:jc w:val="center"/>
                                    <w:rPr>
                                      <w:rFonts w:ascii="標楷體" w:eastAsia="標楷體" w:hAnsi="標楷體" w:cs="新細明體"/>
                                      <w:color w:val="000000"/>
                                      <w:spacing w:val="-6"/>
                                      <w:kern w:val="0"/>
                                      <w:sz w:val="20"/>
                                    </w:rPr>
                                  </w:pPr>
                                  <w:r w:rsidRPr="00A832F7">
                                    <w:rPr>
                                      <w:rFonts w:ascii="標楷體" w:eastAsia="標楷體" w:hAnsi="標楷體" w:cs="新細明體" w:hint="eastAsia"/>
                                      <w:color w:val="000000"/>
                                      <w:spacing w:val="-6"/>
                                      <w:kern w:val="0"/>
                                      <w:sz w:val="20"/>
                                    </w:rPr>
                                    <w:t>心學生</w:t>
                                  </w:r>
                                </w:p>
                              </w:tc>
                              <w:tc>
                                <w:tcPr>
                                  <w:tcW w:w="804"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大陸</w:t>
                                  </w:r>
                                  <w:proofErr w:type="gramStart"/>
                                  <w:r w:rsidRPr="00B201FD">
                                    <w:rPr>
                                      <w:rFonts w:ascii="標楷體" w:eastAsia="標楷體" w:hAnsi="標楷體" w:cs="新細明體" w:hint="eastAsia"/>
                                      <w:color w:val="000000"/>
                                      <w:kern w:val="0"/>
                                      <w:sz w:val="20"/>
                                    </w:rPr>
                                    <w:t>研</w:t>
                                  </w:r>
                                  <w:proofErr w:type="gramEnd"/>
                                  <w:r w:rsidRPr="00B201FD">
                                    <w:rPr>
                                      <w:rFonts w:ascii="標楷體" w:eastAsia="標楷體" w:hAnsi="標楷體" w:cs="新細明體" w:hint="eastAsia"/>
                                      <w:color w:val="000000"/>
                                      <w:kern w:val="0"/>
                                      <w:sz w:val="20"/>
                                    </w:rPr>
                                    <w:t>修生</w:t>
                                  </w:r>
                                </w:p>
                              </w:tc>
                              <w:tc>
                                <w:tcPr>
                                  <w:tcW w:w="805"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proofErr w:type="gramStart"/>
                                  <w:r w:rsidRPr="00B201FD">
                                    <w:rPr>
                                      <w:rFonts w:ascii="標楷體" w:eastAsia="標楷體" w:hAnsi="標楷體" w:cs="新細明體" w:hint="eastAsia"/>
                                      <w:color w:val="000000"/>
                                      <w:kern w:val="0"/>
                                      <w:sz w:val="20"/>
                                    </w:rPr>
                                    <w:t>海青班</w:t>
                                  </w:r>
                                  <w:proofErr w:type="gramEnd"/>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107</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129,207</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61,970</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28,389</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24,575</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9,006</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67,237</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5,242</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10,630</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28,399</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20,597</w:t>
                                  </w:r>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2,369</w:t>
                                  </w:r>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108</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128,157</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63,530</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31,811</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23,366</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8,353</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64,627</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5,766</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7,846</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32,457</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16,696</w:t>
                                  </w:r>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1,862</w:t>
                                  </w:r>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109</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90,895</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62,387</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32,040</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24,315</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6,032</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28,508</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2,475</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3,785</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20,674</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proofErr w:type="gramStart"/>
                                  <w:r>
                                    <w:rPr>
                                      <w:rFonts w:ascii="標楷體" w:eastAsia="標楷體" w:hAnsi="標楷體" w:cs="Arial" w:hint="eastAsia"/>
                                      <w:color w:val="000000"/>
                                      <w:kern w:val="0"/>
                                      <w:sz w:val="20"/>
                                    </w:rPr>
                                    <w:t>—</w:t>
                                  </w:r>
                                  <w:proofErr w:type="gramEnd"/>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1,574</w:t>
                                  </w:r>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110</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94,579</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65,383</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34,535</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26,555</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4,293</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29,196</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5,190</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2,686</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20,145</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proofErr w:type="gramStart"/>
                                  <w:r>
                                    <w:rPr>
                                      <w:rFonts w:ascii="標楷體" w:eastAsia="標楷體" w:hAnsi="標楷體" w:cs="Arial" w:hint="eastAsia"/>
                                      <w:color w:val="000000"/>
                                      <w:kern w:val="0"/>
                                      <w:sz w:val="20"/>
                                    </w:rPr>
                                    <w:t>—</w:t>
                                  </w:r>
                                  <w:proofErr w:type="gramEnd"/>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1,175</w:t>
                                  </w:r>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111</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103,658</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66,917</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35,512</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28,284</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3,121</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36,741</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5,190</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2,686</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27,808</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22</w:t>
                                  </w:r>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1,035</w:t>
                                  </w:r>
                                </w:p>
                              </w:tc>
                            </w:tr>
                          </w:tbl>
                          <w:p w:rsidR="005C12EF" w:rsidRDefault="005C12EF" w:rsidP="00332E9D">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Pr>
                                <w:rFonts w:ascii="標楷體" w:eastAsia="標楷體" w:hAnsi="標楷體"/>
                                <w:sz w:val="18"/>
                                <w:szCs w:val="18"/>
                              </w:rPr>
                              <w:t>1.</w:t>
                            </w:r>
                            <w:proofErr w:type="gramStart"/>
                            <w:r>
                              <w:rPr>
                                <w:rFonts w:ascii="標楷體" w:eastAsia="標楷體" w:hAnsi="標楷體" w:hint="eastAsia"/>
                                <w:sz w:val="18"/>
                                <w:szCs w:val="18"/>
                              </w:rPr>
                              <w:t>海青班為</w:t>
                            </w:r>
                            <w:proofErr w:type="gramEnd"/>
                            <w:r>
                              <w:rPr>
                                <w:rFonts w:ascii="標楷體" w:eastAsia="標楷體" w:hAnsi="標楷體" w:hint="eastAsia"/>
                                <w:sz w:val="18"/>
                                <w:szCs w:val="18"/>
                              </w:rPr>
                              <w:t>行政院</w:t>
                            </w:r>
                            <w:r w:rsidRPr="00E32AED">
                              <w:rPr>
                                <w:rFonts w:ascii="標楷體" w:eastAsia="標楷體" w:hAnsi="標楷體" w:hint="eastAsia"/>
                                <w:sz w:val="18"/>
                                <w:szCs w:val="18"/>
                              </w:rPr>
                              <w:t>僑</w:t>
                            </w:r>
                            <w:r>
                              <w:rPr>
                                <w:rFonts w:ascii="標楷體" w:eastAsia="標楷體" w:hAnsi="標楷體" w:hint="eastAsia"/>
                                <w:sz w:val="18"/>
                                <w:szCs w:val="18"/>
                              </w:rPr>
                              <w:t>務</w:t>
                            </w:r>
                            <w:r w:rsidRPr="00E32AED">
                              <w:rPr>
                                <w:rFonts w:ascii="標楷體" w:eastAsia="標楷體" w:hAnsi="標楷體" w:hint="eastAsia"/>
                                <w:sz w:val="18"/>
                                <w:szCs w:val="18"/>
                              </w:rPr>
                              <w:t>委</w:t>
                            </w:r>
                            <w:r>
                              <w:rPr>
                                <w:rFonts w:ascii="標楷體" w:eastAsia="標楷體" w:hAnsi="標楷體" w:hint="eastAsia"/>
                                <w:sz w:val="18"/>
                                <w:szCs w:val="18"/>
                              </w:rPr>
                              <w:t>員</w:t>
                            </w:r>
                            <w:r w:rsidRPr="00E32AED">
                              <w:rPr>
                                <w:rFonts w:ascii="標楷體" w:eastAsia="標楷體" w:hAnsi="標楷體" w:hint="eastAsia"/>
                                <w:sz w:val="18"/>
                                <w:szCs w:val="18"/>
                              </w:rPr>
                              <w:t>會「海外青年技術訓練班」</w:t>
                            </w:r>
                            <w:r w:rsidRPr="009E3B44">
                              <w:rPr>
                                <w:rFonts w:ascii="標楷體" w:eastAsia="標楷體" w:hAnsi="標楷體" w:hint="eastAsia"/>
                                <w:sz w:val="18"/>
                                <w:szCs w:val="18"/>
                              </w:rPr>
                              <w:t>。</w:t>
                            </w:r>
                          </w:p>
                          <w:p w:rsidR="005C12EF" w:rsidRDefault="005C12EF" w:rsidP="00332E9D">
                            <w:pPr>
                              <w:spacing w:line="240" w:lineRule="exact"/>
                              <w:ind w:firstLineChars="200" w:firstLine="360"/>
                            </w:pPr>
                            <w:r>
                              <w:rPr>
                                <w:rFonts w:ascii="標楷體" w:eastAsia="標楷體" w:hAnsi="標楷體"/>
                                <w:sz w:val="18"/>
                                <w:szCs w:val="18"/>
                              </w:rPr>
                              <w:t>2.</w:t>
                            </w:r>
                            <w:r w:rsidRPr="009E3B44">
                              <w:rPr>
                                <w:rFonts w:ascii="標楷體" w:eastAsia="標楷體" w:hAnsi="標楷體" w:hint="eastAsia"/>
                                <w:sz w:val="18"/>
                                <w:szCs w:val="18"/>
                              </w:rPr>
                              <w:t>資料來源：整理自</w:t>
                            </w:r>
                            <w:r>
                              <w:rPr>
                                <w:rFonts w:ascii="標楷體" w:eastAsia="標楷體" w:hAnsi="標楷體" w:hint="eastAsia"/>
                                <w:sz w:val="18"/>
                                <w:szCs w:val="18"/>
                              </w:rPr>
                              <w:t>教育部統計處</w:t>
                            </w:r>
                            <w:r w:rsidRPr="009E3B44">
                              <w:rPr>
                                <w:rFonts w:ascii="標楷體" w:eastAsia="標楷體" w:hAnsi="標楷體" w:hint="eastAsia"/>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384EF" id="文字方塊 55" o:spid="_x0000_s1032" type="#_x0000_t202" style="position:absolute;left:0;text-align:left;margin-left:-3.95pt;margin-top:329.55pt;width:504.6pt;height:167.55pt;z-index:252158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" fillcolor="window" stroked="f" strokeweight=".5pt">
                <v:textbox>
                  <w:txbxContent>
                    <w:p w:rsidR="005C12EF" w:rsidRPr="00911EE1" w:rsidRDefault="005C12EF" w:rsidP="00332E9D">
                      <w:pPr>
                        <w:spacing w:line="240" w:lineRule="exact"/>
                        <w:jc w:val="center"/>
                        <w:rPr>
                          <w:rFonts w:ascii="標楷體" w:eastAsia="標楷體" w:hAnsi="標楷體"/>
                          <w:b/>
                        </w:rPr>
                      </w:pPr>
                      <w:r w:rsidRPr="00911EE1">
                        <w:rPr>
                          <w:rFonts w:ascii="標楷體" w:eastAsia="標楷體" w:hAnsi="標楷體" w:hint="eastAsia"/>
                          <w:b/>
                        </w:rPr>
                        <w:t>表</w:t>
                      </w:r>
                      <w:r>
                        <w:rPr>
                          <w:rFonts w:ascii="標楷體" w:eastAsia="標楷體" w:hAnsi="標楷體"/>
                          <w:b/>
                        </w:rPr>
                        <w:t>6</w:t>
                      </w:r>
                      <w:r w:rsidRPr="00911EE1">
                        <w:rPr>
                          <w:rFonts w:ascii="標楷體" w:eastAsia="標楷體" w:hAnsi="標楷體" w:hint="eastAsia"/>
                          <w:b/>
                        </w:rPr>
                        <w:t xml:space="preserve">　大專校院</w:t>
                      </w:r>
                      <w:r>
                        <w:rPr>
                          <w:rFonts w:ascii="標楷體" w:eastAsia="標楷體" w:hAnsi="標楷體" w:hint="eastAsia"/>
                          <w:b/>
                        </w:rPr>
                        <w:t>境外生人數</w:t>
                      </w:r>
                    </w:p>
                    <w:p w:rsidR="005C12EF" w:rsidRPr="00911EE1" w:rsidRDefault="005C12EF" w:rsidP="00332E9D">
                      <w:pPr>
                        <w:spacing w:line="240" w:lineRule="exact"/>
                        <w:jc w:val="right"/>
                        <w:rPr>
                          <w:rFonts w:ascii="標楷體" w:eastAsia="標楷體" w:hAnsi="標楷體"/>
                          <w:sz w:val="20"/>
                        </w:rPr>
                      </w:pPr>
                      <w:r w:rsidRPr="00911EE1">
                        <w:rPr>
                          <w:rFonts w:ascii="標楷體" w:eastAsia="標楷體" w:hAnsi="標楷體" w:hint="eastAsia"/>
                          <w:sz w:val="20"/>
                        </w:rPr>
                        <w:t>單位：</w:t>
                      </w:r>
                      <w:r>
                        <w:rPr>
                          <w:rFonts w:ascii="標楷體" w:eastAsia="標楷體" w:hAnsi="標楷體" w:hint="eastAsia"/>
                          <w:sz w:val="20"/>
                        </w:rPr>
                        <w:t>人</w:t>
                      </w:r>
                    </w:p>
                    <w:tbl>
                      <w:tblPr>
                        <w:tblW w:w="9809" w:type="dxa"/>
                        <w:tblCellMar>
                          <w:left w:w="28" w:type="dxa"/>
                          <w:right w:w="28" w:type="dxa"/>
                        </w:tblCellMar>
                        <w:tblLook w:val="04A0" w:firstRow="1" w:lastRow="0" w:firstColumn="1" w:lastColumn="0" w:noHBand="0" w:noVBand="1"/>
                      </w:tblPr>
                      <w:tblGrid>
                        <w:gridCol w:w="559"/>
                        <w:gridCol w:w="985"/>
                        <w:gridCol w:w="780"/>
                        <w:gridCol w:w="745"/>
                        <w:gridCol w:w="785"/>
                        <w:gridCol w:w="644"/>
                        <w:gridCol w:w="805"/>
                        <w:gridCol w:w="725"/>
                        <w:gridCol w:w="1086"/>
                        <w:gridCol w:w="1086"/>
                        <w:gridCol w:w="804"/>
                        <w:gridCol w:w="805"/>
                      </w:tblGrid>
                      <w:tr w:rsidR="005C12EF" w:rsidRPr="000F06C7" w:rsidTr="006170AD">
                        <w:trPr>
                          <w:trHeight w:val="20"/>
                        </w:trPr>
                        <w:tc>
                          <w:tcPr>
                            <w:tcW w:w="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學</w:t>
                            </w:r>
                          </w:p>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年</w:t>
                            </w:r>
                          </w:p>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度</w:t>
                            </w:r>
                          </w:p>
                        </w:tc>
                        <w:tc>
                          <w:tcPr>
                            <w:tcW w:w="985" w:type="dxa"/>
                            <w:vMerge w:val="restart"/>
                            <w:tcBorders>
                              <w:top w:val="single" w:sz="4" w:space="0" w:color="auto"/>
                              <w:left w:val="nil"/>
                              <w:right w:val="single" w:sz="4" w:space="0" w:color="auto"/>
                            </w:tcBorders>
                            <w:shd w:val="clear" w:color="auto" w:fill="auto"/>
                            <w:vAlign w:val="center"/>
                            <w:hideMark/>
                          </w:tcPr>
                          <w:p w:rsidR="005C12EF" w:rsidRPr="00CF1561" w:rsidRDefault="005C12EF" w:rsidP="006170AD">
                            <w:pPr>
                              <w:widowControl/>
                              <w:spacing w:line="240" w:lineRule="exact"/>
                              <w:jc w:val="center"/>
                              <w:rPr>
                                <w:rFonts w:ascii="標楷體" w:eastAsia="標楷體" w:hAnsi="標楷體" w:cs="新細明體"/>
                                <w:color w:val="000000"/>
                                <w:kern w:val="0"/>
                                <w:sz w:val="20"/>
                              </w:rPr>
                            </w:pPr>
                            <w:r w:rsidRPr="00CF1561">
                              <w:rPr>
                                <w:rFonts w:ascii="標楷體" w:eastAsia="標楷體" w:hAnsi="標楷體" w:cs="新細明體" w:hint="eastAsia"/>
                                <w:color w:val="000000"/>
                                <w:kern w:val="0"/>
                                <w:sz w:val="20"/>
                              </w:rPr>
                              <w:t>合計</w:t>
                            </w:r>
                          </w:p>
                        </w:tc>
                        <w:tc>
                          <w:tcPr>
                            <w:tcW w:w="2954" w:type="dxa"/>
                            <w:gridSpan w:val="4"/>
                            <w:tcBorders>
                              <w:top w:val="single" w:sz="4" w:space="0" w:color="auto"/>
                              <w:left w:val="nil"/>
                              <w:right w:val="single" w:sz="4" w:space="0" w:color="auto"/>
                            </w:tcBorders>
                            <w:shd w:val="clear" w:color="auto" w:fill="auto"/>
                            <w:vAlign w:val="center"/>
                            <w:hideMark/>
                          </w:tcPr>
                          <w:p w:rsidR="005C12EF" w:rsidRPr="00B201FD" w:rsidRDefault="005C12EF" w:rsidP="004D029B">
                            <w:pPr>
                              <w:widowControl/>
                              <w:spacing w:line="240" w:lineRule="exact"/>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學位生</w:t>
                            </w:r>
                          </w:p>
                        </w:tc>
                        <w:tc>
                          <w:tcPr>
                            <w:tcW w:w="5311" w:type="dxa"/>
                            <w:gridSpan w:val="6"/>
                            <w:tcBorders>
                              <w:top w:val="single" w:sz="4" w:space="0" w:color="auto"/>
                              <w:left w:val="nil"/>
                              <w:right w:val="single" w:sz="4" w:space="0" w:color="auto"/>
                            </w:tcBorders>
                            <w:shd w:val="clear" w:color="auto" w:fill="auto"/>
                            <w:vAlign w:val="center"/>
                            <w:hideMark/>
                          </w:tcPr>
                          <w:p w:rsidR="005C12EF" w:rsidRPr="00B201FD" w:rsidRDefault="005C12EF" w:rsidP="004D029B">
                            <w:pPr>
                              <w:widowControl/>
                              <w:spacing w:line="240" w:lineRule="exact"/>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非學位生</w:t>
                            </w:r>
                          </w:p>
                        </w:tc>
                      </w:tr>
                      <w:tr w:rsidR="005C12EF" w:rsidRPr="000F06C7" w:rsidTr="00F45C2E">
                        <w:trPr>
                          <w:trHeight w:val="20"/>
                        </w:trPr>
                        <w:tc>
                          <w:tcPr>
                            <w:tcW w:w="559" w:type="dxa"/>
                            <w:vMerge/>
                            <w:tcBorders>
                              <w:top w:val="single" w:sz="4" w:space="0" w:color="auto"/>
                              <w:left w:val="single" w:sz="4" w:space="0" w:color="auto"/>
                              <w:bottom w:val="single" w:sz="4" w:space="0" w:color="auto"/>
                              <w:right w:val="single" w:sz="4" w:space="0" w:color="auto"/>
                            </w:tcBorders>
                            <w:vAlign w:val="center"/>
                            <w:hideMark/>
                          </w:tcPr>
                          <w:p w:rsidR="005C12EF" w:rsidRPr="00B201FD" w:rsidRDefault="005C12EF" w:rsidP="006170AD">
                            <w:pPr>
                              <w:widowControl/>
                              <w:spacing w:line="240" w:lineRule="exact"/>
                              <w:rPr>
                                <w:rFonts w:ascii="標楷體" w:eastAsia="標楷體" w:hAnsi="標楷體" w:cs="新細明體"/>
                                <w:color w:val="000000"/>
                                <w:kern w:val="0"/>
                                <w:sz w:val="20"/>
                              </w:rPr>
                            </w:pPr>
                          </w:p>
                        </w:tc>
                        <w:tc>
                          <w:tcPr>
                            <w:tcW w:w="985" w:type="dxa"/>
                            <w:vMerge/>
                            <w:tcBorders>
                              <w:left w:val="nil"/>
                              <w:bottom w:val="single" w:sz="4" w:space="0" w:color="auto"/>
                              <w:right w:val="single" w:sz="4" w:space="0" w:color="auto"/>
                            </w:tcBorders>
                            <w:shd w:val="clear" w:color="auto" w:fill="auto"/>
                            <w:hideMark/>
                          </w:tcPr>
                          <w:p w:rsidR="005C12EF" w:rsidRPr="00177A60" w:rsidRDefault="005C12EF" w:rsidP="006170AD">
                            <w:pPr>
                              <w:widowControl/>
                              <w:spacing w:line="240" w:lineRule="exact"/>
                              <w:jc w:val="center"/>
                              <w:rPr>
                                <w:rFonts w:ascii="標楷體" w:eastAsia="標楷體" w:hAnsi="標楷體" w:cs="新細明體"/>
                                <w:b/>
                                <w:color w:val="000000"/>
                                <w:kern w:val="0"/>
                                <w:sz w:val="20"/>
                              </w:rPr>
                            </w:pPr>
                          </w:p>
                        </w:tc>
                        <w:tc>
                          <w:tcPr>
                            <w:tcW w:w="780"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p>
                        </w:tc>
                        <w:tc>
                          <w:tcPr>
                            <w:tcW w:w="745"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外國</w:t>
                            </w:r>
                          </w:p>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學生</w:t>
                            </w:r>
                          </w:p>
                        </w:tc>
                        <w:tc>
                          <w:tcPr>
                            <w:tcW w:w="785"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僑生</w:t>
                            </w:r>
                          </w:p>
                        </w:tc>
                        <w:tc>
                          <w:tcPr>
                            <w:tcW w:w="644"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陸生</w:t>
                            </w:r>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p>
                        </w:tc>
                        <w:tc>
                          <w:tcPr>
                            <w:tcW w:w="725" w:type="dxa"/>
                            <w:tcBorders>
                              <w:top w:val="single" w:sz="4" w:space="0" w:color="auto"/>
                              <w:left w:val="nil"/>
                              <w:bottom w:val="single" w:sz="4" w:space="0" w:color="auto"/>
                              <w:right w:val="single" w:sz="4" w:space="0" w:color="auto"/>
                            </w:tcBorders>
                            <w:shd w:val="clear" w:color="auto" w:fill="auto"/>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外國</w:t>
                            </w:r>
                          </w:p>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交換生</w:t>
                            </w:r>
                          </w:p>
                        </w:tc>
                        <w:tc>
                          <w:tcPr>
                            <w:tcW w:w="1086" w:type="dxa"/>
                            <w:tcBorders>
                              <w:top w:val="single" w:sz="4" w:space="0" w:color="auto"/>
                              <w:left w:val="nil"/>
                              <w:bottom w:val="single" w:sz="4" w:space="0" w:color="auto"/>
                              <w:right w:val="single" w:sz="4" w:space="0" w:color="auto"/>
                            </w:tcBorders>
                            <w:shd w:val="clear" w:color="auto" w:fill="auto"/>
                            <w:vAlign w:val="center"/>
                            <w:hideMark/>
                          </w:tcPr>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外國短期</w:t>
                            </w:r>
                          </w:p>
                          <w:p w:rsidR="005C12EF"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研習及個</w:t>
                            </w:r>
                          </w:p>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人選讀</w:t>
                            </w:r>
                          </w:p>
                        </w:tc>
                        <w:tc>
                          <w:tcPr>
                            <w:tcW w:w="1086" w:type="dxa"/>
                            <w:tcBorders>
                              <w:top w:val="single" w:sz="4" w:space="0" w:color="auto"/>
                              <w:left w:val="nil"/>
                              <w:bottom w:val="single" w:sz="4" w:space="0" w:color="auto"/>
                              <w:right w:val="single" w:sz="4" w:space="0" w:color="auto"/>
                            </w:tcBorders>
                            <w:shd w:val="clear" w:color="auto" w:fill="auto"/>
                            <w:vAlign w:val="center"/>
                            <w:hideMark/>
                          </w:tcPr>
                          <w:p w:rsidR="005C12EF" w:rsidRDefault="005C12EF" w:rsidP="006170AD">
                            <w:pPr>
                              <w:widowControl/>
                              <w:spacing w:line="240" w:lineRule="exact"/>
                              <w:jc w:val="center"/>
                              <w:rPr>
                                <w:rFonts w:ascii="標楷體" w:eastAsia="標楷體" w:hAnsi="標楷體" w:cs="新細明體"/>
                                <w:color w:val="000000"/>
                                <w:spacing w:val="-6"/>
                                <w:kern w:val="0"/>
                                <w:sz w:val="20"/>
                              </w:rPr>
                            </w:pPr>
                            <w:r w:rsidRPr="00A832F7">
                              <w:rPr>
                                <w:rFonts w:ascii="標楷體" w:eastAsia="標楷體" w:hAnsi="標楷體" w:cs="新細明體" w:hint="eastAsia"/>
                                <w:color w:val="000000"/>
                                <w:spacing w:val="-6"/>
                                <w:kern w:val="0"/>
                                <w:sz w:val="20"/>
                              </w:rPr>
                              <w:t>大專附設</w:t>
                            </w:r>
                          </w:p>
                          <w:p w:rsidR="005C12EF" w:rsidRDefault="005C12EF" w:rsidP="006170AD">
                            <w:pPr>
                              <w:widowControl/>
                              <w:spacing w:line="240" w:lineRule="exact"/>
                              <w:jc w:val="center"/>
                              <w:rPr>
                                <w:rFonts w:ascii="標楷體" w:eastAsia="標楷體" w:hAnsi="標楷體" w:cs="新細明體"/>
                                <w:color w:val="000000"/>
                                <w:spacing w:val="-6"/>
                                <w:kern w:val="0"/>
                                <w:sz w:val="20"/>
                              </w:rPr>
                            </w:pPr>
                            <w:r w:rsidRPr="00A832F7">
                              <w:rPr>
                                <w:rFonts w:ascii="標楷體" w:eastAsia="標楷體" w:hAnsi="標楷體" w:cs="新細明體" w:hint="eastAsia"/>
                                <w:color w:val="000000"/>
                                <w:spacing w:val="-6"/>
                                <w:kern w:val="0"/>
                                <w:sz w:val="20"/>
                              </w:rPr>
                              <w:t>華語文中</w:t>
                            </w:r>
                          </w:p>
                          <w:p w:rsidR="005C12EF" w:rsidRPr="00A832F7" w:rsidRDefault="005C12EF" w:rsidP="006170AD">
                            <w:pPr>
                              <w:widowControl/>
                              <w:spacing w:line="240" w:lineRule="exact"/>
                              <w:jc w:val="center"/>
                              <w:rPr>
                                <w:rFonts w:ascii="標楷體" w:eastAsia="標楷體" w:hAnsi="標楷體" w:cs="新細明體"/>
                                <w:color w:val="000000"/>
                                <w:spacing w:val="-6"/>
                                <w:kern w:val="0"/>
                                <w:sz w:val="20"/>
                              </w:rPr>
                            </w:pPr>
                            <w:r w:rsidRPr="00A832F7">
                              <w:rPr>
                                <w:rFonts w:ascii="標楷體" w:eastAsia="標楷體" w:hAnsi="標楷體" w:cs="新細明體" w:hint="eastAsia"/>
                                <w:color w:val="000000"/>
                                <w:spacing w:val="-6"/>
                                <w:kern w:val="0"/>
                                <w:sz w:val="20"/>
                              </w:rPr>
                              <w:t>心學生</w:t>
                            </w:r>
                          </w:p>
                        </w:tc>
                        <w:tc>
                          <w:tcPr>
                            <w:tcW w:w="804"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大陸</w:t>
                            </w:r>
                            <w:proofErr w:type="gramStart"/>
                            <w:r w:rsidRPr="00B201FD">
                              <w:rPr>
                                <w:rFonts w:ascii="標楷體" w:eastAsia="標楷體" w:hAnsi="標楷體" w:cs="新細明體" w:hint="eastAsia"/>
                                <w:color w:val="000000"/>
                                <w:kern w:val="0"/>
                                <w:sz w:val="20"/>
                              </w:rPr>
                              <w:t>研</w:t>
                            </w:r>
                            <w:proofErr w:type="gramEnd"/>
                            <w:r w:rsidRPr="00B201FD">
                              <w:rPr>
                                <w:rFonts w:ascii="標楷體" w:eastAsia="標楷體" w:hAnsi="標楷體" w:cs="新細明體" w:hint="eastAsia"/>
                                <w:color w:val="000000"/>
                                <w:kern w:val="0"/>
                                <w:sz w:val="20"/>
                              </w:rPr>
                              <w:t>修生</w:t>
                            </w:r>
                          </w:p>
                        </w:tc>
                        <w:tc>
                          <w:tcPr>
                            <w:tcW w:w="805" w:type="dxa"/>
                            <w:tcBorders>
                              <w:top w:val="single" w:sz="4" w:space="0" w:color="auto"/>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proofErr w:type="gramStart"/>
                            <w:r w:rsidRPr="00B201FD">
                              <w:rPr>
                                <w:rFonts w:ascii="標楷體" w:eastAsia="標楷體" w:hAnsi="標楷體" w:cs="新細明體" w:hint="eastAsia"/>
                                <w:color w:val="000000"/>
                                <w:kern w:val="0"/>
                                <w:sz w:val="20"/>
                              </w:rPr>
                              <w:t>海青班</w:t>
                            </w:r>
                            <w:proofErr w:type="gramEnd"/>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107</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129,207</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61,970</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28,389</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24,575</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9,006</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67,237</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5,242</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10,630</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28,399</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20,597</w:t>
                            </w:r>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2,369</w:t>
                            </w:r>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108</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128,157</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63,530</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31,811</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23,366</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8,353</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64,627</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5,766</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7,846</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32,457</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16,696</w:t>
                            </w:r>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1,862</w:t>
                            </w:r>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109</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90,895</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62,387</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32,040</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24,315</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6,032</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28,508</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2,475</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3,785</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20,674</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proofErr w:type="gramStart"/>
                            <w:r>
                              <w:rPr>
                                <w:rFonts w:ascii="標楷體" w:eastAsia="標楷體" w:hAnsi="標楷體" w:cs="Arial" w:hint="eastAsia"/>
                                <w:color w:val="000000"/>
                                <w:kern w:val="0"/>
                                <w:sz w:val="20"/>
                              </w:rPr>
                              <w:t>—</w:t>
                            </w:r>
                            <w:proofErr w:type="gramEnd"/>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1,574</w:t>
                            </w:r>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110</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94,579</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65,383</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34,535</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26,555</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4,293</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29,196</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5,190</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2,686</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20,145</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proofErr w:type="gramStart"/>
                            <w:r>
                              <w:rPr>
                                <w:rFonts w:ascii="標楷體" w:eastAsia="標楷體" w:hAnsi="標楷體" w:cs="Arial" w:hint="eastAsia"/>
                                <w:color w:val="000000"/>
                                <w:kern w:val="0"/>
                                <w:sz w:val="20"/>
                              </w:rPr>
                              <w:t>—</w:t>
                            </w:r>
                            <w:proofErr w:type="gramEnd"/>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1,175</w:t>
                            </w:r>
                          </w:p>
                        </w:tc>
                      </w:tr>
                      <w:tr w:rsidR="005C12EF" w:rsidRPr="000F06C7" w:rsidTr="00F45C2E">
                        <w:trPr>
                          <w:trHeight w:val="20"/>
                        </w:trPr>
                        <w:tc>
                          <w:tcPr>
                            <w:tcW w:w="559" w:type="dxa"/>
                            <w:tcBorders>
                              <w:top w:val="nil"/>
                              <w:left w:val="single" w:sz="4" w:space="0" w:color="auto"/>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center"/>
                              <w:rPr>
                                <w:rFonts w:ascii="標楷體" w:eastAsia="標楷體" w:hAnsi="標楷體" w:cs="新細明體"/>
                                <w:color w:val="000000"/>
                                <w:kern w:val="0"/>
                                <w:sz w:val="20"/>
                              </w:rPr>
                            </w:pPr>
                            <w:r w:rsidRPr="00B201FD">
                              <w:rPr>
                                <w:rFonts w:ascii="標楷體" w:eastAsia="標楷體" w:hAnsi="標楷體" w:cs="新細明體" w:hint="eastAsia"/>
                                <w:color w:val="000000"/>
                                <w:kern w:val="0"/>
                                <w:sz w:val="20"/>
                              </w:rPr>
                              <w:t>111</w:t>
                            </w:r>
                          </w:p>
                        </w:tc>
                        <w:tc>
                          <w:tcPr>
                            <w:tcW w:w="985"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103,658</w:t>
                            </w:r>
                          </w:p>
                        </w:tc>
                        <w:tc>
                          <w:tcPr>
                            <w:tcW w:w="780" w:type="dxa"/>
                            <w:tcBorders>
                              <w:top w:val="nil"/>
                              <w:left w:val="nil"/>
                              <w:bottom w:val="single" w:sz="4" w:space="0" w:color="auto"/>
                              <w:right w:val="single" w:sz="4" w:space="0" w:color="auto"/>
                            </w:tcBorders>
                            <w:shd w:val="clear" w:color="auto" w:fill="auto"/>
                            <w:vAlign w:val="center"/>
                            <w:hideMark/>
                          </w:tcPr>
                          <w:p w:rsidR="005C12EF" w:rsidRPr="00177A60" w:rsidRDefault="005C12EF" w:rsidP="006170AD">
                            <w:pPr>
                              <w:widowControl/>
                              <w:spacing w:line="240" w:lineRule="exact"/>
                              <w:jc w:val="right"/>
                              <w:rPr>
                                <w:rFonts w:ascii="標楷體" w:eastAsia="標楷體" w:hAnsi="標楷體" w:cs="Arial"/>
                                <w:b/>
                                <w:color w:val="000000"/>
                                <w:kern w:val="0"/>
                                <w:sz w:val="20"/>
                              </w:rPr>
                            </w:pPr>
                            <w:r w:rsidRPr="00177A60">
                              <w:rPr>
                                <w:rFonts w:ascii="標楷體" w:eastAsia="標楷體" w:hAnsi="標楷體" w:cs="Arial"/>
                                <w:b/>
                                <w:color w:val="000000"/>
                                <w:kern w:val="0"/>
                                <w:sz w:val="20"/>
                              </w:rPr>
                              <w:t>66,917</w:t>
                            </w:r>
                          </w:p>
                        </w:tc>
                        <w:tc>
                          <w:tcPr>
                            <w:tcW w:w="74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35,512</w:t>
                            </w:r>
                          </w:p>
                        </w:tc>
                        <w:tc>
                          <w:tcPr>
                            <w:tcW w:w="78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28,284</w:t>
                            </w:r>
                          </w:p>
                        </w:tc>
                        <w:tc>
                          <w:tcPr>
                            <w:tcW w:w="64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3,121</w:t>
                            </w:r>
                          </w:p>
                        </w:tc>
                        <w:tc>
                          <w:tcPr>
                            <w:tcW w:w="805" w:type="dxa"/>
                            <w:tcBorders>
                              <w:top w:val="nil"/>
                              <w:left w:val="nil"/>
                              <w:bottom w:val="single" w:sz="4" w:space="0" w:color="auto"/>
                              <w:right w:val="single" w:sz="4" w:space="0" w:color="auto"/>
                            </w:tcBorders>
                            <w:shd w:val="clear" w:color="auto" w:fill="auto"/>
                            <w:vAlign w:val="center"/>
                            <w:hideMark/>
                          </w:tcPr>
                          <w:p w:rsidR="005C12EF" w:rsidRPr="009157BF" w:rsidRDefault="005C12EF" w:rsidP="006170AD">
                            <w:pPr>
                              <w:widowControl/>
                              <w:spacing w:line="240" w:lineRule="exact"/>
                              <w:jc w:val="right"/>
                              <w:rPr>
                                <w:rFonts w:ascii="標楷體" w:eastAsia="標楷體" w:hAnsi="標楷體" w:cs="Arial"/>
                                <w:b/>
                                <w:color w:val="000000"/>
                                <w:kern w:val="0"/>
                                <w:sz w:val="20"/>
                              </w:rPr>
                            </w:pPr>
                            <w:r w:rsidRPr="009157BF">
                              <w:rPr>
                                <w:rFonts w:ascii="標楷體" w:eastAsia="標楷體" w:hAnsi="標楷體" w:cs="Arial"/>
                                <w:b/>
                                <w:color w:val="000000"/>
                                <w:kern w:val="0"/>
                                <w:sz w:val="20"/>
                              </w:rPr>
                              <w:t>36,741</w:t>
                            </w:r>
                          </w:p>
                        </w:tc>
                        <w:tc>
                          <w:tcPr>
                            <w:tcW w:w="72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5,190</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2,686</w:t>
                            </w:r>
                          </w:p>
                        </w:tc>
                        <w:tc>
                          <w:tcPr>
                            <w:tcW w:w="1086"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27,808</w:t>
                            </w:r>
                          </w:p>
                        </w:tc>
                        <w:tc>
                          <w:tcPr>
                            <w:tcW w:w="804"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22</w:t>
                            </w:r>
                          </w:p>
                        </w:tc>
                        <w:tc>
                          <w:tcPr>
                            <w:tcW w:w="805" w:type="dxa"/>
                            <w:tcBorders>
                              <w:top w:val="nil"/>
                              <w:left w:val="nil"/>
                              <w:bottom w:val="single" w:sz="4" w:space="0" w:color="auto"/>
                              <w:right w:val="single" w:sz="4" w:space="0" w:color="auto"/>
                            </w:tcBorders>
                            <w:shd w:val="clear" w:color="auto" w:fill="auto"/>
                            <w:vAlign w:val="center"/>
                            <w:hideMark/>
                          </w:tcPr>
                          <w:p w:rsidR="005C12EF" w:rsidRPr="00B201FD" w:rsidRDefault="005C12EF" w:rsidP="006170AD">
                            <w:pPr>
                              <w:widowControl/>
                              <w:spacing w:line="240" w:lineRule="exact"/>
                              <w:jc w:val="right"/>
                              <w:rPr>
                                <w:rFonts w:ascii="標楷體" w:eastAsia="標楷體" w:hAnsi="標楷體" w:cs="Arial"/>
                                <w:color w:val="000000"/>
                                <w:kern w:val="0"/>
                                <w:sz w:val="20"/>
                              </w:rPr>
                            </w:pPr>
                            <w:r w:rsidRPr="00B201FD">
                              <w:rPr>
                                <w:rFonts w:ascii="標楷體" w:eastAsia="標楷體" w:hAnsi="標楷體" w:cs="Arial"/>
                                <w:color w:val="000000"/>
                                <w:kern w:val="0"/>
                                <w:sz w:val="20"/>
                              </w:rPr>
                              <w:t>1,035</w:t>
                            </w:r>
                          </w:p>
                        </w:tc>
                      </w:tr>
                    </w:tbl>
                    <w:p w:rsidR="005C12EF" w:rsidRDefault="005C12EF" w:rsidP="00332E9D">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Pr>
                          <w:rFonts w:ascii="標楷體" w:eastAsia="標楷體" w:hAnsi="標楷體"/>
                          <w:sz w:val="18"/>
                          <w:szCs w:val="18"/>
                        </w:rPr>
                        <w:t>1.</w:t>
                      </w:r>
                      <w:proofErr w:type="gramStart"/>
                      <w:r>
                        <w:rPr>
                          <w:rFonts w:ascii="標楷體" w:eastAsia="標楷體" w:hAnsi="標楷體" w:hint="eastAsia"/>
                          <w:sz w:val="18"/>
                          <w:szCs w:val="18"/>
                        </w:rPr>
                        <w:t>海青班為</w:t>
                      </w:r>
                      <w:proofErr w:type="gramEnd"/>
                      <w:r>
                        <w:rPr>
                          <w:rFonts w:ascii="標楷體" w:eastAsia="標楷體" w:hAnsi="標楷體" w:hint="eastAsia"/>
                          <w:sz w:val="18"/>
                          <w:szCs w:val="18"/>
                        </w:rPr>
                        <w:t>行政院</w:t>
                      </w:r>
                      <w:r w:rsidRPr="00E32AED">
                        <w:rPr>
                          <w:rFonts w:ascii="標楷體" w:eastAsia="標楷體" w:hAnsi="標楷體" w:hint="eastAsia"/>
                          <w:sz w:val="18"/>
                          <w:szCs w:val="18"/>
                        </w:rPr>
                        <w:t>僑</w:t>
                      </w:r>
                      <w:r>
                        <w:rPr>
                          <w:rFonts w:ascii="標楷體" w:eastAsia="標楷體" w:hAnsi="標楷體" w:hint="eastAsia"/>
                          <w:sz w:val="18"/>
                          <w:szCs w:val="18"/>
                        </w:rPr>
                        <w:t>務</w:t>
                      </w:r>
                      <w:r w:rsidRPr="00E32AED">
                        <w:rPr>
                          <w:rFonts w:ascii="標楷體" w:eastAsia="標楷體" w:hAnsi="標楷體" w:hint="eastAsia"/>
                          <w:sz w:val="18"/>
                          <w:szCs w:val="18"/>
                        </w:rPr>
                        <w:t>委</w:t>
                      </w:r>
                      <w:r>
                        <w:rPr>
                          <w:rFonts w:ascii="標楷體" w:eastAsia="標楷體" w:hAnsi="標楷體" w:hint="eastAsia"/>
                          <w:sz w:val="18"/>
                          <w:szCs w:val="18"/>
                        </w:rPr>
                        <w:t>員</w:t>
                      </w:r>
                      <w:r w:rsidRPr="00E32AED">
                        <w:rPr>
                          <w:rFonts w:ascii="標楷體" w:eastAsia="標楷體" w:hAnsi="標楷體" w:hint="eastAsia"/>
                          <w:sz w:val="18"/>
                          <w:szCs w:val="18"/>
                        </w:rPr>
                        <w:t>會「海外青年技術訓練班」</w:t>
                      </w:r>
                      <w:r w:rsidRPr="009E3B44">
                        <w:rPr>
                          <w:rFonts w:ascii="標楷體" w:eastAsia="標楷體" w:hAnsi="標楷體" w:hint="eastAsia"/>
                          <w:sz w:val="18"/>
                          <w:szCs w:val="18"/>
                        </w:rPr>
                        <w:t>。</w:t>
                      </w:r>
                    </w:p>
                    <w:p w:rsidR="005C12EF" w:rsidRDefault="005C12EF" w:rsidP="00332E9D">
                      <w:pPr>
                        <w:spacing w:line="240" w:lineRule="exact"/>
                        <w:ind w:firstLineChars="200" w:firstLine="360"/>
                      </w:pPr>
                      <w:r>
                        <w:rPr>
                          <w:rFonts w:ascii="標楷體" w:eastAsia="標楷體" w:hAnsi="標楷體"/>
                          <w:sz w:val="18"/>
                          <w:szCs w:val="18"/>
                        </w:rPr>
                        <w:t>2.</w:t>
                      </w:r>
                      <w:r w:rsidRPr="009E3B44">
                        <w:rPr>
                          <w:rFonts w:ascii="標楷體" w:eastAsia="標楷體" w:hAnsi="標楷體" w:hint="eastAsia"/>
                          <w:sz w:val="18"/>
                          <w:szCs w:val="18"/>
                        </w:rPr>
                        <w:t>資料來源：整理自</w:t>
                      </w:r>
                      <w:r>
                        <w:rPr>
                          <w:rFonts w:ascii="標楷體" w:eastAsia="標楷體" w:hAnsi="標楷體" w:hint="eastAsia"/>
                          <w:sz w:val="18"/>
                          <w:szCs w:val="18"/>
                        </w:rPr>
                        <w:t>教育部統計處</w:t>
                      </w:r>
                      <w:r w:rsidRPr="009E3B44">
                        <w:rPr>
                          <w:rFonts w:ascii="標楷體" w:eastAsia="標楷體" w:hAnsi="標楷體" w:hint="eastAsia"/>
                          <w:sz w:val="18"/>
                          <w:szCs w:val="18"/>
                        </w:rPr>
                        <w:t>資料。</w:t>
                      </w:r>
                    </w:p>
                  </w:txbxContent>
                </v:textbox>
                <w10:wrap type="topAndBottom" anchorx="margin"/>
              </v:shape>
            </w:pict>
          </mc:Fallback>
        </mc:AlternateContent>
      </w:r>
      <w:r w:rsidRPr="003D0AAF">
        <w:rPr>
          <w:b/>
        </w:rPr>
        <w:t>4</w:t>
      </w:r>
      <w:r w:rsidRPr="003D0AAF">
        <w:rPr>
          <w:rFonts w:hint="eastAsia"/>
          <w:b/>
        </w:rPr>
        <w:t>.</w:t>
      </w:r>
      <w:r w:rsidRPr="003D0AAF">
        <w:rPr>
          <w:rFonts w:hint="eastAsia"/>
          <w:b/>
          <w:szCs w:val="24"/>
        </w:rPr>
        <w:t xml:space="preserve">　新南向國家學生為我國境外生最主要來源地區，惟學生來源集中於越南等少數國家，允宜加強招收其他國家學生，以擴大生源基礎</w:t>
      </w:r>
      <w:r w:rsidRPr="003D0AAF">
        <w:rPr>
          <w:rFonts w:hint="eastAsia"/>
          <w:b/>
        </w:rPr>
        <w:t>：</w:t>
      </w:r>
      <w:r w:rsidRPr="0075474A">
        <w:rPr>
          <w:rFonts w:hint="eastAsia"/>
          <w:spacing w:val="4"/>
        </w:rPr>
        <w:t>依據關鍵人才培育及延攬方案載述，少子女化造成我國學生人數持續減少，致使產業所需之專業</w:t>
      </w:r>
      <w:r w:rsidRPr="003D0AAF">
        <w:rPr>
          <w:rFonts w:hint="eastAsia"/>
        </w:rPr>
        <w:t>人才缺口不易立即補足，加以人才跨國移動與企業全球布局已成常態，世界各國莫不積極延攬</w:t>
      </w:r>
      <w:r w:rsidRPr="003D0AAF">
        <w:rPr>
          <w:rFonts w:hint="eastAsia"/>
          <w:szCs w:val="24"/>
        </w:rPr>
        <w:t>國家發展</w:t>
      </w:r>
      <w:r w:rsidRPr="003D0AAF">
        <w:rPr>
          <w:rFonts w:hint="eastAsia"/>
        </w:rPr>
        <w:t>所需人才，以促進國家經濟創新轉型發展。教育部自</w:t>
      </w:r>
      <w:r w:rsidRPr="003D0AAF">
        <w:t>106</w:t>
      </w:r>
      <w:r w:rsidRPr="003D0AAF">
        <w:rPr>
          <w:rFonts w:hint="eastAsia"/>
        </w:rPr>
        <w:t>年度推動新南向人才培育推動計畫，擴大招收新南向國家學生。嗣為因應少子女化影響及國內重點產業人才需求，於</w:t>
      </w:r>
      <w:r w:rsidRPr="003D0AAF">
        <w:t>111</w:t>
      </w:r>
      <w:r w:rsidRPr="003D0AAF">
        <w:rPr>
          <w:rFonts w:hint="eastAsia"/>
        </w:rPr>
        <w:t>年度辦理「重點產業領域擴大招收僑生港澳學生及外國學生實施計畫」，提供學校國際招生彈性措施，以擴充僑外生生源，並促進優秀人才留臺就業。經查</w:t>
      </w:r>
      <w:r w:rsidRPr="003D0AAF">
        <w:t>111</w:t>
      </w:r>
      <w:r w:rsidRPr="003D0AAF">
        <w:rPr>
          <w:rFonts w:hint="eastAsia"/>
        </w:rPr>
        <w:t>學年度大專校院境外生103,658人（其中學位生66,917人，非學位生36,741人），較107學年度之129,207人減少25,549人，主要係大陸研修生減少20,575人（表</w:t>
      </w:r>
      <w:r w:rsidRPr="003D0AAF">
        <w:t>6</w:t>
      </w:r>
      <w:r w:rsidRPr="003D0AAF">
        <w:rPr>
          <w:rFonts w:hint="eastAsia"/>
        </w:rPr>
        <w:t>）；其中屬新南向國家學生計66,087人，占境外生人數比率之63.75％，為境外生最主要來源地區，惟新南向國家境外生主要來源國集中於越南（23,728人）、印尼（16,639人）、馬來西亞（12,378人）等3國（表</w:t>
      </w:r>
      <w:r w:rsidRPr="003D0AAF">
        <w:t>7</w:t>
      </w:r>
      <w:r w:rsidRPr="003D0AAF">
        <w:rPr>
          <w:rFonts w:hint="eastAsia"/>
        </w:rPr>
        <w:t>），占新南向國家境外生人數之比率合計為79.81％，其餘15個</w:t>
      </w:r>
      <w:r w:rsidR="009657B9" w:rsidRPr="003D0AAF">
        <w:rPr>
          <w:rFonts w:hint="eastAsia"/>
        </w:rPr>
        <w:t>新南向國家境外生僅占2成；另新南向國家境外生自107學年度之53,099人（占同學年度境外生129,207人比率之41.10％），增至111學年度之66,087人（占63.75％），增加12,988人，</w:t>
      </w:r>
      <w:r w:rsidR="0075474A" w:rsidRPr="003D0AAF">
        <w:rPr>
          <w:rFonts w:hint="eastAsia"/>
        </w:rPr>
        <w:t>增</w:t>
      </w:r>
    </w:p>
    <w:p w:rsidR="00332E9D" w:rsidRPr="003D0AAF" w:rsidRDefault="000F057A" w:rsidP="0067037B">
      <w:pPr>
        <w:pStyle w:val="1-12"/>
        <w:spacing w:line="440" w:lineRule="exact"/>
        <w:ind w:firstLineChars="0" w:firstLine="0"/>
      </w:pPr>
      <w:r w:rsidRPr="003D0AAF">
        <w:rPr>
          <w:rFonts w:cs="Times New Roman"/>
          <w:bCs w:val="0"/>
          <w:sz w:val="32"/>
        </w:rPr>
        <w:lastRenderedPageBreak/>
        <mc:AlternateContent>
          <mc:Choice Requires="wps">
            <w:drawing>
              <wp:anchor distT="0" distB="0" distL="114300" distR="114300" simplePos="0" relativeHeight="252233728" behindDoc="1" locked="0" layoutInCell="1" allowOverlap="1" wp14:anchorId="1BFCAF86" wp14:editId="47E65BD4">
                <wp:simplePos x="0" y="0"/>
                <wp:positionH relativeFrom="margin">
                  <wp:posOffset>2315210</wp:posOffset>
                </wp:positionH>
                <wp:positionV relativeFrom="paragraph">
                  <wp:posOffset>70485</wp:posOffset>
                </wp:positionV>
                <wp:extent cx="4055110" cy="1872000"/>
                <wp:effectExtent l="0" t="0" r="2540" b="0"/>
                <wp:wrapTight wrapText="bothSides">
                  <wp:wrapPolygon edited="0">
                    <wp:start x="0" y="0"/>
                    <wp:lineTo x="0" y="21322"/>
                    <wp:lineTo x="21512" y="21322"/>
                    <wp:lineTo x="21512" y="0"/>
                    <wp:lineTo x="0" y="0"/>
                  </wp:wrapPolygon>
                </wp:wrapTight>
                <wp:docPr id="56" name="文字方塊 56"/>
                <wp:cNvGraphicFramePr/>
                <a:graphic xmlns:a="http://schemas.openxmlformats.org/drawingml/2006/main">
                  <a:graphicData uri="http://schemas.microsoft.com/office/word/2010/wordprocessingShape">
                    <wps:wsp>
                      <wps:cNvSpPr txBox="1"/>
                      <wps:spPr>
                        <a:xfrm>
                          <a:off x="0" y="0"/>
                          <a:ext cx="4055110" cy="1872000"/>
                        </a:xfrm>
                        <a:prstGeom prst="rect">
                          <a:avLst/>
                        </a:prstGeom>
                        <a:solidFill>
                          <a:sysClr val="window" lastClr="FFFFFF"/>
                        </a:solidFill>
                        <a:ln w="6350">
                          <a:noFill/>
                        </a:ln>
                      </wps:spPr>
                      <wps:txbx>
                        <w:txbxContent>
                          <w:p w:rsidR="005C12EF" w:rsidRDefault="005C12EF" w:rsidP="000F057A">
                            <w:pPr>
                              <w:spacing w:line="240" w:lineRule="exact"/>
                              <w:jc w:val="center"/>
                              <w:rPr>
                                <w:rFonts w:ascii="標楷體" w:eastAsia="標楷體" w:hAnsi="標楷體"/>
                                <w:b/>
                                <w:color w:val="000000"/>
                              </w:rPr>
                            </w:pPr>
                            <w:r w:rsidRPr="005C6AD1">
                              <w:rPr>
                                <w:rFonts w:ascii="標楷體" w:eastAsia="標楷體" w:hAnsi="標楷體" w:hint="eastAsia"/>
                                <w:b/>
                              </w:rPr>
                              <w:t>表</w:t>
                            </w:r>
                            <w:r w:rsidRPr="005C6AD1">
                              <w:rPr>
                                <w:rFonts w:ascii="標楷體" w:eastAsia="標楷體" w:hAnsi="標楷體"/>
                                <w:b/>
                              </w:rPr>
                              <w:t>7</w:t>
                            </w:r>
                            <w:r>
                              <w:rPr>
                                <w:rFonts w:ascii="標楷體" w:eastAsia="標楷體" w:hAnsi="標楷體" w:hint="eastAsia"/>
                                <w:b/>
                                <w:color w:val="000000"/>
                              </w:rPr>
                              <w:t xml:space="preserve">　新南向國家境外</w:t>
                            </w:r>
                            <w:r w:rsidRPr="00074E63">
                              <w:rPr>
                                <w:rFonts w:ascii="標楷體" w:eastAsia="標楷體" w:hAnsi="標楷體" w:hint="eastAsia"/>
                                <w:b/>
                                <w:color w:val="000000"/>
                              </w:rPr>
                              <w:t>生人數</w:t>
                            </w:r>
                          </w:p>
                          <w:p w:rsidR="005C12EF" w:rsidRPr="003F75CD" w:rsidRDefault="005C12EF" w:rsidP="000F057A">
                            <w:pPr>
                              <w:spacing w:line="240" w:lineRule="exact"/>
                              <w:jc w:val="right"/>
                              <w:rPr>
                                <w:rFonts w:ascii="標楷體" w:eastAsia="標楷體" w:hAnsi="標楷體"/>
                                <w:color w:val="000000"/>
                                <w:sz w:val="20"/>
                              </w:rPr>
                            </w:pPr>
                            <w:r w:rsidRPr="003F75CD">
                              <w:rPr>
                                <w:rFonts w:ascii="標楷體" w:eastAsia="標楷體" w:hAnsi="標楷體" w:hint="eastAsia"/>
                                <w:color w:val="000000"/>
                                <w:sz w:val="20"/>
                              </w:rPr>
                              <w:t>單位：人</w:t>
                            </w:r>
                            <w:r>
                              <w:rPr>
                                <w:rFonts w:ascii="標楷體" w:eastAsia="標楷體" w:hAnsi="標楷體" w:hint="eastAsia"/>
                                <w:color w:val="000000"/>
                                <w:sz w:val="20"/>
                              </w:rPr>
                              <w:t>、％</w:t>
                            </w:r>
                          </w:p>
                          <w:tbl>
                            <w:tblPr>
                              <w:tblW w:w="60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562"/>
                              <w:gridCol w:w="1134"/>
                              <w:gridCol w:w="879"/>
                              <w:gridCol w:w="879"/>
                              <w:gridCol w:w="879"/>
                              <w:gridCol w:w="879"/>
                              <w:gridCol w:w="879"/>
                            </w:tblGrid>
                            <w:tr w:rsidR="005C12EF" w:rsidRPr="0037322E" w:rsidTr="00333D07">
                              <w:trPr>
                                <w:trHeight w:val="20"/>
                              </w:trPr>
                              <w:tc>
                                <w:tcPr>
                                  <w:tcW w:w="562" w:type="dxa"/>
                                  <w:vMerge w:val="restart"/>
                                  <w:shd w:val="clear" w:color="auto" w:fill="auto"/>
                                  <w:tcMar>
                                    <w:top w:w="0" w:type="dxa"/>
                                    <w:left w:w="108" w:type="dxa"/>
                                    <w:bottom w:w="0" w:type="dxa"/>
                                    <w:right w:w="108" w:type="dxa"/>
                                  </w:tcMar>
                                  <w:vAlign w:val="center"/>
                                </w:tcPr>
                                <w:p w:rsidR="005C12EF" w:rsidRPr="000A60BB" w:rsidRDefault="005C12EF" w:rsidP="00055762">
                                  <w:pPr>
                                    <w:spacing w:line="230" w:lineRule="exact"/>
                                    <w:jc w:val="center"/>
                                    <w:rPr>
                                      <w:rFonts w:ascii="標楷體" w:eastAsia="標楷體" w:hAnsi="標楷體"/>
                                      <w:sz w:val="20"/>
                                    </w:rPr>
                                  </w:pPr>
                                  <w:r w:rsidRPr="000A60BB">
                                    <w:rPr>
                                      <w:rFonts w:ascii="標楷體" w:eastAsia="標楷體" w:hAnsi="標楷體"/>
                                      <w:sz w:val="20"/>
                                    </w:rPr>
                                    <w:t>學</w:t>
                                  </w:r>
                                </w:p>
                                <w:p w:rsidR="005C12EF" w:rsidRPr="000A60BB" w:rsidRDefault="005C12EF" w:rsidP="00055762">
                                  <w:pPr>
                                    <w:spacing w:line="230" w:lineRule="exact"/>
                                    <w:jc w:val="center"/>
                                    <w:rPr>
                                      <w:rFonts w:ascii="標楷體" w:eastAsia="標楷體" w:hAnsi="標楷體"/>
                                      <w:sz w:val="20"/>
                                    </w:rPr>
                                  </w:pPr>
                                  <w:r w:rsidRPr="000A60BB">
                                    <w:rPr>
                                      <w:rFonts w:ascii="標楷體" w:eastAsia="標楷體" w:hAnsi="標楷體"/>
                                      <w:sz w:val="20"/>
                                    </w:rPr>
                                    <w:t>年</w:t>
                                  </w:r>
                                </w:p>
                                <w:p w:rsidR="005C12EF" w:rsidRPr="000A60BB" w:rsidRDefault="005C12EF" w:rsidP="00055762">
                                  <w:pPr>
                                    <w:spacing w:line="230" w:lineRule="exact"/>
                                    <w:jc w:val="center"/>
                                    <w:rPr>
                                      <w:rFonts w:ascii="標楷體" w:eastAsia="標楷體" w:hAnsi="標楷體"/>
                                      <w:sz w:val="20"/>
                                    </w:rPr>
                                  </w:pPr>
                                  <w:r w:rsidRPr="000A60BB">
                                    <w:rPr>
                                      <w:rFonts w:ascii="標楷體" w:eastAsia="標楷體" w:hAnsi="標楷體"/>
                                      <w:sz w:val="20"/>
                                    </w:rPr>
                                    <w:t>度</w:t>
                                  </w:r>
                                </w:p>
                              </w:tc>
                              <w:tc>
                                <w:tcPr>
                                  <w:tcW w:w="1134" w:type="dxa"/>
                                  <w:vMerge w:val="restart"/>
                                  <w:tcBorders>
                                    <w:right w:val="nil"/>
                                  </w:tcBorders>
                                </w:tcPr>
                                <w:p w:rsidR="005C12EF" w:rsidRPr="0037322E" w:rsidRDefault="005C12EF" w:rsidP="00055762">
                                  <w:pPr>
                                    <w:suppressAutoHyphens/>
                                    <w:autoSpaceDN w:val="0"/>
                                    <w:spacing w:line="230" w:lineRule="exact"/>
                                    <w:jc w:val="center"/>
                                    <w:textAlignment w:val="baseline"/>
                                    <w:rPr>
                                      <w:rFonts w:ascii="標楷體" w:eastAsia="標楷體" w:hAnsi="標楷體"/>
                                      <w:sz w:val="20"/>
                                    </w:rPr>
                                  </w:pPr>
                                  <w:r w:rsidRPr="0037322E">
                                    <w:rPr>
                                      <w:rFonts w:ascii="標楷體" w:eastAsia="標楷體" w:hAnsi="標楷體"/>
                                      <w:sz w:val="20"/>
                                    </w:rPr>
                                    <w:t>新南向國家境外生人數</w:t>
                                  </w:r>
                                </w:p>
                              </w:tc>
                              <w:tc>
                                <w:tcPr>
                                  <w:tcW w:w="4395" w:type="dxa"/>
                                  <w:gridSpan w:val="5"/>
                                  <w:tcBorders>
                                    <w:left w:val="nil"/>
                                    <w:bottom w:val="nil"/>
                                  </w:tcBorders>
                                </w:tcPr>
                                <w:p w:rsidR="005C12EF" w:rsidRPr="0037322E" w:rsidRDefault="005C12EF" w:rsidP="00055762">
                                  <w:pPr>
                                    <w:pStyle w:val="140"/>
                                    <w:spacing w:before="72" w:after="72" w:line="230" w:lineRule="exact"/>
                                    <w:ind w:left="400" w:firstLine="200"/>
                                    <w:rPr>
                                      <w:sz w:val="20"/>
                                      <w:szCs w:val="20"/>
                                    </w:rPr>
                                  </w:pPr>
                                </w:p>
                              </w:tc>
                            </w:tr>
                            <w:tr w:rsidR="005C12EF" w:rsidRPr="0037322E" w:rsidTr="00333D07">
                              <w:trPr>
                                <w:trHeight w:val="20"/>
                              </w:trPr>
                              <w:tc>
                                <w:tcPr>
                                  <w:tcW w:w="562" w:type="dxa"/>
                                  <w:vMerge/>
                                  <w:shd w:val="clear" w:color="auto" w:fill="auto"/>
                                  <w:tcMar>
                                    <w:top w:w="0" w:type="dxa"/>
                                    <w:left w:w="108" w:type="dxa"/>
                                    <w:bottom w:w="0" w:type="dxa"/>
                                    <w:right w:w="108" w:type="dxa"/>
                                  </w:tcMar>
                                  <w:vAlign w:val="center"/>
                                </w:tcPr>
                                <w:p w:rsidR="005C12EF" w:rsidRPr="0037322E" w:rsidRDefault="005C12EF" w:rsidP="00055762">
                                  <w:pPr>
                                    <w:pStyle w:val="140"/>
                                    <w:spacing w:before="72" w:after="72" w:line="230" w:lineRule="exact"/>
                                    <w:ind w:left="400" w:firstLine="200"/>
                                    <w:jc w:val="center"/>
                                    <w:rPr>
                                      <w:sz w:val="20"/>
                                      <w:szCs w:val="20"/>
                                    </w:rPr>
                                  </w:pPr>
                                </w:p>
                              </w:tc>
                              <w:tc>
                                <w:tcPr>
                                  <w:tcW w:w="1134" w:type="dxa"/>
                                  <w:vMerge/>
                                </w:tcPr>
                                <w:p w:rsidR="005C12EF" w:rsidRPr="0037322E" w:rsidRDefault="005C12EF" w:rsidP="00055762">
                                  <w:pPr>
                                    <w:spacing w:line="230" w:lineRule="exact"/>
                                    <w:jc w:val="center"/>
                                    <w:rPr>
                                      <w:rFonts w:ascii="標楷體" w:eastAsia="標楷體" w:hAnsi="標楷體"/>
                                      <w:sz w:val="20"/>
                                    </w:rPr>
                                  </w:pPr>
                                </w:p>
                              </w:tc>
                              <w:tc>
                                <w:tcPr>
                                  <w:tcW w:w="1758" w:type="dxa"/>
                                  <w:gridSpan w:val="2"/>
                                  <w:tcBorders>
                                    <w:top w:val="single" w:sz="4" w:space="0" w:color="000000"/>
                                    <w:bottom w:val="nil"/>
                                    <w:right w:val="single" w:sz="4" w:space="0" w:color="auto"/>
                                  </w:tcBorders>
                                  <w:shd w:val="clear" w:color="auto" w:fill="auto"/>
                                  <w:tcMar>
                                    <w:top w:w="0" w:type="dxa"/>
                                    <w:left w:w="108" w:type="dxa"/>
                                    <w:bottom w:w="0" w:type="dxa"/>
                                    <w:right w:w="108" w:type="dxa"/>
                                  </w:tcMar>
                                  <w:vAlign w:val="center"/>
                                </w:tcPr>
                                <w:p w:rsidR="005C12EF" w:rsidRPr="005C6AD1" w:rsidRDefault="005C12EF" w:rsidP="00055762">
                                  <w:pPr>
                                    <w:spacing w:line="230" w:lineRule="exact"/>
                                    <w:jc w:val="both"/>
                                    <w:rPr>
                                      <w:rFonts w:ascii="標楷體" w:eastAsia="標楷體" w:hAnsi="標楷體"/>
                                      <w:sz w:val="20"/>
                                    </w:rPr>
                                  </w:pPr>
                                  <w:r w:rsidRPr="005C6AD1">
                                    <w:rPr>
                                      <w:rFonts w:ascii="標楷體" w:eastAsia="標楷體" w:hAnsi="標楷體" w:hint="eastAsia"/>
                                      <w:sz w:val="20"/>
                                    </w:rPr>
                                    <w:t>主要來源國</w:t>
                                  </w:r>
                                </w:p>
                              </w:tc>
                              <w:tc>
                                <w:tcPr>
                                  <w:tcW w:w="879" w:type="dxa"/>
                                  <w:vMerge w:val="restart"/>
                                  <w:tcBorders>
                                    <w:top w:val="single" w:sz="4" w:space="0" w:color="000000"/>
                                    <w:left w:val="single" w:sz="4" w:space="0" w:color="auto"/>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越南</w:t>
                                  </w:r>
                                </w:p>
                              </w:tc>
                              <w:tc>
                                <w:tcPr>
                                  <w:tcW w:w="879" w:type="dxa"/>
                                  <w:vMerge w:val="restart"/>
                                  <w:tcBorders>
                                    <w:top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印尼</w:t>
                                  </w:r>
                                </w:p>
                              </w:tc>
                              <w:tc>
                                <w:tcPr>
                                  <w:tcW w:w="879" w:type="dxa"/>
                                  <w:vMerge w:val="restart"/>
                                  <w:tcBorders>
                                    <w:top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ind w:leftChars="-36" w:left="2" w:rightChars="-36" w:right="-86" w:hangingChars="44" w:hanging="88"/>
                                    <w:jc w:val="center"/>
                                    <w:rPr>
                                      <w:rFonts w:ascii="標楷體" w:eastAsia="標楷體" w:hAnsi="標楷體"/>
                                      <w:sz w:val="20"/>
                                    </w:rPr>
                                  </w:pPr>
                                  <w:r w:rsidRPr="0037322E">
                                    <w:rPr>
                                      <w:rFonts w:ascii="標楷體" w:eastAsia="標楷體" w:hAnsi="標楷體"/>
                                      <w:sz w:val="20"/>
                                    </w:rPr>
                                    <w:t>馬來西亞</w:t>
                                  </w:r>
                                </w:p>
                              </w:tc>
                            </w:tr>
                            <w:tr w:rsidR="005C12EF" w:rsidRPr="0037322E" w:rsidTr="00333D07">
                              <w:trPr>
                                <w:trHeight w:val="20"/>
                              </w:trPr>
                              <w:tc>
                                <w:tcPr>
                                  <w:tcW w:w="562" w:type="dxa"/>
                                  <w:vMerge/>
                                  <w:shd w:val="clear" w:color="auto" w:fill="auto"/>
                                  <w:tcMar>
                                    <w:top w:w="0" w:type="dxa"/>
                                    <w:left w:w="108" w:type="dxa"/>
                                    <w:bottom w:w="0" w:type="dxa"/>
                                    <w:right w:w="108" w:type="dxa"/>
                                  </w:tcMar>
                                  <w:vAlign w:val="center"/>
                                </w:tcPr>
                                <w:p w:rsidR="005C12EF" w:rsidRPr="0037322E" w:rsidRDefault="005C12EF" w:rsidP="00055762">
                                  <w:pPr>
                                    <w:pStyle w:val="140"/>
                                    <w:spacing w:before="72" w:after="72" w:line="230" w:lineRule="exact"/>
                                    <w:ind w:left="400" w:firstLine="200"/>
                                    <w:jc w:val="center"/>
                                    <w:rPr>
                                      <w:sz w:val="20"/>
                                      <w:szCs w:val="20"/>
                                    </w:rPr>
                                  </w:pPr>
                                </w:p>
                              </w:tc>
                              <w:tc>
                                <w:tcPr>
                                  <w:tcW w:w="1134" w:type="dxa"/>
                                  <w:vMerge/>
                                  <w:tcBorders>
                                    <w:bottom w:val="single" w:sz="4" w:space="0" w:color="000000"/>
                                  </w:tcBorders>
                                </w:tcPr>
                                <w:p w:rsidR="005C12EF" w:rsidRPr="0037322E" w:rsidRDefault="005C12EF" w:rsidP="00055762">
                                  <w:pPr>
                                    <w:spacing w:line="230" w:lineRule="exact"/>
                                    <w:jc w:val="center"/>
                                    <w:rPr>
                                      <w:rFonts w:ascii="標楷體" w:eastAsia="標楷體" w:hAnsi="標楷體"/>
                                      <w:sz w:val="20"/>
                                    </w:rPr>
                                  </w:pPr>
                                </w:p>
                              </w:tc>
                              <w:tc>
                                <w:tcPr>
                                  <w:tcW w:w="879" w:type="dxa"/>
                                  <w:tcBorders>
                                    <w:top w:val="nil"/>
                                    <w:bottom w:val="single" w:sz="4" w:space="0" w:color="000000"/>
                                    <w:right w:val="single" w:sz="4" w:space="0" w:color="auto"/>
                                  </w:tcBorders>
                                  <w:shd w:val="clear" w:color="auto" w:fill="auto"/>
                                  <w:tcMar>
                                    <w:top w:w="0" w:type="dxa"/>
                                    <w:left w:w="108" w:type="dxa"/>
                                    <w:bottom w:w="0" w:type="dxa"/>
                                    <w:right w:w="108" w:type="dxa"/>
                                  </w:tcMar>
                                </w:tcPr>
                                <w:p w:rsidR="005C12EF" w:rsidRPr="005C6AD1" w:rsidRDefault="005C12EF" w:rsidP="00055762">
                                  <w:pPr>
                                    <w:spacing w:line="230" w:lineRule="exact"/>
                                    <w:jc w:val="both"/>
                                    <w:rPr>
                                      <w:rFonts w:ascii="標楷體" w:eastAsia="標楷體" w:hAnsi="標楷體"/>
                                      <w:sz w:val="20"/>
                                    </w:rPr>
                                  </w:pPr>
                                  <w:r w:rsidRPr="005C6AD1">
                                    <w:rPr>
                                      <w:rFonts w:ascii="標楷體" w:eastAsia="標楷體" w:hAnsi="標楷體" w:hint="eastAsia"/>
                                      <w:sz w:val="20"/>
                                    </w:rPr>
                                    <w:t>合計</w:t>
                                  </w:r>
                                </w:p>
                              </w:tc>
                              <w:tc>
                                <w:tcPr>
                                  <w:tcW w:w="879" w:type="dxa"/>
                                  <w:tcBorders>
                                    <w:top w:val="single" w:sz="4" w:space="0" w:color="auto"/>
                                    <w:left w:val="single" w:sz="4" w:space="0" w:color="auto"/>
                                    <w:bottom w:val="single" w:sz="4" w:space="0" w:color="000000"/>
                                    <w:right w:val="single" w:sz="4" w:space="0" w:color="auto"/>
                                  </w:tcBorders>
                                  <w:vAlign w:val="center"/>
                                </w:tcPr>
                                <w:p w:rsidR="005C12EF" w:rsidRPr="005C6AD1" w:rsidRDefault="005C12EF" w:rsidP="00055762">
                                  <w:pPr>
                                    <w:spacing w:line="230" w:lineRule="exact"/>
                                    <w:jc w:val="center"/>
                                    <w:rPr>
                                      <w:rFonts w:ascii="標楷體" w:eastAsia="標楷體" w:hAnsi="標楷體"/>
                                      <w:sz w:val="20"/>
                                    </w:rPr>
                                  </w:pPr>
                                  <w:r w:rsidRPr="005C6AD1">
                                    <w:rPr>
                                      <w:rFonts w:ascii="標楷體" w:eastAsia="標楷體" w:hAnsi="標楷體" w:hint="eastAsia"/>
                                      <w:sz w:val="20"/>
                                    </w:rPr>
                                    <w:t>占比</w:t>
                                  </w:r>
                                </w:p>
                              </w:tc>
                              <w:tc>
                                <w:tcPr>
                                  <w:tcW w:w="879" w:type="dxa"/>
                                  <w:vMerge/>
                                  <w:tcBorders>
                                    <w:left w:val="single" w:sz="4" w:space="0" w:color="auto"/>
                                    <w:bottom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p>
                              </w:tc>
                              <w:tc>
                                <w:tcPr>
                                  <w:tcW w:w="879" w:type="dxa"/>
                                  <w:vMerge/>
                                  <w:tcBorders>
                                    <w:bottom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p>
                              </w:tc>
                              <w:tc>
                                <w:tcPr>
                                  <w:tcW w:w="879" w:type="dxa"/>
                                  <w:vMerge/>
                                  <w:tcBorders>
                                    <w:bottom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ind w:leftChars="-36" w:left="2" w:rightChars="-36" w:right="-86" w:hangingChars="44" w:hanging="88"/>
                                    <w:jc w:val="center"/>
                                    <w:rPr>
                                      <w:rFonts w:ascii="標楷體" w:eastAsia="標楷體" w:hAnsi="標楷體"/>
                                      <w:sz w:val="20"/>
                                    </w:rPr>
                                  </w:pPr>
                                </w:p>
                              </w:tc>
                            </w:tr>
                            <w:tr w:rsidR="005C12EF" w:rsidRPr="0037322E" w:rsidTr="00333D07">
                              <w:trPr>
                                <w:trHeight w:val="20"/>
                              </w:trPr>
                              <w:tc>
                                <w:tcPr>
                                  <w:tcW w:w="562" w:type="dxa"/>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hint="eastAsia"/>
                                      <w:sz w:val="20"/>
                                    </w:rPr>
                                    <w:t>107</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53,099</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41,804</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FE22B7"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78.73</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13,324</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11,840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16,640</w:t>
                                  </w:r>
                                </w:p>
                              </w:tc>
                            </w:tr>
                            <w:tr w:rsidR="005C12EF" w:rsidRPr="0037322E" w:rsidTr="00333D07">
                              <w:trPr>
                                <w:trHeight w:val="20"/>
                              </w:trPr>
                              <w:tc>
                                <w:tcPr>
                                  <w:tcW w:w="562" w:type="dxa"/>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10</w:t>
                                  </w:r>
                                  <w:r w:rsidRPr="0037322E">
                                    <w:rPr>
                                      <w:rFonts w:ascii="標楷體" w:eastAsia="標楷體" w:hAnsi="標楷體" w:hint="eastAsia"/>
                                      <w:sz w:val="20"/>
                                    </w:rPr>
                                    <w:t>8</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57,143</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46,378</w:t>
                                  </w:r>
                                </w:p>
                              </w:tc>
                              <w:tc>
                                <w:tcPr>
                                  <w:tcW w:w="879" w:type="dxa"/>
                                  <w:tcBorders>
                                    <w:top w:val="nil"/>
                                    <w:left w:val="single" w:sz="4" w:space="0" w:color="auto"/>
                                    <w:bottom w:val="single" w:sz="4" w:space="0" w:color="auto"/>
                                    <w:right w:val="single" w:sz="4" w:space="0" w:color="auto"/>
                                  </w:tcBorders>
                                  <w:shd w:val="clear" w:color="auto" w:fill="auto"/>
                                  <w:vAlign w:val="center"/>
                                </w:tcPr>
                                <w:p w:rsidR="005C12EF" w:rsidRPr="00FE22B7"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81.16</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16,594</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14,280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15,504</w:t>
                                  </w:r>
                                </w:p>
                              </w:tc>
                            </w:tr>
                            <w:tr w:rsidR="005C12EF" w:rsidRPr="0037322E" w:rsidTr="00333D07">
                              <w:trPr>
                                <w:trHeight w:val="20"/>
                              </w:trPr>
                              <w:tc>
                                <w:tcPr>
                                  <w:tcW w:w="562" w:type="dxa"/>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10</w:t>
                                  </w:r>
                                  <w:r w:rsidRPr="0037322E">
                                    <w:rPr>
                                      <w:rFonts w:ascii="標楷體" w:eastAsia="標楷體" w:hAnsi="標楷體" w:hint="eastAsia"/>
                                      <w:sz w:val="20"/>
                                    </w:rPr>
                                    <w:t>9</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55,209</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46,156</w:t>
                                  </w:r>
                                </w:p>
                              </w:tc>
                              <w:tc>
                                <w:tcPr>
                                  <w:tcW w:w="879" w:type="dxa"/>
                                  <w:tcBorders>
                                    <w:top w:val="nil"/>
                                    <w:left w:val="single" w:sz="4" w:space="0" w:color="auto"/>
                                    <w:bottom w:val="single" w:sz="4" w:space="0" w:color="auto"/>
                                    <w:right w:val="single" w:sz="4" w:space="0" w:color="auto"/>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83.60</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17,540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15,593</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13,023</w:t>
                                  </w:r>
                                </w:p>
                              </w:tc>
                            </w:tr>
                            <w:tr w:rsidR="005C12EF" w:rsidRPr="0037322E" w:rsidTr="00333D07">
                              <w:trPr>
                                <w:trHeight w:val="20"/>
                              </w:trPr>
                              <w:tc>
                                <w:tcPr>
                                  <w:tcW w:w="562" w:type="dxa"/>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1</w:t>
                                  </w:r>
                                  <w:r w:rsidRPr="0037322E">
                                    <w:rPr>
                                      <w:rFonts w:ascii="標楷體" w:eastAsia="標楷體" w:hAnsi="標楷體" w:hint="eastAsia"/>
                                      <w:sz w:val="20"/>
                                    </w:rPr>
                                    <w:t>10</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60,548</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47,362</w:t>
                                  </w:r>
                                </w:p>
                              </w:tc>
                              <w:tc>
                                <w:tcPr>
                                  <w:tcW w:w="879" w:type="dxa"/>
                                  <w:tcBorders>
                                    <w:top w:val="nil"/>
                                    <w:left w:val="single" w:sz="4" w:space="0" w:color="auto"/>
                                    <w:bottom w:val="single" w:sz="4" w:space="0" w:color="auto"/>
                                    <w:right w:val="single" w:sz="4" w:space="0" w:color="auto"/>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78.22</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18,821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16,020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12,521</w:t>
                                  </w:r>
                                </w:p>
                              </w:tc>
                            </w:tr>
                            <w:tr w:rsidR="005C12EF" w:rsidRPr="0037322E" w:rsidTr="00333D07">
                              <w:trPr>
                                <w:trHeight w:val="20"/>
                              </w:trPr>
                              <w:tc>
                                <w:tcPr>
                                  <w:tcW w:w="562" w:type="dxa"/>
                                  <w:tcBorders>
                                    <w:bottom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1</w:t>
                                  </w:r>
                                  <w:r w:rsidRPr="0037322E">
                                    <w:rPr>
                                      <w:rFonts w:ascii="標楷體" w:eastAsia="標楷體" w:hAnsi="標楷體" w:hint="eastAsia"/>
                                      <w:sz w:val="20"/>
                                    </w:rPr>
                                    <w:t>11</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66,087</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52,745</w:t>
                                  </w:r>
                                </w:p>
                              </w:tc>
                              <w:tc>
                                <w:tcPr>
                                  <w:tcW w:w="879" w:type="dxa"/>
                                  <w:tcBorders>
                                    <w:top w:val="nil"/>
                                    <w:left w:val="single" w:sz="4" w:space="0" w:color="auto"/>
                                    <w:bottom w:val="single" w:sz="4" w:space="0" w:color="000000"/>
                                    <w:right w:val="single" w:sz="4" w:space="0" w:color="auto"/>
                                  </w:tcBorders>
                                  <w:shd w:val="clear" w:color="auto" w:fill="auto"/>
                                  <w:vAlign w:val="center"/>
                                </w:tcPr>
                                <w:p w:rsidR="005C12EF" w:rsidRPr="00FE22B7"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79.81</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23,728</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16,639</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12,378</w:t>
                                  </w:r>
                                </w:p>
                              </w:tc>
                            </w:tr>
                          </w:tbl>
                          <w:p w:rsidR="005C12EF" w:rsidRPr="002A7B50" w:rsidRDefault="005C12EF" w:rsidP="000F057A">
                            <w:pPr>
                              <w:spacing w:line="240" w:lineRule="exact"/>
                            </w:pPr>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r w:rsidRPr="009E3B44">
                              <w:rPr>
                                <w:rFonts w:ascii="標楷體" w:eastAsia="標楷體" w:hAnsi="標楷體" w:hint="eastAsia"/>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FCAF86" id="文字方塊 56" o:spid="_x0000_s1033" type="#_x0000_t202" style="position:absolute;left:0;text-align:left;margin-left:182.3pt;margin-top:5.55pt;width:319.3pt;height:147.4pt;z-index:-25108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" fillcolor="window" stroked="f" strokeweight=".5pt">
                <v:textbox>
                  <w:txbxContent>
                    <w:p w:rsidR="005C12EF" w:rsidRDefault="005C12EF" w:rsidP="000F057A">
                      <w:pPr>
                        <w:spacing w:line="240" w:lineRule="exact"/>
                        <w:jc w:val="center"/>
                        <w:rPr>
                          <w:rFonts w:ascii="標楷體" w:eastAsia="標楷體" w:hAnsi="標楷體"/>
                          <w:b/>
                          <w:color w:val="000000"/>
                        </w:rPr>
                      </w:pPr>
                      <w:r w:rsidRPr="005C6AD1">
                        <w:rPr>
                          <w:rFonts w:ascii="標楷體" w:eastAsia="標楷體" w:hAnsi="標楷體" w:hint="eastAsia"/>
                          <w:b/>
                        </w:rPr>
                        <w:t>表</w:t>
                      </w:r>
                      <w:r w:rsidRPr="005C6AD1">
                        <w:rPr>
                          <w:rFonts w:ascii="標楷體" w:eastAsia="標楷體" w:hAnsi="標楷體"/>
                          <w:b/>
                        </w:rPr>
                        <w:t>7</w:t>
                      </w:r>
                      <w:r>
                        <w:rPr>
                          <w:rFonts w:ascii="標楷體" w:eastAsia="標楷體" w:hAnsi="標楷體" w:hint="eastAsia"/>
                          <w:b/>
                          <w:color w:val="000000"/>
                        </w:rPr>
                        <w:t xml:space="preserve">　新南向國家境外</w:t>
                      </w:r>
                      <w:r w:rsidRPr="00074E63">
                        <w:rPr>
                          <w:rFonts w:ascii="標楷體" w:eastAsia="標楷體" w:hAnsi="標楷體" w:hint="eastAsia"/>
                          <w:b/>
                          <w:color w:val="000000"/>
                        </w:rPr>
                        <w:t>生人數</w:t>
                      </w:r>
                    </w:p>
                    <w:p w:rsidR="005C12EF" w:rsidRPr="003F75CD" w:rsidRDefault="005C12EF" w:rsidP="000F057A">
                      <w:pPr>
                        <w:spacing w:line="240" w:lineRule="exact"/>
                        <w:jc w:val="right"/>
                        <w:rPr>
                          <w:rFonts w:ascii="標楷體" w:eastAsia="標楷體" w:hAnsi="標楷體"/>
                          <w:color w:val="000000"/>
                          <w:sz w:val="20"/>
                        </w:rPr>
                      </w:pPr>
                      <w:r w:rsidRPr="003F75CD">
                        <w:rPr>
                          <w:rFonts w:ascii="標楷體" w:eastAsia="標楷體" w:hAnsi="標楷體" w:hint="eastAsia"/>
                          <w:color w:val="000000"/>
                          <w:sz w:val="20"/>
                        </w:rPr>
                        <w:t>單位：人</w:t>
                      </w:r>
                      <w:r>
                        <w:rPr>
                          <w:rFonts w:ascii="標楷體" w:eastAsia="標楷體" w:hAnsi="標楷體" w:hint="eastAsia"/>
                          <w:color w:val="000000"/>
                          <w:sz w:val="20"/>
                        </w:rPr>
                        <w:t>、％</w:t>
                      </w:r>
                    </w:p>
                    <w:tbl>
                      <w:tblPr>
                        <w:tblW w:w="60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562"/>
                        <w:gridCol w:w="1134"/>
                        <w:gridCol w:w="879"/>
                        <w:gridCol w:w="879"/>
                        <w:gridCol w:w="879"/>
                        <w:gridCol w:w="879"/>
                        <w:gridCol w:w="879"/>
                      </w:tblGrid>
                      <w:tr w:rsidR="005C12EF" w:rsidRPr="0037322E" w:rsidTr="00333D07">
                        <w:trPr>
                          <w:trHeight w:val="20"/>
                        </w:trPr>
                        <w:tc>
                          <w:tcPr>
                            <w:tcW w:w="562" w:type="dxa"/>
                            <w:vMerge w:val="restart"/>
                            <w:shd w:val="clear" w:color="auto" w:fill="auto"/>
                            <w:tcMar>
                              <w:top w:w="0" w:type="dxa"/>
                              <w:left w:w="108" w:type="dxa"/>
                              <w:bottom w:w="0" w:type="dxa"/>
                              <w:right w:w="108" w:type="dxa"/>
                            </w:tcMar>
                            <w:vAlign w:val="center"/>
                          </w:tcPr>
                          <w:p w:rsidR="005C12EF" w:rsidRPr="000A60BB" w:rsidRDefault="005C12EF" w:rsidP="00055762">
                            <w:pPr>
                              <w:spacing w:line="230" w:lineRule="exact"/>
                              <w:jc w:val="center"/>
                              <w:rPr>
                                <w:rFonts w:ascii="標楷體" w:eastAsia="標楷體" w:hAnsi="標楷體"/>
                                <w:sz w:val="20"/>
                              </w:rPr>
                            </w:pPr>
                            <w:r w:rsidRPr="000A60BB">
                              <w:rPr>
                                <w:rFonts w:ascii="標楷體" w:eastAsia="標楷體" w:hAnsi="標楷體"/>
                                <w:sz w:val="20"/>
                              </w:rPr>
                              <w:t>學</w:t>
                            </w:r>
                          </w:p>
                          <w:p w:rsidR="005C12EF" w:rsidRPr="000A60BB" w:rsidRDefault="005C12EF" w:rsidP="00055762">
                            <w:pPr>
                              <w:spacing w:line="230" w:lineRule="exact"/>
                              <w:jc w:val="center"/>
                              <w:rPr>
                                <w:rFonts w:ascii="標楷體" w:eastAsia="標楷體" w:hAnsi="標楷體"/>
                                <w:sz w:val="20"/>
                              </w:rPr>
                            </w:pPr>
                            <w:r w:rsidRPr="000A60BB">
                              <w:rPr>
                                <w:rFonts w:ascii="標楷體" w:eastAsia="標楷體" w:hAnsi="標楷體"/>
                                <w:sz w:val="20"/>
                              </w:rPr>
                              <w:t>年</w:t>
                            </w:r>
                          </w:p>
                          <w:p w:rsidR="005C12EF" w:rsidRPr="000A60BB" w:rsidRDefault="005C12EF" w:rsidP="00055762">
                            <w:pPr>
                              <w:spacing w:line="230" w:lineRule="exact"/>
                              <w:jc w:val="center"/>
                              <w:rPr>
                                <w:rFonts w:ascii="標楷體" w:eastAsia="標楷體" w:hAnsi="標楷體"/>
                                <w:sz w:val="20"/>
                              </w:rPr>
                            </w:pPr>
                            <w:r w:rsidRPr="000A60BB">
                              <w:rPr>
                                <w:rFonts w:ascii="標楷體" w:eastAsia="標楷體" w:hAnsi="標楷體"/>
                                <w:sz w:val="20"/>
                              </w:rPr>
                              <w:t>度</w:t>
                            </w:r>
                          </w:p>
                        </w:tc>
                        <w:tc>
                          <w:tcPr>
                            <w:tcW w:w="1134" w:type="dxa"/>
                            <w:vMerge w:val="restart"/>
                            <w:tcBorders>
                              <w:right w:val="nil"/>
                            </w:tcBorders>
                          </w:tcPr>
                          <w:p w:rsidR="005C12EF" w:rsidRPr="0037322E" w:rsidRDefault="005C12EF" w:rsidP="00055762">
                            <w:pPr>
                              <w:suppressAutoHyphens/>
                              <w:autoSpaceDN w:val="0"/>
                              <w:spacing w:line="230" w:lineRule="exact"/>
                              <w:jc w:val="center"/>
                              <w:textAlignment w:val="baseline"/>
                              <w:rPr>
                                <w:rFonts w:ascii="標楷體" w:eastAsia="標楷體" w:hAnsi="標楷體"/>
                                <w:sz w:val="20"/>
                              </w:rPr>
                            </w:pPr>
                            <w:r w:rsidRPr="0037322E">
                              <w:rPr>
                                <w:rFonts w:ascii="標楷體" w:eastAsia="標楷體" w:hAnsi="標楷體"/>
                                <w:sz w:val="20"/>
                              </w:rPr>
                              <w:t>新南向國家境外生人數</w:t>
                            </w:r>
                          </w:p>
                        </w:tc>
                        <w:tc>
                          <w:tcPr>
                            <w:tcW w:w="4395" w:type="dxa"/>
                            <w:gridSpan w:val="5"/>
                            <w:tcBorders>
                              <w:left w:val="nil"/>
                              <w:bottom w:val="nil"/>
                            </w:tcBorders>
                          </w:tcPr>
                          <w:p w:rsidR="005C12EF" w:rsidRPr="0037322E" w:rsidRDefault="005C12EF" w:rsidP="00055762">
                            <w:pPr>
                              <w:pStyle w:val="140"/>
                              <w:spacing w:before="72" w:after="72" w:line="230" w:lineRule="exact"/>
                              <w:ind w:left="400" w:firstLine="200"/>
                              <w:rPr>
                                <w:sz w:val="20"/>
                                <w:szCs w:val="20"/>
                              </w:rPr>
                            </w:pPr>
                          </w:p>
                        </w:tc>
                      </w:tr>
                      <w:tr w:rsidR="005C12EF" w:rsidRPr="0037322E" w:rsidTr="00333D07">
                        <w:trPr>
                          <w:trHeight w:val="20"/>
                        </w:trPr>
                        <w:tc>
                          <w:tcPr>
                            <w:tcW w:w="562" w:type="dxa"/>
                            <w:vMerge/>
                            <w:shd w:val="clear" w:color="auto" w:fill="auto"/>
                            <w:tcMar>
                              <w:top w:w="0" w:type="dxa"/>
                              <w:left w:w="108" w:type="dxa"/>
                              <w:bottom w:w="0" w:type="dxa"/>
                              <w:right w:w="108" w:type="dxa"/>
                            </w:tcMar>
                            <w:vAlign w:val="center"/>
                          </w:tcPr>
                          <w:p w:rsidR="005C12EF" w:rsidRPr="0037322E" w:rsidRDefault="005C12EF" w:rsidP="00055762">
                            <w:pPr>
                              <w:pStyle w:val="140"/>
                              <w:spacing w:before="72" w:after="72" w:line="230" w:lineRule="exact"/>
                              <w:ind w:left="400" w:firstLine="200"/>
                              <w:jc w:val="center"/>
                              <w:rPr>
                                <w:sz w:val="20"/>
                                <w:szCs w:val="20"/>
                              </w:rPr>
                            </w:pPr>
                          </w:p>
                        </w:tc>
                        <w:tc>
                          <w:tcPr>
                            <w:tcW w:w="1134" w:type="dxa"/>
                            <w:vMerge/>
                          </w:tcPr>
                          <w:p w:rsidR="005C12EF" w:rsidRPr="0037322E" w:rsidRDefault="005C12EF" w:rsidP="00055762">
                            <w:pPr>
                              <w:spacing w:line="230" w:lineRule="exact"/>
                              <w:jc w:val="center"/>
                              <w:rPr>
                                <w:rFonts w:ascii="標楷體" w:eastAsia="標楷體" w:hAnsi="標楷體"/>
                                <w:sz w:val="20"/>
                              </w:rPr>
                            </w:pPr>
                          </w:p>
                        </w:tc>
                        <w:tc>
                          <w:tcPr>
                            <w:tcW w:w="1758" w:type="dxa"/>
                            <w:gridSpan w:val="2"/>
                            <w:tcBorders>
                              <w:top w:val="single" w:sz="4" w:space="0" w:color="000000"/>
                              <w:bottom w:val="nil"/>
                              <w:right w:val="single" w:sz="4" w:space="0" w:color="auto"/>
                            </w:tcBorders>
                            <w:shd w:val="clear" w:color="auto" w:fill="auto"/>
                            <w:tcMar>
                              <w:top w:w="0" w:type="dxa"/>
                              <w:left w:w="108" w:type="dxa"/>
                              <w:bottom w:w="0" w:type="dxa"/>
                              <w:right w:w="108" w:type="dxa"/>
                            </w:tcMar>
                            <w:vAlign w:val="center"/>
                          </w:tcPr>
                          <w:p w:rsidR="005C12EF" w:rsidRPr="005C6AD1" w:rsidRDefault="005C12EF" w:rsidP="00055762">
                            <w:pPr>
                              <w:spacing w:line="230" w:lineRule="exact"/>
                              <w:jc w:val="both"/>
                              <w:rPr>
                                <w:rFonts w:ascii="標楷體" w:eastAsia="標楷體" w:hAnsi="標楷體"/>
                                <w:sz w:val="20"/>
                              </w:rPr>
                            </w:pPr>
                            <w:r w:rsidRPr="005C6AD1">
                              <w:rPr>
                                <w:rFonts w:ascii="標楷體" w:eastAsia="標楷體" w:hAnsi="標楷體" w:hint="eastAsia"/>
                                <w:sz w:val="20"/>
                              </w:rPr>
                              <w:t>主要來源國</w:t>
                            </w:r>
                          </w:p>
                        </w:tc>
                        <w:tc>
                          <w:tcPr>
                            <w:tcW w:w="879" w:type="dxa"/>
                            <w:vMerge w:val="restart"/>
                            <w:tcBorders>
                              <w:top w:val="single" w:sz="4" w:space="0" w:color="000000"/>
                              <w:left w:val="single" w:sz="4" w:space="0" w:color="auto"/>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越南</w:t>
                            </w:r>
                          </w:p>
                        </w:tc>
                        <w:tc>
                          <w:tcPr>
                            <w:tcW w:w="879" w:type="dxa"/>
                            <w:vMerge w:val="restart"/>
                            <w:tcBorders>
                              <w:top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印尼</w:t>
                            </w:r>
                          </w:p>
                        </w:tc>
                        <w:tc>
                          <w:tcPr>
                            <w:tcW w:w="879" w:type="dxa"/>
                            <w:vMerge w:val="restart"/>
                            <w:tcBorders>
                              <w:top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ind w:leftChars="-36" w:left="2" w:rightChars="-36" w:right="-86" w:hangingChars="44" w:hanging="88"/>
                              <w:jc w:val="center"/>
                              <w:rPr>
                                <w:rFonts w:ascii="標楷體" w:eastAsia="標楷體" w:hAnsi="標楷體"/>
                                <w:sz w:val="20"/>
                              </w:rPr>
                            </w:pPr>
                            <w:r w:rsidRPr="0037322E">
                              <w:rPr>
                                <w:rFonts w:ascii="標楷體" w:eastAsia="標楷體" w:hAnsi="標楷體"/>
                                <w:sz w:val="20"/>
                              </w:rPr>
                              <w:t>馬來西亞</w:t>
                            </w:r>
                          </w:p>
                        </w:tc>
                      </w:tr>
                      <w:tr w:rsidR="005C12EF" w:rsidRPr="0037322E" w:rsidTr="00333D07">
                        <w:trPr>
                          <w:trHeight w:val="20"/>
                        </w:trPr>
                        <w:tc>
                          <w:tcPr>
                            <w:tcW w:w="562" w:type="dxa"/>
                            <w:vMerge/>
                            <w:shd w:val="clear" w:color="auto" w:fill="auto"/>
                            <w:tcMar>
                              <w:top w:w="0" w:type="dxa"/>
                              <w:left w:w="108" w:type="dxa"/>
                              <w:bottom w:w="0" w:type="dxa"/>
                              <w:right w:w="108" w:type="dxa"/>
                            </w:tcMar>
                            <w:vAlign w:val="center"/>
                          </w:tcPr>
                          <w:p w:rsidR="005C12EF" w:rsidRPr="0037322E" w:rsidRDefault="005C12EF" w:rsidP="00055762">
                            <w:pPr>
                              <w:pStyle w:val="140"/>
                              <w:spacing w:before="72" w:after="72" w:line="230" w:lineRule="exact"/>
                              <w:ind w:left="400" w:firstLine="200"/>
                              <w:jc w:val="center"/>
                              <w:rPr>
                                <w:sz w:val="20"/>
                                <w:szCs w:val="20"/>
                              </w:rPr>
                            </w:pPr>
                          </w:p>
                        </w:tc>
                        <w:tc>
                          <w:tcPr>
                            <w:tcW w:w="1134" w:type="dxa"/>
                            <w:vMerge/>
                            <w:tcBorders>
                              <w:bottom w:val="single" w:sz="4" w:space="0" w:color="000000"/>
                            </w:tcBorders>
                          </w:tcPr>
                          <w:p w:rsidR="005C12EF" w:rsidRPr="0037322E" w:rsidRDefault="005C12EF" w:rsidP="00055762">
                            <w:pPr>
                              <w:spacing w:line="230" w:lineRule="exact"/>
                              <w:jc w:val="center"/>
                              <w:rPr>
                                <w:rFonts w:ascii="標楷體" w:eastAsia="標楷體" w:hAnsi="標楷體"/>
                                <w:sz w:val="20"/>
                              </w:rPr>
                            </w:pPr>
                          </w:p>
                        </w:tc>
                        <w:tc>
                          <w:tcPr>
                            <w:tcW w:w="879" w:type="dxa"/>
                            <w:tcBorders>
                              <w:top w:val="nil"/>
                              <w:bottom w:val="single" w:sz="4" w:space="0" w:color="000000"/>
                              <w:right w:val="single" w:sz="4" w:space="0" w:color="auto"/>
                            </w:tcBorders>
                            <w:shd w:val="clear" w:color="auto" w:fill="auto"/>
                            <w:tcMar>
                              <w:top w:w="0" w:type="dxa"/>
                              <w:left w:w="108" w:type="dxa"/>
                              <w:bottom w:w="0" w:type="dxa"/>
                              <w:right w:w="108" w:type="dxa"/>
                            </w:tcMar>
                          </w:tcPr>
                          <w:p w:rsidR="005C12EF" w:rsidRPr="005C6AD1" w:rsidRDefault="005C12EF" w:rsidP="00055762">
                            <w:pPr>
                              <w:spacing w:line="230" w:lineRule="exact"/>
                              <w:jc w:val="both"/>
                              <w:rPr>
                                <w:rFonts w:ascii="標楷體" w:eastAsia="標楷體" w:hAnsi="標楷體"/>
                                <w:sz w:val="20"/>
                              </w:rPr>
                            </w:pPr>
                            <w:r w:rsidRPr="005C6AD1">
                              <w:rPr>
                                <w:rFonts w:ascii="標楷體" w:eastAsia="標楷體" w:hAnsi="標楷體" w:hint="eastAsia"/>
                                <w:sz w:val="20"/>
                              </w:rPr>
                              <w:t>合計</w:t>
                            </w:r>
                          </w:p>
                        </w:tc>
                        <w:tc>
                          <w:tcPr>
                            <w:tcW w:w="879" w:type="dxa"/>
                            <w:tcBorders>
                              <w:top w:val="single" w:sz="4" w:space="0" w:color="auto"/>
                              <w:left w:val="single" w:sz="4" w:space="0" w:color="auto"/>
                              <w:bottom w:val="single" w:sz="4" w:space="0" w:color="000000"/>
                              <w:right w:val="single" w:sz="4" w:space="0" w:color="auto"/>
                            </w:tcBorders>
                            <w:vAlign w:val="center"/>
                          </w:tcPr>
                          <w:p w:rsidR="005C12EF" w:rsidRPr="005C6AD1" w:rsidRDefault="005C12EF" w:rsidP="00055762">
                            <w:pPr>
                              <w:spacing w:line="230" w:lineRule="exact"/>
                              <w:jc w:val="center"/>
                              <w:rPr>
                                <w:rFonts w:ascii="標楷體" w:eastAsia="標楷體" w:hAnsi="標楷體"/>
                                <w:sz w:val="20"/>
                              </w:rPr>
                            </w:pPr>
                            <w:r w:rsidRPr="005C6AD1">
                              <w:rPr>
                                <w:rFonts w:ascii="標楷體" w:eastAsia="標楷體" w:hAnsi="標楷體" w:hint="eastAsia"/>
                                <w:sz w:val="20"/>
                              </w:rPr>
                              <w:t>占比</w:t>
                            </w:r>
                          </w:p>
                        </w:tc>
                        <w:tc>
                          <w:tcPr>
                            <w:tcW w:w="879" w:type="dxa"/>
                            <w:vMerge/>
                            <w:tcBorders>
                              <w:left w:val="single" w:sz="4" w:space="0" w:color="auto"/>
                              <w:bottom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p>
                        </w:tc>
                        <w:tc>
                          <w:tcPr>
                            <w:tcW w:w="879" w:type="dxa"/>
                            <w:vMerge/>
                            <w:tcBorders>
                              <w:bottom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p>
                        </w:tc>
                        <w:tc>
                          <w:tcPr>
                            <w:tcW w:w="879" w:type="dxa"/>
                            <w:vMerge/>
                            <w:tcBorders>
                              <w:bottom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ind w:leftChars="-36" w:left="2" w:rightChars="-36" w:right="-86" w:hangingChars="44" w:hanging="88"/>
                              <w:jc w:val="center"/>
                              <w:rPr>
                                <w:rFonts w:ascii="標楷體" w:eastAsia="標楷體" w:hAnsi="標楷體"/>
                                <w:sz w:val="20"/>
                              </w:rPr>
                            </w:pPr>
                          </w:p>
                        </w:tc>
                      </w:tr>
                      <w:tr w:rsidR="005C12EF" w:rsidRPr="0037322E" w:rsidTr="00333D07">
                        <w:trPr>
                          <w:trHeight w:val="20"/>
                        </w:trPr>
                        <w:tc>
                          <w:tcPr>
                            <w:tcW w:w="562" w:type="dxa"/>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hint="eastAsia"/>
                                <w:sz w:val="20"/>
                              </w:rPr>
                              <w:t>107</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53,099</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41,804</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FE22B7"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78.73</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13,324</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11,840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16,640</w:t>
                            </w:r>
                          </w:p>
                        </w:tc>
                      </w:tr>
                      <w:tr w:rsidR="005C12EF" w:rsidRPr="0037322E" w:rsidTr="00333D07">
                        <w:trPr>
                          <w:trHeight w:val="20"/>
                        </w:trPr>
                        <w:tc>
                          <w:tcPr>
                            <w:tcW w:w="562" w:type="dxa"/>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10</w:t>
                            </w:r>
                            <w:r w:rsidRPr="0037322E">
                              <w:rPr>
                                <w:rFonts w:ascii="標楷體" w:eastAsia="標楷體" w:hAnsi="標楷體" w:hint="eastAsia"/>
                                <w:sz w:val="20"/>
                              </w:rPr>
                              <w:t>8</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57,143</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46,378</w:t>
                            </w:r>
                          </w:p>
                        </w:tc>
                        <w:tc>
                          <w:tcPr>
                            <w:tcW w:w="879" w:type="dxa"/>
                            <w:tcBorders>
                              <w:top w:val="nil"/>
                              <w:left w:val="single" w:sz="4" w:space="0" w:color="auto"/>
                              <w:bottom w:val="single" w:sz="4" w:space="0" w:color="auto"/>
                              <w:right w:val="single" w:sz="4" w:space="0" w:color="auto"/>
                            </w:tcBorders>
                            <w:shd w:val="clear" w:color="auto" w:fill="auto"/>
                            <w:vAlign w:val="center"/>
                          </w:tcPr>
                          <w:p w:rsidR="005C12EF" w:rsidRPr="00FE22B7"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81.16</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16,594</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14,280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15,504</w:t>
                            </w:r>
                          </w:p>
                        </w:tc>
                      </w:tr>
                      <w:tr w:rsidR="005C12EF" w:rsidRPr="0037322E" w:rsidTr="00333D07">
                        <w:trPr>
                          <w:trHeight w:val="20"/>
                        </w:trPr>
                        <w:tc>
                          <w:tcPr>
                            <w:tcW w:w="562" w:type="dxa"/>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10</w:t>
                            </w:r>
                            <w:r w:rsidRPr="0037322E">
                              <w:rPr>
                                <w:rFonts w:ascii="標楷體" w:eastAsia="標楷體" w:hAnsi="標楷體" w:hint="eastAsia"/>
                                <w:sz w:val="20"/>
                              </w:rPr>
                              <w:t>9</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55,209</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46,156</w:t>
                            </w:r>
                          </w:p>
                        </w:tc>
                        <w:tc>
                          <w:tcPr>
                            <w:tcW w:w="879" w:type="dxa"/>
                            <w:tcBorders>
                              <w:top w:val="nil"/>
                              <w:left w:val="single" w:sz="4" w:space="0" w:color="auto"/>
                              <w:bottom w:val="single" w:sz="4" w:space="0" w:color="auto"/>
                              <w:right w:val="single" w:sz="4" w:space="0" w:color="auto"/>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83.60</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17,540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15,593</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13,023</w:t>
                            </w:r>
                          </w:p>
                        </w:tc>
                      </w:tr>
                      <w:tr w:rsidR="005C12EF" w:rsidRPr="0037322E" w:rsidTr="00333D07">
                        <w:trPr>
                          <w:trHeight w:val="20"/>
                        </w:trPr>
                        <w:tc>
                          <w:tcPr>
                            <w:tcW w:w="562" w:type="dxa"/>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1</w:t>
                            </w:r>
                            <w:r w:rsidRPr="0037322E">
                              <w:rPr>
                                <w:rFonts w:ascii="標楷體" w:eastAsia="標楷體" w:hAnsi="標楷體" w:hint="eastAsia"/>
                                <w:sz w:val="20"/>
                              </w:rPr>
                              <w:t>10</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60,548</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47,362</w:t>
                            </w:r>
                          </w:p>
                        </w:tc>
                        <w:tc>
                          <w:tcPr>
                            <w:tcW w:w="879" w:type="dxa"/>
                            <w:tcBorders>
                              <w:top w:val="nil"/>
                              <w:left w:val="single" w:sz="4" w:space="0" w:color="auto"/>
                              <w:bottom w:val="single" w:sz="4" w:space="0" w:color="auto"/>
                              <w:right w:val="single" w:sz="4" w:space="0" w:color="auto"/>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78.22</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18,821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16,020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713289" w:rsidRDefault="005C12EF" w:rsidP="00055762">
                            <w:pPr>
                              <w:spacing w:line="230" w:lineRule="exact"/>
                              <w:jc w:val="right"/>
                              <w:rPr>
                                <w:rFonts w:ascii="標楷體" w:eastAsia="標楷體" w:hAnsi="標楷體"/>
                                <w:color w:val="000000"/>
                                <w:sz w:val="20"/>
                              </w:rPr>
                            </w:pPr>
                            <w:r w:rsidRPr="00713289">
                              <w:rPr>
                                <w:rFonts w:ascii="標楷體" w:eastAsia="標楷體" w:hAnsi="標楷體"/>
                                <w:color w:val="000000"/>
                                <w:sz w:val="20"/>
                              </w:rPr>
                              <w:t>12,521</w:t>
                            </w:r>
                          </w:p>
                        </w:tc>
                      </w:tr>
                      <w:tr w:rsidR="005C12EF" w:rsidRPr="0037322E" w:rsidTr="00333D07">
                        <w:trPr>
                          <w:trHeight w:val="20"/>
                        </w:trPr>
                        <w:tc>
                          <w:tcPr>
                            <w:tcW w:w="562" w:type="dxa"/>
                            <w:tcBorders>
                              <w:bottom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center"/>
                              <w:rPr>
                                <w:rFonts w:ascii="標楷體" w:eastAsia="標楷體" w:hAnsi="標楷體"/>
                                <w:sz w:val="20"/>
                              </w:rPr>
                            </w:pPr>
                            <w:r w:rsidRPr="0037322E">
                              <w:rPr>
                                <w:rFonts w:ascii="標楷體" w:eastAsia="標楷體" w:hAnsi="標楷體"/>
                                <w:sz w:val="20"/>
                              </w:rPr>
                              <w:t>1</w:t>
                            </w:r>
                            <w:r w:rsidRPr="0037322E">
                              <w:rPr>
                                <w:rFonts w:ascii="標楷體" w:eastAsia="標楷體" w:hAnsi="標楷體" w:hint="eastAsia"/>
                                <w:sz w:val="20"/>
                              </w:rPr>
                              <w:t>11</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C12EF" w:rsidRPr="00713289"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66,087</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CF1561" w:rsidRDefault="005C12EF" w:rsidP="00055762">
                            <w:pPr>
                              <w:spacing w:line="230" w:lineRule="exact"/>
                              <w:jc w:val="right"/>
                              <w:rPr>
                                <w:rFonts w:ascii="標楷體" w:eastAsia="標楷體" w:hAnsi="標楷體"/>
                                <w:b/>
                                <w:color w:val="000000"/>
                                <w:sz w:val="20"/>
                              </w:rPr>
                            </w:pPr>
                            <w:r w:rsidRPr="00CF1561">
                              <w:rPr>
                                <w:rFonts w:ascii="標楷體" w:eastAsia="標楷體" w:hAnsi="標楷體" w:hint="eastAsia"/>
                                <w:b/>
                                <w:color w:val="000000"/>
                                <w:sz w:val="20"/>
                              </w:rPr>
                              <w:t>52,745</w:t>
                            </w:r>
                          </w:p>
                        </w:tc>
                        <w:tc>
                          <w:tcPr>
                            <w:tcW w:w="879" w:type="dxa"/>
                            <w:tcBorders>
                              <w:top w:val="nil"/>
                              <w:left w:val="single" w:sz="4" w:space="0" w:color="auto"/>
                              <w:bottom w:val="single" w:sz="4" w:space="0" w:color="000000"/>
                              <w:right w:val="single" w:sz="4" w:space="0" w:color="auto"/>
                            </w:tcBorders>
                            <w:shd w:val="clear" w:color="auto" w:fill="auto"/>
                            <w:vAlign w:val="center"/>
                          </w:tcPr>
                          <w:p w:rsidR="005C12EF" w:rsidRPr="00FE22B7" w:rsidRDefault="005C12EF" w:rsidP="00055762">
                            <w:pPr>
                              <w:spacing w:line="230" w:lineRule="exact"/>
                              <w:jc w:val="right"/>
                              <w:rPr>
                                <w:rFonts w:ascii="標楷體" w:eastAsia="標楷體" w:hAnsi="標楷體"/>
                                <w:color w:val="000000"/>
                                <w:sz w:val="20"/>
                              </w:rPr>
                            </w:pPr>
                            <w:r w:rsidRPr="00FE22B7">
                              <w:rPr>
                                <w:rFonts w:ascii="標楷體" w:eastAsia="標楷體" w:hAnsi="標楷體" w:hint="eastAsia"/>
                                <w:color w:val="000000"/>
                                <w:sz w:val="20"/>
                              </w:rPr>
                              <w:t>79.81</w:t>
                            </w:r>
                          </w:p>
                        </w:tc>
                        <w:tc>
                          <w:tcPr>
                            <w:tcW w:w="879"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23,728</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16,639</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C12EF" w:rsidRPr="0037322E" w:rsidRDefault="005C12EF" w:rsidP="00055762">
                            <w:pPr>
                              <w:spacing w:line="230" w:lineRule="exact"/>
                              <w:jc w:val="right"/>
                              <w:rPr>
                                <w:rFonts w:ascii="標楷體" w:eastAsia="標楷體" w:hAnsi="標楷體"/>
                                <w:color w:val="000000"/>
                                <w:sz w:val="20"/>
                              </w:rPr>
                            </w:pPr>
                            <w:r w:rsidRPr="0037322E">
                              <w:rPr>
                                <w:rFonts w:ascii="標楷體" w:eastAsia="標楷體" w:hAnsi="標楷體" w:hint="eastAsia"/>
                                <w:color w:val="000000"/>
                                <w:sz w:val="20"/>
                              </w:rPr>
                              <w:t>12,378</w:t>
                            </w:r>
                          </w:p>
                        </w:tc>
                      </w:tr>
                    </w:tbl>
                    <w:p w:rsidR="005C12EF" w:rsidRPr="002A7B50" w:rsidRDefault="005C12EF" w:rsidP="000F057A">
                      <w:pPr>
                        <w:spacing w:line="240" w:lineRule="exact"/>
                      </w:pPr>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r w:rsidRPr="009E3B44">
                        <w:rPr>
                          <w:rFonts w:ascii="標楷體" w:eastAsia="標楷體" w:hAnsi="標楷體" w:hint="eastAsia"/>
                          <w:sz w:val="18"/>
                          <w:szCs w:val="18"/>
                        </w:rPr>
                        <w:t>提供資料。</w:t>
                      </w:r>
                    </w:p>
                  </w:txbxContent>
                </v:textbox>
                <w10:wrap type="tight" anchorx="margin"/>
              </v:shape>
            </w:pict>
          </mc:Fallback>
        </mc:AlternateContent>
      </w:r>
      <w:r w:rsidR="00332E9D" w:rsidRPr="003D0AAF">
        <w:rPr>
          <w:rFonts w:hint="eastAsia"/>
        </w:rPr>
        <w:t>幅約24.46％，近5學年度新南向國家學生占比大幅成長，惟107學年度新南向國家境外生最大來源國為馬來西亞，其至111學年度之人數12,378人反較107學年度之16,640人減少4,262人，減幅約25.61％，主要係該國大學增加招生人數及學生至其他國家留學。綜上，新南向國家學生為我國境外生主要來源地區，占比呈增加趨勢，7成集中於越南、印尼、馬來西亞等3國，惟馬來西亞來臺學生人數呈現不增反減之情形，經函請教育部加強招收其他國家學生，擴大生源基礎。據復：</w:t>
      </w:r>
      <w:r w:rsidR="00332E9D" w:rsidRPr="003D0AAF">
        <w:rPr>
          <w:rFonts w:hint="eastAsia"/>
          <w:szCs w:val="24"/>
        </w:rPr>
        <w:t>已滾動修正「強化與東協及南亞國家合作交流計畫」，依據學校招生成果調整招生政策及補助經費，以多元增加國際生源。</w:t>
      </w:r>
    </w:p>
    <w:p w:rsidR="000D7DE0" w:rsidRPr="003D0AAF" w:rsidRDefault="000F057A" w:rsidP="00B201D6">
      <w:pPr>
        <w:pStyle w:val="1-12"/>
        <w:spacing w:line="430" w:lineRule="exact"/>
      </w:pPr>
      <w:r w:rsidRPr="003D0AAF">
        <w:rPr>
          <w:rFonts w:ascii="Times New Roman" w:eastAsia="新細明體" w:hAnsi="Times New Roman" w:cs="Times New Roman" w:hint="eastAsia"/>
          <w:bCs w:val="0"/>
          <w:szCs w:val="20"/>
        </w:rPr>
        <mc:AlternateContent>
          <mc:Choice Requires="wps">
            <w:drawing>
              <wp:anchor distT="0" distB="0" distL="114300" distR="114300" simplePos="0" relativeHeight="252235776" behindDoc="1" locked="0" layoutInCell="1" allowOverlap="1" wp14:anchorId="43121EE2" wp14:editId="2937AAE8">
                <wp:simplePos x="0" y="0"/>
                <wp:positionH relativeFrom="margin">
                  <wp:posOffset>3241675</wp:posOffset>
                </wp:positionH>
                <wp:positionV relativeFrom="paragraph">
                  <wp:posOffset>4385614</wp:posOffset>
                </wp:positionV>
                <wp:extent cx="3151505" cy="1404000"/>
                <wp:effectExtent l="0" t="0" r="0" b="5715"/>
                <wp:wrapTight wrapText="bothSides">
                  <wp:wrapPolygon edited="0">
                    <wp:start x="0" y="0"/>
                    <wp:lineTo x="0" y="21395"/>
                    <wp:lineTo x="21413" y="21395"/>
                    <wp:lineTo x="21413" y="0"/>
                    <wp:lineTo x="0" y="0"/>
                  </wp:wrapPolygon>
                </wp:wrapTight>
                <wp:docPr id="57" name="文字方塊 57"/>
                <wp:cNvGraphicFramePr/>
                <a:graphic xmlns:a="http://schemas.openxmlformats.org/drawingml/2006/main">
                  <a:graphicData uri="http://schemas.microsoft.com/office/word/2010/wordprocessingShape">
                    <wps:wsp>
                      <wps:cNvSpPr txBox="1"/>
                      <wps:spPr>
                        <a:xfrm>
                          <a:off x="0" y="0"/>
                          <a:ext cx="3151505" cy="1404000"/>
                        </a:xfrm>
                        <a:prstGeom prst="rect">
                          <a:avLst/>
                        </a:prstGeom>
                        <a:solidFill>
                          <a:sysClr val="window" lastClr="FFFFFF"/>
                        </a:solidFill>
                        <a:ln w="6350">
                          <a:noFill/>
                        </a:ln>
                      </wps:spPr>
                      <wps:txbx>
                        <w:txbxContent>
                          <w:p w:rsidR="005C12EF" w:rsidRDefault="005C12EF" w:rsidP="000F057A">
                            <w:pPr>
                              <w:jc w:val="center"/>
                              <w:rPr>
                                <w:rFonts w:ascii="標楷體" w:eastAsia="標楷體" w:hAnsi="標楷體"/>
                                <w:b/>
                                <w:color w:val="000000"/>
                                <w:kern w:val="0"/>
                              </w:rPr>
                            </w:pPr>
                            <w:r w:rsidRPr="00074E63">
                              <w:rPr>
                                <w:rFonts w:ascii="標楷體" w:eastAsia="標楷體" w:hAnsi="標楷體" w:hint="eastAsia"/>
                                <w:b/>
                                <w:color w:val="000000"/>
                              </w:rPr>
                              <w:t>表</w:t>
                            </w:r>
                            <w:r>
                              <w:rPr>
                                <w:rFonts w:ascii="標楷體" w:eastAsia="標楷體" w:hAnsi="標楷體"/>
                                <w:b/>
                                <w:color w:val="000000"/>
                              </w:rPr>
                              <w:t>8</w:t>
                            </w:r>
                            <w:r>
                              <w:rPr>
                                <w:rFonts w:ascii="標楷體" w:eastAsia="標楷體" w:hAnsi="標楷體" w:hint="eastAsia"/>
                                <w:b/>
                                <w:color w:val="000000"/>
                              </w:rPr>
                              <w:t xml:space="preserve">　</w:t>
                            </w:r>
                            <w:r w:rsidRPr="00B743B0">
                              <w:rPr>
                                <w:rFonts w:ascii="標楷體" w:eastAsia="標楷體" w:hAnsi="標楷體" w:hint="eastAsia"/>
                                <w:b/>
                                <w:color w:val="000000"/>
                              </w:rPr>
                              <w:t>僑外生畢業人數</w:t>
                            </w:r>
                            <w:r>
                              <w:rPr>
                                <w:rFonts w:ascii="標楷體" w:eastAsia="標楷體" w:hAnsi="標楷體" w:hint="eastAsia"/>
                                <w:b/>
                                <w:color w:val="000000"/>
                              </w:rPr>
                              <w:t>及</w:t>
                            </w:r>
                            <w:r w:rsidRPr="00B743B0">
                              <w:rPr>
                                <w:rFonts w:ascii="標楷體" w:eastAsia="標楷體" w:hAnsi="標楷體" w:hint="eastAsia"/>
                                <w:b/>
                                <w:color w:val="000000"/>
                                <w:kern w:val="0"/>
                              </w:rPr>
                              <w:t>聘僱</w:t>
                            </w:r>
                            <w:r>
                              <w:rPr>
                                <w:rFonts w:ascii="標楷體" w:eastAsia="標楷體" w:hAnsi="標楷體" w:hint="eastAsia"/>
                                <w:b/>
                                <w:color w:val="000000"/>
                                <w:kern w:val="0"/>
                              </w:rPr>
                              <w:t>許</w:t>
                            </w:r>
                            <w:r w:rsidRPr="00B743B0">
                              <w:rPr>
                                <w:rFonts w:ascii="標楷體" w:eastAsia="標楷體" w:hAnsi="標楷體" w:hint="eastAsia"/>
                                <w:b/>
                                <w:color w:val="000000"/>
                                <w:kern w:val="0"/>
                              </w:rPr>
                              <w:t>可人次</w:t>
                            </w:r>
                          </w:p>
                          <w:p w:rsidR="005C12EF" w:rsidRPr="000D7DE0" w:rsidRDefault="005C12EF" w:rsidP="0031420A">
                            <w:pPr>
                              <w:jc w:val="right"/>
                              <w:rPr>
                                <w:rFonts w:ascii="標楷體" w:eastAsia="標楷體" w:hAnsi="標楷體"/>
                                <w:color w:val="000000"/>
                                <w:sz w:val="20"/>
                                <w:szCs w:val="18"/>
                              </w:rPr>
                            </w:pPr>
                            <w:r w:rsidRPr="000D7DE0">
                              <w:rPr>
                                <w:rFonts w:ascii="標楷體" w:eastAsia="標楷體" w:hAnsi="標楷體" w:hint="eastAsia"/>
                                <w:color w:val="000000"/>
                                <w:kern w:val="0"/>
                                <w:sz w:val="20"/>
                                <w:szCs w:val="18"/>
                              </w:rPr>
                              <w:t>單位：人、人次</w:t>
                            </w:r>
                          </w:p>
                          <w:tbl>
                            <w:tblPr>
                              <w:tblW w:w="0" w:type="auto"/>
                              <w:tblCellMar>
                                <w:left w:w="28" w:type="dxa"/>
                                <w:right w:w="28" w:type="dxa"/>
                              </w:tblCellMar>
                              <w:tblLook w:val="04A0" w:firstRow="1" w:lastRow="0" w:firstColumn="1" w:lastColumn="0" w:noHBand="0" w:noVBand="1"/>
                            </w:tblPr>
                            <w:tblGrid>
                              <w:gridCol w:w="1456"/>
                              <w:gridCol w:w="556"/>
                              <w:gridCol w:w="656"/>
                              <w:gridCol w:w="656"/>
                              <w:gridCol w:w="656"/>
                              <w:gridCol w:w="656"/>
                            </w:tblGrid>
                            <w:tr w:rsidR="005C12EF" w:rsidRPr="004F2FBD" w:rsidTr="00D46085">
                              <w:trPr>
                                <w:trHeight w:val="284"/>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5C12EF" w:rsidRDefault="005C12EF" w:rsidP="00D46085">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年度</w:t>
                                  </w:r>
                                </w:p>
                                <w:p w:rsidR="005C12EF" w:rsidRPr="004F2FBD" w:rsidRDefault="005C12EF" w:rsidP="00D46085">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w:t>
                                  </w:r>
                                  <w:r>
                                    <w:rPr>
                                      <w:rFonts w:ascii="標楷體" w:eastAsia="標楷體" w:hAnsi="標楷體" w:cs="新細明體"/>
                                      <w:color w:val="000000"/>
                                      <w:kern w:val="0"/>
                                      <w:sz w:val="20"/>
                                    </w:rPr>
                                    <w:t>目</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107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108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109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110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111</w:t>
                                  </w:r>
                                </w:p>
                              </w:tc>
                            </w:tr>
                            <w:tr w:rsidR="005C12EF" w:rsidRPr="004F2FBD" w:rsidTr="00D46085">
                              <w:trPr>
                                <w:trHeight w:val="28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僑外生畢業人數</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9,431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10,525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10,224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11,026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13,650 </w:t>
                                  </w:r>
                                </w:p>
                              </w:tc>
                            </w:tr>
                            <w:tr w:rsidR="005C12EF" w:rsidRPr="004F2FBD" w:rsidTr="00D46085">
                              <w:trPr>
                                <w:trHeight w:val="28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聘僱許</w:t>
                                  </w:r>
                                  <w:r w:rsidRPr="00B743B0">
                                    <w:rPr>
                                      <w:rFonts w:ascii="標楷體" w:eastAsia="標楷體" w:hAnsi="標楷體" w:cs="新細明體" w:hint="eastAsia"/>
                                      <w:color w:val="000000"/>
                                      <w:kern w:val="0"/>
                                      <w:sz w:val="20"/>
                                    </w:rPr>
                                    <w:t>可人次</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4,985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5,976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7,617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10,335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13,812 </w:t>
                                  </w:r>
                                </w:p>
                              </w:tc>
                            </w:tr>
                          </w:tbl>
                          <w:p w:rsidR="005C12EF" w:rsidRPr="00B743B0" w:rsidRDefault="005C12EF" w:rsidP="000F057A">
                            <w:pPr>
                              <w:spacing w:line="240" w:lineRule="exact"/>
                            </w:pPr>
                            <w:r w:rsidRPr="00A27030">
                              <w:rPr>
                                <w:rFonts w:ascii="標楷體" w:eastAsia="標楷體" w:hAnsi="標楷體" w:hint="eastAsia"/>
                                <w:color w:val="000000"/>
                                <w:sz w:val="18"/>
                                <w:szCs w:val="18"/>
                              </w:rPr>
                              <w:t>資料來源：整理自教育部</w:t>
                            </w:r>
                            <w:r>
                              <w:rPr>
                                <w:rFonts w:ascii="標楷體" w:eastAsia="標楷體" w:hAnsi="標楷體" w:hint="eastAsia"/>
                                <w:color w:val="000000"/>
                                <w:sz w:val="18"/>
                                <w:szCs w:val="18"/>
                              </w:rPr>
                              <w:t>及勞動部</w:t>
                            </w:r>
                            <w:r w:rsidRPr="00A27030">
                              <w:rPr>
                                <w:rFonts w:ascii="標楷體" w:eastAsia="標楷體" w:hAnsi="標楷體" w:hint="eastAsia"/>
                                <w:color w:val="000000"/>
                                <w:sz w:val="18"/>
                                <w:szCs w:val="18"/>
                              </w:rPr>
                              <w:t>統計處網站資料。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21EE2" id="文字方塊 57" o:spid="_x0000_s1034" type="#_x0000_t202" style="position:absolute;left:0;text-align:left;margin-left:255.25pt;margin-top:345.3pt;width:248.15pt;height:110.55pt;z-index:-25108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" fillcolor="window" stroked="f" strokeweight=".5pt">
                <v:textbox>
                  <w:txbxContent>
                    <w:p w:rsidR="005C12EF" w:rsidRDefault="005C12EF" w:rsidP="000F057A">
                      <w:pPr>
                        <w:jc w:val="center"/>
                        <w:rPr>
                          <w:rFonts w:ascii="標楷體" w:eastAsia="標楷體" w:hAnsi="標楷體"/>
                          <w:b/>
                          <w:color w:val="000000"/>
                          <w:kern w:val="0"/>
                        </w:rPr>
                      </w:pPr>
                      <w:r w:rsidRPr="00074E63">
                        <w:rPr>
                          <w:rFonts w:ascii="標楷體" w:eastAsia="標楷體" w:hAnsi="標楷體" w:hint="eastAsia"/>
                          <w:b/>
                          <w:color w:val="000000"/>
                        </w:rPr>
                        <w:t>表</w:t>
                      </w:r>
                      <w:r>
                        <w:rPr>
                          <w:rFonts w:ascii="標楷體" w:eastAsia="標楷體" w:hAnsi="標楷體"/>
                          <w:b/>
                          <w:color w:val="000000"/>
                        </w:rPr>
                        <w:t>8</w:t>
                      </w:r>
                      <w:r>
                        <w:rPr>
                          <w:rFonts w:ascii="標楷體" w:eastAsia="標楷體" w:hAnsi="標楷體" w:hint="eastAsia"/>
                          <w:b/>
                          <w:color w:val="000000"/>
                        </w:rPr>
                        <w:t xml:space="preserve">　</w:t>
                      </w:r>
                      <w:r w:rsidRPr="00B743B0">
                        <w:rPr>
                          <w:rFonts w:ascii="標楷體" w:eastAsia="標楷體" w:hAnsi="標楷體" w:hint="eastAsia"/>
                          <w:b/>
                          <w:color w:val="000000"/>
                        </w:rPr>
                        <w:t>僑外生畢業人數</w:t>
                      </w:r>
                      <w:r>
                        <w:rPr>
                          <w:rFonts w:ascii="標楷體" w:eastAsia="標楷體" w:hAnsi="標楷體" w:hint="eastAsia"/>
                          <w:b/>
                          <w:color w:val="000000"/>
                        </w:rPr>
                        <w:t>及</w:t>
                      </w:r>
                      <w:r w:rsidRPr="00B743B0">
                        <w:rPr>
                          <w:rFonts w:ascii="標楷體" w:eastAsia="標楷體" w:hAnsi="標楷體" w:hint="eastAsia"/>
                          <w:b/>
                          <w:color w:val="000000"/>
                          <w:kern w:val="0"/>
                        </w:rPr>
                        <w:t>聘僱</w:t>
                      </w:r>
                      <w:r>
                        <w:rPr>
                          <w:rFonts w:ascii="標楷體" w:eastAsia="標楷體" w:hAnsi="標楷體" w:hint="eastAsia"/>
                          <w:b/>
                          <w:color w:val="000000"/>
                          <w:kern w:val="0"/>
                        </w:rPr>
                        <w:t>許</w:t>
                      </w:r>
                      <w:r w:rsidRPr="00B743B0">
                        <w:rPr>
                          <w:rFonts w:ascii="標楷體" w:eastAsia="標楷體" w:hAnsi="標楷體" w:hint="eastAsia"/>
                          <w:b/>
                          <w:color w:val="000000"/>
                          <w:kern w:val="0"/>
                        </w:rPr>
                        <w:t>可人次</w:t>
                      </w:r>
                    </w:p>
                    <w:p w:rsidR="005C12EF" w:rsidRPr="000D7DE0" w:rsidRDefault="005C12EF" w:rsidP="0031420A">
                      <w:pPr>
                        <w:jc w:val="right"/>
                        <w:rPr>
                          <w:rFonts w:ascii="標楷體" w:eastAsia="標楷體" w:hAnsi="標楷體"/>
                          <w:color w:val="000000"/>
                          <w:sz w:val="20"/>
                          <w:szCs w:val="18"/>
                        </w:rPr>
                      </w:pPr>
                      <w:r w:rsidRPr="000D7DE0">
                        <w:rPr>
                          <w:rFonts w:ascii="標楷體" w:eastAsia="標楷體" w:hAnsi="標楷體" w:hint="eastAsia"/>
                          <w:color w:val="000000"/>
                          <w:kern w:val="0"/>
                          <w:sz w:val="20"/>
                          <w:szCs w:val="18"/>
                        </w:rPr>
                        <w:t>單位：人、人次</w:t>
                      </w:r>
                    </w:p>
                    <w:tbl>
                      <w:tblPr>
                        <w:tblW w:w="0" w:type="auto"/>
                        <w:tblCellMar>
                          <w:left w:w="28" w:type="dxa"/>
                          <w:right w:w="28" w:type="dxa"/>
                        </w:tblCellMar>
                        <w:tblLook w:val="04A0" w:firstRow="1" w:lastRow="0" w:firstColumn="1" w:lastColumn="0" w:noHBand="0" w:noVBand="1"/>
                      </w:tblPr>
                      <w:tblGrid>
                        <w:gridCol w:w="1456"/>
                        <w:gridCol w:w="556"/>
                        <w:gridCol w:w="656"/>
                        <w:gridCol w:w="656"/>
                        <w:gridCol w:w="656"/>
                        <w:gridCol w:w="656"/>
                      </w:tblGrid>
                      <w:tr w:rsidR="005C12EF" w:rsidRPr="004F2FBD" w:rsidTr="00D46085">
                        <w:trPr>
                          <w:trHeight w:val="284"/>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5C12EF" w:rsidRDefault="005C12EF" w:rsidP="00D46085">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年度</w:t>
                            </w:r>
                          </w:p>
                          <w:p w:rsidR="005C12EF" w:rsidRPr="004F2FBD" w:rsidRDefault="005C12EF" w:rsidP="00D46085">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w:t>
                            </w:r>
                            <w:r>
                              <w:rPr>
                                <w:rFonts w:ascii="標楷體" w:eastAsia="標楷體" w:hAnsi="標楷體" w:cs="新細明體"/>
                                <w:color w:val="000000"/>
                                <w:kern w:val="0"/>
                                <w:sz w:val="20"/>
                              </w:rPr>
                              <w:t>目</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107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108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109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110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111</w:t>
                            </w:r>
                          </w:p>
                        </w:tc>
                      </w:tr>
                      <w:tr w:rsidR="005C12EF" w:rsidRPr="004F2FBD" w:rsidTr="00D46085">
                        <w:trPr>
                          <w:trHeight w:val="28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僑外生畢業人數</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9,431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10,525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10,224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11,026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13,650 </w:t>
                            </w:r>
                          </w:p>
                        </w:tc>
                      </w:tr>
                      <w:tr w:rsidR="005C12EF" w:rsidRPr="004F2FBD" w:rsidTr="00D46085">
                        <w:trPr>
                          <w:trHeight w:val="28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聘僱許</w:t>
                            </w:r>
                            <w:r w:rsidRPr="00B743B0">
                              <w:rPr>
                                <w:rFonts w:ascii="標楷體" w:eastAsia="標楷體" w:hAnsi="標楷體" w:cs="新細明體" w:hint="eastAsia"/>
                                <w:color w:val="000000"/>
                                <w:kern w:val="0"/>
                                <w:sz w:val="20"/>
                              </w:rPr>
                              <w:t>可人次</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4,985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5,976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7,617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10,335 </w:t>
                            </w:r>
                          </w:p>
                        </w:tc>
                        <w:tc>
                          <w:tcPr>
                            <w:tcW w:w="0" w:type="auto"/>
                            <w:tcBorders>
                              <w:top w:val="nil"/>
                              <w:left w:val="nil"/>
                              <w:bottom w:val="single" w:sz="4" w:space="0" w:color="auto"/>
                              <w:right w:val="single" w:sz="4" w:space="0" w:color="auto"/>
                            </w:tcBorders>
                            <w:shd w:val="clear" w:color="auto" w:fill="auto"/>
                            <w:noWrap/>
                            <w:vAlign w:val="center"/>
                            <w:hideMark/>
                          </w:tcPr>
                          <w:p w:rsidR="005C12EF" w:rsidRPr="004F2FBD" w:rsidRDefault="005C12EF" w:rsidP="006170AD">
                            <w:pPr>
                              <w:widowControl/>
                              <w:spacing w:line="240" w:lineRule="exact"/>
                              <w:jc w:val="right"/>
                              <w:rPr>
                                <w:rFonts w:ascii="標楷體" w:eastAsia="標楷體" w:hAnsi="標楷體" w:cs="新細明體"/>
                                <w:color w:val="000000"/>
                                <w:kern w:val="0"/>
                                <w:sz w:val="20"/>
                              </w:rPr>
                            </w:pPr>
                            <w:r w:rsidRPr="004F2FBD">
                              <w:rPr>
                                <w:rFonts w:ascii="標楷體" w:eastAsia="標楷體" w:hAnsi="標楷體" w:cs="新細明體" w:hint="eastAsia"/>
                                <w:color w:val="000000"/>
                                <w:kern w:val="0"/>
                                <w:sz w:val="20"/>
                              </w:rPr>
                              <w:t xml:space="preserve">13,812 </w:t>
                            </w:r>
                          </w:p>
                        </w:tc>
                      </w:tr>
                    </w:tbl>
                    <w:p w:rsidR="005C12EF" w:rsidRPr="00B743B0" w:rsidRDefault="005C12EF" w:rsidP="000F057A">
                      <w:pPr>
                        <w:spacing w:line="240" w:lineRule="exact"/>
                      </w:pPr>
                      <w:r w:rsidRPr="00A27030">
                        <w:rPr>
                          <w:rFonts w:ascii="標楷體" w:eastAsia="標楷體" w:hAnsi="標楷體" w:hint="eastAsia"/>
                          <w:color w:val="000000"/>
                          <w:sz w:val="18"/>
                          <w:szCs w:val="18"/>
                        </w:rPr>
                        <w:t>資料來源：整理自教育部</w:t>
                      </w:r>
                      <w:r>
                        <w:rPr>
                          <w:rFonts w:ascii="標楷體" w:eastAsia="標楷體" w:hAnsi="標楷體" w:hint="eastAsia"/>
                          <w:color w:val="000000"/>
                          <w:sz w:val="18"/>
                          <w:szCs w:val="18"/>
                        </w:rPr>
                        <w:t>及勞動部</w:t>
                      </w:r>
                      <w:r w:rsidRPr="00A27030">
                        <w:rPr>
                          <w:rFonts w:ascii="標楷體" w:eastAsia="標楷體" w:hAnsi="標楷體" w:hint="eastAsia"/>
                          <w:color w:val="000000"/>
                          <w:sz w:val="18"/>
                          <w:szCs w:val="18"/>
                        </w:rPr>
                        <w:t>統計處網站資料。</w:t>
                      </w:r>
                    </w:p>
                  </w:txbxContent>
                </v:textbox>
                <w10:wrap type="tight" anchorx="margin"/>
              </v:shape>
            </w:pict>
          </mc:Fallback>
        </mc:AlternateContent>
      </w:r>
      <w:r w:rsidR="00332E9D" w:rsidRPr="003D0AAF">
        <w:rPr>
          <w:b/>
          <w:szCs w:val="24"/>
        </w:rPr>
        <w:t>5</w:t>
      </w:r>
      <w:r w:rsidR="00332E9D" w:rsidRPr="003D0AAF">
        <w:rPr>
          <w:rFonts w:hint="eastAsia"/>
          <w:b/>
          <w:szCs w:val="24"/>
        </w:rPr>
        <w:t xml:space="preserve">.　</w:t>
      </w:r>
      <w:r w:rsidR="00332E9D" w:rsidRPr="003D0AAF">
        <w:rPr>
          <w:rFonts w:hint="eastAsia"/>
          <w:b/>
        </w:rPr>
        <w:t>推動大專校院擴大招收僑外生就讀重點領域科系，有助重點產業發展，惟非新南向國家僑外生就讀重點領域科系比率較少，允宜研謀善策，吸引僑外生來臺就讀重點領域科系，以補足人才缺口，促進國內產業發展：</w:t>
      </w:r>
      <w:r w:rsidR="00332E9D" w:rsidRPr="003D0AAF">
        <w:rPr>
          <w:rFonts w:hint="eastAsia"/>
        </w:rPr>
        <w:t>依據關鍵人才培育及延攬方案載述，在數位經濟發展下，我國對5+2及六大核心戰略產業專業人才需求快速成長，惟少子女化造成學生人數持續減少，致使產業所需之專業人才缺口不易立即補足，政府需強化國際關鍵人才延攬力道。教育部為因應國內少子女化及國內重點產業人才需求，配合國發會移民政策規劃，推動大專校院擴大招收新南向國家、僑生及外國學生來臺就讀重點領域科系，經查僑外生畢業人數自107年度之9,431人增至111年度之13,650人，增加4,219人；僑外生獲聘僱許可從事專門性或技術性工作人次自107年度之4,985人次增至111年度之13,812人次，增加8,827人次（177.07％）（表</w:t>
      </w:r>
      <w:r w:rsidR="00332E9D" w:rsidRPr="003D0AAF">
        <w:t>8</w:t>
      </w:r>
      <w:r w:rsidR="00332E9D" w:rsidRPr="003D0AAF">
        <w:rPr>
          <w:rFonts w:hint="eastAsia"/>
        </w:rPr>
        <w:t>），僑外生畢業人數及留臺工作人數呈增加趨勢。復查來臺就讀重點領域科系僑外生人數，自107學年度之30,688人增至111學年度之38,375人，計增加7,687人（25.05％），其中新南向國家僑外生就讀重點領域科系學生之占比，自107學年度之63.23％增至111學年度之66.84％，增加3.61個百分點；非新南向國家僑外生就讀重點領域科系學生之占比，自107學年度之48.52％減至111學年度之47.84％，減少0.68個百分點。111學年度就讀重點領域科系比率非新南向國家僑外生（47.84％）較新南向國家僑外生（66.84％）少19個百分點（表</w:t>
      </w:r>
      <w:r w:rsidR="00332E9D" w:rsidRPr="003D0AAF">
        <w:t>9</w:t>
      </w:r>
      <w:r w:rsidR="00332E9D" w:rsidRPr="003D0AAF">
        <w:rPr>
          <w:rFonts w:hint="eastAsia"/>
        </w:rPr>
        <w:t>）。綜上，延攬國際關鍵人才有助我國重點產業發展，近5年僑外生畢業人數及留臺工作人數呈增加趨勢，又教育部自106年度起推動擴大招收新南向國家學生，其就讀重點領域科系之人數及比率呈增加趨勢，惟非新南向國家僑外生就讀重點領域科系比率減少，且較新南向國家僑外生少約2成，經函請教育部檢討因應，以補足關鍵人才</w:t>
      </w:r>
      <w:r w:rsidR="00851D35" w:rsidRPr="003D0AAF">
        <w:rPr>
          <w:rFonts w:hint="eastAsia"/>
        </w:rPr>
        <w:t>缺口，促</w:t>
      </w:r>
    </w:p>
    <w:p w:rsidR="00690F28" w:rsidRPr="003D0AAF" w:rsidRDefault="00200313" w:rsidP="00210F1F">
      <w:pPr>
        <w:pStyle w:val="1-12"/>
        <w:spacing w:line="400" w:lineRule="exact"/>
        <w:ind w:firstLineChars="0" w:firstLine="0"/>
        <w:rPr>
          <w:szCs w:val="24"/>
        </w:rPr>
      </w:pPr>
      <w:r w:rsidRPr="003D0AAF">
        <w:rPr>
          <w:rFonts w:hint="eastAsia"/>
          <w:spacing w:val="4"/>
        </w:rPr>
        <w:lastRenderedPageBreak/>
        <mc:AlternateContent>
          <mc:Choice Requires="wps">
            <w:drawing>
              <wp:anchor distT="0" distB="0" distL="114300" distR="114300" simplePos="0" relativeHeight="252237824" behindDoc="1" locked="0" layoutInCell="1" allowOverlap="1" wp14:anchorId="5E1DD8F2" wp14:editId="3A18B633">
                <wp:simplePos x="0" y="0"/>
                <wp:positionH relativeFrom="margin">
                  <wp:posOffset>-21428</wp:posOffset>
                </wp:positionH>
                <wp:positionV relativeFrom="paragraph">
                  <wp:posOffset>0</wp:posOffset>
                </wp:positionV>
                <wp:extent cx="6328410" cy="1964690"/>
                <wp:effectExtent l="0" t="0" r="0" b="0"/>
                <wp:wrapTopAndBottom/>
                <wp:docPr id="58" name="文字方塊 58"/>
                <wp:cNvGraphicFramePr/>
                <a:graphic xmlns:a="http://schemas.openxmlformats.org/drawingml/2006/main">
                  <a:graphicData uri="http://schemas.microsoft.com/office/word/2010/wordprocessingShape">
                    <wps:wsp>
                      <wps:cNvSpPr txBox="1"/>
                      <wps:spPr>
                        <a:xfrm>
                          <a:off x="0" y="0"/>
                          <a:ext cx="6328410" cy="1964690"/>
                        </a:xfrm>
                        <a:prstGeom prst="rect">
                          <a:avLst/>
                        </a:prstGeom>
                        <a:solidFill>
                          <a:sysClr val="window" lastClr="FFFFFF"/>
                        </a:solidFill>
                        <a:ln w="6350">
                          <a:noFill/>
                        </a:ln>
                      </wps:spPr>
                      <wps:txbx>
                        <w:txbxContent>
                          <w:p w:rsidR="005C12EF" w:rsidRDefault="005C12EF" w:rsidP="000D7DE0">
                            <w:pPr>
                              <w:jc w:val="center"/>
                              <w:rPr>
                                <w:rFonts w:ascii="標楷體" w:eastAsia="標楷體" w:hAnsi="標楷體"/>
                                <w:b/>
                                <w:color w:val="000000"/>
                                <w:kern w:val="0"/>
                              </w:rPr>
                            </w:pPr>
                            <w:r w:rsidRPr="005C6AD1">
                              <w:rPr>
                                <w:rFonts w:ascii="標楷體" w:eastAsia="標楷體" w:hAnsi="標楷體" w:hint="eastAsia"/>
                                <w:b/>
                              </w:rPr>
                              <w:t>表9</w:t>
                            </w:r>
                            <w:r>
                              <w:rPr>
                                <w:rFonts w:ascii="標楷體" w:eastAsia="標楷體" w:hAnsi="標楷體" w:hint="eastAsia"/>
                                <w:b/>
                                <w:color w:val="000000"/>
                              </w:rPr>
                              <w:t xml:space="preserve">　</w:t>
                            </w:r>
                            <w:r w:rsidRPr="00B743B0">
                              <w:rPr>
                                <w:rFonts w:ascii="標楷體" w:eastAsia="標楷體" w:hAnsi="標楷體" w:hint="eastAsia"/>
                                <w:b/>
                                <w:color w:val="000000"/>
                              </w:rPr>
                              <w:t>僑外生</w:t>
                            </w:r>
                            <w:r>
                              <w:rPr>
                                <w:rFonts w:ascii="標楷體" w:eastAsia="標楷體" w:hAnsi="標楷體" w:hint="eastAsia"/>
                                <w:b/>
                                <w:color w:val="000000"/>
                              </w:rPr>
                              <w:t>就讀大專校院重點領域科系情形</w:t>
                            </w:r>
                          </w:p>
                          <w:p w:rsidR="005C12EF" w:rsidRPr="00200313" w:rsidRDefault="005C12EF" w:rsidP="000D7DE0">
                            <w:pPr>
                              <w:spacing w:line="240" w:lineRule="exact"/>
                              <w:jc w:val="right"/>
                              <w:rPr>
                                <w:rFonts w:ascii="標楷體" w:eastAsia="標楷體" w:hAnsi="標楷體"/>
                                <w:color w:val="000000"/>
                                <w:sz w:val="20"/>
                                <w:szCs w:val="18"/>
                              </w:rPr>
                            </w:pPr>
                            <w:r w:rsidRPr="00200313">
                              <w:rPr>
                                <w:rFonts w:ascii="標楷體" w:eastAsia="標楷體" w:hAnsi="標楷體" w:hint="eastAsia"/>
                                <w:color w:val="000000"/>
                                <w:kern w:val="0"/>
                                <w:sz w:val="20"/>
                                <w:szCs w:val="18"/>
                              </w:rPr>
                              <w:t>單位：人、％</w:t>
                            </w:r>
                          </w:p>
                          <w:tbl>
                            <w:tblPr>
                              <w:tblW w:w="9809" w:type="dxa"/>
                              <w:jc w:val="center"/>
                              <w:tblLayout w:type="fixed"/>
                              <w:tblCellMar>
                                <w:left w:w="28" w:type="dxa"/>
                                <w:right w:w="28" w:type="dxa"/>
                              </w:tblCellMar>
                              <w:tblLook w:val="04A0" w:firstRow="1" w:lastRow="0" w:firstColumn="1" w:lastColumn="0" w:noHBand="0" w:noVBand="1"/>
                            </w:tblPr>
                            <w:tblGrid>
                              <w:gridCol w:w="535"/>
                              <w:gridCol w:w="857"/>
                              <w:gridCol w:w="897"/>
                              <w:gridCol w:w="841"/>
                              <w:gridCol w:w="709"/>
                              <w:gridCol w:w="1028"/>
                              <w:gridCol w:w="709"/>
                              <w:gridCol w:w="849"/>
                              <w:gridCol w:w="850"/>
                              <w:gridCol w:w="762"/>
                              <w:gridCol w:w="1028"/>
                              <w:gridCol w:w="744"/>
                            </w:tblGrid>
                            <w:tr w:rsidR="005C12EF" w:rsidRPr="00FA7232" w:rsidTr="009E3A41">
                              <w:trPr>
                                <w:trHeight w:val="20"/>
                                <w:jc w:val="center"/>
                              </w:trPr>
                              <w:tc>
                                <w:tcPr>
                                  <w:tcW w:w="535" w:type="dxa"/>
                                  <w:vMerge w:val="restart"/>
                                  <w:tcBorders>
                                    <w:top w:val="single" w:sz="4" w:space="0" w:color="auto"/>
                                    <w:left w:val="single" w:sz="4" w:space="0" w:color="auto"/>
                                    <w:right w:val="single" w:sz="4" w:space="0" w:color="000000"/>
                                  </w:tcBorders>
                                  <w:shd w:val="clear" w:color="auto" w:fill="auto"/>
                                  <w:noWrap/>
                                  <w:vAlign w:val="center"/>
                                  <w:hideMark/>
                                </w:tcPr>
                                <w:p w:rsidR="005C12EF" w:rsidRPr="003273D6" w:rsidRDefault="005C12EF" w:rsidP="003F67C9">
                                  <w:pPr>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學</w:t>
                                  </w:r>
                                </w:p>
                                <w:p w:rsidR="005C12EF" w:rsidRPr="003273D6" w:rsidRDefault="005C12EF" w:rsidP="003F67C9">
                                  <w:pPr>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年</w:t>
                                  </w:r>
                                </w:p>
                                <w:p w:rsidR="005C12EF" w:rsidRPr="003273D6" w:rsidRDefault="005C12EF" w:rsidP="003F67C9">
                                  <w:pPr>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度</w:t>
                                  </w:r>
                                </w:p>
                              </w:tc>
                              <w:tc>
                                <w:tcPr>
                                  <w:tcW w:w="857" w:type="dxa"/>
                                  <w:vMerge w:val="restart"/>
                                  <w:tcBorders>
                                    <w:top w:val="single" w:sz="4" w:space="0" w:color="000000"/>
                                    <w:left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重點領域科系</w:t>
                                  </w:r>
                                </w:p>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合計</w:t>
                                  </w:r>
                                </w:p>
                              </w:tc>
                              <w:tc>
                                <w:tcPr>
                                  <w:tcW w:w="4184" w:type="dxa"/>
                                  <w:gridSpan w:val="5"/>
                                  <w:tcBorders>
                                    <w:top w:val="single" w:sz="4" w:space="0" w:color="auto"/>
                                    <w:left w:val="single" w:sz="4" w:space="0" w:color="000000"/>
                                    <w:bottom w:val="single" w:sz="4" w:space="0" w:color="auto"/>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新南向國家</w:t>
                                  </w:r>
                                </w:p>
                              </w:tc>
                              <w:tc>
                                <w:tcPr>
                                  <w:tcW w:w="4233" w:type="dxa"/>
                                  <w:gridSpan w:val="5"/>
                                  <w:tcBorders>
                                    <w:top w:val="single" w:sz="4" w:space="0" w:color="auto"/>
                                    <w:left w:val="nil"/>
                                    <w:bottom w:val="single" w:sz="4" w:space="0" w:color="auto"/>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非新南向國家</w:t>
                                  </w:r>
                                </w:p>
                              </w:tc>
                            </w:tr>
                            <w:tr w:rsidR="005C12EF" w:rsidRPr="00FA7232" w:rsidTr="009E3A41">
                              <w:trPr>
                                <w:trHeight w:val="20"/>
                                <w:jc w:val="center"/>
                              </w:trPr>
                              <w:tc>
                                <w:tcPr>
                                  <w:tcW w:w="535" w:type="dxa"/>
                                  <w:vMerge/>
                                  <w:tcBorders>
                                    <w:left w:val="single" w:sz="4" w:space="0" w:color="auto"/>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57" w:type="dxa"/>
                                  <w:vMerge/>
                                  <w:tcBorders>
                                    <w:left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97" w:type="dxa"/>
                                  <w:vMerge w:val="restart"/>
                                  <w:tcBorders>
                                    <w:top w:val="nil"/>
                                    <w:left w:val="single" w:sz="4" w:space="0" w:color="000000"/>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合計</w:t>
                                  </w:r>
                                </w:p>
                              </w:tc>
                              <w:tc>
                                <w:tcPr>
                                  <w:tcW w:w="1550" w:type="dxa"/>
                                  <w:gridSpan w:val="2"/>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重點領域科系</w:t>
                                  </w:r>
                                </w:p>
                              </w:tc>
                              <w:tc>
                                <w:tcPr>
                                  <w:tcW w:w="1737" w:type="dxa"/>
                                  <w:gridSpan w:val="2"/>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spacing w:val="-6"/>
                                      <w:kern w:val="0"/>
                                      <w:sz w:val="20"/>
                                    </w:rPr>
                                    <w:t>非重點領域科系</w:t>
                                  </w:r>
                                </w:p>
                              </w:tc>
                              <w:tc>
                                <w:tcPr>
                                  <w:tcW w:w="849" w:type="dxa"/>
                                  <w:vMerge w:val="restart"/>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合計</w:t>
                                  </w:r>
                                </w:p>
                              </w:tc>
                              <w:tc>
                                <w:tcPr>
                                  <w:tcW w:w="1612" w:type="dxa"/>
                                  <w:gridSpan w:val="2"/>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重點領域科系</w:t>
                                  </w:r>
                                </w:p>
                              </w:tc>
                              <w:tc>
                                <w:tcPr>
                                  <w:tcW w:w="1772" w:type="dxa"/>
                                  <w:gridSpan w:val="2"/>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spacing w:val="-6"/>
                                      <w:kern w:val="0"/>
                                      <w:sz w:val="20"/>
                                    </w:rPr>
                                    <w:t>非重點領域科系</w:t>
                                  </w:r>
                                </w:p>
                              </w:tc>
                            </w:tr>
                            <w:tr w:rsidR="005C12EF" w:rsidRPr="00FA7232" w:rsidTr="009E3A41">
                              <w:trPr>
                                <w:trHeight w:val="20"/>
                                <w:jc w:val="center"/>
                              </w:trPr>
                              <w:tc>
                                <w:tcPr>
                                  <w:tcW w:w="535" w:type="dxa"/>
                                  <w:vMerge/>
                                  <w:tcBorders>
                                    <w:left w:val="single" w:sz="4" w:space="0" w:color="auto"/>
                                    <w:bottom w:val="single" w:sz="4" w:space="0" w:color="000000"/>
                                    <w:right w:val="single" w:sz="4" w:space="0" w:color="000000"/>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57" w:type="dxa"/>
                                  <w:vMerge/>
                                  <w:tcBorders>
                                    <w:left w:val="single" w:sz="4" w:space="0" w:color="000000"/>
                                    <w:bottom w:val="single" w:sz="4" w:space="0" w:color="000000"/>
                                    <w:right w:val="single" w:sz="4" w:space="0" w:color="000000"/>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97" w:type="dxa"/>
                                  <w:vMerge/>
                                  <w:tcBorders>
                                    <w:left w:val="single" w:sz="4" w:space="0" w:color="000000"/>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41" w:type="dxa"/>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709" w:type="dxa"/>
                                  <w:tcBorders>
                                    <w:top w:val="single" w:sz="4" w:space="0" w:color="auto"/>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占比</w:t>
                                  </w:r>
                                </w:p>
                              </w:tc>
                              <w:tc>
                                <w:tcPr>
                                  <w:tcW w:w="1028" w:type="dxa"/>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spacing w:val="-6"/>
                                      <w:kern w:val="0"/>
                                      <w:sz w:val="20"/>
                                    </w:rPr>
                                  </w:pPr>
                                </w:p>
                              </w:tc>
                              <w:tc>
                                <w:tcPr>
                                  <w:tcW w:w="709" w:type="dxa"/>
                                  <w:tcBorders>
                                    <w:top w:val="single" w:sz="4" w:space="0" w:color="auto"/>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占比</w:t>
                                  </w:r>
                                </w:p>
                              </w:tc>
                              <w:tc>
                                <w:tcPr>
                                  <w:tcW w:w="849" w:type="dxa"/>
                                  <w:vMerge/>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50" w:type="dxa"/>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762" w:type="dxa"/>
                                  <w:tcBorders>
                                    <w:top w:val="single" w:sz="4" w:space="0" w:color="auto"/>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占比</w:t>
                                  </w:r>
                                </w:p>
                              </w:tc>
                              <w:tc>
                                <w:tcPr>
                                  <w:tcW w:w="1028" w:type="dxa"/>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spacing w:val="-6"/>
                                      <w:kern w:val="0"/>
                                      <w:sz w:val="20"/>
                                    </w:rPr>
                                  </w:pPr>
                                </w:p>
                              </w:tc>
                              <w:tc>
                                <w:tcPr>
                                  <w:tcW w:w="744" w:type="dxa"/>
                                  <w:tcBorders>
                                    <w:top w:val="single" w:sz="4" w:space="0" w:color="auto"/>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占比</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107</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30,688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36,430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23,033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63.23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13,397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36.77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15,776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7,655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48.52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8,121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51.48 </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108</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32,937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39,268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25,717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65.49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13,551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34.51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15,102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7,220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47.81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7,882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52.19 </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109</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34,034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39,872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26,493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66.45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13,379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33.55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15,636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7,541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48.23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8,095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51.77 </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110</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37,022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42,926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28,717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66.90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14,209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33.10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17,169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8,305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48.37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8,864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51.63 </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111</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38,375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44,717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29,888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66.84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14,829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33.16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17,741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8,487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47.84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9,254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52.16 </w:t>
                                  </w:r>
                                </w:p>
                              </w:tc>
                            </w:tr>
                          </w:tbl>
                          <w:p w:rsidR="005C12EF" w:rsidRPr="00FA7232" w:rsidRDefault="005C12EF" w:rsidP="000C28F7">
                            <w:pPr>
                              <w:ind w:leftChars="-35" w:left="-84"/>
                              <w:rPr>
                                <w:rFonts w:ascii="標楷體" w:eastAsia="標楷體" w:hAnsi="標楷體"/>
                                <w:color w:val="000000"/>
                                <w:sz w:val="20"/>
                              </w:rPr>
                            </w:pPr>
                            <w:r w:rsidRPr="00FA7232">
                              <w:rPr>
                                <w:rFonts w:ascii="標楷體" w:eastAsia="標楷體" w:hAnsi="標楷體" w:hint="eastAsia"/>
                                <w:color w:val="000000"/>
                                <w:sz w:val="20"/>
                              </w:rPr>
                              <w:t>資料來源：整理自教育部統計處網站資料。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1DD8F2" id="文字方塊 58" o:spid="_x0000_s1035" type="#_x0000_t202" style="position:absolute;left:0;text-align:left;margin-left:-1.7pt;margin-top:0;width:498.3pt;height:154.7pt;z-index:-25107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" fillcolor="window" stroked="f" strokeweight=".5pt">
                <v:textbox>
                  <w:txbxContent>
                    <w:p w:rsidR="005C12EF" w:rsidRDefault="005C12EF" w:rsidP="000D7DE0">
                      <w:pPr>
                        <w:jc w:val="center"/>
                        <w:rPr>
                          <w:rFonts w:ascii="標楷體" w:eastAsia="標楷體" w:hAnsi="標楷體"/>
                          <w:b/>
                          <w:color w:val="000000"/>
                          <w:kern w:val="0"/>
                        </w:rPr>
                      </w:pPr>
                      <w:r w:rsidRPr="005C6AD1">
                        <w:rPr>
                          <w:rFonts w:ascii="標楷體" w:eastAsia="標楷體" w:hAnsi="標楷體" w:hint="eastAsia"/>
                          <w:b/>
                        </w:rPr>
                        <w:t>表9</w:t>
                      </w:r>
                      <w:r>
                        <w:rPr>
                          <w:rFonts w:ascii="標楷體" w:eastAsia="標楷體" w:hAnsi="標楷體" w:hint="eastAsia"/>
                          <w:b/>
                          <w:color w:val="000000"/>
                        </w:rPr>
                        <w:t xml:space="preserve">　</w:t>
                      </w:r>
                      <w:r w:rsidRPr="00B743B0">
                        <w:rPr>
                          <w:rFonts w:ascii="標楷體" w:eastAsia="標楷體" w:hAnsi="標楷體" w:hint="eastAsia"/>
                          <w:b/>
                          <w:color w:val="000000"/>
                        </w:rPr>
                        <w:t>僑外生</w:t>
                      </w:r>
                      <w:r>
                        <w:rPr>
                          <w:rFonts w:ascii="標楷體" w:eastAsia="標楷體" w:hAnsi="標楷體" w:hint="eastAsia"/>
                          <w:b/>
                          <w:color w:val="000000"/>
                        </w:rPr>
                        <w:t>就讀大專校院重點領域科系情形</w:t>
                      </w:r>
                    </w:p>
                    <w:p w:rsidR="005C12EF" w:rsidRPr="00200313" w:rsidRDefault="005C12EF" w:rsidP="000D7DE0">
                      <w:pPr>
                        <w:spacing w:line="240" w:lineRule="exact"/>
                        <w:jc w:val="right"/>
                        <w:rPr>
                          <w:rFonts w:ascii="標楷體" w:eastAsia="標楷體" w:hAnsi="標楷體"/>
                          <w:color w:val="000000"/>
                          <w:sz w:val="20"/>
                          <w:szCs w:val="18"/>
                        </w:rPr>
                      </w:pPr>
                      <w:r w:rsidRPr="00200313">
                        <w:rPr>
                          <w:rFonts w:ascii="標楷體" w:eastAsia="標楷體" w:hAnsi="標楷體" w:hint="eastAsia"/>
                          <w:color w:val="000000"/>
                          <w:kern w:val="0"/>
                          <w:sz w:val="20"/>
                          <w:szCs w:val="18"/>
                        </w:rPr>
                        <w:t>單位：人、％</w:t>
                      </w:r>
                    </w:p>
                    <w:tbl>
                      <w:tblPr>
                        <w:tblW w:w="9809" w:type="dxa"/>
                        <w:jc w:val="center"/>
                        <w:tblLayout w:type="fixed"/>
                        <w:tblCellMar>
                          <w:left w:w="28" w:type="dxa"/>
                          <w:right w:w="28" w:type="dxa"/>
                        </w:tblCellMar>
                        <w:tblLook w:val="04A0" w:firstRow="1" w:lastRow="0" w:firstColumn="1" w:lastColumn="0" w:noHBand="0" w:noVBand="1"/>
                      </w:tblPr>
                      <w:tblGrid>
                        <w:gridCol w:w="535"/>
                        <w:gridCol w:w="857"/>
                        <w:gridCol w:w="897"/>
                        <w:gridCol w:w="841"/>
                        <w:gridCol w:w="709"/>
                        <w:gridCol w:w="1028"/>
                        <w:gridCol w:w="709"/>
                        <w:gridCol w:w="849"/>
                        <w:gridCol w:w="850"/>
                        <w:gridCol w:w="762"/>
                        <w:gridCol w:w="1028"/>
                        <w:gridCol w:w="744"/>
                      </w:tblGrid>
                      <w:tr w:rsidR="005C12EF" w:rsidRPr="00FA7232" w:rsidTr="009E3A41">
                        <w:trPr>
                          <w:trHeight w:val="20"/>
                          <w:jc w:val="center"/>
                        </w:trPr>
                        <w:tc>
                          <w:tcPr>
                            <w:tcW w:w="535" w:type="dxa"/>
                            <w:vMerge w:val="restart"/>
                            <w:tcBorders>
                              <w:top w:val="single" w:sz="4" w:space="0" w:color="auto"/>
                              <w:left w:val="single" w:sz="4" w:space="0" w:color="auto"/>
                              <w:right w:val="single" w:sz="4" w:space="0" w:color="000000"/>
                            </w:tcBorders>
                            <w:shd w:val="clear" w:color="auto" w:fill="auto"/>
                            <w:noWrap/>
                            <w:vAlign w:val="center"/>
                            <w:hideMark/>
                          </w:tcPr>
                          <w:p w:rsidR="005C12EF" w:rsidRPr="003273D6" w:rsidRDefault="005C12EF" w:rsidP="003F67C9">
                            <w:pPr>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學</w:t>
                            </w:r>
                          </w:p>
                          <w:p w:rsidR="005C12EF" w:rsidRPr="003273D6" w:rsidRDefault="005C12EF" w:rsidP="003F67C9">
                            <w:pPr>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年</w:t>
                            </w:r>
                          </w:p>
                          <w:p w:rsidR="005C12EF" w:rsidRPr="003273D6" w:rsidRDefault="005C12EF" w:rsidP="003F67C9">
                            <w:pPr>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度</w:t>
                            </w:r>
                          </w:p>
                        </w:tc>
                        <w:tc>
                          <w:tcPr>
                            <w:tcW w:w="857" w:type="dxa"/>
                            <w:vMerge w:val="restart"/>
                            <w:tcBorders>
                              <w:top w:val="single" w:sz="4" w:space="0" w:color="000000"/>
                              <w:left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重點領域科系</w:t>
                            </w:r>
                          </w:p>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合計</w:t>
                            </w:r>
                          </w:p>
                        </w:tc>
                        <w:tc>
                          <w:tcPr>
                            <w:tcW w:w="4184" w:type="dxa"/>
                            <w:gridSpan w:val="5"/>
                            <w:tcBorders>
                              <w:top w:val="single" w:sz="4" w:space="0" w:color="auto"/>
                              <w:left w:val="single" w:sz="4" w:space="0" w:color="000000"/>
                              <w:bottom w:val="single" w:sz="4" w:space="0" w:color="auto"/>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新南向國家</w:t>
                            </w:r>
                          </w:p>
                        </w:tc>
                        <w:tc>
                          <w:tcPr>
                            <w:tcW w:w="4233" w:type="dxa"/>
                            <w:gridSpan w:val="5"/>
                            <w:tcBorders>
                              <w:top w:val="single" w:sz="4" w:space="0" w:color="auto"/>
                              <w:left w:val="nil"/>
                              <w:bottom w:val="single" w:sz="4" w:space="0" w:color="auto"/>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非新南向國家</w:t>
                            </w:r>
                          </w:p>
                        </w:tc>
                      </w:tr>
                      <w:tr w:rsidR="005C12EF" w:rsidRPr="00FA7232" w:rsidTr="009E3A41">
                        <w:trPr>
                          <w:trHeight w:val="20"/>
                          <w:jc w:val="center"/>
                        </w:trPr>
                        <w:tc>
                          <w:tcPr>
                            <w:tcW w:w="535" w:type="dxa"/>
                            <w:vMerge/>
                            <w:tcBorders>
                              <w:left w:val="single" w:sz="4" w:space="0" w:color="auto"/>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57" w:type="dxa"/>
                            <w:vMerge/>
                            <w:tcBorders>
                              <w:left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97" w:type="dxa"/>
                            <w:vMerge w:val="restart"/>
                            <w:tcBorders>
                              <w:top w:val="nil"/>
                              <w:left w:val="single" w:sz="4" w:space="0" w:color="000000"/>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合計</w:t>
                            </w:r>
                          </w:p>
                        </w:tc>
                        <w:tc>
                          <w:tcPr>
                            <w:tcW w:w="1550" w:type="dxa"/>
                            <w:gridSpan w:val="2"/>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重點領域科系</w:t>
                            </w:r>
                          </w:p>
                        </w:tc>
                        <w:tc>
                          <w:tcPr>
                            <w:tcW w:w="1737" w:type="dxa"/>
                            <w:gridSpan w:val="2"/>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spacing w:val="-6"/>
                                <w:kern w:val="0"/>
                                <w:sz w:val="20"/>
                              </w:rPr>
                              <w:t>非重點領域科系</w:t>
                            </w:r>
                          </w:p>
                        </w:tc>
                        <w:tc>
                          <w:tcPr>
                            <w:tcW w:w="849" w:type="dxa"/>
                            <w:vMerge w:val="restart"/>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合計</w:t>
                            </w:r>
                          </w:p>
                        </w:tc>
                        <w:tc>
                          <w:tcPr>
                            <w:tcW w:w="1612" w:type="dxa"/>
                            <w:gridSpan w:val="2"/>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重點領域科系</w:t>
                            </w:r>
                          </w:p>
                        </w:tc>
                        <w:tc>
                          <w:tcPr>
                            <w:tcW w:w="1772" w:type="dxa"/>
                            <w:gridSpan w:val="2"/>
                            <w:tcBorders>
                              <w:top w:val="nil"/>
                              <w:left w:val="nil"/>
                              <w:right w:val="single" w:sz="4" w:space="0" w:color="auto"/>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spacing w:val="-6"/>
                                <w:kern w:val="0"/>
                                <w:sz w:val="20"/>
                              </w:rPr>
                              <w:t>非重點領域科系</w:t>
                            </w:r>
                          </w:p>
                        </w:tc>
                      </w:tr>
                      <w:tr w:rsidR="005C12EF" w:rsidRPr="00FA7232" w:rsidTr="009E3A41">
                        <w:trPr>
                          <w:trHeight w:val="20"/>
                          <w:jc w:val="center"/>
                        </w:trPr>
                        <w:tc>
                          <w:tcPr>
                            <w:tcW w:w="535" w:type="dxa"/>
                            <w:vMerge/>
                            <w:tcBorders>
                              <w:left w:val="single" w:sz="4" w:space="0" w:color="auto"/>
                              <w:bottom w:val="single" w:sz="4" w:space="0" w:color="000000"/>
                              <w:right w:val="single" w:sz="4" w:space="0" w:color="000000"/>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57" w:type="dxa"/>
                            <w:vMerge/>
                            <w:tcBorders>
                              <w:left w:val="single" w:sz="4" w:space="0" w:color="000000"/>
                              <w:bottom w:val="single" w:sz="4" w:space="0" w:color="000000"/>
                              <w:right w:val="single" w:sz="4" w:space="0" w:color="000000"/>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97" w:type="dxa"/>
                            <w:vMerge/>
                            <w:tcBorders>
                              <w:left w:val="single" w:sz="4" w:space="0" w:color="000000"/>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41" w:type="dxa"/>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709" w:type="dxa"/>
                            <w:tcBorders>
                              <w:top w:val="single" w:sz="4" w:space="0" w:color="auto"/>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占比</w:t>
                            </w:r>
                          </w:p>
                        </w:tc>
                        <w:tc>
                          <w:tcPr>
                            <w:tcW w:w="1028" w:type="dxa"/>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spacing w:val="-6"/>
                                <w:kern w:val="0"/>
                                <w:sz w:val="20"/>
                              </w:rPr>
                            </w:pPr>
                          </w:p>
                        </w:tc>
                        <w:tc>
                          <w:tcPr>
                            <w:tcW w:w="709" w:type="dxa"/>
                            <w:tcBorders>
                              <w:top w:val="single" w:sz="4" w:space="0" w:color="auto"/>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占比</w:t>
                            </w:r>
                          </w:p>
                        </w:tc>
                        <w:tc>
                          <w:tcPr>
                            <w:tcW w:w="849" w:type="dxa"/>
                            <w:vMerge/>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850" w:type="dxa"/>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p>
                        </w:tc>
                        <w:tc>
                          <w:tcPr>
                            <w:tcW w:w="762" w:type="dxa"/>
                            <w:tcBorders>
                              <w:top w:val="single" w:sz="4" w:space="0" w:color="auto"/>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占比</w:t>
                            </w:r>
                          </w:p>
                        </w:tc>
                        <w:tc>
                          <w:tcPr>
                            <w:tcW w:w="1028" w:type="dxa"/>
                            <w:tcBorders>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spacing w:val="-6"/>
                                <w:kern w:val="0"/>
                                <w:sz w:val="20"/>
                              </w:rPr>
                            </w:pPr>
                          </w:p>
                        </w:tc>
                        <w:tc>
                          <w:tcPr>
                            <w:tcW w:w="744" w:type="dxa"/>
                            <w:tcBorders>
                              <w:top w:val="single" w:sz="4" w:space="0" w:color="auto"/>
                              <w:left w:val="nil"/>
                              <w:bottom w:val="single" w:sz="4" w:space="0" w:color="000000"/>
                              <w:right w:val="single" w:sz="4" w:space="0" w:color="auto"/>
                            </w:tcBorders>
                            <w:shd w:val="clear" w:color="auto" w:fill="auto"/>
                            <w:noWrap/>
                            <w:vAlign w:val="center"/>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占比</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107</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30,688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36,430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23,033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63.23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13,397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36.77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15,776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7,655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48.52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8,121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51.48 </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108</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32,937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39,268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25,717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65.49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13,551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34.51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15,102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7,220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47.81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7,882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52.19 </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109</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34,034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39,872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26,493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66.45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13,379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33.55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15,636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7,541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48.23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8,095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51.77 </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110</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37,022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42,926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28,717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66.90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14,209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33.10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17,169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8,305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48.37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8,864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51.63 </w:t>
                            </w:r>
                          </w:p>
                        </w:tc>
                      </w:tr>
                      <w:tr w:rsidR="005C12EF" w:rsidRPr="00FA7232" w:rsidTr="009E3A41">
                        <w:trPr>
                          <w:trHeight w:val="20"/>
                          <w:jc w:val="center"/>
                        </w:trPr>
                        <w:tc>
                          <w:tcPr>
                            <w:tcW w:w="5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center"/>
                              <w:rPr>
                                <w:rFonts w:ascii="標楷體" w:eastAsia="標楷體" w:hAnsi="標楷體" w:cs="新細明體"/>
                                <w:kern w:val="0"/>
                                <w:sz w:val="20"/>
                              </w:rPr>
                            </w:pPr>
                            <w:r w:rsidRPr="003273D6">
                              <w:rPr>
                                <w:rFonts w:ascii="標楷體" w:eastAsia="標楷體" w:hAnsi="標楷體" w:cs="新細明體" w:hint="eastAsia"/>
                                <w:kern w:val="0"/>
                                <w:sz w:val="20"/>
                              </w:rPr>
                              <w:t>111</w:t>
                            </w:r>
                          </w:p>
                        </w:tc>
                        <w:tc>
                          <w:tcPr>
                            <w:tcW w:w="857" w:type="dxa"/>
                            <w:tcBorders>
                              <w:top w:val="single" w:sz="4" w:space="0" w:color="000000"/>
                              <w:left w:val="nil"/>
                              <w:bottom w:val="single" w:sz="4" w:space="0" w:color="000000"/>
                              <w:right w:val="nil"/>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cs="新細明體" w:hint="eastAsia"/>
                                <w:b/>
                                <w:kern w:val="0"/>
                                <w:sz w:val="20"/>
                              </w:rPr>
                              <w:t xml:space="preserve">38,375 </w:t>
                            </w:r>
                          </w:p>
                        </w:tc>
                        <w:tc>
                          <w:tcPr>
                            <w:tcW w:w="89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44,717 </w:t>
                            </w:r>
                          </w:p>
                        </w:tc>
                        <w:tc>
                          <w:tcPr>
                            <w:tcW w:w="841"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29,888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66.84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14,829 </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33.16 </w:t>
                            </w:r>
                          </w:p>
                        </w:tc>
                        <w:tc>
                          <w:tcPr>
                            <w:tcW w:w="84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b/>
                                <w:kern w:val="0"/>
                                <w:sz w:val="20"/>
                              </w:rPr>
                            </w:pPr>
                            <w:r w:rsidRPr="003273D6">
                              <w:rPr>
                                <w:rFonts w:ascii="標楷體" w:eastAsia="標楷體" w:hAnsi="標楷體" w:hint="eastAsia"/>
                                <w:b/>
                                <w:sz w:val="20"/>
                              </w:rPr>
                              <w:t xml:space="preserve">17,741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8,487 </w:t>
                            </w:r>
                          </w:p>
                        </w:tc>
                        <w:tc>
                          <w:tcPr>
                            <w:tcW w:w="7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47.84 </w:t>
                            </w:r>
                          </w:p>
                        </w:tc>
                        <w:tc>
                          <w:tcPr>
                            <w:tcW w:w="102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cs="新細明體" w:hint="eastAsia"/>
                                <w:kern w:val="0"/>
                                <w:sz w:val="20"/>
                              </w:rPr>
                              <w:t xml:space="preserve">9,254 </w:t>
                            </w:r>
                          </w:p>
                        </w:tc>
                        <w:tc>
                          <w:tcPr>
                            <w:tcW w:w="74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C12EF" w:rsidRPr="003273D6" w:rsidRDefault="005C12EF" w:rsidP="003F67C9">
                            <w:pPr>
                              <w:widowControl/>
                              <w:spacing w:line="240" w:lineRule="exact"/>
                              <w:jc w:val="right"/>
                              <w:rPr>
                                <w:rFonts w:ascii="標楷體" w:eastAsia="標楷體" w:hAnsi="標楷體" w:cs="新細明體"/>
                                <w:kern w:val="0"/>
                                <w:sz w:val="20"/>
                              </w:rPr>
                            </w:pPr>
                            <w:r w:rsidRPr="003273D6">
                              <w:rPr>
                                <w:rFonts w:ascii="標楷體" w:eastAsia="標楷體" w:hAnsi="標楷體" w:hint="eastAsia"/>
                                <w:sz w:val="20"/>
                              </w:rPr>
                              <w:t xml:space="preserve">52.16 </w:t>
                            </w:r>
                          </w:p>
                        </w:tc>
                      </w:tr>
                    </w:tbl>
                    <w:p w:rsidR="005C12EF" w:rsidRPr="00FA7232" w:rsidRDefault="005C12EF" w:rsidP="000C28F7">
                      <w:pPr>
                        <w:ind w:leftChars="-35" w:left="-84"/>
                        <w:rPr>
                          <w:rFonts w:ascii="標楷體" w:eastAsia="標楷體" w:hAnsi="標楷體"/>
                          <w:color w:val="000000"/>
                          <w:sz w:val="20"/>
                        </w:rPr>
                      </w:pPr>
                      <w:r w:rsidRPr="00FA7232">
                        <w:rPr>
                          <w:rFonts w:ascii="標楷體" w:eastAsia="標楷體" w:hAnsi="標楷體" w:hint="eastAsia"/>
                          <w:color w:val="000000"/>
                          <w:sz w:val="20"/>
                        </w:rPr>
                        <w:t>資料來源：整理自教育部統計處網站資料。</w:t>
                      </w:r>
                    </w:p>
                  </w:txbxContent>
                </v:textbox>
                <w10:wrap type="topAndBottom" anchorx="margin"/>
              </v:shape>
            </w:pict>
          </mc:Fallback>
        </mc:AlternateContent>
      </w:r>
      <w:r w:rsidR="00851D35" w:rsidRPr="003D0AAF">
        <w:rPr>
          <w:rFonts w:hint="eastAsia"/>
        </w:rPr>
        <w:t>進</w:t>
      </w:r>
      <w:r w:rsidR="00332E9D" w:rsidRPr="003D0AAF">
        <w:rPr>
          <w:rFonts w:hint="eastAsia"/>
        </w:rPr>
        <w:t>國內產業發展。據復：</w:t>
      </w:r>
      <w:r w:rsidR="00332E9D" w:rsidRPr="003D0AAF">
        <w:rPr>
          <w:rFonts w:hint="eastAsia"/>
          <w:szCs w:val="24"/>
        </w:rPr>
        <w:t>已補助大專校院辦理重點產業領域擴大招收僑生港澳學生及外國學生實施計畫，招收僑外生就讀重點產業科系，學生來自新南向國家</w:t>
      </w:r>
      <w:r w:rsidR="00851D35" w:rsidRPr="003D0AAF">
        <w:rPr>
          <w:rFonts w:hint="eastAsia"/>
          <w:szCs w:val="24"/>
        </w:rPr>
        <w:t>及</w:t>
      </w:r>
      <w:r w:rsidR="00332E9D" w:rsidRPr="003D0AAF">
        <w:rPr>
          <w:rFonts w:hint="eastAsia"/>
          <w:szCs w:val="24"/>
        </w:rPr>
        <w:t>印度、俄羅斯等其他非新南向國家。</w:t>
      </w:r>
    </w:p>
    <w:bookmarkEnd w:id="4"/>
    <w:p w:rsidR="00E81FBF" w:rsidRPr="003D0AAF" w:rsidRDefault="00E81FBF" w:rsidP="0067037B">
      <w:pPr>
        <w:pStyle w:val="-125"/>
        <w:rPr>
          <w:color w:val="auto"/>
        </w:rPr>
      </w:pPr>
      <w:r w:rsidRPr="003D0AAF">
        <w:rPr>
          <w:rFonts w:hint="eastAsia"/>
          <w:color w:val="auto"/>
        </w:rPr>
        <w:t xml:space="preserve">（二）　</w:t>
      </w:r>
      <w:r w:rsidR="00A01255" w:rsidRPr="003D0AAF">
        <w:rPr>
          <w:rFonts w:hint="eastAsia"/>
          <w:color w:val="auto"/>
        </w:rPr>
        <w:t>教育部推動高等教育深耕計畫，強化我國高等教育水準及維護弱勢學生平等受教權，惟推動過程未</w:t>
      </w:r>
      <w:proofErr w:type="gramStart"/>
      <w:r w:rsidR="00A01255" w:rsidRPr="003D0AAF">
        <w:rPr>
          <w:rFonts w:hint="eastAsia"/>
          <w:color w:val="auto"/>
        </w:rPr>
        <w:t>臻</w:t>
      </w:r>
      <w:proofErr w:type="gramEnd"/>
      <w:r w:rsidR="00A01255" w:rsidRPr="003D0AAF">
        <w:rPr>
          <w:rFonts w:hint="eastAsia"/>
          <w:color w:val="auto"/>
        </w:rPr>
        <w:t>周妥，仍待</w:t>
      </w:r>
      <w:proofErr w:type="gramStart"/>
      <w:r w:rsidR="00A01255" w:rsidRPr="003D0AAF">
        <w:rPr>
          <w:rFonts w:hint="eastAsia"/>
          <w:color w:val="auto"/>
        </w:rPr>
        <w:t>賡</w:t>
      </w:r>
      <w:proofErr w:type="gramEnd"/>
      <w:r w:rsidR="00A01255" w:rsidRPr="003D0AAF">
        <w:rPr>
          <w:rFonts w:hint="eastAsia"/>
          <w:color w:val="auto"/>
        </w:rPr>
        <w:t>續強化教研環境及弱勢學生學習輔導與生活扶助，提升高教公共性及國際競爭力。</w:t>
      </w:r>
    </w:p>
    <w:p w:rsidR="00E81FBF" w:rsidRPr="003D0AAF" w:rsidRDefault="00A01255" w:rsidP="00210F1F">
      <w:pPr>
        <w:pStyle w:val="-12"/>
        <w:spacing w:line="400" w:lineRule="exact"/>
        <w:rPr>
          <w:color w:val="auto"/>
        </w:rPr>
      </w:pPr>
      <w:r w:rsidRPr="003D0AAF">
        <w:rPr>
          <w:rFonts w:hint="eastAsia"/>
          <w:color w:val="auto"/>
        </w:rPr>
        <w:t>教育部為改善長期以來競爭性經費所衍生出大學M型化發展，過多指標造成大學同質化發展等問題，於</w:t>
      </w:r>
      <w:proofErr w:type="gramStart"/>
      <w:r w:rsidRPr="003D0AAF">
        <w:rPr>
          <w:rFonts w:hint="eastAsia"/>
          <w:color w:val="auto"/>
        </w:rPr>
        <w:t>107</w:t>
      </w:r>
      <w:proofErr w:type="gramEnd"/>
      <w:r w:rsidRPr="003D0AAF">
        <w:rPr>
          <w:rFonts w:hint="eastAsia"/>
          <w:color w:val="auto"/>
        </w:rPr>
        <w:t>年度推動高等教育深耕計畫（下稱高教深耕計畫），以「連結在地、接軌國際及迎向未來」為主軸，引領大學依其定位多元發展，培育新世代優質人才，達成「提升教學品質、落實教學創新、提升高教公共性、發展學校特色及善盡社會責任」等目標。該計畫分為「第一部分：全面性提升大學品質及促進高教多元發展（維護學生平等受教權）」及「第二部分：協助大學追求國際一流地位及發展研究中心（強化國家競爭力）」，執行期程自107至111年度，累計編列預算數832億9,774萬餘元，累計執行數821億402萬餘元，執行率98.57％。經查執行情形，核有下列事項：</w:t>
      </w:r>
    </w:p>
    <w:p w:rsidR="00F84D9A" w:rsidRPr="003D0AAF" w:rsidRDefault="00E81FBF" w:rsidP="00210F1F">
      <w:pPr>
        <w:pStyle w:val="1-12"/>
        <w:spacing w:line="400" w:lineRule="exact"/>
        <w:ind w:firstLine="1081"/>
        <w:jc w:val="distribute"/>
      </w:pPr>
      <w:r w:rsidRPr="003D0AAF">
        <w:rPr>
          <w:rFonts w:hint="eastAsia"/>
          <w:b/>
        </w:rPr>
        <w:t xml:space="preserve">1.　</w:t>
      </w:r>
      <w:r w:rsidR="00A01255" w:rsidRPr="003D0AAF">
        <w:rPr>
          <w:rFonts w:hint="eastAsia"/>
          <w:b/>
        </w:rPr>
        <w:t>我國已有大學躍進世界百大之列，惟近年來部分頂尖大學國際排名退步，潛藏國際競爭力下滑之隱憂，允宜督促學校強化教研環境及落實執行具國際競爭優勢項目，以提升大學國際競爭力：</w:t>
      </w:r>
      <w:r w:rsidR="00A01255" w:rsidRPr="003D0AAF">
        <w:rPr>
          <w:rFonts w:hint="eastAsia"/>
        </w:rPr>
        <w:t>高教深耕計畫以「全校型計畫」協助具有多面向國際競爭力之綜合性大學，在優勢領域建立全球領先地位，使學術研究發展接軌國際並提升整體國際競爭力，教育部自107年度起核定補助國立臺灣、清華、陽明交通及成功大學等4校（下稱全校型國際競爭學校）執行全校型計畫，分為全校目標、人才培育與延攬、國際學術研究及產學國際化等4大面向執行，部訂14項共同性關鍵績效指標（下稱共同指標）。依據教育部104年「國立臺灣大學『世界大學聲譽排名』專案報告」載述，國際學術績效評比指標日趨多元，不同評比指標與運作模式亦不盡相</w:t>
      </w:r>
      <w:r w:rsidR="000D7DE0" w:rsidRPr="003D0AAF">
        <w:rPr>
          <w:rFonts w:hint="eastAsia"/>
        </w:rPr>
        <w:t>同，且不同指標各有不同重點，可作為各校發展參考及借鏡</w:t>
      </w:r>
      <w:r w:rsidR="00362AEE" w:rsidRPr="003D0AAF">
        <w:rPr>
          <w:rFonts w:hint="eastAsia"/>
        </w:rPr>
        <w:t>。</w:t>
      </w:r>
      <w:r w:rsidR="000D7DE0" w:rsidRPr="003D0AAF">
        <w:rPr>
          <w:rFonts w:hint="eastAsia"/>
        </w:rPr>
        <w:t>爰</w:t>
      </w:r>
      <w:r w:rsidR="000E1174" w:rsidRPr="003D0AAF">
        <w:rPr>
          <w:rFonts w:hint="eastAsia"/>
        </w:rPr>
        <w:t>參採大學排名系統作為輔助，</w:t>
      </w:r>
      <w:r w:rsidR="000D7DE0" w:rsidRPr="003D0AAF">
        <w:rPr>
          <w:rFonts w:hint="eastAsia"/>
        </w:rPr>
        <w:t>檢視全校型國際競爭學校之世界競爭力及計畫執行成效，經查全校型國際競爭學校於英國高等教育調查機構</w:t>
      </w:r>
      <w:r w:rsidR="00FA316A" w:rsidRPr="003D0AAF">
        <w:rPr>
          <w:rFonts w:hint="eastAsia"/>
        </w:rPr>
        <w:t>（Quacquarelli Symonds, QS）</w:t>
      </w:r>
      <w:r w:rsidR="000D7DE0" w:rsidRPr="003D0AAF">
        <w:rPr>
          <w:rFonts w:hint="eastAsia"/>
        </w:rPr>
        <w:t>排名系統表現，112年度與107年度比較，除陽明交</w:t>
      </w:r>
      <w:r w:rsidR="00210F1F" w:rsidRPr="003D0AAF">
        <w:rPr>
          <w:rFonts w:hint="eastAsia"/>
        </w:rPr>
        <w:t>通大學名次提升外，其餘3校皆下降（表</w:t>
      </w:r>
      <w:r w:rsidR="00210F1F" w:rsidRPr="003D0AAF">
        <w:t>10</w:t>
      </w:r>
      <w:r w:rsidR="00210F1F" w:rsidRPr="003D0AAF">
        <w:rPr>
          <w:rFonts w:hint="eastAsia"/>
        </w:rPr>
        <w:t>）；英國泰晤士報高等教育專刊（Times Higher</w:t>
      </w:r>
    </w:p>
    <w:p w:rsidR="00E81FBF" w:rsidRPr="003D0AAF" w:rsidRDefault="00210F1F" w:rsidP="001C5867">
      <w:pPr>
        <w:pStyle w:val="1-12"/>
        <w:spacing w:line="400" w:lineRule="exact"/>
        <w:ind w:firstLineChars="11" w:firstLine="26"/>
      </w:pPr>
      <w:r w:rsidRPr="003D0AAF">
        <w:rPr>
          <w:rFonts w:hint="eastAsia"/>
          <w:b/>
          <w:szCs w:val="24"/>
        </w:rPr>
        <w:lastRenderedPageBreak/>
        <mc:AlternateContent>
          <mc:Choice Requires="wpg">
            <w:drawing>
              <wp:anchor distT="0" distB="0" distL="114300" distR="114300" simplePos="0" relativeHeight="252229632" behindDoc="0" locked="0" layoutInCell="1" allowOverlap="1" wp14:anchorId="5ECC7C21" wp14:editId="65C2F798">
                <wp:simplePos x="0" y="0"/>
                <wp:positionH relativeFrom="margin">
                  <wp:posOffset>-73025</wp:posOffset>
                </wp:positionH>
                <wp:positionV relativeFrom="margin">
                  <wp:posOffset>-14605</wp:posOffset>
                </wp:positionV>
                <wp:extent cx="6443980" cy="1990725"/>
                <wp:effectExtent l="0" t="0" r="0" b="0"/>
                <wp:wrapTopAndBottom/>
                <wp:docPr id="1" name="群組 1"/>
                <wp:cNvGraphicFramePr/>
                <a:graphic xmlns:a="http://schemas.openxmlformats.org/drawingml/2006/main">
                  <a:graphicData uri="http://schemas.microsoft.com/office/word/2010/wordprocessingGroup">
                    <wpg:wgp>
                      <wpg:cNvGrpSpPr/>
                      <wpg:grpSpPr>
                        <a:xfrm>
                          <a:off x="0" y="0"/>
                          <a:ext cx="6443980" cy="1990725"/>
                          <a:chOff x="0" y="0"/>
                          <a:chExt cx="6444720" cy="1979295"/>
                        </a:xfrm>
                      </wpg:grpSpPr>
                      <wps:wsp>
                        <wps:cNvPr id="4" name="文字方塊 4"/>
                        <wps:cNvSpPr txBox="1"/>
                        <wps:spPr>
                          <a:xfrm>
                            <a:off x="0" y="0"/>
                            <a:ext cx="6444720" cy="1979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Default="005C12EF" w:rsidP="00F84D9A">
                              <w:pPr>
                                <w:spacing w:line="240" w:lineRule="exact"/>
                                <w:jc w:val="center"/>
                                <w:rPr>
                                  <w:rFonts w:ascii="標楷體" w:eastAsia="標楷體" w:hAnsi="標楷體"/>
                                  <w:b/>
                                  <w:spacing w:val="2"/>
                                  <w:szCs w:val="24"/>
                                </w:rPr>
                              </w:pPr>
                              <w:r>
                                <w:rPr>
                                  <w:rFonts w:ascii="標楷體" w:eastAsia="標楷體" w:hAnsi="標楷體" w:hint="eastAsia"/>
                                  <w:b/>
                                  <w:spacing w:val="2"/>
                                  <w:szCs w:val="24"/>
                                </w:rPr>
                                <w:t>表1</w:t>
                              </w:r>
                              <w:r>
                                <w:rPr>
                                  <w:rFonts w:ascii="標楷體" w:eastAsia="標楷體" w:hAnsi="標楷體"/>
                                  <w:b/>
                                  <w:spacing w:val="2"/>
                                  <w:szCs w:val="24"/>
                                </w:rPr>
                                <w:t>0</w:t>
                              </w:r>
                              <w:r>
                                <w:rPr>
                                  <w:rFonts w:ascii="標楷體" w:eastAsia="標楷體" w:hAnsi="標楷體" w:hint="eastAsia"/>
                                  <w:b/>
                                  <w:spacing w:val="2"/>
                                  <w:szCs w:val="24"/>
                                </w:rPr>
                                <w:t xml:space="preserve">　</w:t>
                              </w:r>
                              <w:proofErr w:type="gramStart"/>
                              <w:r>
                                <w:rPr>
                                  <w:rFonts w:ascii="標楷體" w:eastAsia="標楷體" w:hAnsi="標楷體" w:hint="eastAsia"/>
                                  <w:b/>
                                  <w:spacing w:val="2"/>
                                  <w:szCs w:val="24"/>
                                </w:rPr>
                                <w:t>全校型計畫</w:t>
                              </w:r>
                              <w:proofErr w:type="gramEnd"/>
                              <w:r>
                                <w:rPr>
                                  <w:rFonts w:ascii="標楷體" w:eastAsia="標楷體" w:hAnsi="標楷體" w:hint="eastAsia"/>
                                  <w:b/>
                                  <w:spacing w:val="2"/>
                                  <w:szCs w:val="24"/>
                                </w:rPr>
                                <w:t>獲補助學校世界大學排名評比</w:t>
                              </w:r>
                            </w:p>
                            <w:p w:rsidR="005C12EF" w:rsidRDefault="005C12EF" w:rsidP="00F84D9A">
                              <w:pPr>
                                <w:spacing w:line="240" w:lineRule="exact"/>
                                <w:jc w:val="right"/>
                                <w:rPr>
                                  <w:rFonts w:asciiTheme="minorHAnsi" w:eastAsiaTheme="minorEastAsia" w:hAnsiTheme="minorHAnsi"/>
                                  <w:sz w:val="20"/>
                                </w:rPr>
                              </w:pPr>
                              <w:r>
                                <w:rPr>
                                  <w:rFonts w:ascii="標楷體" w:eastAsia="標楷體" w:hAnsi="標楷體" w:hint="eastAsia"/>
                                  <w:spacing w:val="2"/>
                                  <w:sz w:val="20"/>
                                </w:rPr>
                                <w:t>單位：名次</w:t>
                              </w:r>
                            </w:p>
                            <w:tbl>
                              <w:tblPr>
                                <w:tblStyle w:val="af3"/>
                                <w:tblW w:w="9866" w:type="dxa"/>
                                <w:tblLayout w:type="fixed"/>
                                <w:tblCellMar>
                                  <w:left w:w="28" w:type="dxa"/>
                                  <w:right w:w="57" w:type="dxa"/>
                                </w:tblCellMar>
                                <w:tblLook w:val="04A0" w:firstRow="1" w:lastRow="0" w:firstColumn="1" w:lastColumn="0" w:noHBand="0" w:noVBand="1"/>
                              </w:tblPr>
                              <w:tblGrid>
                                <w:gridCol w:w="1555"/>
                                <w:gridCol w:w="576"/>
                                <w:gridCol w:w="570"/>
                                <w:gridCol w:w="570"/>
                                <w:gridCol w:w="569"/>
                                <w:gridCol w:w="570"/>
                                <w:gridCol w:w="570"/>
                                <w:gridCol w:w="841"/>
                                <w:gridCol w:w="809"/>
                                <w:gridCol w:w="809"/>
                                <w:gridCol w:w="809"/>
                                <w:gridCol w:w="809"/>
                                <w:gridCol w:w="809"/>
                              </w:tblGrid>
                              <w:tr w:rsidR="005C12EF" w:rsidTr="00F44FB7">
                                <w:trPr>
                                  <w:trHeight w:val="576"/>
                                </w:trPr>
                                <w:tc>
                                  <w:tcPr>
                                    <w:tcW w:w="1555" w:type="dxa"/>
                                    <w:vMerge w:val="restart"/>
                                    <w:tcBorders>
                                      <w:top w:val="single" w:sz="4" w:space="0" w:color="auto"/>
                                      <w:left w:val="single" w:sz="4" w:space="0" w:color="auto"/>
                                      <w:right w:val="single" w:sz="4" w:space="0" w:color="auto"/>
                                      <w:tl2br w:val="single" w:sz="4" w:space="0" w:color="auto"/>
                                    </w:tcBorders>
                                    <w:vAlign w:val="center"/>
                                    <w:hideMark/>
                                  </w:tcPr>
                                  <w:p w:rsidR="005C12EF" w:rsidRDefault="005C12EF" w:rsidP="00F44FB7">
                                    <w:pPr>
                                      <w:snapToGrid w:val="0"/>
                                      <w:spacing w:line="240" w:lineRule="atLeast"/>
                                      <w:jc w:val="right"/>
                                      <w:rPr>
                                        <w:rFonts w:ascii="標楷體" w:eastAsia="標楷體" w:hAnsi="標楷體"/>
                                      </w:rPr>
                                    </w:pPr>
                                    <w:r>
                                      <w:rPr>
                                        <w:rFonts w:ascii="標楷體" w:eastAsia="標楷體" w:hAnsi="標楷體" w:hint="eastAsia"/>
                                      </w:rPr>
                                      <w:t>評比機構</w:t>
                                    </w:r>
                                  </w:p>
                                  <w:p w:rsidR="00F44FB7" w:rsidRDefault="00F44FB7" w:rsidP="00F44FB7">
                                    <w:pPr>
                                      <w:snapToGrid w:val="0"/>
                                      <w:spacing w:line="240" w:lineRule="atLeast"/>
                                      <w:jc w:val="right"/>
                                      <w:rPr>
                                        <w:rFonts w:ascii="標楷體" w:eastAsia="標楷體" w:hAnsi="標楷體"/>
                                      </w:rPr>
                                    </w:pPr>
                                  </w:p>
                                  <w:p w:rsidR="005C12EF" w:rsidRDefault="005C12EF" w:rsidP="00F44FB7">
                                    <w:pPr>
                                      <w:snapToGrid w:val="0"/>
                                      <w:spacing w:line="240" w:lineRule="atLeast"/>
                                      <w:ind w:right="57"/>
                                      <w:jc w:val="right"/>
                                      <w:rPr>
                                        <w:rFonts w:ascii="標楷體" w:eastAsia="標楷體" w:hAnsi="標楷體"/>
                                      </w:rPr>
                                    </w:pPr>
                                    <w:r>
                                      <w:rPr>
                                        <w:rFonts w:ascii="標楷體" w:eastAsia="標楷體" w:hAnsi="標楷體" w:hint="eastAsia"/>
                                      </w:rPr>
                                      <w:t>年度</w:t>
                                    </w:r>
                                  </w:p>
                                  <w:p w:rsidR="005C12EF" w:rsidRPr="003E5D69" w:rsidRDefault="005C12EF" w:rsidP="00F44FB7">
                                    <w:pPr>
                                      <w:snapToGrid w:val="0"/>
                                      <w:spacing w:line="240" w:lineRule="atLeast"/>
                                      <w:ind w:firstLineChars="30" w:firstLine="60"/>
                                      <w:rPr>
                                        <w:rFonts w:ascii="標楷體" w:eastAsia="標楷體" w:hAnsi="標楷體"/>
                                      </w:rPr>
                                    </w:pPr>
                                    <w:r w:rsidRPr="003E5D69">
                                      <w:rPr>
                                        <w:rFonts w:ascii="標楷體" w:eastAsia="標楷體" w:hAnsi="標楷體" w:hint="eastAsia"/>
                                      </w:rPr>
                                      <w:t>學校名稱</w:t>
                                    </w:r>
                                  </w:p>
                                </w:tc>
                                <w:tc>
                                  <w:tcPr>
                                    <w:tcW w:w="3425" w:type="dxa"/>
                                    <w:gridSpan w:val="6"/>
                                    <w:tcBorders>
                                      <w:top w:val="single" w:sz="4" w:space="0" w:color="auto"/>
                                      <w:left w:val="single" w:sz="4" w:space="0" w:color="auto"/>
                                      <w:bottom w:val="single" w:sz="4" w:space="0" w:color="auto"/>
                                      <w:right w:val="double" w:sz="4" w:space="0" w:color="auto"/>
                                    </w:tcBorders>
                                    <w:vAlign w:val="center"/>
                                    <w:hideMark/>
                                  </w:tcPr>
                                  <w:p w:rsidR="005C12EF" w:rsidRPr="00326E50" w:rsidRDefault="005C12EF" w:rsidP="00A01255">
                                    <w:pPr>
                                      <w:spacing w:line="240" w:lineRule="exact"/>
                                      <w:jc w:val="center"/>
                                      <w:rPr>
                                        <w:rFonts w:ascii="標楷體" w:eastAsia="標楷體" w:hAnsi="標楷體"/>
                                      </w:rPr>
                                    </w:pPr>
                                    <w:r w:rsidRPr="00326E50">
                                      <w:rPr>
                                        <w:rFonts w:ascii="標楷體" w:eastAsia="標楷體" w:hAnsi="標楷體" w:hint="eastAsia"/>
                                      </w:rPr>
                                      <w:t>QS</w:t>
                                    </w:r>
                                  </w:p>
                                </w:tc>
                                <w:tc>
                                  <w:tcPr>
                                    <w:tcW w:w="4886" w:type="dxa"/>
                                    <w:gridSpan w:val="6"/>
                                    <w:tcBorders>
                                      <w:top w:val="single" w:sz="4" w:space="0" w:color="auto"/>
                                      <w:left w:val="double" w:sz="4" w:space="0" w:color="auto"/>
                                      <w:bottom w:val="single" w:sz="4" w:space="0" w:color="auto"/>
                                      <w:right w:val="single" w:sz="4" w:space="0" w:color="auto"/>
                                    </w:tcBorders>
                                    <w:vAlign w:val="center"/>
                                    <w:hideMark/>
                                  </w:tcPr>
                                  <w:p w:rsidR="005C12EF" w:rsidRPr="00326E50" w:rsidRDefault="005C12EF" w:rsidP="00A01255">
                                    <w:pPr>
                                      <w:spacing w:line="240" w:lineRule="exact"/>
                                      <w:jc w:val="center"/>
                                      <w:rPr>
                                        <w:rFonts w:ascii="標楷體" w:eastAsia="標楷體" w:hAnsi="標楷體"/>
                                      </w:rPr>
                                    </w:pPr>
                                    <w:r w:rsidRPr="00326E50">
                                      <w:rPr>
                                        <w:rFonts w:ascii="標楷體" w:eastAsia="標楷體" w:hAnsi="標楷體" w:hint="eastAsia"/>
                                      </w:rPr>
                                      <w:t>THE</w:t>
                                    </w:r>
                                  </w:p>
                                </w:tc>
                              </w:tr>
                              <w:tr w:rsidR="005C12EF" w:rsidTr="00F44FB7">
                                <w:trPr>
                                  <w:trHeight w:val="352"/>
                                </w:trPr>
                                <w:tc>
                                  <w:tcPr>
                                    <w:tcW w:w="1555" w:type="dxa"/>
                                    <w:vMerge/>
                                    <w:tcBorders>
                                      <w:left w:val="single" w:sz="4" w:space="0" w:color="auto"/>
                                      <w:bottom w:val="single" w:sz="4" w:space="0" w:color="auto"/>
                                      <w:right w:val="single" w:sz="4" w:space="0" w:color="auto"/>
                                      <w:tl2br w:val="single" w:sz="4" w:space="0" w:color="auto"/>
                                    </w:tcBorders>
                                    <w:vAlign w:val="center"/>
                                    <w:hideMark/>
                                  </w:tcPr>
                                  <w:p w:rsidR="005C12EF" w:rsidRPr="003E5D69" w:rsidRDefault="005C12EF" w:rsidP="00A01255">
                                    <w:pPr>
                                      <w:widowControl/>
                                      <w:spacing w:line="240" w:lineRule="exact"/>
                                      <w:rPr>
                                        <w:rFonts w:ascii="標楷體" w:eastAsia="標楷體" w:hAnsi="標楷體"/>
                                      </w:rPr>
                                    </w:pPr>
                                  </w:p>
                                </w:tc>
                                <w:tc>
                                  <w:tcPr>
                                    <w:tcW w:w="576"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107</w:t>
                                    </w:r>
                                  </w:p>
                                </w:tc>
                                <w:tc>
                                  <w:tcPr>
                                    <w:tcW w:w="570"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108</w:t>
                                    </w:r>
                                  </w:p>
                                </w:tc>
                                <w:tc>
                                  <w:tcPr>
                                    <w:tcW w:w="570"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109</w:t>
                                    </w:r>
                                  </w:p>
                                </w:tc>
                                <w:tc>
                                  <w:tcPr>
                                    <w:tcW w:w="569"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110</w:t>
                                    </w:r>
                                  </w:p>
                                </w:tc>
                                <w:tc>
                                  <w:tcPr>
                                    <w:tcW w:w="570"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111</w:t>
                                    </w:r>
                                  </w:p>
                                </w:tc>
                                <w:tc>
                                  <w:tcPr>
                                    <w:tcW w:w="570" w:type="dxa"/>
                                    <w:tcBorders>
                                      <w:top w:val="single" w:sz="4" w:space="0" w:color="auto"/>
                                      <w:left w:val="single" w:sz="4" w:space="0" w:color="auto"/>
                                      <w:bottom w:val="single" w:sz="4" w:space="0" w:color="auto"/>
                                      <w:right w:val="doub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112</w:t>
                                    </w:r>
                                  </w:p>
                                </w:tc>
                                <w:tc>
                                  <w:tcPr>
                                    <w:tcW w:w="841" w:type="dxa"/>
                                    <w:tcBorders>
                                      <w:top w:val="single" w:sz="4" w:space="0" w:color="auto"/>
                                      <w:left w:val="doub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107</w:t>
                                    </w:r>
                                  </w:p>
                                </w:tc>
                                <w:tc>
                                  <w:tcPr>
                                    <w:tcW w:w="809"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108</w:t>
                                    </w:r>
                                  </w:p>
                                </w:tc>
                                <w:tc>
                                  <w:tcPr>
                                    <w:tcW w:w="809"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109</w:t>
                                    </w:r>
                                  </w:p>
                                </w:tc>
                                <w:tc>
                                  <w:tcPr>
                                    <w:tcW w:w="809"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110</w:t>
                                    </w:r>
                                  </w:p>
                                </w:tc>
                                <w:tc>
                                  <w:tcPr>
                                    <w:tcW w:w="809"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111</w:t>
                                    </w:r>
                                  </w:p>
                                </w:tc>
                                <w:tc>
                                  <w:tcPr>
                                    <w:tcW w:w="809"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112</w:t>
                                    </w:r>
                                  </w:p>
                                </w:tc>
                              </w:tr>
                              <w:tr w:rsidR="005C12EF" w:rsidTr="00A51AF9">
                                <w:tc>
                                  <w:tcPr>
                                    <w:tcW w:w="1555" w:type="dxa"/>
                                    <w:tcBorders>
                                      <w:top w:val="single" w:sz="4" w:space="0" w:color="auto"/>
                                      <w:left w:val="single" w:sz="4" w:space="0" w:color="auto"/>
                                      <w:bottom w:val="single" w:sz="4" w:space="0" w:color="auto"/>
                                      <w:right w:val="single" w:sz="4" w:space="0" w:color="auto"/>
                                    </w:tcBorders>
                                    <w:vAlign w:val="center"/>
                                    <w:hideMark/>
                                  </w:tcPr>
                                  <w:p w:rsidR="005C12EF" w:rsidRPr="009F54C0" w:rsidRDefault="005C12EF" w:rsidP="009F54C0">
                                    <w:pPr>
                                      <w:snapToGrid w:val="0"/>
                                      <w:spacing w:line="240" w:lineRule="exact"/>
                                      <w:ind w:leftChars="25" w:left="60"/>
                                      <w:rPr>
                                        <w:rFonts w:ascii="標楷體" w:eastAsia="標楷體" w:hAnsi="標楷體"/>
                                        <w:spacing w:val="10"/>
                                      </w:rPr>
                                    </w:pPr>
                                    <w:r w:rsidRPr="009F54C0">
                                      <w:rPr>
                                        <w:rFonts w:ascii="標楷體" w:eastAsia="標楷體" w:hAnsi="標楷體" w:hint="eastAsia"/>
                                        <w:spacing w:val="10"/>
                                      </w:rPr>
                                      <w:t>臺灣大學</w:t>
                                    </w:r>
                                  </w:p>
                                </w:tc>
                                <w:tc>
                                  <w:tcPr>
                                    <w:tcW w:w="576"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7</w:t>
                                    </w:r>
                                    <w:r w:rsidRPr="007724D9">
                                      <w:rPr>
                                        <w:rFonts w:ascii="標楷體" w:eastAsia="標楷體" w:hAnsi="標楷體"/>
                                      </w:rPr>
                                      <w:t>6</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7</w:t>
                                    </w:r>
                                    <w:r w:rsidRPr="007724D9">
                                      <w:rPr>
                                        <w:rFonts w:ascii="標楷體" w:eastAsia="標楷體" w:hAnsi="標楷體"/>
                                      </w:rPr>
                                      <w:t>2</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6</w:t>
                                    </w:r>
                                    <w:r w:rsidRPr="007724D9">
                                      <w:rPr>
                                        <w:rFonts w:ascii="標楷體" w:eastAsia="標楷體" w:hAnsi="標楷體"/>
                                      </w:rPr>
                                      <w:t>9</w:t>
                                    </w:r>
                                  </w:p>
                                </w:tc>
                                <w:tc>
                                  <w:tcPr>
                                    <w:tcW w:w="569"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6</w:t>
                                    </w:r>
                                    <w:r w:rsidRPr="007724D9">
                                      <w:rPr>
                                        <w:rFonts w:ascii="標楷體" w:eastAsia="標楷體" w:hAnsi="標楷體"/>
                                      </w:rPr>
                                      <w:t>6</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6</w:t>
                                    </w:r>
                                    <w:r w:rsidRPr="007724D9">
                                      <w:rPr>
                                        <w:rFonts w:ascii="標楷體" w:eastAsia="標楷體" w:hAnsi="標楷體"/>
                                      </w:rPr>
                                      <w:t>8</w:t>
                                    </w:r>
                                  </w:p>
                                </w:tc>
                                <w:tc>
                                  <w:tcPr>
                                    <w:tcW w:w="570" w:type="dxa"/>
                                    <w:tcBorders>
                                      <w:right w:val="double" w:sz="4" w:space="0" w:color="auto"/>
                                    </w:tcBorders>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7</w:t>
                                    </w:r>
                                    <w:r w:rsidRPr="007724D9">
                                      <w:rPr>
                                        <w:rFonts w:ascii="標楷體" w:eastAsia="標楷體" w:hAnsi="標楷體"/>
                                      </w:rPr>
                                      <w:t>7</w:t>
                                    </w:r>
                                  </w:p>
                                </w:tc>
                                <w:tc>
                                  <w:tcPr>
                                    <w:tcW w:w="841" w:type="dxa"/>
                                    <w:tcBorders>
                                      <w:left w:val="double" w:sz="4" w:space="0" w:color="auto"/>
                                    </w:tcBorders>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198</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170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120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97</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113</w:t>
                                    </w:r>
                                  </w:p>
                                </w:tc>
                                <w:tc>
                                  <w:tcPr>
                                    <w:tcW w:w="809" w:type="dxa"/>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w:t>
                                    </w:r>
                                    <w:r w:rsidRPr="002170BB">
                                      <w:rPr>
                                        <w:rFonts w:ascii="標楷體" w:eastAsia="標楷體" w:hAnsi="標楷體"/>
                                      </w:rPr>
                                      <w:t>87</w:t>
                                    </w:r>
                                  </w:p>
                                </w:tc>
                              </w:tr>
                              <w:tr w:rsidR="005C12EF" w:rsidTr="00A51AF9">
                                <w:tc>
                                  <w:tcPr>
                                    <w:tcW w:w="1555" w:type="dxa"/>
                                    <w:tcBorders>
                                      <w:top w:val="single" w:sz="4" w:space="0" w:color="auto"/>
                                      <w:left w:val="single" w:sz="4" w:space="0" w:color="auto"/>
                                      <w:bottom w:val="single" w:sz="4" w:space="0" w:color="auto"/>
                                      <w:right w:val="single" w:sz="4" w:space="0" w:color="auto"/>
                                    </w:tcBorders>
                                    <w:vAlign w:val="center"/>
                                    <w:hideMark/>
                                  </w:tcPr>
                                  <w:p w:rsidR="005C12EF" w:rsidRPr="009F54C0" w:rsidRDefault="005C12EF" w:rsidP="009F54C0">
                                    <w:pPr>
                                      <w:snapToGrid w:val="0"/>
                                      <w:spacing w:line="240" w:lineRule="exact"/>
                                      <w:ind w:leftChars="25" w:left="60"/>
                                      <w:rPr>
                                        <w:rFonts w:ascii="標楷體" w:eastAsia="標楷體" w:hAnsi="標楷體"/>
                                        <w:spacing w:val="10"/>
                                      </w:rPr>
                                    </w:pPr>
                                    <w:r w:rsidRPr="009F54C0">
                                      <w:rPr>
                                        <w:rFonts w:ascii="標楷體" w:eastAsia="標楷體" w:hAnsi="標楷體" w:hint="eastAsia"/>
                                        <w:spacing w:val="10"/>
                                      </w:rPr>
                                      <w:t>清華大學</w:t>
                                    </w:r>
                                  </w:p>
                                </w:tc>
                                <w:tc>
                                  <w:tcPr>
                                    <w:tcW w:w="576"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61</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63</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73</w:t>
                                    </w:r>
                                  </w:p>
                                </w:tc>
                                <w:tc>
                                  <w:tcPr>
                                    <w:tcW w:w="569"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68</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80</w:t>
                                    </w:r>
                                  </w:p>
                                </w:tc>
                                <w:tc>
                                  <w:tcPr>
                                    <w:tcW w:w="570" w:type="dxa"/>
                                    <w:tcBorders>
                                      <w:right w:val="double" w:sz="4" w:space="0" w:color="auto"/>
                                    </w:tcBorders>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77</w:t>
                                    </w:r>
                                  </w:p>
                                </w:tc>
                                <w:tc>
                                  <w:tcPr>
                                    <w:tcW w:w="841" w:type="dxa"/>
                                    <w:tcBorders>
                                      <w:left w:val="double" w:sz="4" w:space="0" w:color="auto"/>
                                    </w:tcBorders>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301-350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401-500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351-400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351-400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351-400</w:t>
                                    </w:r>
                                  </w:p>
                                </w:tc>
                                <w:tc>
                                  <w:tcPr>
                                    <w:tcW w:w="809" w:type="dxa"/>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r>
                              <w:tr w:rsidR="005C12EF" w:rsidTr="00A51AF9">
                                <w:tc>
                                  <w:tcPr>
                                    <w:tcW w:w="1555" w:type="dxa"/>
                                    <w:tcBorders>
                                      <w:top w:val="single" w:sz="4" w:space="0" w:color="auto"/>
                                      <w:left w:val="single" w:sz="4" w:space="0" w:color="auto"/>
                                      <w:bottom w:val="single" w:sz="4" w:space="0" w:color="auto"/>
                                      <w:right w:val="single" w:sz="4" w:space="0" w:color="auto"/>
                                    </w:tcBorders>
                                    <w:vAlign w:val="center"/>
                                  </w:tcPr>
                                  <w:p w:rsidR="005C12EF" w:rsidRPr="009F54C0" w:rsidRDefault="005C12EF" w:rsidP="009F54C0">
                                    <w:pPr>
                                      <w:snapToGrid w:val="0"/>
                                      <w:spacing w:line="240" w:lineRule="exact"/>
                                      <w:ind w:leftChars="25" w:left="60"/>
                                      <w:rPr>
                                        <w:rFonts w:ascii="標楷體" w:eastAsia="標楷體" w:hAnsi="標楷體"/>
                                        <w:spacing w:val="10"/>
                                      </w:rPr>
                                    </w:pPr>
                                    <w:r w:rsidRPr="009F54C0">
                                      <w:rPr>
                                        <w:rFonts w:ascii="標楷體" w:eastAsia="標楷體" w:hAnsi="標楷體" w:hint="eastAsia"/>
                                        <w:spacing w:val="10"/>
                                      </w:rPr>
                                      <w:t>陽明交通大學</w:t>
                                    </w:r>
                                  </w:p>
                                </w:tc>
                                <w:tc>
                                  <w:tcPr>
                                    <w:tcW w:w="576"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07</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08</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27</w:t>
                                    </w:r>
                                  </w:p>
                                </w:tc>
                                <w:tc>
                                  <w:tcPr>
                                    <w:tcW w:w="569"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40</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68</w:t>
                                    </w:r>
                                  </w:p>
                                </w:tc>
                                <w:tc>
                                  <w:tcPr>
                                    <w:tcW w:w="570" w:type="dxa"/>
                                    <w:tcBorders>
                                      <w:right w:val="double" w:sz="4" w:space="0" w:color="auto"/>
                                    </w:tcBorders>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02</w:t>
                                    </w:r>
                                  </w:p>
                                </w:tc>
                                <w:tc>
                                  <w:tcPr>
                                    <w:tcW w:w="841" w:type="dxa"/>
                                    <w:tcBorders>
                                      <w:left w:val="double" w:sz="4" w:space="0" w:color="auto"/>
                                    </w:tcBorders>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4</w:t>
                                    </w:r>
                                    <w:r w:rsidRPr="002170BB">
                                      <w:rPr>
                                        <w:rFonts w:ascii="標楷體" w:eastAsia="標楷體" w:hAnsi="標楷體"/>
                                      </w:rPr>
                                      <w:t>01-500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w:t>
                                    </w:r>
                                    <w:r w:rsidRPr="002170BB">
                                      <w:rPr>
                                        <w:rFonts w:ascii="標楷體" w:eastAsia="標楷體" w:hAnsi="標楷體"/>
                                      </w:rPr>
                                      <w:t>01-350</w:t>
                                    </w:r>
                                  </w:p>
                                </w:tc>
                                <w:tc>
                                  <w:tcPr>
                                    <w:tcW w:w="809" w:type="dxa"/>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r>
                              <w:tr w:rsidR="005C12EF" w:rsidTr="00A51AF9">
                                <w:tc>
                                  <w:tcPr>
                                    <w:tcW w:w="1555" w:type="dxa"/>
                                    <w:tcBorders>
                                      <w:top w:val="single" w:sz="4" w:space="0" w:color="auto"/>
                                      <w:left w:val="single" w:sz="4" w:space="0" w:color="auto"/>
                                      <w:bottom w:val="single" w:sz="4" w:space="0" w:color="auto"/>
                                      <w:right w:val="single" w:sz="4" w:space="0" w:color="auto"/>
                                    </w:tcBorders>
                                    <w:vAlign w:val="center"/>
                                  </w:tcPr>
                                  <w:p w:rsidR="005C12EF" w:rsidRPr="009F54C0" w:rsidRDefault="005C12EF" w:rsidP="009F54C0">
                                    <w:pPr>
                                      <w:snapToGrid w:val="0"/>
                                      <w:spacing w:line="240" w:lineRule="exact"/>
                                      <w:ind w:leftChars="25" w:left="60"/>
                                      <w:rPr>
                                        <w:rFonts w:ascii="標楷體" w:eastAsia="標楷體" w:hAnsi="標楷體"/>
                                        <w:spacing w:val="10"/>
                                      </w:rPr>
                                    </w:pPr>
                                    <w:r w:rsidRPr="009F54C0">
                                      <w:rPr>
                                        <w:rFonts w:ascii="標楷體" w:eastAsia="標楷體" w:hAnsi="標楷體" w:hint="eastAsia"/>
                                        <w:spacing w:val="10"/>
                                      </w:rPr>
                                      <w:t>成功大學</w:t>
                                    </w:r>
                                  </w:p>
                                </w:tc>
                                <w:tc>
                                  <w:tcPr>
                                    <w:tcW w:w="576"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22</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34</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25</w:t>
                                    </w:r>
                                  </w:p>
                                </w:tc>
                                <w:tc>
                                  <w:tcPr>
                                    <w:tcW w:w="569"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34</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52</w:t>
                                    </w:r>
                                  </w:p>
                                </w:tc>
                                <w:tc>
                                  <w:tcPr>
                                    <w:tcW w:w="570" w:type="dxa"/>
                                    <w:tcBorders>
                                      <w:right w:val="double" w:sz="4" w:space="0" w:color="auto"/>
                                    </w:tcBorders>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24</w:t>
                                    </w:r>
                                  </w:p>
                                </w:tc>
                                <w:tc>
                                  <w:tcPr>
                                    <w:tcW w:w="841" w:type="dxa"/>
                                    <w:tcBorders>
                                      <w:left w:val="double" w:sz="4" w:space="0" w:color="auto"/>
                                    </w:tcBorders>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601-800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6</w:t>
                                    </w:r>
                                    <w:r w:rsidRPr="002170BB">
                                      <w:rPr>
                                        <w:rFonts w:ascii="標楷體" w:eastAsia="標楷體" w:hAnsi="標楷體"/>
                                      </w:rPr>
                                      <w:t>01-800</w:t>
                                    </w:r>
                                  </w:p>
                                </w:tc>
                                <w:tc>
                                  <w:tcPr>
                                    <w:tcW w:w="809" w:type="dxa"/>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6</w:t>
                                    </w:r>
                                    <w:r w:rsidRPr="002170BB">
                                      <w:rPr>
                                        <w:rFonts w:ascii="標楷體" w:eastAsia="標楷體" w:hAnsi="標楷體"/>
                                      </w:rPr>
                                      <w:t>01-800</w:t>
                                    </w:r>
                                  </w:p>
                                </w:tc>
                              </w:tr>
                            </w:tbl>
                            <w:p w:rsidR="005C12EF" w:rsidRDefault="005C12EF" w:rsidP="00BD140B">
                              <w:pPr>
                                <w:spacing w:line="200" w:lineRule="exact"/>
                                <w:ind w:leftChars="29" w:left="7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sidRPr="00A51AF9">
                                <w:rPr>
                                  <w:rFonts w:ascii="標楷體" w:eastAsia="標楷體" w:hAnsi="標楷體" w:hint="eastAsia"/>
                                  <w:spacing w:val="-4"/>
                                  <w:sz w:val="18"/>
                                  <w:szCs w:val="18"/>
                                </w:rPr>
                                <w:t>國</w:t>
                              </w:r>
                              <w:r w:rsidRPr="00A51AF9">
                                <w:rPr>
                                  <w:rFonts w:ascii="標楷體" w:eastAsia="標楷體" w:hAnsi="標楷體"/>
                                  <w:spacing w:val="-4"/>
                                  <w:sz w:val="18"/>
                                  <w:szCs w:val="18"/>
                                </w:rPr>
                                <w:t>立陽明大學</w:t>
                              </w:r>
                              <w:r w:rsidRPr="00A51AF9">
                                <w:rPr>
                                  <w:rFonts w:ascii="標楷體" w:eastAsia="標楷體" w:hAnsi="標楷體" w:hint="eastAsia"/>
                                  <w:spacing w:val="-4"/>
                                  <w:sz w:val="18"/>
                                  <w:szCs w:val="18"/>
                                </w:rPr>
                                <w:t>與</w:t>
                              </w:r>
                              <w:r w:rsidRPr="00A51AF9">
                                <w:rPr>
                                  <w:rFonts w:ascii="標楷體" w:eastAsia="標楷體" w:hAnsi="標楷體"/>
                                  <w:spacing w:val="-4"/>
                                  <w:sz w:val="18"/>
                                  <w:szCs w:val="18"/>
                                </w:rPr>
                                <w:t>國立交通大學於</w:t>
                              </w:r>
                              <w:r w:rsidRPr="00A51AF9">
                                <w:rPr>
                                  <w:rFonts w:ascii="標楷體" w:eastAsia="標楷體" w:hAnsi="標楷體" w:hint="eastAsia"/>
                                  <w:spacing w:val="-4"/>
                                  <w:sz w:val="18"/>
                                  <w:szCs w:val="18"/>
                                </w:rPr>
                                <w:t>110年2月1日</w:t>
                              </w:r>
                              <w:r w:rsidRPr="00A51AF9">
                                <w:rPr>
                                  <w:rFonts w:ascii="標楷體" w:eastAsia="標楷體" w:hAnsi="標楷體"/>
                                  <w:spacing w:val="-4"/>
                                  <w:sz w:val="18"/>
                                  <w:szCs w:val="18"/>
                                </w:rPr>
                                <w:t>合併為國立</w:t>
                              </w:r>
                              <w:r w:rsidRPr="00A51AF9">
                                <w:rPr>
                                  <w:rFonts w:ascii="標楷體" w:eastAsia="標楷體" w:hAnsi="標楷體" w:hint="eastAsia"/>
                                  <w:spacing w:val="-4"/>
                                  <w:sz w:val="18"/>
                                  <w:szCs w:val="18"/>
                                </w:rPr>
                                <w:t>陽</w:t>
                              </w:r>
                              <w:r w:rsidRPr="00A51AF9">
                                <w:rPr>
                                  <w:rFonts w:ascii="標楷體" w:eastAsia="標楷體" w:hAnsi="標楷體"/>
                                  <w:spacing w:val="-4"/>
                                  <w:sz w:val="18"/>
                                  <w:szCs w:val="18"/>
                                </w:rPr>
                                <w:t>明交通大學，本表</w:t>
                              </w:r>
                              <w:r w:rsidRPr="00A51AF9">
                                <w:rPr>
                                  <w:rFonts w:ascii="標楷體" w:eastAsia="標楷體" w:hAnsi="標楷體" w:hint="eastAsia"/>
                                  <w:spacing w:val="-4"/>
                                  <w:sz w:val="18"/>
                                  <w:szCs w:val="18"/>
                                </w:rPr>
                                <w:t>107至110年</w:t>
                              </w:r>
                              <w:r w:rsidRPr="00A51AF9">
                                <w:rPr>
                                  <w:rFonts w:ascii="標楷體" w:eastAsia="標楷體" w:hAnsi="標楷體"/>
                                  <w:spacing w:val="-4"/>
                                  <w:sz w:val="18"/>
                                  <w:szCs w:val="18"/>
                                </w:rPr>
                                <w:t>度為國</w:t>
                              </w:r>
                              <w:r w:rsidRPr="00A51AF9">
                                <w:rPr>
                                  <w:rFonts w:ascii="標楷體" w:eastAsia="標楷體" w:hAnsi="標楷體" w:hint="eastAsia"/>
                                  <w:spacing w:val="-4"/>
                                  <w:sz w:val="18"/>
                                  <w:szCs w:val="18"/>
                                </w:rPr>
                                <w:t>立</w:t>
                              </w:r>
                              <w:r w:rsidRPr="00A51AF9">
                                <w:rPr>
                                  <w:rFonts w:ascii="標楷體" w:eastAsia="標楷體" w:hAnsi="標楷體"/>
                                  <w:spacing w:val="-4"/>
                                  <w:sz w:val="18"/>
                                  <w:szCs w:val="18"/>
                                </w:rPr>
                                <w:t>交通大學排名。</w:t>
                              </w:r>
                              <w:r w:rsidRPr="00A51AF9">
                                <w:rPr>
                                  <w:rFonts w:ascii="標楷體" w:eastAsia="標楷體" w:hAnsi="標楷體" w:hint="eastAsia"/>
                                  <w:spacing w:val="-4"/>
                                  <w:sz w:val="18"/>
                                  <w:szCs w:val="18"/>
                                </w:rPr>
                                <w:t xml:space="preserve"> </w:t>
                              </w:r>
                            </w:p>
                            <w:p w:rsidR="005C12EF" w:rsidRDefault="005C12EF" w:rsidP="00BD140B">
                              <w:pPr>
                                <w:spacing w:line="200" w:lineRule="exact"/>
                                <w:ind w:leftChars="175" w:left="420"/>
                                <w:rPr>
                                  <w:rFonts w:asciiTheme="minorHAnsi" w:eastAsiaTheme="minorEastAsia" w:hAnsiTheme="minorHAnsi" w:cstheme="minorBidi"/>
                                </w:rPr>
                              </w:pPr>
                              <w:r>
                                <w:rPr>
                                  <w:rFonts w:ascii="標楷體" w:eastAsia="標楷體" w:hAnsi="標楷體" w:hint="eastAsia"/>
                                  <w:sz w:val="18"/>
                                  <w:szCs w:val="18"/>
                                </w:rPr>
                                <w:t>2.</w:t>
                              </w:r>
                              <w:r>
                                <w:rPr>
                                  <w:rFonts w:ascii="標楷體" w:eastAsia="標楷體" w:hAnsi="標楷體" w:hint="eastAsia"/>
                                  <w:sz w:val="18"/>
                                  <w:szCs w:val="18"/>
                                  <w:lang w:eastAsia="zh-HK"/>
                                </w:rPr>
                                <w:t>資料來源：</w:t>
                              </w:r>
                              <w:r w:rsidRPr="00C35E25">
                                <w:rPr>
                                  <w:rFonts w:ascii="標楷體" w:eastAsia="標楷體" w:hAnsi="標楷體" w:hint="eastAsia"/>
                                  <w:sz w:val="18"/>
                                  <w:szCs w:val="18"/>
                                  <w:lang w:eastAsia="zh-HK"/>
                                </w:rPr>
                                <w:t>整理自QS</w:t>
                              </w:r>
                              <w:r>
                                <w:rPr>
                                  <w:rFonts w:ascii="標楷體" w:eastAsia="標楷體" w:hAnsi="標楷體" w:hint="eastAsia"/>
                                  <w:sz w:val="18"/>
                                  <w:szCs w:val="18"/>
                                </w:rPr>
                                <w:t>及THE</w:t>
                              </w:r>
                              <w:r w:rsidRPr="00C35E25">
                                <w:rPr>
                                  <w:rFonts w:ascii="標楷體" w:eastAsia="標楷體" w:hAnsi="標楷體" w:hint="eastAsia"/>
                                  <w:sz w:val="18"/>
                                  <w:szCs w:val="18"/>
                                  <w:lang w:eastAsia="zh-HK"/>
                                </w:rPr>
                                <w:t>世界大學排名網站</w:t>
                              </w:r>
                              <w:r>
                                <w:rPr>
                                  <w:rFonts w:ascii="標楷體" w:eastAsia="標楷體" w:hAnsi="標楷體" w:hint="eastAsia"/>
                                  <w:sz w:val="18"/>
                                  <w:szCs w:val="18"/>
                                </w:rPr>
                                <w:t>資料</w:t>
                              </w:r>
                              <w:r>
                                <w:rPr>
                                  <w:rFonts w:ascii="標楷體" w:eastAsia="標楷體" w:hAnsi="標楷體" w:hint="eastAsia"/>
                                  <w:sz w:val="18"/>
                                  <w:szCs w:val="18"/>
                                  <w:lang w:eastAsia="zh-HK"/>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直線接點 22"/>
                        <wps:cNvCnPr/>
                        <wps:spPr>
                          <a:xfrm>
                            <a:off x="99060" y="355449"/>
                            <a:ext cx="985238" cy="36630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ECC7C21" id="群組 1" o:spid="_x0000_s1036" style="position:absolute;left:0;text-align:left;margin-left:-5.75pt;margin-top:-1.15pt;width:507.4pt;height:156.75pt;z-index:252229632;mso-position-horizontal-relative:margin;mso-position-vertical-relative:margin;mso-width-relative:margin;mso-height-relative:margin" coordsize="64447,19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">
                <v:shape id="文字方塊 4" o:spid="_x0000_s1037" type="#_x0000_t202" style="position:absolute;width:64447;height:19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rsidR="005C12EF" w:rsidRDefault="005C12EF" w:rsidP="00F84D9A">
                        <w:pPr>
                          <w:spacing w:line="240" w:lineRule="exact"/>
                          <w:jc w:val="center"/>
                          <w:rPr>
                            <w:rFonts w:ascii="標楷體" w:eastAsia="標楷體" w:hAnsi="標楷體"/>
                            <w:b/>
                            <w:spacing w:val="2"/>
                            <w:szCs w:val="24"/>
                          </w:rPr>
                        </w:pPr>
                        <w:r>
                          <w:rPr>
                            <w:rFonts w:ascii="標楷體" w:eastAsia="標楷體" w:hAnsi="標楷體" w:hint="eastAsia"/>
                            <w:b/>
                            <w:spacing w:val="2"/>
                            <w:szCs w:val="24"/>
                          </w:rPr>
                          <w:t>表1</w:t>
                        </w:r>
                        <w:r>
                          <w:rPr>
                            <w:rFonts w:ascii="標楷體" w:eastAsia="標楷體" w:hAnsi="標楷體"/>
                            <w:b/>
                            <w:spacing w:val="2"/>
                            <w:szCs w:val="24"/>
                          </w:rPr>
                          <w:t>0</w:t>
                        </w:r>
                        <w:r>
                          <w:rPr>
                            <w:rFonts w:ascii="標楷體" w:eastAsia="標楷體" w:hAnsi="標楷體" w:hint="eastAsia"/>
                            <w:b/>
                            <w:spacing w:val="2"/>
                            <w:szCs w:val="24"/>
                          </w:rPr>
                          <w:t xml:space="preserve">　</w:t>
                        </w:r>
                        <w:proofErr w:type="gramStart"/>
                        <w:r>
                          <w:rPr>
                            <w:rFonts w:ascii="標楷體" w:eastAsia="標楷體" w:hAnsi="標楷體" w:hint="eastAsia"/>
                            <w:b/>
                            <w:spacing w:val="2"/>
                            <w:szCs w:val="24"/>
                          </w:rPr>
                          <w:t>全校型計畫</w:t>
                        </w:r>
                        <w:proofErr w:type="gramEnd"/>
                        <w:r>
                          <w:rPr>
                            <w:rFonts w:ascii="標楷體" w:eastAsia="標楷體" w:hAnsi="標楷體" w:hint="eastAsia"/>
                            <w:b/>
                            <w:spacing w:val="2"/>
                            <w:szCs w:val="24"/>
                          </w:rPr>
                          <w:t>獲補助學校世界大學排名評比</w:t>
                        </w:r>
                      </w:p>
                      <w:p w:rsidR="005C12EF" w:rsidRDefault="005C12EF" w:rsidP="00F84D9A">
                        <w:pPr>
                          <w:spacing w:line="240" w:lineRule="exact"/>
                          <w:jc w:val="right"/>
                          <w:rPr>
                            <w:rFonts w:asciiTheme="minorHAnsi" w:eastAsiaTheme="minorEastAsia" w:hAnsiTheme="minorHAnsi"/>
                            <w:sz w:val="20"/>
                          </w:rPr>
                        </w:pPr>
                        <w:r>
                          <w:rPr>
                            <w:rFonts w:ascii="標楷體" w:eastAsia="標楷體" w:hAnsi="標楷體" w:hint="eastAsia"/>
                            <w:spacing w:val="2"/>
                            <w:sz w:val="20"/>
                          </w:rPr>
                          <w:t>單位：名次</w:t>
                        </w:r>
                      </w:p>
                      <w:tbl>
                        <w:tblPr>
                          <w:tblStyle w:val="af3"/>
                          <w:tblW w:w="9866" w:type="dxa"/>
                          <w:tblLayout w:type="fixed"/>
                          <w:tblCellMar>
                            <w:left w:w="28" w:type="dxa"/>
                            <w:right w:w="57" w:type="dxa"/>
                          </w:tblCellMar>
                          <w:tblLook w:val="04A0" w:firstRow="1" w:lastRow="0" w:firstColumn="1" w:lastColumn="0" w:noHBand="0" w:noVBand="1"/>
                        </w:tblPr>
                        <w:tblGrid>
                          <w:gridCol w:w="1555"/>
                          <w:gridCol w:w="576"/>
                          <w:gridCol w:w="570"/>
                          <w:gridCol w:w="570"/>
                          <w:gridCol w:w="569"/>
                          <w:gridCol w:w="570"/>
                          <w:gridCol w:w="570"/>
                          <w:gridCol w:w="841"/>
                          <w:gridCol w:w="809"/>
                          <w:gridCol w:w="809"/>
                          <w:gridCol w:w="809"/>
                          <w:gridCol w:w="809"/>
                          <w:gridCol w:w="809"/>
                        </w:tblGrid>
                        <w:tr w:rsidR="005C12EF" w:rsidTr="00F44FB7">
                          <w:trPr>
                            <w:trHeight w:val="576"/>
                          </w:trPr>
                          <w:tc>
                            <w:tcPr>
                              <w:tcW w:w="1555" w:type="dxa"/>
                              <w:vMerge w:val="restart"/>
                              <w:tcBorders>
                                <w:top w:val="single" w:sz="4" w:space="0" w:color="auto"/>
                                <w:left w:val="single" w:sz="4" w:space="0" w:color="auto"/>
                                <w:right w:val="single" w:sz="4" w:space="0" w:color="auto"/>
                                <w:tl2br w:val="single" w:sz="4" w:space="0" w:color="auto"/>
                              </w:tcBorders>
                              <w:vAlign w:val="center"/>
                              <w:hideMark/>
                            </w:tcPr>
                            <w:p w:rsidR="005C12EF" w:rsidRDefault="005C12EF" w:rsidP="00F44FB7">
                              <w:pPr>
                                <w:snapToGrid w:val="0"/>
                                <w:spacing w:line="240" w:lineRule="atLeast"/>
                                <w:jc w:val="right"/>
                                <w:rPr>
                                  <w:rFonts w:ascii="標楷體" w:eastAsia="標楷體" w:hAnsi="標楷體"/>
                                </w:rPr>
                              </w:pPr>
                              <w:r>
                                <w:rPr>
                                  <w:rFonts w:ascii="標楷體" w:eastAsia="標楷體" w:hAnsi="標楷體" w:hint="eastAsia"/>
                                </w:rPr>
                                <w:t>評比機構</w:t>
                              </w:r>
                            </w:p>
                            <w:p w:rsidR="00F44FB7" w:rsidRDefault="00F44FB7" w:rsidP="00F44FB7">
                              <w:pPr>
                                <w:snapToGrid w:val="0"/>
                                <w:spacing w:line="240" w:lineRule="atLeast"/>
                                <w:jc w:val="right"/>
                                <w:rPr>
                                  <w:rFonts w:ascii="標楷體" w:eastAsia="標楷體" w:hAnsi="標楷體"/>
                                </w:rPr>
                              </w:pPr>
                            </w:p>
                            <w:p w:rsidR="005C12EF" w:rsidRDefault="005C12EF" w:rsidP="00F44FB7">
                              <w:pPr>
                                <w:snapToGrid w:val="0"/>
                                <w:spacing w:line="240" w:lineRule="atLeast"/>
                                <w:ind w:right="57"/>
                                <w:jc w:val="right"/>
                                <w:rPr>
                                  <w:rFonts w:ascii="標楷體" w:eastAsia="標楷體" w:hAnsi="標楷體"/>
                                </w:rPr>
                              </w:pPr>
                              <w:r>
                                <w:rPr>
                                  <w:rFonts w:ascii="標楷體" w:eastAsia="標楷體" w:hAnsi="標楷體" w:hint="eastAsia"/>
                                </w:rPr>
                                <w:t>年度</w:t>
                              </w:r>
                            </w:p>
                            <w:p w:rsidR="005C12EF" w:rsidRPr="003E5D69" w:rsidRDefault="005C12EF" w:rsidP="00F44FB7">
                              <w:pPr>
                                <w:snapToGrid w:val="0"/>
                                <w:spacing w:line="240" w:lineRule="atLeast"/>
                                <w:ind w:firstLineChars="30" w:firstLine="60"/>
                                <w:rPr>
                                  <w:rFonts w:ascii="標楷體" w:eastAsia="標楷體" w:hAnsi="標楷體"/>
                                </w:rPr>
                              </w:pPr>
                              <w:r w:rsidRPr="003E5D69">
                                <w:rPr>
                                  <w:rFonts w:ascii="標楷體" w:eastAsia="標楷體" w:hAnsi="標楷體" w:hint="eastAsia"/>
                                </w:rPr>
                                <w:t>學校名稱</w:t>
                              </w:r>
                            </w:p>
                          </w:tc>
                          <w:tc>
                            <w:tcPr>
                              <w:tcW w:w="3425" w:type="dxa"/>
                              <w:gridSpan w:val="6"/>
                              <w:tcBorders>
                                <w:top w:val="single" w:sz="4" w:space="0" w:color="auto"/>
                                <w:left w:val="single" w:sz="4" w:space="0" w:color="auto"/>
                                <w:bottom w:val="single" w:sz="4" w:space="0" w:color="auto"/>
                                <w:right w:val="double" w:sz="4" w:space="0" w:color="auto"/>
                              </w:tcBorders>
                              <w:vAlign w:val="center"/>
                              <w:hideMark/>
                            </w:tcPr>
                            <w:p w:rsidR="005C12EF" w:rsidRPr="00326E50" w:rsidRDefault="005C12EF" w:rsidP="00A01255">
                              <w:pPr>
                                <w:spacing w:line="240" w:lineRule="exact"/>
                                <w:jc w:val="center"/>
                                <w:rPr>
                                  <w:rFonts w:ascii="標楷體" w:eastAsia="標楷體" w:hAnsi="標楷體"/>
                                </w:rPr>
                              </w:pPr>
                              <w:r w:rsidRPr="00326E50">
                                <w:rPr>
                                  <w:rFonts w:ascii="標楷體" w:eastAsia="標楷體" w:hAnsi="標楷體" w:hint="eastAsia"/>
                                </w:rPr>
                                <w:t>QS</w:t>
                              </w:r>
                            </w:p>
                          </w:tc>
                          <w:tc>
                            <w:tcPr>
                              <w:tcW w:w="4886" w:type="dxa"/>
                              <w:gridSpan w:val="6"/>
                              <w:tcBorders>
                                <w:top w:val="single" w:sz="4" w:space="0" w:color="auto"/>
                                <w:left w:val="double" w:sz="4" w:space="0" w:color="auto"/>
                                <w:bottom w:val="single" w:sz="4" w:space="0" w:color="auto"/>
                                <w:right w:val="single" w:sz="4" w:space="0" w:color="auto"/>
                              </w:tcBorders>
                              <w:vAlign w:val="center"/>
                              <w:hideMark/>
                            </w:tcPr>
                            <w:p w:rsidR="005C12EF" w:rsidRPr="00326E50" w:rsidRDefault="005C12EF" w:rsidP="00A01255">
                              <w:pPr>
                                <w:spacing w:line="240" w:lineRule="exact"/>
                                <w:jc w:val="center"/>
                                <w:rPr>
                                  <w:rFonts w:ascii="標楷體" w:eastAsia="標楷體" w:hAnsi="標楷體"/>
                                </w:rPr>
                              </w:pPr>
                              <w:r w:rsidRPr="00326E50">
                                <w:rPr>
                                  <w:rFonts w:ascii="標楷體" w:eastAsia="標楷體" w:hAnsi="標楷體" w:hint="eastAsia"/>
                                </w:rPr>
                                <w:t>THE</w:t>
                              </w:r>
                            </w:p>
                          </w:tc>
                        </w:tr>
                        <w:tr w:rsidR="005C12EF" w:rsidTr="00F44FB7">
                          <w:trPr>
                            <w:trHeight w:val="352"/>
                          </w:trPr>
                          <w:tc>
                            <w:tcPr>
                              <w:tcW w:w="1555" w:type="dxa"/>
                              <w:vMerge/>
                              <w:tcBorders>
                                <w:left w:val="single" w:sz="4" w:space="0" w:color="auto"/>
                                <w:bottom w:val="single" w:sz="4" w:space="0" w:color="auto"/>
                                <w:right w:val="single" w:sz="4" w:space="0" w:color="auto"/>
                                <w:tl2br w:val="single" w:sz="4" w:space="0" w:color="auto"/>
                              </w:tcBorders>
                              <w:vAlign w:val="center"/>
                              <w:hideMark/>
                            </w:tcPr>
                            <w:p w:rsidR="005C12EF" w:rsidRPr="003E5D69" w:rsidRDefault="005C12EF" w:rsidP="00A01255">
                              <w:pPr>
                                <w:widowControl/>
                                <w:spacing w:line="240" w:lineRule="exact"/>
                                <w:rPr>
                                  <w:rFonts w:ascii="標楷體" w:eastAsia="標楷體" w:hAnsi="標楷體"/>
                                </w:rPr>
                              </w:pPr>
                            </w:p>
                          </w:tc>
                          <w:tc>
                            <w:tcPr>
                              <w:tcW w:w="576"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107</w:t>
                              </w:r>
                            </w:p>
                          </w:tc>
                          <w:tc>
                            <w:tcPr>
                              <w:tcW w:w="570"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108</w:t>
                              </w:r>
                            </w:p>
                          </w:tc>
                          <w:tc>
                            <w:tcPr>
                              <w:tcW w:w="570"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109</w:t>
                              </w:r>
                            </w:p>
                          </w:tc>
                          <w:tc>
                            <w:tcPr>
                              <w:tcW w:w="569"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110</w:t>
                              </w:r>
                            </w:p>
                          </w:tc>
                          <w:tc>
                            <w:tcPr>
                              <w:tcW w:w="570"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111</w:t>
                              </w:r>
                            </w:p>
                          </w:tc>
                          <w:tc>
                            <w:tcPr>
                              <w:tcW w:w="570" w:type="dxa"/>
                              <w:tcBorders>
                                <w:top w:val="single" w:sz="4" w:space="0" w:color="auto"/>
                                <w:left w:val="single" w:sz="4" w:space="0" w:color="auto"/>
                                <w:bottom w:val="single" w:sz="4" w:space="0" w:color="auto"/>
                                <w:right w:val="doub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112</w:t>
                              </w:r>
                            </w:p>
                          </w:tc>
                          <w:tc>
                            <w:tcPr>
                              <w:tcW w:w="841" w:type="dxa"/>
                              <w:tcBorders>
                                <w:top w:val="single" w:sz="4" w:space="0" w:color="auto"/>
                                <w:left w:val="doub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107</w:t>
                              </w:r>
                            </w:p>
                          </w:tc>
                          <w:tc>
                            <w:tcPr>
                              <w:tcW w:w="809"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108</w:t>
                              </w:r>
                            </w:p>
                          </w:tc>
                          <w:tc>
                            <w:tcPr>
                              <w:tcW w:w="809" w:type="dxa"/>
                              <w:tcBorders>
                                <w:top w:val="single" w:sz="4" w:space="0" w:color="auto"/>
                                <w:left w:val="single" w:sz="4" w:space="0" w:color="auto"/>
                                <w:bottom w:val="single" w:sz="4" w:space="0" w:color="auto"/>
                                <w:right w:val="single" w:sz="4" w:space="0" w:color="auto"/>
                              </w:tcBorders>
                              <w:vAlign w:val="center"/>
                              <w:hideMark/>
                            </w:tcPr>
                            <w:p w:rsidR="005C12EF" w:rsidRPr="00326E50" w:rsidRDefault="005C12EF" w:rsidP="00A01255">
                              <w:pPr>
                                <w:snapToGrid w:val="0"/>
                                <w:spacing w:line="240" w:lineRule="exact"/>
                                <w:jc w:val="center"/>
                                <w:rPr>
                                  <w:rFonts w:ascii="標楷體" w:eastAsia="標楷體" w:hAnsi="標楷體"/>
                                  <w:spacing w:val="-6"/>
                                </w:rPr>
                              </w:pPr>
                              <w:r w:rsidRPr="00326E50">
                                <w:rPr>
                                  <w:rFonts w:ascii="標楷體" w:eastAsia="標楷體" w:hAnsi="標楷體" w:hint="eastAsia"/>
                                  <w:spacing w:val="-6"/>
                                </w:rPr>
                                <w:t>109</w:t>
                              </w:r>
                            </w:p>
                          </w:tc>
                          <w:tc>
                            <w:tcPr>
                              <w:tcW w:w="809"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110</w:t>
                              </w:r>
                            </w:p>
                          </w:tc>
                          <w:tc>
                            <w:tcPr>
                              <w:tcW w:w="809"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111</w:t>
                              </w:r>
                            </w:p>
                          </w:tc>
                          <w:tc>
                            <w:tcPr>
                              <w:tcW w:w="809" w:type="dxa"/>
                              <w:tcBorders>
                                <w:top w:val="single" w:sz="4" w:space="0" w:color="auto"/>
                                <w:left w:val="single" w:sz="4" w:space="0" w:color="auto"/>
                                <w:bottom w:val="single" w:sz="4" w:space="0" w:color="auto"/>
                                <w:right w:val="single" w:sz="4" w:space="0" w:color="auto"/>
                              </w:tcBorders>
                              <w:vAlign w:val="center"/>
                            </w:tcPr>
                            <w:p w:rsidR="005C12EF" w:rsidRPr="00326E50" w:rsidRDefault="005C12EF" w:rsidP="00A01255">
                              <w:pPr>
                                <w:snapToGrid w:val="0"/>
                                <w:spacing w:line="240" w:lineRule="exact"/>
                                <w:jc w:val="center"/>
                                <w:rPr>
                                  <w:rFonts w:ascii="標楷體" w:eastAsia="標楷體" w:hAnsi="標楷體"/>
                                  <w:spacing w:val="-6"/>
                                </w:rPr>
                              </w:pPr>
                              <w:r>
                                <w:rPr>
                                  <w:rFonts w:ascii="標楷體" w:eastAsia="標楷體" w:hAnsi="標楷體" w:hint="eastAsia"/>
                                  <w:spacing w:val="-6"/>
                                </w:rPr>
                                <w:t>112</w:t>
                              </w:r>
                            </w:p>
                          </w:tc>
                        </w:tr>
                        <w:tr w:rsidR="005C12EF" w:rsidTr="00A51AF9">
                          <w:tc>
                            <w:tcPr>
                              <w:tcW w:w="1555" w:type="dxa"/>
                              <w:tcBorders>
                                <w:top w:val="single" w:sz="4" w:space="0" w:color="auto"/>
                                <w:left w:val="single" w:sz="4" w:space="0" w:color="auto"/>
                                <w:bottom w:val="single" w:sz="4" w:space="0" w:color="auto"/>
                                <w:right w:val="single" w:sz="4" w:space="0" w:color="auto"/>
                              </w:tcBorders>
                              <w:vAlign w:val="center"/>
                              <w:hideMark/>
                            </w:tcPr>
                            <w:p w:rsidR="005C12EF" w:rsidRPr="009F54C0" w:rsidRDefault="005C12EF" w:rsidP="009F54C0">
                              <w:pPr>
                                <w:snapToGrid w:val="0"/>
                                <w:spacing w:line="240" w:lineRule="exact"/>
                                <w:ind w:leftChars="25" w:left="60"/>
                                <w:rPr>
                                  <w:rFonts w:ascii="標楷體" w:eastAsia="標楷體" w:hAnsi="標楷體"/>
                                  <w:spacing w:val="10"/>
                                </w:rPr>
                              </w:pPr>
                              <w:r w:rsidRPr="009F54C0">
                                <w:rPr>
                                  <w:rFonts w:ascii="標楷體" w:eastAsia="標楷體" w:hAnsi="標楷體" w:hint="eastAsia"/>
                                  <w:spacing w:val="10"/>
                                </w:rPr>
                                <w:t>臺灣大學</w:t>
                              </w:r>
                            </w:p>
                          </w:tc>
                          <w:tc>
                            <w:tcPr>
                              <w:tcW w:w="576"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7</w:t>
                              </w:r>
                              <w:r w:rsidRPr="007724D9">
                                <w:rPr>
                                  <w:rFonts w:ascii="標楷體" w:eastAsia="標楷體" w:hAnsi="標楷體"/>
                                </w:rPr>
                                <w:t>6</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7</w:t>
                              </w:r>
                              <w:r w:rsidRPr="007724D9">
                                <w:rPr>
                                  <w:rFonts w:ascii="標楷體" w:eastAsia="標楷體" w:hAnsi="標楷體"/>
                                </w:rPr>
                                <w:t>2</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6</w:t>
                              </w:r>
                              <w:r w:rsidRPr="007724D9">
                                <w:rPr>
                                  <w:rFonts w:ascii="標楷體" w:eastAsia="標楷體" w:hAnsi="標楷體"/>
                                </w:rPr>
                                <w:t>9</w:t>
                              </w:r>
                            </w:p>
                          </w:tc>
                          <w:tc>
                            <w:tcPr>
                              <w:tcW w:w="569"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6</w:t>
                              </w:r>
                              <w:r w:rsidRPr="007724D9">
                                <w:rPr>
                                  <w:rFonts w:ascii="標楷體" w:eastAsia="標楷體" w:hAnsi="標楷體"/>
                                </w:rPr>
                                <w:t>6</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6</w:t>
                              </w:r>
                              <w:r w:rsidRPr="007724D9">
                                <w:rPr>
                                  <w:rFonts w:ascii="標楷體" w:eastAsia="標楷體" w:hAnsi="標楷體"/>
                                </w:rPr>
                                <w:t>8</w:t>
                              </w:r>
                            </w:p>
                          </w:tc>
                          <w:tc>
                            <w:tcPr>
                              <w:tcW w:w="570" w:type="dxa"/>
                              <w:tcBorders>
                                <w:right w:val="double" w:sz="4" w:space="0" w:color="auto"/>
                              </w:tcBorders>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7</w:t>
                              </w:r>
                              <w:r w:rsidRPr="007724D9">
                                <w:rPr>
                                  <w:rFonts w:ascii="標楷體" w:eastAsia="標楷體" w:hAnsi="標楷體"/>
                                </w:rPr>
                                <w:t>7</w:t>
                              </w:r>
                            </w:p>
                          </w:tc>
                          <w:tc>
                            <w:tcPr>
                              <w:tcW w:w="841" w:type="dxa"/>
                              <w:tcBorders>
                                <w:left w:val="double" w:sz="4" w:space="0" w:color="auto"/>
                              </w:tcBorders>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198</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170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120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97</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113</w:t>
                              </w:r>
                            </w:p>
                          </w:tc>
                          <w:tc>
                            <w:tcPr>
                              <w:tcW w:w="809" w:type="dxa"/>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1</w:t>
                              </w:r>
                              <w:r w:rsidRPr="002170BB">
                                <w:rPr>
                                  <w:rFonts w:ascii="標楷體" w:eastAsia="標楷體" w:hAnsi="標楷體"/>
                                </w:rPr>
                                <w:t>87</w:t>
                              </w:r>
                            </w:p>
                          </w:tc>
                        </w:tr>
                        <w:tr w:rsidR="005C12EF" w:rsidTr="00A51AF9">
                          <w:tc>
                            <w:tcPr>
                              <w:tcW w:w="1555" w:type="dxa"/>
                              <w:tcBorders>
                                <w:top w:val="single" w:sz="4" w:space="0" w:color="auto"/>
                                <w:left w:val="single" w:sz="4" w:space="0" w:color="auto"/>
                                <w:bottom w:val="single" w:sz="4" w:space="0" w:color="auto"/>
                                <w:right w:val="single" w:sz="4" w:space="0" w:color="auto"/>
                              </w:tcBorders>
                              <w:vAlign w:val="center"/>
                              <w:hideMark/>
                            </w:tcPr>
                            <w:p w:rsidR="005C12EF" w:rsidRPr="009F54C0" w:rsidRDefault="005C12EF" w:rsidP="009F54C0">
                              <w:pPr>
                                <w:snapToGrid w:val="0"/>
                                <w:spacing w:line="240" w:lineRule="exact"/>
                                <w:ind w:leftChars="25" w:left="60"/>
                                <w:rPr>
                                  <w:rFonts w:ascii="標楷體" w:eastAsia="標楷體" w:hAnsi="標楷體"/>
                                  <w:spacing w:val="10"/>
                                </w:rPr>
                              </w:pPr>
                              <w:r w:rsidRPr="009F54C0">
                                <w:rPr>
                                  <w:rFonts w:ascii="標楷體" w:eastAsia="標楷體" w:hAnsi="標楷體" w:hint="eastAsia"/>
                                  <w:spacing w:val="10"/>
                                </w:rPr>
                                <w:t>清華大學</w:t>
                              </w:r>
                            </w:p>
                          </w:tc>
                          <w:tc>
                            <w:tcPr>
                              <w:tcW w:w="576"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61</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63</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73</w:t>
                              </w:r>
                            </w:p>
                          </w:tc>
                          <w:tc>
                            <w:tcPr>
                              <w:tcW w:w="569"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68</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80</w:t>
                              </w:r>
                            </w:p>
                          </w:tc>
                          <w:tc>
                            <w:tcPr>
                              <w:tcW w:w="570" w:type="dxa"/>
                              <w:tcBorders>
                                <w:right w:val="double" w:sz="4" w:space="0" w:color="auto"/>
                              </w:tcBorders>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1</w:t>
                              </w:r>
                              <w:r w:rsidRPr="007724D9">
                                <w:rPr>
                                  <w:rFonts w:ascii="標楷體" w:eastAsia="標楷體" w:hAnsi="標楷體"/>
                                </w:rPr>
                                <w:t>77</w:t>
                              </w:r>
                            </w:p>
                          </w:tc>
                          <w:tc>
                            <w:tcPr>
                              <w:tcW w:w="841" w:type="dxa"/>
                              <w:tcBorders>
                                <w:left w:val="double" w:sz="4" w:space="0" w:color="auto"/>
                              </w:tcBorders>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301-350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401-500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351-400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351-400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351-400</w:t>
                              </w:r>
                            </w:p>
                          </w:tc>
                          <w:tc>
                            <w:tcPr>
                              <w:tcW w:w="809" w:type="dxa"/>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r>
                        <w:tr w:rsidR="005C12EF" w:rsidTr="00A51AF9">
                          <w:tc>
                            <w:tcPr>
                              <w:tcW w:w="1555" w:type="dxa"/>
                              <w:tcBorders>
                                <w:top w:val="single" w:sz="4" w:space="0" w:color="auto"/>
                                <w:left w:val="single" w:sz="4" w:space="0" w:color="auto"/>
                                <w:bottom w:val="single" w:sz="4" w:space="0" w:color="auto"/>
                                <w:right w:val="single" w:sz="4" w:space="0" w:color="auto"/>
                              </w:tcBorders>
                              <w:vAlign w:val="center"/>
                            </w:tcPr>
                            <w:p w:rsidR="005C12EF" w:rsidRPr="009F54C0" w:rsidRDefault="005C12EF" w:rsidP="009F54C0">
                              <w:pPr>
                                <w:snapToGrid w:val="0"/>
                                <w:spacing w:line="240" w:lineRule="exact"/>
                                <w:ind w:leftChars="25" w:left="60"/>
                                <w:rPr>
                                  <w:rFonts w:ascii="標楷體" w:eastAsia="標楷體" w:hAnsi="標楷體"/>
                                  <w:spacing w:val="10"/>
                                </w:rPr>
                              </w:pPr>
                              <w:r w:rsidRPr="009F54C0">
                                <w:rPr>
                                  <w:rFonts w:ascii="標楷體" w:eastAsia="標楷體" w:hAnsi="標楷體" w:hint="eastAsia"/>
                                  <w:spacing w:val="10"/>
                                </w:rPr>
                                <w:t>陽明交通大學</w:t>
                              </w:r>
                            </w:p>
                          </w:tc>
                          <w:tc>
                            <w:tcPr>
                              <w:tcW w:w="576"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07</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08</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27</w:t>
                              </w:r>
                            </w:p>
                          </w:tc>
                          <w:tc>
                            <w:tcPr>
                              <w:tcW w:w="569"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40</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68</w:t>
                              </w:r>
                            </w:p>
                          </w:tc>
                          <w:tc>
                            <w:tcPr>
                              <w:tcW w:w="570" w:type="dxa"/>
                              <w:tcBorders>
                                <w:right w:val="double" w:sz="4" w:space="0" w:color="auto"/>
                              </w:tcBorders>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02</w:t>
                              </w:r>
                            </w:p>
                          </w:tc>
                          <w:tc>
                            <w:tcPr>
                              <w:tcW w:w="841" w:type="dxa"/>
                              <w:tcBorders>
                                <w:left w:val="double" w:sz="4" w:space="0" w:color="auto"/>
                              </w:tcBorders>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4</w:t>
                              </w:r>
                              <w:r w:rsidRPr="002170BB">
                                <w:rPr>
                                  <w:rFonts w:ascii="標楷體" w:eastAsia="標楷體" w:hAnsi="標楷體"/>
                                </w:rPr>
                                <w:t>01-500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3</w:t>
                              </w:r>
                              <w:r w:rsidRPr="002170BB">
                                <w:rPr>
                                  <w:rFonts w:ascii="標楷體" w:eastAsia="標楷體" w:hAnsi="標楷體"/>
                                </w:rPr>
                                <w:t>01-350</w:t>
                              </w:r>
                            </w:p>
                          </w:tc>
                          <w:tc>
                            <w:tcPr>
                              <w:tcW w:w="809" w:type="dxa"/>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r>
                        <w:tr w:rsidR="005C12EF" w:rsidTr="00A51AF9">
                          <w:tc>
                            <w:tcPr>
                              <w:tcW w:w="1555" w:type="dxa"/>
                              <w:tcBorders>
                                <w:top w:val="single" w:sz="4" w:space="0" w:color="auto"/>
                                <w:left w:val="single" w:sz="4" w:space="0" w:color="auto"/>
                                <w:bottom w:val="single" w:sz="4" w:space="0" w:color="auto"/>
                                <w:right w:val="single" w:sz="4" w:space="0" w:color="auto"/>
                              </w:tcBorders>
                              <w:vAlign w:val="center"/>
                            </w:tcPr>
                            <w:p w:rsidR="005C12EF" w:rsidRPr="009F54C0" w:rsidRDefault="005C12EF" w:rsidP="009F54C0">
                              <w:pPr>
                                <w:snapToGrid w:val="0"/>
                                <w:spacing w:line="240" w:lineRule="exact"/>
                                <w:ind w:leftChars="25" w:left="60"/>
                                <w:rPr>
                                  <w:rFonts w:ascii="標楷體" w:eastAsia="標楷體" w:hAnsi="標楷體"/>
                                  <w:spacing w:val="10"/>
                                </w:rPr>
                              </w:pPr>
                              <w:r w:rsidRPr="009F54C0">
                                <w:rPr>
                                  <w:rFonts w:ascii="標楷體" w:eastAsia="標楷體" w:hAnsi="標楷體" w:hint="eastAsia"/>
                                  <w:spacing w:val="10"/>
                                </w:rPr>
                                <w:t>成功大學</w:t>
                              </w:r>
                            </w:p>
                          </w:tc>
                          <w:tc>
                            <w:tcPr>
                              <w:tcW w:w="576"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22</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34</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25</w:t>
                              </w:r>
                            </w:p>
                          </w:tc>
                          <w:tc>
                            <w:tcPr>
                              <w:tcW w:w="569"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34</w:t>
                              </w:r>
                            </w:p>
                          </w:tc>
                          <w:tc>
                            <w:tcPr>
                              <w:tcW w:w="570" w:type="dxa"/>
                              <w:vAlign w:val="center"/>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52</w:t>
                              </w:r>
                            </w:p>
                          </w:tc>
                          <w:tc>
                            <w:tcPr>
                              <w:tcW w:w="570" w:type="dxa"/>
                              <w:tcBorders>
                                <w:right w:val="double" w:sz="4" w:space="0" w:color="auto"/>
                              </w:tcBorders>
                            </w:tcPr>
                            <w:p w:rsidR="005C12EF" w:rsidRPr="007724D9" w:rsidRDefault="005C12EF" w:rsidP="00A01255">
                              <w:pPr>
                                <w:spacing w:line="240" w:lineRule="exact"/>
                                <w:jc w:val="right"/>
                                <w:rPr>
                                  <w:rFonts w:ascii="標楷體" w:eastAsia="標楷體" w:hAnsi="標楷體"/>
                                </w:rPr>
                              </w:pPr>
                              <w:r w:rsidRPr="007724D9">
                                <w:rPr>
                                  <w:rFonts w:ascii="標楷體" w:eastAsia="標楷體" w:hAnsi="標楷體" w:hint="eastAsia"/>
                                </w:rPr>
                                <w:t>2</w:t>
                              </w:r>
                              <w:r w:rsidRPr="007724D9">
                                <w:rPr>
                                  <w:rFonts w:ascii="標楷體" w:eastAsia="標楷體" w:hAnsi="標楷體"/>
                                </w:rPr>
                                <w:t>24</w:t>
                              </w:r>
                            </w:p>
                          </w:tc>
                          <w:tc>
                            <w:tcPr>
                              <w:tcW w:w="841" w:type="dxa"/>
                              <w:tcBorders>
                                <w:left w:val="double" w:sz="4" w:space="0" w:color="auto"/>
                              </w:tcBorders>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601-800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5</w:t>
                              </w:r>
                              <w:r w:rsidRPr="002170BB">
                                <w:rPr>
                                  <w:rFonts w:ascii="標楷體" w:eastAsia="標楷體" w:hAnsi="標楷體"/>
                                </w:rPr>
                                <w:t>01-600</w:t>
                              </w:r>
                            </w:p>
                          </w:tc>
                          <w:tc>
                            <w:tcPr>
                              <w:tcW w:w="809" w:type="dxa"/>
                              <w:vAlign w:val="center"/>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6</w:t>
                              </w:r>
                              <w:r w:rsidRPr="002170BB">
                                <w:rPr>
                                  <w:rFonts w:ascii="標楷體" w:eastAsia="標楷體" w:hAnsi="標楷體"/>
                                </w:rPr>
                                <w:t>01-800</w:t>
                              </w:r>
                            </w:p>
                          </w:tc>
                          <w:tc>
                            <w:tcPr>
                              <w:tcW w:w="809" w:type="dxa"/>
                            </w:tcPr>
                            <w:p w:rsidR="005C12EF" w:rsidRPr="002170BB" w:rsidRDefault="005C12EF" w:rsidP="00A01255">
                              <w:pPr>
                                <w:spacing w:line="240" w:lineRule="exact"/>
                                <w:jc w:val="right"/>
                                <w:rPr>
                                  <w:rFonts w:ascii="標楷體" w:eastAsia="標楷體" w:hAnsi="標楷體"/>
                                </w:rPr>
                              </w:pPr>
                              <w:r w:rsidRPr="002170BB">
                                <w:rPr>
                                  <w:rFonts w:ascii="標楷體" w:eastAsia="標楷體" w:hAnsi="標楷體" w:hint="eastAsia"/>
                                </w:rPr>
                                <w:t>6</w:t>
                              </w:r>
                              <w:r w:rsidRPr="002170BB">
                                <w:rPr>
                                  <w:rFonts w:ascii="標楷體" w:eastAsia="標楷體" w:hAnsi="標楷體"/>
                                </w:rPr>
                                <w:t>01-800</w:t>
                              </w:r>
                            </w:p>
                          </w:tc>
                        </w:tr>
                      </w:tbl>
                      <w:p w:rsidR="005C12EF" w:rsidRDefault="005C12EF" w:rsidP="00BD140B">
                        <w:pPr>
                          <w:spacing w:line="200" w:lineRule="exact"/>
                          <w:ind w:leftChars="29" w:left="7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sidRPr="00A51AF9">
                          <w:rPr>
                            <w:rFonts w:ascii="標楷體" w:eastAsia="標楷體" w:hAnsi="標楷體" w:hint="eastAsia"/>
                            <w:spacing w:val="-4"/>
                            <w:sz w:val="18"/>
                            <w:szCs w:val="18"/>
                          </w:rPr>
                          <w:t>國</w:t>
                        </w:r>
                        <w:r w:rsidRPr="00A51AF9">
                          <w:rPr>
                            <w:rFonts w:ascii="標楷體" w:eastAsia="標楷體" w:hAnsi="標楷體"/>
                            <w:spacing w:val="-4"/>
                            <w:sz w:val="18"/>
                            <w:szCs w:val="18"/>
                          </w:rPr>
                          <w:t>立陽明大學</w:t>
                        </w:r>
                        <w:r w:rsidRPr="00A51AF9">
                          <w:rPr>
                            <w:rFonts w:ascii="標楷體" w:eastAsia="標楷體" w:hAnsi="標楷體" w:hint="eastAsia"/>
                            <w:spacing w:val="-4"/>
                            <w:sz w:val="18"/>
                            <w:szCs w:val="18"/>
                          </w:rPr>
                          <w:t>與</w:t>
                        </w:r>
                        <w:r w:rsidRPr="00A51AF9">
                          <w:rPr>
                            <w:rFonts w:ascii="標楷體" w:eastAsia="標楷體" w:hAnsi="標楷體"/>
                            <w:spacing w:val="-4"/>
                            <w:sz w:val="18"/>
                            <w:szCs w:val="18"/>
                          </w:rPr>
                          <w:t>國立交通大學於</w:t>
                        </w:r>
                        <w:r w:rsidRPr="00A51AF9">
                          <w:rPr>
                            <w:rFonts w:ascii="標楷體" w:eastAsia="標楷體" w:hAnsi="標楷體" w:hint="eastAsia"/>
                            <w:spacing w:val="-4"/>
                            <w:sz w:val="18"/>
                            <w:szCs w:val="18"/>
                          </w:rPr>
                          <w:t>110年2月1日</w:t>
                        </w:r>
                        <w:r w:rsidRPr="00A51AF9">
                          <w:rPr>
                            <w:rFonts w:ascii="標楷體" w:eastAsia="標楷體" w:hAnsi="標楷體"/>
                            <w:spacing w:val="-4"/>
                            <w:sz w:val="18"/>
                            <w:szCs w:val="18"/>
                          </w:rPr>
                          <w:t>合併為國立</w:t>
                        </w:r>
                        <w:r w:rsidRPr="00A51AF9">
                          <w:rPr>
                            <w:rFonts w:ascii="標楷體" w:eastAsia="標楷體" w:hAnsi="標楷體" w:hint="eastAsia"/>
                            <w:spacing w:val="-4"/>
                            <w:sz w:val="18"/>
                            <w:szCs w:val="18"/>
                          </w:rPr>
                          <w:t>陽</w:t>
                        </w:r>
                        <w:r w:rsidRPr="00A51AF9">
                          <w:rPr>
                            <w:rFonts w:ascii="標楷體" w:eastAsia="標楷體" w:hAnsi="標楷體"/>
                            <w:spacing w:val="-4"/>
                            <w:sz w:val="18"/>
                            <w:szCs w:val="18"/>
                          </w:rPr>
                          <w:t>明交通大學，本表</w:t>
                        </w:r>
                        <w:r w:rsidRPr="00A51AF9">
                          <w:rPr>
                            <w:rFonts w:ascii="標楷體" w:eastAsia="標楷體" w:hAnsi="標楷體" w:hint="eastAsia"/>
                            <w:spacing w:val="-4"/>
                            <w:sz w:val="18"/>
                            <w:szCs w:val="18"/>
                          </w:rPr>
                          <w:t>107至110年</w:t>
                        </w:r>
                        <w:r w:rsidRPr="00A51AF9">
                          <w:rPr>
                            <w:rFonts w:ascii="標楷體" w:eastAsia="標楷體" w:hAnsi="標楷體"/>
                            <w:spacing w:val="-4"/>
                            <w:sz w:val="18"/>
                            <w:szCs w:val="18"/>
                          </w:rPr>
                          <w:t>度為國</w:t>
                        </w:r>
                        <w:r w:rsidRPr="00A51AF9">
                          <w:rPr>
                            <w:rFonts w:ascii="標楷體" w:eastAsia="標楷體" w:hAnsi="標楷體" w:hint="eastAsia"/>
                            <w:spacing w:val="-4"/>
                            <w:sz w:val="18"/>
                            <w:szCs w:val="18"/>
                          </w:rPr>
                          <w:t>立</w:t>
                        </w:r>
                        <w:r w:rsidRPr="00A51AF9">
                          <w:rPr>
                            <w:rFonts w:ascii="標楷體" w:eastAsia="標楷體" w:hAnsi="標楷體"/>
                            <w:spacing w:val="-4"/>
                            <w:sz w:val="18"/>
                            <w:szCs w:val="18"/>
                          </w:rPr>
                          <w:t>交通大學排名。</w:t>
                        </w:r>
                        <w:r w:rsidRPr="00A51AF9">
                          <w:rPr>
                            <w:rFonts w:ascii="標楷體" w:eastAsia="標楷體" w:hAnsi="標楷體" w:hint="eastAsia"/>
                            <w:spacing w:val="-4"/>
                            <w:sz w:val="18"/>
                            <w:szCs w:val="18"/>
                          </w:rPr>
                          <w:t xml:space="preserve"> </w:t>
                        </w:r>
                      </w:p>
                      <w:p w:rsidR="005C12EF" w:rsidRDefault="005C12EF" w:rsidP="00BD140B">
                        <w:pPr>
                          <w:spacing w:line="200" w:lineRule="exact"/>
                          <w:ind w:leftChars="175" w:left="420"/>
                          <w:rPr>
                            <w:rFonts w:asciiTheme="minorHAnsi" w:eastAsiaTheme="minorEastAsia" w:hAnsiTheme="minorHAnsi" w:cstheme="minorBidi"/>
                          </w:rPr>
                        </w:pPr>
                        <w:r>
                          <w:rPr>
                            <w:rFonts w:ascii="標楷體" w:eastAsia="標楷體" w:hAnsi="標楷體" w:hint="eastAsia"/>
                            <w:sz w:val="18"/>
                            <w:szCs w:val="18"/>
                          </w:rPr>
                          <w:t>2.</w:t>
                        </w:r>
                        <w:r>
                          <w:rPr>
                            <w:rFonts w:ascii="標楷體" w:eastAsia="標楷體" w:hAnsi="標楷體" w:hint="eastAsia"/>
                            <w:sz w:val="18"/>
                            <w:szCs w:val="18"/>
                            <w:lang w:eastAsia="zh-HK"/>
                          </w:rPr>
                          <w:t>資料來源：</w:t>
                        </w:r>
                        <w:r w:rsidRPr="00C35E25">
                          <w:rPr>
                            <w:rFonts w:ascii="標楷體" w:eastAsia="標楷體" w:hAnsi="標楷體" w:hint="eastAsia"/>
                            <w:sz w:val="18"/>
                            <w:szCs w:val="18"/>
                            <w:lang w:eastAsia="zh-HK"/>
                          </w:rPr>
                          <w:t>整理自QS</w:t>
                        </w:r>
                        <w:r>
                          <w:rPr>
                            <w:rFonts w:ascii="標楷體" w:eastAsia="標楷體" w:hAnsi="標楷體" w:hint="eastAsia"/>
                            <w:sz w:val="18"/>
                            <w:szCs w:val="18"/>
                          </w:rPr>
                          <w:t>及THE</w:t>
                        </w:r>
                        <w:r w:rsidRPr="00C35E25">
                          <w:rPr>
                            <w:rFonts w:ascii="標楷體" w:eastAsia="標楷體" w:hAnsi="標楷體" w:hint="eastAsia"/>
                            <w:sz w:val="18"/>
                            <w:szCs w:val="18"/>
                            <w:lang w:eastAsia="zh-HK"/>
                          </w:rPr>
                          <w:t>世界大學排名網站</w:t>
                        </w:r>
                        <w:r>
                          <w:rPr>
                            <w:rFonts w:ascii="標楷體" w:eastAsia="標楷體" w:hAnsi="標楷體" w:hint="eastAsia"/>
                            <w:sz w:val="18"/>
                            <w:szCs w:val="18"/>
                          </w:rPr>
                          <w:t>資料</w:t>
                        </w:r>
                        <w:r>
                          <w:rPr>
                            <w:rFonts w:ascii="標楷體" w:eastAsia="標楷體" w:hAnsi="標楷體" w:hint="eastAsia"/>
                            <w:sz w:val="18"/>
                            <w:szCs w:val="18"/>
                            <w:lang w:eastAsia="zh-HK"/>
                          </w:rPr>
                          <w:t>。</w:t>
                        </w:r>
                      </w:p>
                    </w:txbxContent>
                  </v:textbox>
                </v:shape>
                <v:line id="直線接點 22" o:spid="_x0000_s1038" style="position:absolute;visibility:visible;mso-wrap-style:square" from="990,3554" to="10842,7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" strokecolor="black [3213]" strokeweight=".5pt"/>
                <w10:wrap type="topAndBottom" anchorx="margin" anchory="margin"/>
              </v:group>
            </w:pict>
          </mc:Fallback>
        </mc:AlternateContent>
      </w:r>
      <w:r w:rsidR="00A01255" w:rsidRPr="003D0AAF">
        <w:rPr>
          <w:rFonts w:hint="eastAsia"/>
        </w:rPr>
        <w:t>Education Magazine, THE）排名系統表現部分，除臺灣大學名次提升外，其餘3校皆下降（同表1</w:t>
      </w:r>
      <w:r w:rsidRPr="003D0AAF">
        <w:t>0</w:t>
      </w:r>
      <w:r w:rsidR="00A01255" w:rsidRPr="003D0AAF">
        <w:rPr>
          <w:rFonts w:hint="eastAsia"/>
        </w:rPr>
        <w:t>）；另上開4校之世界大學排名系統表現未如華人地區（中國大陸、香港、新加坡，下同）頂尖大學，且差距擴大（如：QS排名，臺灣大學自107年度之第76名，微幅退步至112年度之第77名；北京大學則自107年度之第38名，進步至112年度之第12名)，甚至被原本排名落後之大學超越（如：QS排名，臺灣大學於107年度排名第76名，優於浙江大學第87名，惟112年度臺灣大學排名第77名，落後浙江大學第42名)。另查「延攬國外優秀教研人才擔任專任教師、研究人員人數成長情形」、「碩博士學位國際學生人數成長情形」、「國際合作研究論文發表數以及發表品質成長情形」及「高引用率（HiCi）論文逐年成長情形」等4項共同指標與QS排名系統之「國際師資比例」、「國際學生比例」及THE排名系統之「國際化程度」、「論文引用」指標等具有對應關係。經分析112年度全校型國際競爭學校與華人地區頂尖大學於世界大學排名系統各指標之評比表現，全校型國際競爭學校在QS排名系統指標「國際學生比例」1項，評比分數介於19.1分至32.6分，均低於平均數（49.9分），且在「國際師資比例」1項，評比分數介於17.7分至27.8分，均低於平均數（64.7分）1個標準差（36.8分）以上，另因THE排名系統自200名以後以區間方式排名，全校型國際競爭學校僅以排名達前200名之臺灣大學進行分析，該校於THE排名系統指標「國際化程度」及「論文引用」等2項亦均低於平均數（65.9分及72.6分）。綜上，我國已有大學躍進「世界百大」之列，象徵高等教育從區域走向全球，惟部分全校型國際競爭學校國際排名退步、我國頂尖大學排名未如其他華人地區學校，且差距擴大，潛藏國際競爭力下滑之隱憂，有待督促全校型國際競爭學校，持續強化教研環境及落實執行具備國際競爭優勢項目，以提升我國高等教育水準及國際競爭力，經函請教育部研謀改善。據復：第二期高教深耕計畫已增加國際化專章，並新增相關績效指標，以協助學校提升國際化程度。</w:t>
      </w:r>
    </w:p>
    <w:p w:rsidR="00F84D9A" w:rsidRPr="003D0AAF" w:rsidRDefault="00F84D9A" w:rsidP="00210F1F">
      <w:pPr>
        <w:pStyle w:val="1-12"/>
        <w:spacing w:line="400" w:lineRule="exact"/>
        <w:ind w:firstLine="1081"/>
      </w:pPr>
      <w:r w:rsidRPr="003D0AAF">
        <w:rPr>
          <w:rFonts w:hint="eastAsia"/>
          <w:b/>
        </w:rPr>
        <w:t>2.　我國頂尖大學畢業生就業競爭力已有相當國際能見度，惟相較華人地區學校最佳排名，我國畢業生表現仍有待提升，允宜督促學校強化課程與實務連結，以提升畢業生國際競爭力：</w:t>
      </w:r>
      <w:r w:rsidRPr="003D0AAF">
        <w:rPr>
          <w:rFonts w:hint="eastAsia"/>
        </w:rPr>
        <w:t>高教深耕計畫書載述，近年來產業發展面臨瓶頸，年輕學子面臨嚴重學用落差問題，教育產出人才與企業期待不符，關鍵不在於科系專業是否配合產業，而係大學教育是否教導學生就業核心能力；另在大學教育普及化趨勢下，人才之培育應符合社會所需，教學內容及方法必須能促進學生就業力，大學教育應注重學生就業面需求，包含加強產學合作及提早實習。此外，邁向頂尖大學計畫（本計畫之前身）執行情形檢討結果，近年產業變遷大，學校應強化人才培育及產</w:t>
      </w:r>
      <w:r w:rsidRPr="003D0AAF">
        <w:rPr>
          <w:rFonts w:hint="eastAsia"/>
        </w:rPr>
        <w:lastRenderedPageBreak/>
        <w:t>業需求之連結，培育高階人才亦應考量畢業生對社會與產業影響力，以擴展學生世界觀、培育頂尖人才。經統計獲計畫補助之全校型國際競爭學校畢業生赴國外一流大學就學人數，自</w:t>
      </w:r>
      <w:r w:rsidRPr="003D0AAF">
        <w:t>107</w:t>
      </w:r>
      <w:r w:rsidRPr="003D0AAF">
        <w:rPr>
          <w:rFonts w:hint="eastAsia"/>
        </w:rPr>
        <w:t>年度之</w:t>
      </w:r>
      <w:r w:rsidRPr="003D0AAF">
        <w:t>558</w:t>
      </w:r>
      <w:r w:rsidRPr="003D0AAF">
        <w:rPr>
          <w:rFonts w:hint="eastAsia"/>
        </w:rPr>
        <w:t>人，成長至</w:t>
      </w:r>
      <w:r w:rsidRPr="003D0AAF">
        <w:t>111</w:t>
      </w:r>
      <w:r w:rsidRPr="003D0AAF">
        <w:rPr>
          <w:rFonts w:hint="eastAsia"/>
        </w:rPr>
        <w:t>年度之</w:t>
      </w:r>
      <w:r w:rsidRPr="003D0AAF">
        <w:t>700</w:t>
      </w:r>
      <w:r w:rsidRPr="003D0AAF">
        <w:rPr>
          <w:rFonts w:hint="eastAsia"/>
        </w:rPr>
        <w:t>人，惟依英國</w:t>
      </w:r>
      <w:r w:rsidRPr="003D0AAF">
        <w:t>QS</w:t>
      </w:r>
      <w:r w:rsidRPr="003D0AAF">
        <w:rPr>
          <w:rFonts w:hint="eastAsia"/>
        </w:rPr>
        <w:t>機構於</w:t>
      </w:r>
      <w:r w:rsidRPr="003D0AAF">
        <w:t>2022</w:t>
      </w:r>
      <w:r w:rsidRPr="003D0AAF">
        <w:rPr>
          <w:rFonts w:hint="eastAsia"/>
        </w:rPr>
        <w:t>年</w:t>
      </w:r>
      <w:r w:rsidRPr="003D0AAF">
        <w:t>9</w:t>
      </w:r>
      <w:r w:rsidRPr="003D0AAF">
        <w:rPr>
          <w:rFonts w:hint="eastAsia"/>
        </w:rPr>
        <w:t>月公布之「</w:t>
      </w:r>
      <w:r w:rsidRPr="003D0AAF">
        <w:t>2022</w:t>
      </w:r>
      <w:r w:rsidRPr="003D0AAF">
        <w:rPr>
          <w:rFonts w:hint="eastAsia"/>
        </w:rPr>
        <w:t>全球畢業生就業競爭力排名」，臺灣大學第</w:t>
      </w:r>
      <w:r w:rsidRPr="003D0AAF">
        <w:t>51</w:t>
      </w:r>
      <w:r w:rsidRPr="003D0AAF">
        <w:rPr>
          <w:rFonts w:hint="eastAsia"/>
        </w:rPr>
        <w:t>名、交通大學第</w:t>
      </w:r>
      <w:r w:rsidRPr="003D0AAF">
        <w:t>141</w:t>
      </w:r>
      <w:r w:rsidRPr="003D0AAF">
        <w:rPr>
          <w:rFonts w:hint="eastAsia"/>
        </w:rPr>
        <w:t>至</w:t>
      </w:r>
      <w:r w:rsidRPr="003D0AAF">
        <w:t>150</w:t>
      </w:r>
      <w:r w:rsidRPr="003D0AAF">
        <w:rPr>
          <w:rFonts w:hint="eastAsia"/>
        </w:rPr>
        <w:t>名區間、成功大學第</w:t>
      </w:r>
      <w:r w:rsidRPr="003D0AAF">
        <w:t>161</w:t>
      </w:r>
      <w:r w:rsidRPr="003D0AAF">
        <w:rPr>
          <w:rFonts w:hint="eastAsia"/>
        </w:rPr>
        <w:t>至</w:t>
      </w:r>
      <w:r w:rsidRPr="003D0AAF">
        <w:t>170</w:t>
      </w:r>
      <w:r w:rsidRPr="003D0AAF">
        <w:rPr>
          <w:rFonts w:hint="eastAsia"/>
        </w:rPr>
        <w:t>名區間、清華大學第</w:t>
      </w:r>
      <w:r w:rsidRPr="003D0AAF">
        <w:t>251</w:t>
      </w:r>
      <w:r w:rsidRPr="003D0AAF">
        <w:rPr>
          <w:rFonts w:hint="eastAsia"/>
        </w:rPr>
        <w:t>至</w:t>
      </w:r>
      <w:r w:rsidRPr="003D0AAF">
        <w:t>300</w:t>
      </w:r>
      <w:r w:rsidRPr="003D0AAF">
        <w:rPr>
          <w:rFonts w:hint="eastAsia"/>
        </w:rPr>
        <w:t>名區間，與華人地區排名最佳學校（如：北京清華大學第</w:t>
      </w:r>
      <w:r w:rsidRPr="003D0AAF">
        <w:t>6</w:t>
      </w:r>
      <w:r w:rsidRPr="003D0AAF">
        <w:rPr>
          <w:rFonts w:hint="eastAsia"/>
        </w:rPr>
        <w:t>名、香港大學第</w:t>
      </w:r>
      <w:r w:rsidRPr="003D0AAF">
        <w:t>10</w:t>
      </w:r>
      <w:r w:rsidRPr="003D0AAF">
        <w:rPr>
          <w:rFonts w:hint="eastAsia"/>
        </w:rPr>
        <w:t>名、新加坡國立大學第</w:t>
      </w:r>
      <w:r w:rsidRPr="003D0AAF">
        <w:t>17</w:t>
      </w:r>
      <w:r w:rsidRPr="003D0AAF">
        <w:rPr>
          <w:rFonts w:hint="eastAsia"/>
        </w:rPr>
        <w:t>名）相較，仍有相當差距。另據英國</w:t>
      </w:r>
      <w:r w:rsidRPr="003D0AAF">
        <w:t>Times</w:t>
      </w:r>
      <w:r w:rsidRPr="003D0AAF">
        <w:rPr>
          <w:rFonts w:hint="eastAsia"/>
        </w:rPr>
        <w:t>泰晤士報於</w:t>
      </w:r>
      <w:r w:rsidRPr="003D0AAF">
        <w:t>2022</w:t>
      </w:r>
      <w:r w:rsidRPr="003D0AAF">
        <w:rPr>
          <w:rFonts w:hint="eastAsia"/>
        </w:rPr>
        <w:t>年</w:t>
      </w:r>
      <w:r w:rsidRPr="003D0AAF">
        <w:t>11</w:t>
      </w:r>
      <w:r w:rsidRPr="003D0AAF">
        <w:rPr>
          <w:rFonts w:hint="eastAsia"/>
        </w:rPr>
        <w:t>月公布之「</w:t>
      </w:r>
      <w:r w:rsidRPr="003D0AAF">
        <w:t>2022</w:t>
      </w:r>
      <w:r w:rsidRPr="003D0AAF">
        <w:rPr>
          <w:rFonts w:hint="eastAsia"/>
        </w:rPr>
        <w:t>全球大學就業排行榜」，我國計有臺灣大學（第</w:t>
      </w:r>
      <w:r w:rsidRPr="003D0AAF">
        <w:t>85</w:t>
      </w:r>
      <w:r w:rsidRPr="003D0AAF">
        <w:rPr>
          <w:rFonts w:hint="eastAsia"/>
        </w:rPr>
        <w:t>名）、清華大學（第</w:t>
      </w:r>
      <w:r w:rsidRPr="003D0AAF">
        <w:t>215</w:t>
      </w:r>
      <w:r w:rsidRPr="003D0AAF">
        <w:rPr>
          <w:rFonts w:hint="eastAsia"/>
        </w:rPr>
        <w:t>名）進榜，其排名亦不如其他華人地區排名最佳學校（如：新加坡國立大學第</w:t>
      </w:r>
      <w:r w:rsidRPr="003D0AAF">
        <w:t>8</w:t>
      </w:r>
      <w:r w:rsidRPr="003D0AAF">
        <w:rPr>
          <w:rFonts w:hint="eastAsia"/>
        </w:rPr>
        <w:t>名，北京大學第</w:t>
      </w:r>
      <w:r w:rsidRPr="003D0AAF">
        <w:t>14</w:t>
      </w:r>
      <w:r w:rsidRPr="003D0AAF">
        <w:rPr>
          <w:rFonts w:hint="eastAsia"/>
        </w:rPr>
        <w:t>名，香港科技大學第</w:t>
      </w:r>
      <w:r w:rsidRPr="003D0AAF">
        <w:t>30</w:t>
      </w:r>
      <w:r w:rsidRPr="003D0AAF">
        <w:rPr>
          <w:rFonts w:hint="eastAsia"/>
        </w:rPr>
        <w:t>名）。顯示我國頂尖大學畢業生，經國際評比結果，雖已有相當能見度，具備國際移動能力及就業競爭力，惟相較華人地區最佳排名學校，仍有進步空間，有待督促學校持續強化人才培育，加強課程與實務連結，擴展學生世界觀，俾加速提升我國畢業生國際競爭力，經函請教育部研謀改善。據復：第二期高教深耕計畫已將「產學合作連結」納入推動面向，並新增相關績效指標，強化課程與實務連結方面，以提升國際競爭力。</w:t>
      </w:r>
    </w:p>
    <w:p w:rsidR="00E81FBF" w:rsidRPr="003D0AAF" w:rsidRDefault="000D7DE0" w:rsidP="00B23CCA">
      <w:pPr>
        <w:pStyle w:val="1-12"/>
        <w:spacing w:line="400" w:lineRule="exact"/>
      </w:pPr>
      <w:r w:rsidRPr="003D0AAF">
        <w:rPr>
          <w:snapToGrid w:val="0"/>
        </w:rPr>
        <mc:AlternateContent>
          <mc:Choice Requires="wps">
            <w:drawing>
              <wp:anchor distT="45720" distB="45720" distL="114300" distR="114300" simplePos="0" relativeHeight="252239872" behindDoc="1" locked="0" layoutInCell="1" allowOverlap="1" wp14:anchorId="3C865673" wp14:editId="08AF5F3C">
                <wp:simplePos x="0" y="0"/>
                <wp:positionH relativeFrom="margin">
                  <wp:posOffset>3250565</wp:posOffset>
                </wp:positionH>
                <wp:positionV relativeFrom="margin">
                  <wp:posOffset>6652895</wp:posOffset>
                </wp:positionV>
                <wp:extent cx="3128010" cy="2304000"/>
                <wp:effectExtent l="0" t="0" r="0" b="1270"/>
                <wp:wrapTight wrapText="bothSides">
                  <wp:wrapPolygon edited="0">
                    <wp:start x="0" y="0"/>
                    <wp:lineTo x="0" y="21433"/>
                    <wp:lineTo x="21442" y="21433"/>
                    <wp:lineTo x="21442" y="0"/>
                    <wp:lineTo x="0" y="0"/>
                  </wp:wrapPolygon>
                </wp:wrapTight>
                <wp:docPr id="4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8010" cy="230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12EF" w:rsidRDefault="005C12EF" w:rsidP="000D7DE0">
                            <w:pPr>
                              <w:spacing w:line="240" w:lineRule="exact"/>
                              <w:ind w:left="783" w:hangingChars="326" w:hanging="783"/>
                              <w:rPr>
                                <w:rFonts w:ascii="標楷體" w:eastAsia="標楷體" w:hAnsi="標楷體"/>
                                <w:b/>
                                <w:szCs w:val="24"/>
                              </w:rPr>
                            </w:pPr>
                            <w:r w:rsidRPr="005C6AD1">
                              <w:rPr>
                                <w:rFonts w:ascii="標楷體" w:eastAsia="標楷體" w:hAnsi="標楷體" w:hint="eastAsia"/>
                                <w:b/>
                                <w:szCs w:val="24"/>
                              </w:rPr>
                              <w:t>表</w:t>
                            </w:r>
                            <w:r w:rsidRPr="005C6AD1">
                              <w:rPr>
                                <w:rFonts w:ascii="標楷體" w:eastAsia="標楷體" w:hAnsi="標楷體"/>
                                <w:b/>
                                <w:szCs w:val="24"/>
                              </w:rPr>
                              <w:t>11</w:t>
                            </w:r>
                            <w:r>
                              <w:rPr>
                                <w:rFonts w:ascii="標楷體" w:eastAsia="標楷體" w:hAnsi="標楷體" w:hint="eastAsia"/>
                                <w:b/>
                                <w:szCs w:val="24"/>
                              </w:rPr>
                              <w:t xml:space="preserve">　</w:t>
                            </w:r>
                            <w:r w:rsidRPr="008B0D5E">
                              <w:rPr>
                                <w:rFonts w:ascii="標楷體" w:eastAsia="標楷體" w:hAnsi="標楷體" w:hint="eastAsia"/>
                                <w:b/>
                                <w:szCs w:val="24"/>
                              </w:rPr>
                              <w:t>每年平均每位弱勢學生學習輔導經費未達1萬元且逐年遞減之大專校院</w:t>
                            </w:r>
                          </w:p>
                          <w:p w:rsidR="005C12EF" w:rsidRPr="00BE4103" w:rsidRDefault="005C12EF" w:rsidP="000D7DE0">
                            <w:pPr>
                              <w:spacing w:line="240" w:lineRule="exact"/>
                              <w:jc w:val="right"/>
                              <w:rPr>
                                <w:sz w:val="28"/>
                              </w:rPr>
                            </w:pPr>
                            <w:r w:rsidRPr="00BE4103">
                              <w:rPr>
                                <w:rFonts w:ascii="標楷體" w:eastAsia="標楷體" w:hAnsi="標楷體" w:hint="eastAsia"/>
                                <w:sz w:val="20"/>
                                <w:szCs w:val="18"/>
                              </w:rPr>
                              <w:t>單位：新臺幣元</w:t>
                            </w:r>
                          </w:p>
                          <w:tbl>
                            <w:tblPr>
                              <w:tblStyle w:val="300"/>
                              <w:tblW w:w="4630" w:type="dxa"/>
                              <w:tblLook w:val="04A0" w:firstRow="1" w:lastRow="0" w:firstColumn="1" w:lastColumn="0" w:noHBand="0" w:noVBand="1"/>
                            </w:tblPr>
                            <w:tblGrid>
                              <w:gridCol w:w="2222"/>
                              <w:gridCol w:w="802"/>
                              <w:gridCol w:w="803"/>
                              <w:gridCol w:w="803"/>
                            </w:tblGrid>
                            <w:tr w:rsidR="005C12EF" w:rsidRPr="00CB7190" w:rsidTr="006170AD">
                              <w:trPr>
                                <w:trHeight w:val="170"/>
                              </w:trPr>
                              <w:tc>
                                <w:tcPr>
                                  <w:tcW w:w="2222" w:type="dxa"/>
                                  <w:tcBorders>
                                    <w:top w:val="single" w:sz="4" w:space="0" w:color="auto"/>
                                    <w:tl2br w:val="single" w:sz="4" w:space="0" w:color="auto"/>
                                  </w:tcBorders>
                                  <w:vAlign w:val="center"/>
                                </w:tcPr>
                                <w:p w:rsidR="005C12EF" w:rsidRDefault="005C12EF" w:rsidP="00B23CCA">
                                  <w:pPr>
                                    <w:spacing w:line="220" w:lineRule="exact"/>
                                    <w:ind w:firstLine="480"/>
                                    <w:jc w:val="right"/>
                                    <w:rPr>
                                      <w:rFonts w:ascii="標楷體" w:eastAsia="標楷體" w:hAnsi="標楷體"/>
                                    </w:rPr>
                                  </w:pPr>
                                  <w:r>
                                    <w:rPr>
                                      <w:rFonts w:ascii="標楷體" w:eastAsia="標楷體" w:hAnsi="標楷體" w:hint="eastAsia"/>
                                    </w:rPr>
                                    <w:t>年度</w:t>
                                  </w:r>
                                </w:p>
                                <w:p w:rsidR="005C12EF" w:rsidRPr="003C195D" w:rsidRDefault="005C12EF" w:rsidP="00B23CCA">
                                  <w:pPr>
                                    <w:spacing w:line="220" w:lineRule="exact"/>
                                    <w:rPr>
                                      <w:rFonts w:ascii="標楷體" w:eastAsia="標楷體" w:hAnsi="標楷體"/>
                                    </w:rPr>
                                  </w:pPr>
                                  <w:r w:rsidRPr="003C195D">
                                    <w:rPr>
                                      <w:rFonts w:ascii="標楷體" w:eastAsia="標楷體" w:hAnsi="標楷體" w:hint="eastAsia"/>
                                    </w:rPr>
                                    <w:t>學校名稱</w:t>
                                  </w:r>
                                </w:p>
                              </w:tc>
                              <w:tc>
                                <w:tcPr>
                                  <w:tcW w:w="802" w:type="dxa"/>
                                  <w:tcBorders>
                                    <w:top w:val="single" w:sz="4" w:space="0" w:color="auto"/>
                                  </w:tcBorders>
                                  <w:vAlign w:val="center"/>
                                </w:tcPr>
                                <w:p w:rsidR="005C12EF" w:rsidRPr="003C195D" w:rsidRDefault="005C12EF" w:rsidP="00B23CCA">
                                  <w:pPr>
                                    <w:spacing w:line="220" w:lineRule="exact"/>
                                    <w:jc w:val="center"/>
                                    <w:rPr>
                                      <w:rFonts w:ascii="標楷體" w:eastAsia="標楷體" w:hAnsi="標楷體"/>
                                    </w:rPr>
                                  </w:pPr>
                                  <w:r w:rsidRPr="003C195D">
                                    <w:rPr>
                                      <w:rFonts w:ascii="標楷體" w:eastAsia="標楷體" w:hAnsi="標楷體" w:hint="eastAsia"/>
                                    </w:rPr>
                                    <w:t>1</w:t>
                                  </w:r>
                                  <w:r w:rsidRPr="003C195D">
                                    <w:rPr>
                                      <w:rFonts w:ascii="標楷體" w:eastAsia="標楷體" w:hAnsi="標楷體"/>
                                    </w:rPr>
                                    <w:t>09</w:t>
                                  </w:r>
                                </w:p>
                              </w:tc>
                              <w:tc>
                                <w:tcPr>
                                  <w:tcW w:w="803" w:type="dxa"/>
                                  <w:tcBorders>
                                    <w:top w:val="single" w:sz="4" w:space="0" w:color="auto"/>
                                  </w:tcBorders>
                                  <w:vAlign w:val="center"/>
                                </w:tcPr>
                                <w:p w:rsidR="005C12EF" w:rsidRPr="003C195D" w:rsidRDefault="005C12EF" w:rsidP="00B23CCA">
                                  <w:pPr>
                                    <w:spacing w:line="220" w:lineRule="exact"/>
                                    <w:jc w:val="center"/>
                                    <w:rPr>
                                      <w:rFonts w:ascii="標楷體" w:eastAsia="標楷體" w:hAnsi="標楷體"/>
                                    </w:rPr>
                                  </w:pPr>
                                  <w:r w:rsidRPr="003C195D">
                                    <w:rPr>
                                      <w:rFonts w:ascii="標楷體" w:eastAsia="標楷體" w:hAnsi="標楷體" w:hint="eastAsia"/>
                                    </w:rPr>
                                    <w:t>1</w:t>
                                  </w:r>
                                  <w:r w:rsidRPr="003C195D">
                                    <w:rPr>
                                      <w:rFonts w:ascii="標楷體" w:eastAsia="標楷體" w:hAnsi="標楷體"/>
                                    </w:rPr>
                                    <w:t>10</w:t>
                                  </w:r>
                                </w:p>
                              </w:tc>
                              <w:tc>
                                <w:tcPr>
                                  <w:tcW w:w="803" w:type="dxa"/>
                                  <w:tcBorders>
                                    <w:top w:val="single" w:sz="4" w:space="0" w:color="auto"/>
                                  </w:tcBorders>
                                  <w:vAlign w:val="center"/>
                                </w:tcPr>
                                <w:p w:rsidR="005C12EF" w:rsidRPr="003C195D" w:rsidRDefault="005C12EF" w:rsidP="00B23CCA">
                                  <w:pPr>
                                    <w:spacing w:line="220" w:lineRule="exact"/>
                                    <w:jc w:val="center"/>
                                    <w:rPr>
                                      <w:rFonts w:ascii="標楷體" w:eastAsia="標楷體" w:hAnsi="標楷體"/>
                                    </w:rPr>
                                  </w:pPr>
                                  <w:r w:rsidRPr="003C195D">
                                    <w:rPr>
                                      <w:rFonts w:ascii="標楷體" w:eastAsia="標楷體" w:hAnsi="標楷體" w:hint="eastAsia"/>
                                    </w:rPr>
                                    <w:t>1</w:t>
                                  </w:r>
                                  <w:r w:rsidRPr="003C195D">
                                    <w:rPr>
                                      <w:rFonts w:ascii="標楷體" w:eastAsia="標楷體" w:hAnsi="標楷體"/>
                                    </w:rPr>
                                    <w:t>11</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國立高雄師範大學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w:t>
                                  </w:r>
                                  <w:r>
                                    <w:rPr>
                                      <w:rFonts w:ascii="標楷體" w:eastAsia="標楷體" w:hAnsi="標楷體" w:hint="eastAsia"/>
                                    </w:rPr>
                                    <w:t>031</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,019</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,691</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國立東華大學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,857</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,335</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,111</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w:t>
                                  </w:r>
                                  <w:proofErr w:type="gramStart"/>
                                  <w:r>
                                    <w:rPr>
                                      <w:rFonts w:ascii="標楷體" w:eastAsia="標楷體" w:hAnsi="標楷體" w:hint="eastAsia"/>
                                    </w:rPr>
                                    <w:t>臺</w:t>
                                  </w:r>
                                  <w:proofErr w:type="gramEnd"/>
                                  <w:r>
                                    <w:rPr>
                                      <w:rFonts w:ascii="標楷體" w:eastAsia="標楷體" w:hAnsi="標楷體" w:hint="eastAsia"/>
                                    </w:rPr>
                                    <w:t>東大學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,050</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,810</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,759</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w:t>
                                  </w:r>
                                  <w:proofErr w:type="gramStart"/>
                                  <w:r>
                                    <w:rPr>
                                      <w:rFonts w:ascii="標楷體" w:eastAsia="標楷體" w:hAnsi="標楷體" w:hint="eastAsia"/>
                                    </w:rPr>
                                    <w:t>臺</w:t>
                                  </w:r>
                                  <w:proofErr w:type="gramEnd"/>
                                  <w:r>
                                    <w:rPr>
                                      <w:rFonts w:ascii="標楷體" w:eastAsia="標楷體" w:hAnsi="標楷體" w:hint="eastAsia"/>
                                    </w:rPr>
                                    <w:t>南藝術大學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8</w:t>
                                  </w:r>
                                  <w:r>
                                    <w:rPr>
                                      <w:rFonts w:ascii="標楷體" w:eastAsia="標楷體" w:hAnsi="標楷體"/>
                                    </w:rPr>
                                    <w:t>,934</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7</w:t>
                                  </w:r>
                                  <w:r>
                                    <w:rPr>
                                      <w:rFonts w:ascii="標楷體" w:eastAsia="標楷體" w:hAnsi="標楷體"/>
                                    </w:rPr>
                                    <w:t>,690</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,462</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w:t>
                                  </w:r>
                                  <w:proofErr w:type="gramStart"/>
                                  <w:r>
                                    <w:rPr>
                                      <w:rFonts w:ascii="標楷體" w:eastAsia="標楷體" w:hAnsi="標楷體" w:hint="eastAsia"/>
                                    </w:rPr>
                                    <w:t>臺</w:t>
                                  </w:r>
                                  <w:proofErr w:type="gramEnd"/>
                                  <w:r>
                                    <w:rPr>
                                      <w:rFonts w:ascii="標楷體" w:eastAsia="標楷體" w:hAnsi="標楷體" w:hint="eastAsia"/>
                                    </w:rPr>
                                    <w:t>南大學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rPr>
                                    <w:t>8,</w:t>
                                  </w:r>
                                  <w:r>
                                    <w:rPr>
                                      <w:rFonts w:ascii="標楷體" w:eastAsia="標楷體" w:hAnsi="標楷體" w:hint="eastAsia"/>
                                    </w:rPr>
                                    <w:t>1</w:t>
                                  </w:r>
                                  <w:r>
                                    <w:rPr>
                                      <w:rFonts w:ascii="標楷體" w:eastAsia="標楷體" w:hAnsi="標楷體"/>
                                    </w:rPr>
                                    <w:t>56</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7</w:t>
                                  </w:r>
                                  <w:r>
                                    <w:rPr>
                                      <w:rFonts w:ascii="標楷體" w:eastAsia="標楷體" w:hAnsi="標楷體"/>
                                    </w:rPr>
                                    <w:t>,322</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7</w:t>
                                  </w:r>
                                  <w:r>
                                    <w:rPr>
                                      <w:rFonts w:ascii="標楷體" w:eastAsia="標楷體" w:hAnsi="標楷體"/>
                                    </w:rPr>
                                    <w:t>,271</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w:t>
                                  </w:r>
                                  <w:proofErr w:type="gramStart"/>
                                  <w:r>
                                    <w:rPr>
                                      <w:rFonts w:ascii="標楷體" w:eastAsia="標楷體" w:hAnsi="標楷體" w:hint="eastAsia"/>
                                    </w:rPr>
                                    <w:t>臺</w:t>
                                  </w:r>
                                  <w:proofErr w:type="gramEnd"/>
                                  <w:r>
                                    <w:rPr>
                                      <w:rFonts w:ascii="標楷體" w:eastAsia="標楷體" w:hAnsi="標楷體" w:hint="eastAsia"/>
                                    </w:rPr>
                                    <w:t>北商業大學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,223</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,082</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,228</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康寧大學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4</w:t>
                                  </w:r>
                                  <w:r>
                                    <w:rPr>
                                      <w:rFonts w:ascii="標楷體" w:eastAsia="標楷體" w:hAnsi="標楷體"/>
                                    </w:rPr>
                                    <w:t>,718</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4</w:t>
                                  </w:r>
                                  <w:r>
                                    <w:rPr>
                                      <w:rFonts w:ascii="標楷體" w:eastAsia="標楷體" w:hAnsi="標楷體"/>
                                    </w:rPr>
                                    <w:t>,127</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rPr>
                                    <w:t>3,788</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新生醫護管理專科學校</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,929</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,779</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,748</w:t>
                                  </w:r>
                                </w:p>
                              </w:tc>
                            </w:tr>
                          </w:tbl>
                          <w:p w:rsidR="005C12EF" w:rsidRPr="00BE4103" w:rsidRDefault="005C12EF" w:rsidP="000D7DE0">
                            <w:pPr>
                              <w:spacing w:line="240" w:lineRule="exact"/>
                              <w:rPr>
                                <w:rFonts w:ascii="標楷體" w:eastAsia="標楷體" w:hAnsi="標楷體"/>
                                <w:sz w:val="18"/>
                              </w:rPr>
                            </w:pPr>
                            <w:r w:rsidRPr="00BE4103">
                              <w:rPr>
                                <w:rFonts w:ascii="標楷體" w:eastAsia="標楷體" w:hAnsi="標楷體" w:hint="eastAsia"/>
                                <w:sz w:val="18"/>
                              </w:rPr>
                              <w:t>資料來源：整理自教育部提供資料。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65673" id="Text Box 5" o:spid="_x0000_s1039" type="#_x0000_t202" style="position:absolute;left:0;text-align:left;margin-left:255.95pt;margin-top:523.85pt;width:246.3pt;height:181.4pt;z-index:-251076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" stroked="f">
                <v:textbox>
                  <w:txbxContent>
                    <w:p w:rsidR="005C12EF" w:rsidRDefault="005C12EF" w:rsidP="000D7DE0">
                      <w:pPr>
                        <w:spacing w:line="240" w:lineRule="exact"/>
                        <w:ind w:left="783" w:hangingChars="326" w:hanging="783"/>
                        <w:rPr>
                          <w:rFonts w:ascii="標楷體" w:eastAsia="標楷體" w:hAnsi="標楷體"/>
                          <w:b/>
                          <w:szCs w:val="24"/>
                        </w:rPr>
                      </w:pPr>
                      <w:r w:rsidRPr="005C6AD1">
                        <w:rPr>
                          <w:rFonts w:ascii="標楷體" w:eastAsia="標楷體" w:hAnsi="標楷體" w:hint="eastAsia"/>
                          <w:b/>
                          <w:szCs w:val="24"/>
                        </w:rPr>
                        <w:t>表</w:t>
                      </w:r>
                      <w:r w:rsidRPr="005C6AD1">
                        <w:rPr>
                          <w:rFonts w:ascii="標楷體" w:eastAsia="標楷體" w:hAnsi="標楷體"/>
                          <w:b/>
                          <w:szCs w:val="24"/>
                        </w:rPr>
                        <w:t>11</w:t>
                      </w:r>
                      <w:r>
                        <w:rPr>
                          <w:rFonts w:ascii="標楷體" w:eastAsia="標楷體" w:hAnsi="標楷體" w:hint="eastAsia"/>
                          <w:b/>
                          <w:szCs w:val="24"/>
                        </w:rPr>
                        <w:t xml:space="preserve">　</w:t>
                      </w:r>
                      <w:r w:rsidRPr="008B0D5E">
                        <w:rPr>
                          <w:rFonts w:ascii="標楷體" w:eastAsia="標楷體" w:hAnsi="標楷體" w:hint="eastAsia"/>
                          <w:b/>
                          <w:szCs w:val="24"/>
                        </w:rPr>
                        <w:t>每年平均每位弱勢學生學習輔導經費未達1萬元且逐年遞減之大專校院</w:t>
                      </w:r>
                    </w:p>
                    <w:p w:rsidR="005C12EF" w:rsidRPr="00BE4103" w:rsidRDefault="005C12EF" w:rsidP="000D7DE0">
                      <w:pPr>
                        <w:spacing w:line="240" w:lineRule="exact"/>
                        <w:jc w:val="right"/>
                        <w:rPr>
                          <w:sz w:val="28"/>
                        </w:rPr>
                      </w:pPr>
                      <w:r w:rsidRPr="00BE4103">
                        <w:rPr>
                          <w:rFonts w:ascii="標楷體" w:eastAsia="標楷體" w:hAnsi="標楷體" w:hint="eastAsia"/>
                          <w:sz w:val="20"/>
                          <w:szCs w:val="18"/>
                        </w:rPr>
                        <w:t>單位：新臺幣元</w:t>
                      </w:r>
                    </w:p>
                    <w:tbl>
                      <w:tblPr>
                        <w:tblStyle w:val="300"/>
                        <w:tblW w:w="4630" w:type="dxa"/>
                        <w:tblLook w:val="04A0" w:firstRow="1" w:lastRow="0" w:firstColumn="1" w:lastColumn="0" w:noHBand="0" w:noVBand="1"/>
                      </w:tblPr>
                      <w:tblGrid>
                        <w:gridCol w:w="2222"/>
                        <w:gridCol w:w="802"/>
                        <w:gridCol w:w="803"/>
                        <w:gridCol w:w="803"/>
                      </w:tblGrid>
                      <w:tr w:rsidR="005C12EF" w:rsidRPr="00CB7190" w:rsidTr="006170AD">
                        <w:trPr>
                          <w:trHeight w:val="170"/>
                        </w:trPr>
                        <w:tc>
                          <w:tcPr>
                            <w:tcW w:w="2222" w:type="dxa"/>
                            <w:tcBorders>
                              <w:top w:val="single" w:sz="4" w:space="0" w:color="auto"/>
                              <w:tl2br w:val="single" w:sz="4" w:space="0" w:color="auto"/>
                            </w:tcBorders>
                            <w:vAlign w:val="center"/>
                          </w:tcPr>
                          <w:p w:rsidR="005C12EF" w:rsidRDefault="005C12EF" w:rsidP="00B23CCA">
                            <w:pPr>
                              <w:spacing w:line="220" w:lineRule="exact"/>
                              <w:ind w:firstLine="480"/>
                              <w:jc w:val="right"/>
                              <w:rPr>
                                <w:rFonts w:ascii="標楷體" w:eastAsia="標楷體" w:hAnsi="標楷體"/>
                              </w:rPr>
                            </w:pPr>
                            <w:r>
                              <w:rPr>
                                <w:rFonts w:ascii="標楷體" w:eastAsia="標楷體" w:hAnsi="標楷體" w:hint="eastAsia"/>
                              </w:rPr>
                              <w:t>年度</w:t>
                            </w:r>
                          </w:p>
                          <w:p w:rsidR="005C12EF" w:rsidRPr="003C195D" w:rsidRDefault="005C12EF" w:rsidP="00B23CCA">
                            <w:pPr>
                              <w:spacing w:line="220" w:lineRule="exact"/>
                              <w:rPr>
                                <w:rFonts w:ascii="標楷體" w:eastAsia="標楷體" w:hAnsi="標楷體"/>
                              </w:rPr>
                            </w:pPr>
                            <w:r w:rsidRPr="003C195D">
                              <w:rPr>
                                <w:rFonts w:ascii="標楷體" w:eastAsia="標楷體" w:hAnsi="標楷體" w:hint="eastAsia"/>
                              </w:rPr>
                              <w:t>學校名稱</w:t>
                            </w:r>
                          </w:p>
                        </w:tc>
                        <w:tc>
                          <w:tcPr>
                            <w:tcW w:w="802" w:type="dxa"/>
                            <w:tcBorders>
                              <w:top w:val="single" w:sz="4" w:space="0" w:color="auto"/>
                            </w:tcBorders>
                            <w:vAlign w:val="center"/>
                          </w:tcPr>
                          <w:p w:rsidR="005C12EF" w:rsidRPr="003C195D" w:rsidRDefault="005C12EF" w:rsidP="00B23CCA">
                            <w:pPr>
                              <w:spacing w:line="220" w:lineRule="exact"/>
                              <w:jc w:val="center"/>
                              <w:rPr>
                                <w:rFonts w:ascii="標楷體" w:eastAsia="標楷體" w:hAnsi="標楷體"/>
                              </w:rPr>
                            </w:pPr>
                            <w:r w:rsidRPr="003C195D">
                              <w:rPr>
                                <w:rFonts w:ascii="標楷體" w:eastAsia="標楷體" w:hAnsi="標楷體" w:hint="eastAsia"/>
                              </w:rPr>
                              <w:t>1</w:t>
                            </w:r>
                            <w:r w:rsidRPr="003C195D">
                              <w:rPr>
                                <w:rFonts w:ascii="標楷體" w:eastAsia="標楷體" w:hAnsi="標楷體"/>
                              </w:rPr>
                              <w:t>09</w:t>
                            </w:r>
                          </w:p>
                        </w:tc>
                        <w:tc>
                          <w:tcPr>
                            <w:tcW w:w="803" w:type="dxa"/>
                            <w:tcBorders>
                              <w:top w:val="single" w:sz="4" w:space="0" w:color="auto"/>
                            </w:tcBorders>
                            <w:vAlign w:val="center"/>
                          </w:tcPr>
                          <w:p w:rsidR="005C12EF" w:rsidRPr="003C195D" w:rsidRDefault="005C12EF" w:rsidP="00B23CCA">
                            <w:pPr>
                              <w:spacing w:line="220" w:lineRule="exact"/>
                              <w:jc w:val="center"/>
                              <w:rPr>
                                <w:rFonts w:ascii="標楷體" w:eastAsia="標楷體" w:hAnsi="標楷體"/>
                              </w:rPr>
                            </w:pPr>
                            <w:r w:rsidRPr="003C195D">
                              <w:rPr>
                                <w:rFonts w:ascii="標楷體" w:eastAsia="標楷體" w:hAnsi="標楷體" w:hint="eastAsia"/>
                              </w:rPr>
                              <w:t>1</w:t>
                            </w:r>
                            <w:r w:rsidRPr="003C195D">
                              <w:rPr>
                                <w:rFonts w:ascii="標楷體" w:eastAsia="標楷體" w:hAnsi="標楷體"/>
                              </w:rPr>
                              <w:t>10</w:t>
                            </w:r>
                          </w:p>
                        </w:tc>
                        <w:tc>
                          <w:tcPr>
                            <w:tcW w:w="803" w:type="dxa"/>
                            <w:tcBorders>
                              <w:top w:val="single" w:sz="4" w:space="0" w:color="auto"/>
                            </w:tcBorders>
                            <w:vAlign w:val="center"/>
                          </w:tcPr>
                          <w:p w:rsidR="005C12EF" w:rsidRPr="003C195D" w:rsidRDefault="005C12EF" w:rsidP="00B23CCA">
                            <w:pPr>
                              <w:spacing w:line="220" w:lineRule="exact"/>
                              <w:jc w:val="center"/>
                              <w:rPr>
                                <w:rFonts w:ascii="標楷體" w:eastAsia="標楷體" w:hAnsi="標楷體"/>
                              </w:rPr>
                            </w:pPr>
                            <w:r w:rsidRPr="003C195D">
                              <w:rPr>
                                <w:rFonts w:ascii="標楷體" w:eastAsia="標楷體" w:hAnsi="標楷體" w:hint="eastAsia"/>
                              </w:rPr>
                              <w:t>1</w:t>
                            </w:r>
                            <w:r w:rsidRPr="003C195D">
                              <w:rPr>
                                <w:rFonts w:ascii="標楷體" w:eastAsia="標楷體" w:hAnsi="標楷體"/>
                              </w:rPr>
                              <w:t>11</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國立高雄師範大學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w:t>
                            </w:r>
                            <w:r>
                              <w:rPr>
                                <w:rFonts w:ascii="標楷體" w:eastAsia="標楷體" w:hAnsi="標楷體" w:hint="eastAsia"/>
                              </w:rPr>
                              <w:t>031</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,019</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,691</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國立東華大學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,857</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,335</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,111</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w:t>
                            </w:r>
                            <w:proofErr w:type="gramStart"/>
                            <w:r>
                              <w:rPr>
                                <w:rFonts w:ascii="標楷體" w:eastAsia="標楷體" w:hAnsi="標楷體" w:hint="eastAsia"/>
                              </w:rPr>
                              <w:t>臺</w:t>
                            </w:r>
                            <w:proofErr w:type="gramEnd"/>
                            <w:r>
                              <w:rPr>
                                <w:rFonts w:ascii="標楷體" w:eastAsia="標楷體" w:hAnsi="標楷體" w:hint="eastAsia"/>
                              </w:rPr>
                              <w:t>東大學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,050</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,810</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3</w:t>
                            </w:r>
                            <w:r>
                              <w:rPr>
                                <w:rFonts w:ascii="標楷體" w:eastAsia="標楷體" w:hAnsi="標楷體"/>
                              </w:rPr>
                              <w:t>,759</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w:t>
                            </w:r>
                            <w:proofErr w:type="gramStart"/>
                            <w:r>
                              <w:rPr>
                                <w:rFonts w:ascii="標楷體" w:eastAsia="標楷體" w:hAnsi="標楷體" w:hint="eastAsia"/>
                              </w:rPr>
                              <w:t>臺</w:t>
                            </w:r>
                            <w:proofErr w:type="gramEnd"/>
                            <w:r>
                              <w:rPr>
                                <w:rFonts w:ascii="標楷體" w:eastAsia="標楷體" w:hAnsi="標楷體" w:hint="eastAsia"/>
                              </w:rPr>
                              <w:t>南藝術大學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8</w:t>
                            </w:r>
                            <w:r>
                              <w:rPr>
                                <w:rFonts w:ascii="標楷體" w:eastAsia="標楷體" w:hAnsi="標楷體"/>
                              </w:rPr>
                              <w:t>,934</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7</w:t>
                            </w:r>
                            <w:r>
                              <w:rPr>
                                <w:rFonts w:ascii="標楷體" w:eastAsia="標楷體" w:hAnsi="標楷體"/>
                              </w:rPr>
                              <w:t>,690</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,462</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w:t>
                            </w:r>
                            <w:proofErr w:type="gramStart"/>
                            <w:r>
                              <w:rPr>
                                <w:rFonts w:ascii="標楷體" w:eastAsia="標楷體" w:hAnsi="標楷體" w:hint="eastAsia"/>
                              </w:rPr>
                              <w:t>臺</w:t>
                            </w:r>
                            <w:proofErr w:type="gramEnd"/>
                            <w:r>
                              <w:rPr>
                                <w:rFonts w:ascii="標楷體" w:eastAsia="標楷體" w:hAnsi="標楷體" w:hint="eastAsia"/>
                              </w:rPr>
                              <w:t>南大學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rPr>
                              <w:t>8,</w:t>
                            </w:r>
                            <w:r>
                              <w:rPr>
                                <w:rFonts w:ascii="標楷體" w:eastAsia="標楷體" w:hAnsi="標楷體" w:hint="eastAsia"/>
                              </w:rPr>
                              <w:t>1</w:t>
                            </w:r>
                            <w:r>
                              <w:rPr>
                                <w:rFonts w:ascii="標楷體" w:eastAsia="標楷體" w:hAnsi="標楷體"/>
                              </w:rPr>
                              <w:t>56</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7</w:t>
                            </w:r>
                            <w:r>
                              <w:rPr>
                                <w:rFonts w:ascii="標楷體" w:eastAsia="標楷體" w:hAnsi="標楷體"/>
                              </w:rPr>
                              <w:t>,322</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7</w:t>
                            </w:r>
                            <w:r>
                              <w:rPr>
                                <w:rFonts w:ascii="標楷體" w:eastAsia="標楷體" w:hAnsi="標楷體"/>
                              </w:rPr>
                              <w:t>,271</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國立</w:t>
                            </w:r>
                            <w:proofErr w:type="gramStart"/>
                            <w:r>
                              <w:rPr>
                                <w:rFonts w:ascii="標楷體" w:eastAsia="標楷體" w:hAnsi="標楷體" w:hint="eastAsia"/>
                              </w:rPr>
                              <w:t>臺</w:t>
                            </w:r>
                            <w:proofErr w:type="gramEnd"/>
                            <w:r>
                              <w:rPr>
                                <w:rFonts w:ascii="標楷體" w:eastAsia="標楷體" w:hAnsi="標楷體" w:hint="eastAsia"/>
                              </w:rPr>
                              <w:t>北商業大學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,223</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6</w:t>
                            </w:r>
                            <w:r>
                              <w:rPr>
                                <w:rFonts w:ascii="標楷體" w:eastAsia="標楷體" w:hAnsi="標楷體"/>
                              </w:rPr>
                              <w:t>,082</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5</w:t>
                            </w:r>
                            <w:r>
                              <w:rPr>
                                <w:rFonts w:ascii="標楷體" w:eastAsia="標楷體" w:hAnsi="標楷體"/>
                              </w:rPr>
                              <w:t>,228</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康寧大學</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4</w:t>
                            </w:r>
                            <w:r>
                              <w:rPr>
                                <w:rFonts w:ascii="標楷體" w:eastAsia="標楷體" w:hAnsi="標楷體"/>
                              </w:rPr>
                              <w:t>,718</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4</w:t>
                            </w:r>
                            <w:r>
                              <w:rPr>
                                <w:rFonts w:ascii="標楷體" w:eastAsia="標楷體" w:hAnsi="標楷體"/>
                              </w:rPr>
                              <w:t>,127</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rPr>
                              <w:t>3,788</w:t>
                            </w:r>
                          </w:p>
                        </w:tc>
                      </w:tr>
                      <w:tr w:rsidR="005C12EF" w:rsidRPr="00CB7190" w:rsidTr="006170AD">
                        <w:trPr>
                          <w:trHeight w:val="170"/>
                        </w:trPr>
                        <w:tc>
                          <w:tcPr>
                            <w:tcW w:w="2222" w:type="dxa"/>
                          </w:tcPr>
                          <w:p w:rsidR="005C12EF" w:rsidRPr="00A72D9C" w:rsidRDefault="005C12EF" w:rsidP="006170AD">
                            <w:pPr>
                              <w:spacing w:line="240" w:lineRule="exact"/>
                              <w:rPr>
                                <w:rFonts w:ascii="標楷體" w:eastAsia="標楷體" w:hAnsi="標楷體"/>
                              </w:rPr>
                            </w:pPr>
                            <w:r>
                              <w:rPr>
                                <w:rFonts w:ascii="標楷體" w:eastAsia="標楷體" w:hAnsi="標楷體" w:hint="eastAsia"/>
                              </w:rPr>
                              <w:t>新生醫護管理專科學校</w:t>
                            </w:r>
                          </w:p>
                        </w:tc>
                        <w:tc>
                          <w:tcPr>
                            <w:tcW w:w="802"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,929</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,779</w:t>
                            </w:r>
                          </w:p>
                        </w:tc>
                        <w:tc>
                          <w:tcPr>
                            <w:tcW w:w="803" w:type="dxa"/>
                            <w:vAlign w:val="center"/>
                          </w:tcPr>
                          <w:p w:rsidR="005C12EF" w:rsidRPr="003B4D01" w:rsidRDefault="005C12EF" w:rsidP="006170AD">
                            <w:pPr>
                              <w:spacing w:line="240" w:lineRule="exact"/>
                              <w:jc w:val="right"/>
                              <w:rPr>
                                <w:rFonts w:ascii="標楷體" w:eastAsia="標楷體" w:hAnsi="標楷體"/>
                              </w:rPr>
                            </w:pPr>
                            <w:r>
                              <w:rPr>
                                <w:rFonts w:ascii="標楷體" w:eastAsia="標楷體" w:hAnsi="標楷體" w:hint="eastAsia"/>
                              </w:rPr>
                              <w:t>2</w:t>
                            </w:r>
                            <w:r>
                              <w:rPr>
                                <w:rFonts w:ascii="標楷體" w:eastAsia="標楷體" w:hAnsi="標楷體"/>
                              </w:rPr>
                              <w:t>,748</w:t>
                            </w:r>
                          </w:p>
                        </w:tc>
                      </w:tr>
                    </w:tbl>
                    <w:p w:rsidR="005C12EF" w:rsidRPr="00BE4103" w:rsidRDefault="005C12EF" w:rsidP="000D7DE0">
                      <w:pPr>
                        <w:spacing w:line="240" w:lineRule="exact"/>
                        <w:rPr>
                          <w:rFonts w:ascii="標楷體" w:eastAsia="標楷體" w:hAnsi="標楷體"/>
                          <w:sz w:val="18"/>
                        </w:rPr>
                      </w:pPr>
                      <w:r w:rsidRPr="00BE4103">
                        <w:rPr>
                          <w:rFonts w:ascii="標楷體" w:eastAsia="標楷體" w:hAnsi="標楷體" w:hint="eastAsia"/>
                          <w:sz w:val="18"/>
                        </w:rPr>
                        <w:t>資料來源：整理自教育部提供資料。</w:t>
                      </w:r>
                    </w:p>
                  </w:txbxContent>
                </v:textbox>
                <w10:wrap type="tight" anchorx="margin" anchory="margin"/>
              </v:shape>
            </w:pict>
          </mc:Fallback>
        </mc:AlternateContent>
      </w:r>
      <w:r w:rsidR="00A01255" w:rsidRPr="003D0AAF">
        <w:rPr>
          <w:b/>
        </w:rPr>
        <w:t>3</w:t>
      </w:r>
      <w:r w:rsidR="00E81FBF" w:rsidRPr="003D0AAF">
        <w:rPr>
          <w:rFonts w:hint="eastAsia"/>
          <w:b/>
        </w:rPr>
        <w:t xml:space="preserve">.　</w:t>
      </w:r>
      <w:r w:rsidR="00DD3153" w:rsidRPr="003D0AAF">
        <w:rPr>
          <w:rFonts w:hint="eastAsia"/>
          <w:b/>
        </w:rPr>
        <w:t>高教深耕計畫提供學習輔導機制，協助弱勢學生安心學習，惟部分學校每年平均可供弱勢學生學習輔導經費呈下滑趨勢，且部分學校因經濟困難休學學生人數不減反增，各項助學措施允宜檢討強化</w:t>
      </w:r>
      <w:r w:rsidR="00E81FBF" w:rsidRPr="003D0AAF">
        <w:rPr>
          <w:rFonts w:hint="eastAsia"/>
          <w:b/>
        </w:rPr>
        <w:t>：</w:t>
      </w:r>
      <w:r w:rsidR="00DD3153" w:rsidRPr="003D0AAF">
        <w:rPr>
          <w:rFonts w:hint="eastAsia"/>
        </w:rPr>
        <w:t>據相關學者研究文獻指出，學期中課餘時間選擇工讀者，學習成就大多不及無工讀者，惟許多弱勢學生迫於生活壓力未能專心於課業，學習成就低落，畢業後難以爭取較佳薪資待遇之工作，導致高等教育無法有效協助弱勢學生真正脫離弱勢。爰教育部鼓勵各校透過「以學習取代工讀」之學習輔導機制，讓弱勢學生即時獲得經濟援助。另透過高教深耕計畫之「強化各校整體經濟不利學生輔導機制」及「引導學校建立外部募款基金機制」，輔導各大專</w:t>
      </w:r>
      <w:r w:rsidR="009C3B68" w:rsidRPr="003D0AAF">
        <w:rPr>
          <w:rFonts w:hint="eastAsia"/>
        </w:rPr>
        <w:t>校院落實弱勢學生助學機制常態化，同時引導學校透過校友及企業認養計畫等管道，尋求外部</w:t>
      </w:r>
      <w:r w:rsidR="00DD3153" w:rsidRPr="003D0AAF">
        <w:rPr>
          <w:rFonts w:hint="eastAsia"/>
        </w:rPr>
        <w:t>資源挹注；教育部並透過獎勵補助機制，依據學校外部募款金額，給予等比例補助。經查大專校院中，國立政治大學等72校每位弱勢學生每年均分配學習輔導經費（該校完善就學計畫學習輔導經費/該校弱勢學生數）自109至111年度呈逐年成長趨勢，惟同期間國立高雄師範大學等8校則皆未達1萬元且呈逐年遞減趨勢（表1</w:t>
      </w:r>
      <w:r w:rsidR="00C540A2" w:rsidRPr="003D0AAF">
        <w:rPr>
          <w:rFonts w:hint="eastAsia"/>
        </w:rPr>
        <w:t>1</w:t>
      </w:r>
      <w:r w:rsidR="00DD3153" w:rsidRPr="003D0AAF">
        <w:rPr>
          <w:rFonts w:hint="eastAsia"/>
        </w:rPr>
        <w:t>），另109至111年度每位弱勢學生每年平均學習輔導經費未達5,000元者，計有國立高雄大學等49校，各年度受影響之弱勢學生數計6萬3,956人、6萬124人及5萬6,231人，其中屬公立一般大學6校、私立一般大學8校、公立技專校院2校、私立技專校院33校，多集中於私立技專校院，係因各校弱勢學生人數比率較高、向外部募款收入執行情形欠佳，</w:t>
      </w:r>
      <w:r w:rsidR="00DD3153" w:rsidRPr="003D0AAF">
        <w:rPr>
          <w:rFonts w:hint="eastAsia"/>
          <w:spacing w:val="4"/>
        </w:rPr>
        <w:t>連帶影響教育部相對應之獎勵補助所致。</w:t>
      </w:r>
      <w:r w:rsidR="00DD3153" w:rsidRPr="003D0AAF">
        <w:rPr>
          <w:rFonts w:hint="eastAsia"/>
        </w:rPr>
        <w:t>次查大專校院108至110各學年度第2學期止因經濟困難仍在休學人數分別為3,051人、2,916人、2,700人，呈逐年</w:t>
      </w:r>
      <w:r w:rsidR="00DD3153" w:rsidRPr="003D0AAF">
        <w:rPr>
          <w:rFonts w:hint="eastAsia"/>
          <w:spacing w:val="4"/>
        </w:rPr>
        <w:t>遞減趨勢，惟110學年度</w:t>
      </w:r>
      <w:r w:rsidR="00DD3153" w:rsidRPr="003D0AAF">
        <w:rPr>
          <w:rFonts w:hint="eastAsia"/>
        </w:rPr>
        <w:t>因經濟困難仍在休學</w:t>
      </w:r>
      <w:r w:rsidR="00DD3153" w:rsidRPr="003D0AAF">
        <w:rPr>
          <w:rFonts w:hint="eastAsia"/>
        </w:rPr>
        <w:lastRenderedPageBreak/>
        <w:t>學生人數，較108學年度增加3人以上者，計有國立清華大學等36校，占110學年度149所大專校院之比率24.16％，且其中15校係屬前述每位弱勢學生每年平均學習輔導經費未達5,000元之大專校院，顯示教育部及學校雖推動包含完善弱勢協助機制在內等多項弱勢學生助學措施，惟仍有部分學校之弱勢學生學習輔導經費未見充足，弱勢學生因經濟困難而休學人數不減反增情事，經函請教育部研謀改善。據復：將賡續加強向學校宣導應確實瞭解學生需求，制定符合學生所需之輔導機制，以協助其順利就學。</w:t>
      </w:r>
    </w:p>
    <w:p w:rsidR="007F550A" w:rsidRPr="003D0AAF" w:rsidRDefault="00B23CCA" w:rsidP="0075474A">
      <w:pPr>
        <w:pStyle w:val="1-12"/>
        <w:spacing w:line="400" w:lineRule="exact"/>
        <w:ind w:firstLineChars="371" w:firstLine="1187"/>
      </w:pPr>
      <w:r w:rsidRPr="003D0AAF">
        <w:rPr>
          <w:rFonts w:hint="eastAsia"/>
          <w:spacing w:val="2"/>
          <w:sz w:val="32"/>
        </w:rPr>
        <mc:AlternateContent>
          <mc:Choice Requires="wps">
            <w:drawing>
              <wp:anchor distT="0" distB="0" distL="114300" distR="114300" simplePos="0" relativeHeight="252241920" behindDoc="1" locked="0" layoutInCell="1" allowOverlap="1" wp14:anchorId="7AE22372" wp14:editId="5076BBAF">
                <wp:simplePos x="0" y="0"/>
                <wp:positionH relativeFrom="page">
                  <wp:posOffset>699135</wp:posOffset>
                </wp:positionH>
                <wp:positionV relativeFrom="paragraph">
                  <wp:posOffset>3952875</wp:posOffset>
                </wp:positionV>
                <wp:extent cx="6371590" cy="3407410"/>
                <wp:effectExtent l="0" t="0" r="0" b="2540"/>
                <wp:wrapTopAndBottom/>
                <wp:docPr id="1416851988" name="文字方塊 1416851988"/>
                <wp:cNvGraphicFramePr/>
                <a:graphic xmlns:a="http://schemas.openxmlformats.org/drawingml/2006/main">
                  <a:graphicData uri="http://schemas.microsoft.com/office/word/2010/wordprocessingShape">
                    <wps:wsp>
                      <wps:cNvSpPr txBox="1"/>
                      <wps:spPr>
                        <a:xfrm>
                          <a:off x="0" y="0"/>
                          <a:ext cx="6371590" cy="34074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B84E79" w:rsidRDefault="005C12EF" w:rsidP="00210F1F">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12</w:t>
                            </w:r>
                            <w:r>
                              <w:rPr>
                                <w:rFonts w:ascii="標楷體" w:eastAsia="標楷體" w:hAnsi="標楷體" w:hint="eastAsia"/>
                                <w:b/>
                              </w:rPr>
                              <w:t xml:space="preserve">　</w:t>
                            </w:r>
                            <w:r>
                              <w:rPr>
                                <w:rFonts w:ascii="標楷體" w:eastAsia="標楷體" w:hAnsi="標楷體" w:hint="eastAsia"/>
                                <w:b/>
                              </w:rPr>
                              <w:t>弱勢及</w:t>
                            </w:r>
                            <w:r w:rsidRPr="00815A48">
                              <w:rPr>
                                <w:rFonts w:ascii="標楷體" w:eastAsia="標楷體" w:hAnsi="標楷體" w:hint="eastAsia"/>
                                <w:b/>
                              </w:rPr>
                              <w:t>一般學生畢業於重點領域科系</w:t>
                            </w:r>
                            <w:r w:rsidRPr="00B84E79">
                              <w:rPr>
                                <w:rFonts w:ascii="標楷體" w:eastAsia="標楷體" w:hAnsi="標楷體" w:hint="eastAsia"/>
                                <w:b/>
                              </w:rPr>
                              <w:t>比率</w:t>
                            </w:r>
                          </w:p>
                          <w:p w:rsidR="005C12EF" w:rsidRPr="00B84E79" w:rsidRDefault="005C12EF" w:rsidP="00210F1F">
                            <w:pPr>
                              <w:spacing w:line="240" w:lineRule="exact"/>
                              <w:jc w:val="right"/>
                              <w:rPr>
                                <w:rFonts w:ascii="標楷體" w:eastAsia="標楷體" w:hAnsi="標楷體"/>
                                <w:sz w:val="20"/>
                              </w:rPr>
                            </w:pPr>
                            <w:r w:rsidRPr="00B84E79">
                              <w:rPr>
                                <w:rFonts w:ascii="標楷體" w:eastAsia="標楷體" w:hAnsi="標楷體" w:hint="eastAsia"/>
                                <w:sz w:val="20"/>
                              </w:rPr>
                              <w:t>單位：</w:t>
                            </w:r>
                            <w:r>
                              <w:rPr>
                                <w:rFonts w:ascii="標楷體" w:eastAsia="標楷體" w:hAnsi="標楷體" w:hint="eastAsia"/>
                                <w:sz w:val="20"/>
                              </w:rPr>
                              <w:t>％、百</w:t>
                            </w:r>
                            <w:r>
                              <w:rPr>
                                <w:rFonts w:ascii="標楷體" w:eastAsia="標楷體" w:hAnsi="標楷體"/>
                                <w:sz w:val="20"/>
                              </w:rPr>
                              <w:t>分點</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0"/>
                              <w:gridCol w:w="1006"/>
                              <w:gridCol w:w="1006"/>
                              <w:gridCol w:w="1008"/>
                              <w:gridCol w:w="1006"/>
                              <w:gridCol w:w="1008"/>
                              <w:gridCol w:w="1006"/>
                              <w:gridCol w:w="1008"/>
                              <w:gridCol w:w="1006"/>
                              <w:gridCol w:w="1008"/>
                            </w:tblGrid>
                            <w:tr w:rsidR="005C12EF" w:rsidRPr="00852824" w:rsidTr="006F71CB">
                              <w:trPr>
                                <w:trHeight w:val="20"/>
                              </w:trPr>
                              <w:tc>
                                <w:tcPr>
                                  <w:tcW w:w="454" w:type="dxa"/>
                                  <w:vMerge w:val="restart"/>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w:t>
                                  </w:r>
                                </w:p>
                                <w:p w:rsidR="005C12EF" w:rsidRDefault="005C12EF" w:rsidP="00210F1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度</w:t>
                                  </w:r>
                                </w:p>
                              </w:tc>
                              <w:tc>
                                <w:tcPr>
                                  <w:tcW w:w="1984" w:type="dxa"/>
                                  <w:gridSpan w:val="3"/>
                                  <w:shd w:val="clear" w:color="auto" w:fill="auto"/>
                                  <w:noWrap/>
                                  <w:vAlign w:val="center"/>
                                  <w:hideMark/>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博士</w:t>
                                  </w:r>
                                </w:p>
                              </w:tc>
                              <w:tc>
                                <w:tcPr>
                                  <w:tcW w:w="1984" w:type="dxa"/>
                                  <w:gridSpan w:val="3"/>
                                  <w:shd w:val="clear" w:color="auto" w:fill="auto"/>
                                  <w:noWrap/>
                                  <w:vAlign w:val="center"/>
                                  <w:hideMark/>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碩士</w:t>
                                  </w:r>
                                </w:p>
                              </w:tc>
                              <w:tc>
                                <w:tcPr>
                                  <w:tcW w:w="1985" w:type="dxa"/>
                                  <w:gridSpan w:val="3"/>
                                  <w:shd w:val="clear" w:color="auto" w:fill="auto"/>
                                  <w:noWrap/>
                                  <w:vAlign w:val="center"/>
                                  <w:hideMark/>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學士</w:t>
                                  </w:r>
                                </w:p>
                              </w:tc>
                            </w:tr>
                            <w:tr w:rsidR="005C12EF" w:rsidRPr="00852824" w:rsidTr="006F71CB">
                              <w:trPr>
                                <w:trHeight w:val="20"/>
                              </w:trPr>
                              <w:tc>
                                <w:tcPr>
                                  <w:tcW w:w="454" w:type="dxa"/>
                                  <w:vMerge/>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p>
                              </w:tc>
                              <w:tc>
                                <w:tcPr>
                                  <w:tcW w:w="661"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弱勢</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1"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一般</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2" w:type="dxa"/>
                                  <w:vAlign w:val="center"/>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852824">
                                    <w:rPr>
                                      <w:rFonts w:ascii="標楷體" w:eastAsia="標楷體" w:hAnsi="標楷體" w:cs="新細明體" w:hint="eastAsia"/>
                                      <w:color w:val="000000"/>
                                      <w:kern w:val="0"/>
                                      <w:sz w:val="20"/>
                                    </w:rPr>
                                    <w:t>差異</w:t>
                                  </w:r>
                                </w:p>
                              </w:tc>
                              <w:tc>
                                <w:tcPr>
                                  <w:tcW w:w="661"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弱勢</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2"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一般</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1" w:type="dxa"/>
                                  <w:vAlign w:val="center"/>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852824">
                                    <w:rPr>
                                      <w:rFonts w:ascii="標楷體" w:eastAsia="標楷體" w:hAnsi="標楷體" w:cs="新細明體" w:hint="eastAsia"/>
                                      <w:color w:val="000000"/>
                                      <w:kern w:val="0"/>
                                      <w:sz w:val="20"/>
                                    </w:rPr>
                                    <w:t>差異</w:t>
                                  </w:r>
                                </w:p>
                              </w:tc>
                              <w:tc>
                                <w:tcPr>
                                  <w:tcW w:w="662"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弱勢</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1"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一般</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2" w:type="dxa"/>
                                  <w:vAlign w:val="center"/>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852824">
                                    <w:rPr>
                                      <w:rFonts w:ascii="標楷體" w:eastAsia="標楷體" w:hAnsi="標楷體" w:cs="新細明體" w:hint="eastAsia"/>
                                      <w:color w:val="000000"/>
                                      <w:kern w:val="0"/>
                                      <w:sz w:val="20"/>
                                    </w:rPr>
                                    <w:t>差異</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99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70.34</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57.05</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13.29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57.64</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49.70</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7.94</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46.17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43.24</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2.93</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100</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53.74</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54.92</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1.18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54.42</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50.02</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4.40</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45.59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42.96</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2.63</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101</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59.51</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53.63</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5.88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56.50</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49.59</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6.91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44.28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41.67</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2.61</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102</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55.70</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53.29</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2.41</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55.15</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50.88</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4.27</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42.88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41.43</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1.45</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103</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53.97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51.94</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2.03</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53.92</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49.91</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4.01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42.55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41.05</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1.50</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104</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58.88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49.56</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9.32</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55.44</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49.98</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5.46</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40.77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39.95</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0.82</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51.24</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48.87</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2.37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53.50</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50.67</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2.83</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40.93</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39.61</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1.32</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106</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51.05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49.48</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1.57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53.81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50.49</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3.32</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38.77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38.73</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0.04</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53.98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48.83</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5.15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52.21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51.15</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1.06</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38.52</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39.20</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0.68</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46.70</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47.39</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0.69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51.84</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51.03</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0.81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38.83</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39.29</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0.46</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48.10</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50.46</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2.36</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51.01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52.62</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1.61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38.15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39.48</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1.33</w:t>
                                  </w:r>
                                </w:p>
                              </w:tc>
                            </w:tr>
                          </w:tbl>
                          <w:p w:rsidR="005C12EF" w:rsidRPr="00852824" w:rsidRDefault="005C12EF" w:rsidP="00210F1F">
                            <w:pPr>
                              <w:spacing w:line="200" w:lineRule="exact"/>
                              <w:rPr>
                                <w:rFonts w:ascii="標楷體" w:eastAsia="標楷體" w:hAnsi="標楷體"/>
                                <w:sz w:val="18"/>
                                <w:szCs w:val="18"/>
                              </w:rPr>
                            </w:pPr>
                            <w:proofErr w:type="gramStart"/>
                            <w:r w:rsidRPr="00852824">
                              <w:rPr>
                                <w:rFonts w:ascii="標楷體" w:eastAsia="標楷體" w:hAnsi="標楷體" w:hint="eastAsia"/>
                                <w:sz w:val="18"/>
                                <w:szCs w:val="18"/>
                              </w:rPr>
                              <w:t>註</w:t>
                            </w:r>
                            <w:proofErr w:type="gramEnd"/>
                            <w:r w:rsidRPr="00852824">
                              <w:rPr>
                                <w:rFonts w:ascii="標楷體" w:eastAsia="標楷體" w:hAnsi="標楷體" w:hint="eastAsia"/>
                                <w:sz w:val="18"/>
                                <w:szCs w:val="18"/>
                              </w:rPr>
                              <w:t>：1</w:t>
                            </w:r>
                            <w:r w:rsidRPr="00852824">
                              <w:rPr>
                                <w:rFonts w:ascii="標楷體" w:eastAsia="標楷體" w:hAnsi="標楷體"/>
                                <w:sz w:val="18"/>
                                <w:szCs w:val="18"/>
                              </w:rPr>
                              <w:t>.</w:t>
                            </w:r>
                            <w:r w:rsidRPr="00852824">
                              <w:rPr>
                                <w:rFonts w:ascii="標楷體" w:eastAsia="標楷體" w:hAnsi="標楷體" w:cs="新細明體" w:hint="eastAsia"/>
                                <w:bCs/>
                                <w:color w:val="000000"/>
                                <w:kern w:val="0"/>
                                <w:sz w:val="18"/>
                                <w:szCs w:val="18"/>
                              </w:rPr>
                              <w:t>弱勢學生包含經濟弱勢、身障弱勢及文化弱勢</w:t>
                            </w:r>
                            <w:r w:rsidRPr="00852824">
                              <w:rPr>
                                <w:rFonts w:ascii="標楷體" w:eastAsia="標楷體" w:hAnsi="標楷體" w:hint="eastAsia"/>
                                <w:sz w:val="18"/>
                                <w:szCs w:val="18"/>
                              </w:rPr>
                              <w:t>。</w:t>
                            </w:r>
                          </w:p>
                          <w:p w:rsidR="005C12EF" w:rsidRPr="00852824" w:rsidRDefault="005C12EF" w:rsidP="00210F1F">
                            <w:pPr>
                              <w:spacing w:line="200" w:lineRule="exact"/>
                              <w:ind w:leftChars="150" w:left="540" w:hangingChars="100" w:hanging="180"/>
                              <w:rPr>
                                <w:rFonts w:ascii="標楷體" w:eastAsia="標楷體" w:hAnsi="標楷體"/>
                                <w:sz w:val="18"/>
                                <w:szCs w:val="18"/>
                              </w:rPr>
                            </w:pPr>
                            <w:r w:rsidRPr="00852824">
                              <w:rPr>
                                <w:rFonts w:ascii="標楷體" w:eastAsia="標楷體" w:hAnsi="標楷體"/>
                                <w:sz w:val="18"/>
                                <w:szCs w:val="18"/>
                              </w:rPr>
                              <w:t>2.</w:t>
                            </w:r>
                            <w:r w:rsidRPr="006F71CB">
                              <w:rPr>
                                <w:rFonts w:ascii="標楷體" w:eastAsia="標楷體" w:hAnsi="標楷體" w:cs="新細明體" w:hint="eastAsia"/>
                                <w:bCs/>
                                <w:color w:val="000000"/>
                                <w:spacing w:val="-2"/>
                                <w:kern w:val="0"/>
                                <w:sz w:val="18"/>
                                <w:szCs w:val="18"/>
                              </w:rPr>
                              <w:t>經濟弱勢係</w:t>
                            </w:r>
                            <w:r w:rsidRPr="006F71CB">
                              <w:rPr>
                                <w:rFonts w:ascii="標楷體" w:eastAsia="標楷體" w:hAnsi="標楷體" w:hint="eastAsia"/>
                                <w:spacing w:val="-2"/>
                                <w:sz w:val="18"/>
                                <w:szCs w:val="18"/>
                              </w:rPr>
                              <w:t>指依「低收入戶學生及中低收入戶學生就讀高級中等以上學校學雜費減免辦法」、「特殊境遇家庭子女孫子女就讀高級中等以上學校學雜費減免辦法」申請學雜費減免者，或依</w:t>
                            </w:r>
                            <w:proofErr w:type="spellStart"/>
                            <w:r w:rsidRPr="006F71CB">
                              <w:rPr>
                                <w:rStyle w:val="affffff4"/>
                                <w:rFonts w:hint="eastAsia"/>
                                <w:spacing w:val="-2"/>
                                <w:sz w:val="18"/>
                                <w:szCs w:val="18"/>
                              </w:rPr>
                              <w:t>大專校院弱勢學生助學計畫申請助學金就學補助者</w:t>
                            </w:r>
                            <w:proofErr w:type="spellEnd"/>
                            <w:r w:rsidRPr="006F71CB">
                              <w:rPr>
                                <w:rFonts w:ascii="標楷體" w:eastAsia="標楷體" w:hAnsi="標楷體" w:hint="eastAsia"/>
                                <w:spacing w:val="-2"/>
                                <w:sz w:val="18"/>
                                <w:szCs w:val="18"/>
                              </w:rPr>
                              <w:t>。</w:t>
                            </w:r>
                          </w:p>
                          <w:p w:rsidR="005C12EF" w:rsidRPr="00852824" w:rsidRDefault="005C12EF" w:rsidP="00210F1F">
                            <w:pPr>
                              <w:spacing w:line="200" w:lineRule="exact"/>
                              <w:ind w:leftChars="150" w:left="540" w:hangingChars="100" w:hanging="180"/>
                              <w:rPr>
                                <w:rFonts w:ascii="標楷體" w:eastAsia="標楷體" w:hAnsi="標楷體"/>
                                <w:sz w:val="18"/>
                                <w:szCs w:val="18"/>
                              </w:rPr>
                            </w:pPr>
                            <w:r w:rsidRPr="00852824">
                              <w:rPr>
                                <w:rFonts w:ascii="標楷體" w:eastAsia="標楷體" w:hAnsi="標楷體" w:hint="eastAsia"/>
                                <w:sz w:val="18"/>
                                <w:szCs w:val="18"/>
                              </w:rPr>
                              <w:t>3</w:t>
                            </w:r>
                            <w:r w:rsidRPr="00852824">
                              <w:rPr>
                                <w:rFonts w:ascii="標楷體" w:eastAsia="標楷體" w:hAnsi="標楷體"/>
                                <w:sz w:val="18"/>
                                <w:szCs w:val="18"/>
                              </w:rPr>
                              <w:t>.</w:t>
                            </w:r>
                            <w:r w:rsidRPr="00852824">
                              <w:rPr>
                                <w:rFonts w:ascii="標楷體" w:eastAsia="標楷體" w:hAnsi="標楷體" w:cs="新細明體" w:hint="eastAsia"/>
                                <w:bCs/>
                                <w:color w:val="000000"/>
                                <w:kern w:val="0"/>
                                <w:sz w:val="18"/>
                                <w:szCs w:val="18"/>
                              </w:rPr>
                              <w:t>身障弱勢</w:t>
                            </w:r>
                            <w:r w:rsidRPr="00852824">
                              <w:rPr>
                                <w:rFonts w:ascii="標楷體" w:eastAsia="標楷體" w:hAnsi="標楷體" w:hint="eastAsia"/>
                                <w:sz w:val="18"/>
                                <w:szCs w:val="18"/>
                              </w:rPr>
                              <w:t>係指依「身心障礙學生及身心障礙人士子女就學費用減免辦法」申請學雜費減免者。</w:t>
                            </w:r>
                          </w:p>
                          <w:p w:rsidR="005C12EF" w:rsidRPr="00852824" w:rsidRDefault="005C12EF" w:rsidP="00210F1F">
                            <w:pPr>
                              <w:spacing w:line="200" w:lineRule="exact"/>
                              <w:ind w:leftChars="150" w:left="540" w:hangingChars="100" w:hanging="180"/>
                              <w:rPr>
                                <w:rFonts w:ascii="標楷體" w:eastAsia="標楷體" w:hAnsi="標楷體"/>
                                <w:sz w:val="18"/>
                                <w:szCs w:val="18"/>
                              </w:rPr>
                            </w:pPr>
                            <w:r w:rsidRPr="00852824">
                              <w:rPr>
                                <w:rFonts w:ascii="標楷體" w:eastAsia="標楷體" w:hAnsi="標楷體" w:hint="eastAsia"/>
                                <w:sz w:val="18"/>
                                <w:szCs w:val="18"/>
                              </w:rPr>
                              <w:t>4</w:t>
                            </w:r>
                            <w:r w:rsidRPr="00852824">
                              <w:rPr>
                                <w:rFonts w:ascii="標楷體" w:eastAsia="標楷體" w:hAnsi="標楷體"/>
                                <w:sz w:val="18"/>
                                <w:szCs w:val="18"/>
                              </w:rPr>
                              <w:t>.</w:t>
                            </w:r>
                            <w:r w:rsidRPr="00852824">
                              <w:rPr>
                                <w:rFonts w:ascii="標楷體" w:eastAsia="標楷體" w:hAnsi="標楷體" w:hint="eastAsia"/>
                                <w:sz w:val="18"/>
                                <w:szCs w:val="18"/>
                              </w:rPr>
                              <w:t>文化弱勢係指依「原住民學生就讀專科以上學校學雜費減免辦法」申請學雜費減免者。</w:t>
                            </w:r>
                          </w:p>
                          <w:p w:rsidR="005C12EF" w:rsidRPr="00852824" w:rsidRDefault="005C12EF" w:rsidP="00210F1F">
                            <w:pPr>
                              <w:spacing w:line="200" w:lineRule="exact"/>
                              <w:ind w:leftChars="150" w:left="540" w:hangingChars="100" w:hanging="180"/>
                              <w:rPr>
                                <w:sz w:val="18"/>
                                <w:szCs w:val="18"/>
                              </w:rPr>
                            </w:pPr>
                            <w:r w:rsidRPr="00852824">
                              <w:rPr>
                                <w:rFonts w:ascii="標楷體" w:eastAsia="標楷體" w:hAnsi="標楷體"/>
                                <w:sz w:val="18"/>
                                <w:szCs w:val="18"/>
                              </w:rPr>
                              <w:t>5.</w:t>
                            </w:r>
                            <w:r w:rsidRPr="00852824">
                              <w:rPr>
                                <w:rFonts w:ascii="標楷體" w:eastAsia="標楷體" w:hAnsi="標楷體" w:hint="eastAsia"/>
                                <w:sz w:val="18"/>
                                <w:szCs w:val="18"/>
                              </w:rPr>
                              <w:t>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E22372" id="文字方塊 1416851988" o:spid="_x0000_s1040" type="#_x0000_t202" style="position:absolute;left:0;text-align:left;margin-left:55.05pt;margin-top:311.25pt;width:501.7pt;height:268.3pt;z-index:-25107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" fillcolor="white [3201]" stroked="f" strokeweight=".5pt">
                <v:textbox>
                  <w:txbxContent>
                    <w:p w:rsidR="005C12EF" w:rsidRPr="00B84E79" w:rsidRDefault="005C12EF" w:rsidP="00210F1F">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12</w:t>
                      </w:r>
                      <w:r>
                        <w:rPr>
                          <w:rFonts w:ascii="標楷體" w:eastAsia="標楷體" w:hAnsi="標楷體" w:hint="eastAsia"/>
                          <w:b/>
                        </w:rPr>
                        <w:t xml:space="preserve">　</w:t>
                      </w:r>
                      <w:r>
                        <w:rPr>
                          <w:rFonts w:ascii="標楷體" w:eastAsia="標楷體" w:hAnsi="標楷體" w:hint="eastAsia"/>
                          <w:b/>
                        </w:rPr>
                        <w:t>弱勢及</w:t>
                      </w:r>
                      <w:r w:rsidRPr="00815A48">
                        <w:rPr>
                          <w:rFonts w:ascii="標楷體" w:eastAsia="標楷體" w:hAnsi="標楷體" w:hint="eastAsia"/>
                          <w:b/>
                        </w:rPr>
                        <w:t>一般學生畢業於重點領域科系</w:t>
                      </w:r>
                      <w:r w:rsidRPr="00B84E79">
                        <w:rPr>
                          <w:rFonts w:ascii="標楷體" w:eastAsia="標楷體" w:hAnsi="標楷體" w:hint="eastAsia"/>
                          <w:b/>
                        </w:rPr>
                        <w:t>比率</w:t>
                      </w:r>
                    </w:p>
                    <w:p w:rsidR="005C12EF" w:rsidRPr="00B84E79" w:rsidRDefault="005C12EF" w:rsidP="00210F1F">
                      <w:pPr>
                        <w:spacing w:line="240" w:lineRule="exact"/>
                        <w:jc w:val="right"/>
                        <w:rPr>
                          <w:rFonts w:ascii="標楷體" w:eastAsia="標楷體" w:hAnsi="標楷體"/>
                          <w:sz w:val="20"/>
                        </w:rPr>
                      </w:pPr>
                      <w:r w:rsidRPr="00B84E79">
                        <w:rPr>
                          <w:rFonts w:ascii="標楷體" w:eastAsia="標楷體" w:hAnsi="標楷體" w:hint="eastAsia"/>
                          <w:sz w:val="20"/>
                        </w:rPr>
                        <w:t>單位：</w:t>
                      </w:r>
                      <w:r>
                        <w:rPr>
                          <w:rFonts w:ascii="標楷體" w:eastAsia="標楷體" w:hAnsi="標楷體" w:hint="eastAsia"/>
                          <w:sz w:val="20"/>
                        </w:rPr>
                        <w:t>％、百</w:t>
                      </w:r>
                      <w:r>
                        <w:rPr>
                          <w:rFonts w:ascii="標楷體" w:eastAsia="標楷體" w:hAnsi="標楷體"/>
                          <w:sz w:val="20"/>
                        </w:rPr>
                        <w:t>分點</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0"/>
                        <w:gridCol w:w="1006"/>
                        <w:gridCol w:w="1006"/>
                        <w:gridCol w:w="1008"/>
                        <w:gridCol w:w="1006"/>
                        <w:gridCol w:w="1008"/>
                        <w:gridCol w:w="1006"/>
                        <w:gridCol w:w="1008"/>
                        <w:gridCol w:w="1006"/>
                        <w:gridCol w:w="1008"/>
                      </w:tblGrid>
                      <w:tr w:rsidR="005C12EF" w:rsidRPr="00852824" w:rsidTr="006F71CB">
                        <w:trPr>
                          <w:trHeight w:val="20"/>
                        </w:trPr>
                        <w:tc>
                          <w:tcPr>
                            <w:tcW w:w="454" w:type="dxa"/>
                            <w:vMerge w:val="restart"/>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w:t>
                            </w:r>
                          </w:p>
                          <w:p w:rsidR="005C12EF" w:rsidRDefault="005C12EF" w:rsidP="00210F1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度</w:t>
                            </w:r>
                          </w:p>
                        </w:tc>
                        <w:tc>
                          <w:tcPr>
                            <w:tcW w:w="1984" w:type="dxa"/>
                            <w:gridSpan w:val="3"/>
                            <w:shd w:val="clear" w:color="auto" w:fill="auto"/>
                            <w:noWrap/>
                            <w:vAlign w:val="center"/>
                            <w:hideMark/>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博士</w:t>
                            </w:r>
                          </w:p>
                        </w:tc>
                        <w:tc>
                          <w:tcPr>
                            <w:tcW w:w="1984" w:type="dxa"/>
                            <w:gridSpan w:val="3"/>
                            <w:shd w:val="clear" w:color="auto" w:fill="auto"/>
                            <w:noWrap/>
                            <w:vAlign w:val="center"/>
                            <w:hideMark/>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碩士</w:t>
                            </w:r>
                          </w:p>
                        </w:tc>
                        <w:tc>
                          <w:tcPr>
                            <w:tcW w:w="1985" w:type="dxa"/>
                            <w:gridSpan w:val="3"/>
                            <w:shd w:val="clear" w:color="auto" w:fill="auto"/>
                            <w:noWrap/>
                            <w:vAlign w:val="center"/>
                            <w:hideMark/>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學士</w:t>
                            </w:r>
                          </w:p>
                        </w:tc>
                      </w:tr>
                      <w:tr w:rsidR="005C12EF" w:rsidRPr="00852824" w:rsidTr="006F71CB">
                        <w:trPr>
                          <w:trHeight w:val="20"/>
                        </w:trPr>
                        <w:tc>
                          <w:tcPr>
                            <w:tcW w:w="454" w:type="dxa"/>
                            <w:vMerge/>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p>
                        </w:tc>
                        <w:tc>
                          <w:tcPr>
                            <w:tcW w:w="661"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弱勢</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1"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一般</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2" w:type="dxa"/>
                            <w:vAlign w:val="center"/>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852824">
                              <w:rPr>
                                <w:rFonts w:ascii="標楷體" w:eastAsia="標楷體" w:hAnsi="標楷體" w:cs="新細明體" w:hint="eastAsia"/>
                                <w:color w:val="000000"/>
                                <w:kern w:val="0"/>
                                <w:sz w:val="20"/>
                              </w:rPr>
                              <w:t>差異</w:t>
                            </w:r>
                          </w:p>
                        </w:tc>
                        <w:tc>
                          <w:tcPr>
                            <w:tcW w:w="661"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弱勢</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2"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一般</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1" w:type="dxa"/>
                            <w:vAlign w:val="center"/>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852824">
                              <w:rPr>
                                <w:rFonts w:ascii="標楷體" w:eastAsia="標楷體" w:hAnsi="標楷體" w:cs="新細明體" w:hint="eastAsia"/>
                                <w:color w:val="000000"/>
                                <w:kern w:val="0"/>
                                <w:sz w:val="20"/>
                              </w:rPr>
                              <w:t>差異</w:t>
                            </w:r>
                          </w:p>
                        </w:tc>
                        <w:tc>
                          <w:tcPr>
                            <w:tcW w:w="662"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弱勢</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1" w:type="dxa"/>
                            <w:shd w:val="clear" w:color="auto" w:fill="auto"/>
                            <w:noWrap/>
                            <w:vAlign w:val="center"/>
                            <w:hideMark/>
                          </w:tcPr>
                          <w:p w:rsidR="005C12EF"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一般</w:t>
                            </w:r>
                          </w:p>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學生</w:t>
                            </w:r>
                          </w:p>
                        </w:tc>
                        <w:tc>
                          <w:tcPr>
                            <w:tcW w:w="662" w:type="dxa"/>
                            <w:vAlign w:val="center"/>
                          </w:tcPr>
                          <w:p w:rsidR="005C12EF" w:rsidRPr="00852824" w:rsidRDefault="005C12EF" w:rsidP="00210F1F">
                            <w:pPr>
                              <w:widowControl/>
                              <w:spacing w:line="240" w:lineRule="exact"/>
                              <w:jc w:val="center"/>
                              <w:rPr>
                                <w:rFonts w:ascii="標楷體" w:eastAsia="標楷體" w:hAnsi="標楷體" w:cs="新細明體"/>
                                <w:color w:val="000000"/>
                                <w:kern w:val="0"/>
                                <w:sz w:val="20"/>
                              </w:rPr>
                            </w:pPr>
                            <w:r w:rsidRPr="00852824">
                              <w:rPr>
                                <w:rFonts w:ascii="標楷體" w:eastAsia="標楷體" w:hAnsi="標楷體" w:cs="新細明體" w:hint="eastAsia"/>
                                <w:color w:val="000000"/>
                                <w:kern w:val="0"/>
                                <w:sz w:val="20"/>
                              </w:rPr>
                              <w:t>差異</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99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70.34</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57.05</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13.29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57.64</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49.70</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7.94</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46.17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43.24</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2.93</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100</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53.74</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54.92</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1.18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54.42</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50.02</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4.40</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45.59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42.96</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2.63</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101</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59.51</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53.63</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5.88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56.50</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49.59</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6.91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44.28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41.67</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2.61</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102</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55.70</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53.29</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2.41</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55.15</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50.88</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4.27</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42.88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41.43</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1.45</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103</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53.97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51.94</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2.03</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53.92</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49.91</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4.01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42.55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41.05</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1.50</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104</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58.88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49.56</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9.32</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55.44</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49.98</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5.46</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40.77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39.95</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0.82</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51.24</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48.87</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2.37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53.50</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50.67</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2.83</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40.93</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39.61</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1.32</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106</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51.05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49.48</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1.57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53.81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50.49</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3.32</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38.77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38.73</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0.04</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107</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53.98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48.83</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5.15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52.21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51.15</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1.06</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38.52</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39.20</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0.68</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108</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46.70</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47.39</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0.69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51.84</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51.03</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0.81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38.83</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39.29</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0.46</w:t>
                            </w:r>
                          </w:p>
                        </w:tc>
                      </w:tr>
                      <w:tr w:rsidR="005C12EF" w:rsidRPr="00852824" w:rsidTr="006F71CB">
                        <w:trPr>
                          <w:trHeight w:val="20"/>
                        </w:trPr>
                        <w:tc>
                          <w:tcPr>
                            <w:tcW w:w="454" w:type="dxa"/>
                            <w:shd w:val="clear" w:color="auto" w:fill="auto"/>
                            <w:noWrap/>
                            <w:vAlign w:val="center"/>
                            <w:hideMark/>
                          </w:tcPr>
                          <w:p w:rsidR="005C12EF" w:rsidRPr="00D93415" w:rsidRDefault="005C12EF" w:rsidP="00210F1F">
                            <w:pPr>
                              <w:widowControl/>
                              <w:spacing w:line="240" w:lineRule="exact"/>
                              <w:jc w:val="center"/>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109</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48.10</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50.46</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2.36</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51.01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52.62</w:t>
                            </w:r>
                          </w:p>
                        </w:tc>
                        <w:tc>
                          <w:tcPr>
                            <w:tcW w:w="661"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1.61</w:t>
                            </w:r>
                          </w:p>
                        </w:tc>
                        <w:tc>
                          <w:tcPr>
                            <w:tcW w:w="662"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38.15</w:t>
                            </w:r>
                          </w:p>
                        </w:tc>
                        <w:tc>
                          <w:tcPr>
                            <w:tcW w:w="661" w:type="dxa"/>
                            <w:shd w:val="clear" w:color="auto" w:fill="auto"/>
                            <w:noWrap/>
                            <w:vAlign w:val="center"/>
                            <w:hideMark/>
                          </w:tcPr>
                          <w:p w:rsidR="005C12EF" w:rsidRPr="00D93415" w:rsidRDefault="005C12EF" w:rsidP="00210F1F">
                            <w:pPr>
                              <w:widowControl/>
                              <w:spacing w:line="240" w:lineRule="exact"/>
                              <w:jc w:val="right"/>
                              <w:rPr>
                                <w:rFonts w:ascii="標楷體" w:eastAsia="標楷體" w:hAnsi="標楷體" w:cs="新細明體"/>
                                <w:color w:val="000000"/>
                                <w:kern w:val="0"/>
                                <w:sz w:val="20"/>
                              </w:rPr>
                            </w:pPr>
                            <w:r w:rsidRPr="00D93415">
                              <w:rPr>
                                <w:rFonts w:ascii="標楷體" w:eastAsia="標楷體" w:hAnsi="標楷體" w:cs="新細明體" w:hint="eastAsia"/>
                                <w:color w:val="000000"/>
                                <w:kern w:val="0"/>
                                <w:sz w:val="20"/>
                              </w:rPr>
                              <w:t>39.48</w:t>
                            </w:r>
                          </w:p>
                        </w:tc>
                        <w:tc>
                          <w:tcPr>
                            <w:tcW w:w="662" w:type="dxa"/>
                            <w:vAlign w:val="center"/>
                          </w:tcPr>
                          <w:p w:rsidR="005C12EF" w:rsidRPr="00852824" w:rsidRDefault="005C12EF" w:rsidP="00210F1F">
                            <w:pPr>
                              <w:widowControl/>
                              <w:spacing w:line="240" w:lineRule="exact"/>
                              <w:jc w:val="right"/>
                              <w:rPr>
                                <w:rFonts w:ascii="標楷體" w:eastAsia="標楷體" w:hAnsi="標楷體" w:cs="新細明體"/>
                                <w:color w:val="000000"/>
                                <w:kern w:val="0"/>
                                <w:sz w:val="20"/>
                              </w:rPr>
                            </w:pPr>
                            <w:r w:rsidRPr="00852824">
                              <w:rPr>
                                <w:rFonts w:ascii="標楷體" w:eastAsia="標楷體" w:hAnsi="標楷體"/>
                                <w:sz w:val="20"/>
                              </w:rPr>
                              <w:t>-</w:t>
                            </w:r>
                            <w:r>
                              <w:rPr>
                                <w:rFonts w:ascii="標楷體" w:eastAsia="標楷體" w:hAnsi="標楷體"/>
                                <w:sz w:val="20"/>
                              </w:rPr>
                              <w:t xml:space="preserve"> </w:t>
                            </w:r>
                            <w:r w:rsidRPr="00852824">
                              <w:rPr>
                                <w:rFonts w:ascii="標楷體" w:eastAsia="標楷體" w:hAnsi="標楷體"/>
                                <w:sz w:val="20"/>
                              </w:rPr>
                              <w:t>1.33</w:t>
                            </w:r>
                          </w:p>
                        </w:tc>
                      </w:tr>
                    </w:tbl>
                    <w:p w:rsidR="005C12EF" w:rsidRPr="00852824" w:rsidRDefault="005C12EF" w:rsidP="00210F1F">
                      <w:pPr>
                        <w:spacing w:line="200" w:lineRule="exact"/>
                        <w:rPr>
                          <w:rFonts w:ascii="標楷體" w:eastAsia="標楷體" w:hAnsi="標楷體"/>
                          <w:sz w:val="18"/>
                          <w:szCs w:val="18"/>
                        </w:rPr>
                      </w:pPr>
                      <w:proofErr w:type="gramStart"/>
                      <w:r w:rsidRPr="00852824">
                        <w:rPr>
                          <w:rFonts w:ascii="標楷體" w:eastAsia="標楷體" w:hAnsi="標楷體" w:hint="eastAsia"/>
                          <w:sz w:val="18"/>
                          <w:szCs w:val="18"/>
                        </w:rPr>
                        <w:t>註</w:t>
                      </w:r>
                      <w:proofErr w:type="gramEnd"/>
                      <w:r w:rsidRPr="00852824">
                        <w:rPr>
                          <w:rFonts w:ascii="標楷體" w:eastAsia="標楷體" w:hAnsi="標楷體" w:hint="eastAsia"/>
                          <w:sz w:val="18"/>
                          <w:szCs w:val="18"/>
                        </w:rPr>
                        <w:t>：1</w:t>
                      </w:r>
                      <w:r w:rsidRPr="00852824">
                        <w:rPr>
                          <w:rFonts w:ascii="標楷體" w:eastAsia="標楷體" w:hAnsi="標楷體"/>
                          <w:sz w:val="18"/>
                          <w:szCs w:val="18"/>
                        </w:rPr>
                        <w:t>.</w:t>
                      </w:r>
                      <w:r w:rsidRPr="00852824">
                        <w:rPr>
                          <w:rFonts w:ascii="標楷體" w:eastAsia="標楷體" w:hAnsi="標楷體" w:cs="新細明體" w:hint="eastAsia"/>
                          <w:bCs/>
                          <w:color w:val="000000"/>
                          <w:kern w:val="0"/>
                          <w:sz w:val="18"/>
                          <w:szCs w:val="18"/>
                        </w:rPr>
                        <w:t>弱勢學生包含經濟弱勢、身障弱勢及文化弱勢</w:t>
                      </w:r>
                      <w:r w:rsidRPr="00852824">
                        <w:rPr>
                          <w:rFonts w:ascii="標楷體" w:eastAsia="標楷體" w:hAnsi="標楷體" w:hint="eastAsia"/>
                          <w:sz w:val="18"/>
                          <w:szCs w:val="18"/>
                        </w:rPr>
                        <w:t>。</w:t>
                      </w:r>
                    </w:p>
                    <w:p w:rsidR="005C12EF" w:rsidRPr="00852824" w:rsidRDefault="005C12EF" w:rsidP="00210F1F">
                      <w:pPr>
                        <w:spacing w:line="200" w:lineRule="exact"/>
                        <w:ind w:leftChars="150" w:left="540" w:hangingChars="100" w:hanging="180"/>
                        <w:rPr>
                          <w:rFonts w:ascii="標楷體" w:eastAsia="標楷體" w:hAnsi="標楷體"/>
                          <w:sz w:val="18"/>
                          <w:szCs w:val="18"/>
                        </w:rPr>
                      </w:pPr>
                      <w:r w:rsidRPr="00852824">
                        <w:rPr>
                          <w:rFonts w:ascii="標楷體" w:eastAsia="標楷體" w:hAnsi="標楷體"/>
                          <w:sz w:val="18"/>
                          <w:szCs w:val="18"/>
                        </w:rPr>
                        <w:t>2.</w:t>
                      </w:r>
                      <w:r w:rsidRPr="006F71CB">
                        <w:rPr>
                          <w:rFonts w:ascii="標楷體" w:eastAsia="標楷體" w:hAnsi="標楷體" w:cs="新細明體" w:hint="eastAsia"/>
                          <w:bCs/>
                          <w:color w:val="000000"/>
                          <w:spacing w:val="-2"/>
                          <w:kern w:val="0"/>
                          <w:sz w:val="18"/>
                          <w:szCs w:val="18"/>
                        </w:rPr>
                        <w:t>經濟弱勢係</w:t>
                      </w:r>
                      <w:r w:rsidRPr="006F71CB">
                        <w:rPr>
                          <w:rFonts w:ascii="標楷體" w:eastAsia="標楷體" w:hAnsi="標楷體" w:hint="eastAsia"/>
                          <w:spacing w:val="-2"/>
                          <w:sz w:val="18"/>
                          <w:szCs w:val="18"/>
                        </w:rPr>
                        <w:t>指依「低收入戶學生及中低收入戶學生就讀高級中等以上學校學雜費減免辦法」、「特殊境遇家庭子女孫子女就讀高級中等以上學校學雜費減免辦法」申請學雜費減免者，或依</w:t>
                      </w:r>
                      <w:proofErr w:type="spellStart"/>
                      <w:r w:rsidRPr="006F71CB">
                        <w:rPr>
                          <w:rStyle w:val="affffff4"/>
                          <w:rFonts w:hint="eastAsia"/>
                          <w:spacing w:val="-2"/>
                          <w:sz w:val="18"/>
                          <w:szCs w:val="18"/>
                        </w:rPr>
                        <w:t>大專校院弱勢學生助學計畫申請助學金就學補助者</w:t>
                      </w:r>
                      <w:proofErr w:type="spellEnd"/>
                      <w:r w:rsidRPr="006F71CB">
                        <w:rPr>
                          <w:rFonts w:ascii="標楷體" w:eastAsia="標楷體" w:hAnsi="標楷體" w:hint="eastAsia"/>
                          <w:spacing w:val="-2"/>
                          <w:sz w:val="18"/>
                          <w:szCs w:val="18"/>
                        </w:rPr>
                        <w:t>。</w:t>
                      </w:r>
                    </w:p>
                    <w:p w:rsidR="005C12EF" w:rsidRPr="00852824" w:rsidRDefault="005C12EF" w:rsidP="00210F1F">
                      <w:pPr>
                        <w:spacing w:line="200" w:lineRule="exact"/>
                        <w:ind w:leftChars="150" w:left="540" w:hangingChars="100" w:hanging="180"/>
                        <w:rPr>
                          <w:rFonts w:ascii="標楷體" w:eastAsia="標楷體" w:hAnsi="標楷體"/>
                          <w:sz w:val="18"/>
                          <w:szCs w:val="18"/>
                        </w:rPr>
                      </w:pPr>
                      <w:r w:rsidRPr="00852824">
                        <w:rPr>
                          <w:rFonts w:ascii="標楷體" w:eastAsia="標楷體" w:hAnsi="標楷體" w:hint="eastAsia"/>
                          <w:sz w:val="18"/>
                          <w:szCs w:val="18"/>
                        </w:rPr>
                        <w:t>3</w:t>
                      </w:r>
                      <w:r w:rsidRPr="00852824">
                        <w:rPr>
                          <w:rFonts w:ascii="標楷體" w:eastAsia="標楷體" w:hAnsi="標楷體"/>
                          <w:sz w:val="18"/>
                          <w:szCs w:val="18"/>
                        </w:rPr>
                        <w:t>.</w:t>
                      </w:r>
                      <w:r w:rsidRPr="00852824">
                        <w:rPr>
                          <w:rFonts w:ascii="標楷體" w:eastAsia="標楷體" w:hAnsi="標楷體" w:cs="新細明體" w:hint="eastAsia"/>
                          <w:bCs/>
                          <w:color w:val="000000"/>
                          <w:kern w:val="0"/>
                          <w:sz w:val="18"/>
                          <w:szCs w:val="18"/>
                        </w:rPr>
                        <w:t>身障弱勢</w:t>
                      </w:r>
                      <w:r w:rsidRPr="00852824">
                        <w:rPr>
                          <w:rFonts w:ascii="標楷體" w:eastAsia="標楷體" w:hAnsi="標楷體" w:hint="eastAsia"/>
                          <w:sz w:val="18"/>
                          <w:szCs w:val="18"/>
                        </w:rPr>
                        <w:t>係指依「身心障礙學生及身心障礙人士子女就學費用減免辦法」申請學雜費減免者。</w:t>
                      </w:r>
                    </w:p>
                    <w:p w:rsidR="005C12EF" w:rsidRPr="00852824" w:rsidRDefault="005C12EF" w:rsidP="00210F1F">
                      <w:pPr>
                        <w:spacing w:line="200" w:lineRule="exact"/>
                        <w:ind w:leftChars="150" w:left="540" w:hangingChars="100" w:hanging="180"/>
                        <w:rPr>
                          <w:rFonts w:ascii="標楷體" w:eastAsia="標楷體" w:hAnsi="標楷體"/>
                          <w:sz w:val="18"/>
                          <w:szCs w:val="18"/>
                        </w:rPr>
                      </w:pPr>
                      <w:r w:rsidRPr="00852824">
                        <w:rPr>
                          <w:rFonts w:ascii="標楷體" w:eastAsia="標楷體" w:hAnsi="標楷體" w:hint="eastAsia"/>
                          <w:sz w:val="18"/>
                          <w:szCs w:val="18"/>
                        </w:rPr>
                        <w:t>4</w:t>
                      </w:r>
                      <w:r w:rsidRPr="00852824">
                        <w:rPr>
                          <w:rFonts w:ascii="標楷體" w:eastAsia="標楷體" w:hAnsi="標楷體"/>
                          <w:sz w:val="18"/>
                          <w:szCs w:val="18"/>
                        </w:rPr>
                        <w:t>.</w:t>
                      </w:r>
                      <w:r w:rsidRPr="00852824">
                        <w:rPr>
                          <w:rFonts w:ascii="標楷體" w:eastAsia="標楷體" w:hAnsi="標楷體" w:hint="eastAsia"/>
                          <w:sz w:val="18"/>
                          <w:szCs w:val="18"/>
                        </w:rPr>
                        <w:t>文化弱勢係指依「原住民學生就讀專科以上學校學雜費減免辦法」申請學雜費減免者。</w:t>
                      </w:r>
                    </w:p>
                    <w:p w:rsidR="005C12EF" w:rsidRPr="00852824" w:rsidRDefault="005C12EF" w:rsidP="00210F1F">
                      <w:pPr>
                        <w:spacing w:line="200" w:lineRule="exact"/>
                        <w:ind w:leftChars="150" w:left="540" w:hangingChars="100" w:hanging="180"/>
                        <w:rPr>
                          <w:sz w:val="18"/>
                          <w:szCs w:val="18"/>
                        </w:rPr>
                      </w:pPr>
                      <w:r w:rsidRPr="00852824">
                        <w:rPr>
                          <w:rFonts w:ascii="標楷體" w:eastAsia="標楷體" w:hAnsi="標楷體"/>
                          <w:sz w:val="18"/>
                          <w:szCs w:val="18"/>
                        </w:rPr>
                        <w:t>5.</w:t>
                      </w:r>
                      <w:r w:rsidRPr="00852824">
                        <w:rPr>
                          <w:rFonts w:ascii="標楷體" w:eastAsia="標楷體" w:hAnsi="標楷體" w:hint="eastAsia"/>
                          <w:sz w:val="18"/>
                          <w:szCs w:val="18"/>
                        </w:rPr>
                        <w:t>資料來源：整理自教育部提供資料。</w:t>
                      </w:r>
                    </w:p>
                  </w:txbxContent>
                </v:textbox>
                <w10:wrap type="topAndBottom" anchorx="page"/>
              </v:shape>
            </w:pict>
          </mc:Fallback>
        </mc:AlternateContent>
      </w:r>
      <w:r w:rsidR="00A01255" w:rsidRPr="003D0AAF">
        <w:rPr>
          <w:b/>
        </w:rPr>
        <w:t>4</w:t>
      </w:r>
      <w:r w:rsidR="00E81FBF" w:rsidRPr="003D0AAF">
        <w:rPr>
          <w:rFonts w:hint="eastAsia"/>
          <w:b/>
        </w:rPr>
        <w:t xml:space="preserve">.　</w:t>
      </w:r>
      <w:r w:rsidR="00DD3153" w:rsidRPr="003D0AAF">
        <w:rPr>
          <w:rFonts w:hint="eastAsia"/>
          <w:b/>
        </w:rPr>
        <w:t>推動高等教育深耕計畫，鼓勵公立大學增加招收弱勢學生，惟大學以上學歷弱勢學生畢業於重點領域科系比率均呈下降趨勢，允宜研議重點領域科系增加招收弱勢學生之機制，強化高等教育對弱勢學生之扶助</w:t>
      </w:r>
      <w:r w:rsidR="00E81FBF" w:rsidRPr="003D0AAF">
        <w:rPr>
          <w:rFonts w:hint="eastAsia"/>
          <w:b/>
        </w:rPr>
        <w:t>：</w:t>
      </w:r>
      <w:r w:rsidR="00DD3153" w:rsidRPr="003D0AAF">
        <w:rPr>
          <w:rFonts w:hint="eastAsia"/>
        </w:rPr>
        <w:t>教育部為符合經濟社會文化權利國際公約「使人人有平等接受高等教育機會」之意旨，藉由推動高等教育深耕計畫，擴大辦理弱勢學生學習輔導，鼓勵公立大學增加招收弱勢學生，並透過政府、企業及學校三角鏈合作，及早與職場連結，達成提升高教公共性之計畫目標。另據</w:t>
      </w:r>
      <w:r w:rsidR="003518E8" w:rsidRPr="003D0AAF">
        <w:rPr>
          <w:rFonts w:hint="eastAsia"/>
        </w:rPr>
        <w:t>國家發展委員會（下稱國發會）</w:t>
      </w:r>
      <w:r w:rsidR="00DD3153" w:rsidRPr="003D0AAF">
        <w:rPr>
          <w:rFonts w:hint="eastAsia"/>
        </w:rPr>
        <w:t>「2030年整體人力需求推估」指出，5G及AI人工智慧被預期為未來10年重要創新科技，如自駕車、金融科技、精準醫療、智慧城市等，為我國未來產業發展重點方向，這些產業通常需要高度專業化、知識性及技術性工作能力，薪資普遍相對較高。經查99至109學年度大學以上學歷一般學生畢業於重點領域科系比率，博士自99學年度之57.05％降至109學年度之50.46％，減少6.59個百分點；碩士自99學年度之49.70％增至109學年度之52.62％，增加2.92個百分點；大學自99學年度之43.24％降至109學年度之39.48％，減少3.76個百分點，</w:t>
      </w:r>
      <w:r w:rsidR="00DD3153" w:rsidRPr="003518E8">
        <w:rPr>
          <w:rFonts w:hint="eastAsia"/>
          <w:spacing w:val="4"/>
        </w:rPr>
        <w:t>惟同期間弱勢學生畢業於重點領域科系比率</w:t>
      </w:r>
      <w:r w:rsidR="00DD3153" w:rsidRPr="003D0AAF">
        <w:rPr>
          <w:rFonts w:hint="eastAsia"/>
        </w:rPr>
        <w:t>，博士自99學年度之70.34％降至109學年度之48.10％，減少22.24個百分點；碩士自99學年度之57.64％降至109學年度之51.01％，減少6.63個百分點；大學自99學年度之46.17％</w:t>
      </w:r>
      <w:r w:rsidR="00DD3153" w:rsidRPr="003518E8">
        <w:rPr>
          <w:rFonts w:hint="eastAsia"/>
          <w:spacing w:val="2"/>
        </w:rPr>
        <w:t>降至</w:t>
      </w:r>
      <w:r w:rsidR="00DD3153" w:rsidRPr="003518E8">
        <w:rPr>
          <w:rFonts w:hint="eastAsia"/>
          <w:spacing w:val="4"/>
        </w:rPr>
        <w:t>109學年度之3</w:t>
      </w:r>
      <w:r w:rsidR="00DD3153" w:rsidRPr="003518E8">
        <w:rPr>
          <w:rFonts w:hint="eastAsia"/>
          <w:spacing w:val="2"/>
        </w:rPr>
        <w:t>8.15％，減少8.02個百分點</w:t>
      </w:r>
      <w:r w:rsidR="00DD3153" w:rsidRPr="003518E8">
        <w:rPr>
          <w:rFonts w:hint="eastAsia"/>
          <w:spacing w:val="4"/>
        </w:rPr>
        <w:t>（表</w:t>
      </w:r>
      <w:r w:rsidR="007F0F3A" w:rsidRPr="003518E8">
        <w:rPr>
          <w:rFonts w:hint="eastAsia"/>
          <w:spacing w:val="4"/>
        </w:rPr>
        <w:t>12</w:t>
      </w:r>
      <w:r w:rsidR="00DD3153" w:rsidRPr="003518E8">
        <w:rPr>
          <w:rFonts w:hint="eastAsia"/>
          <w:spacing w:val="4"/>
        </w:rPr>
        <w:t>）</w:t>
      </w:r>
      <w:r w:rsidR="00DD3153" w:rsidRPr="003518E8">
        <w:rPr>
          <w:rFonts w:hint="eastAsia"/>
          <w:spacing w:val="2"/>
        </w:rPr>
        <w:t>，博士、碩士、</w:t>
      </w:r>
      <w:r w:rsidR="00DD3153" w:rsidRPr="003518E8">
        <w:rPr>
          <w:rFonts w:hint="eastAsia"/>
          <w:spacing w:val="4"/>
        </w:rPr>
        <w:t>大學弱勢</w:t>
      </w:r>
      <w:r w:rsidR="003518E8" w:rsidRPr="003518E8">
        <w:rPr>
          <w:rFonts w:hint="eastAsia"/>
          <w:spacing w:val="4"/>
        </w:rPr>
        <w:t>學生畢業</w:t>
      </w:r>
    </w:p>
    <w:p w:rsidR="00B23CCA" w:rsidRPr="003D0AAF" w:rsidRDefault="003518E8" w:rsidP="007F550A">
      <w:pPr>
        <w:pStyle w:val="1-12"/>
        <w:spacing w:line="420" w:lineRule="exact"/>
        <w:ind w:firstLineChars="0" w:firstLine="0"/>
      </w:pPr>
      <w:r>
        <w:rPr>
          <w:rFonts w:hint="eastAsia"/>
        </w:rPr>
        <w:lastRenderedPageBreak/>
        <w:t>於</w:t>
      </w:r>
      <w:r w:rsidRPr="003D0AAF">
        <w:rPr>
          <w:rFonts w:hint="eastAsia"/>
        </w:rPr>
        <w:t>重點領域科系比率均</w:t>
      </w:r>
      <w:r w:rsidR="00DD3153" w:rsidRPr="003D0AAF">
        <w:rPr>
          <w:rFonts w:hint="eastAsia"/>
        </w:rPr>
        <w:t>呈下降趨勢，且比率由99學年度高於一般學生至109學年度反轉低於一般學生，不利弱勢學生透過學校學習未來科技知識及技能，畢業後進入我國未來重點發展產業，取得較高薪資之機會，經函請教育部研謀改善。據復：將賡續透過高教深耕就學協助機制，獎勵公立大學校院提升</w:t>
      </w:r>
      <w:r w:rsidR="00C7706B" w:rsidRPr="003D0AAF">
        <w:rPr>
          <w:rFonts w:hint="eastAsia"/>
        </w:rPr>
        <w:t>弱勢</w:t>
      </w:r>
      <w:r w:rsidR="00DD3153" w:rsidRPr="003D0AAF">
        <w:rPr>
          <w:rFonts w:hint="eastAsia"/>
        </w:rPr>
        <w:t>學生入學機會，並持續透過工作坊宣導，請公立大學選擇合適招生管道招收</w:t>
      </w:r>
      <w:r w:rsidR="00C7706B" w:rsidRPr="003D0AAF">
        <w:rPr>
          <w:rFonts w:hint="eastAsia"/>
        </w:rPr>
        <w:t>弱勢</w:t>
      </w:r>
      <w:r w:rsidR="00DD3153" w:rsidRPr="003D0AAF">
        <w:rPr>
          <w:rFonts w:hint="eastAsia"/>
        </w:rPr>
        <w:t>學生，以促進社會階層垂直流動。</w:t>
      </w:r>
    </w:p>
    <w:p w:rsidR="006B605B" w:rsidRPr="003D0AAF" w:rsidRDefault="006B605B" w:rsidP="003420DC">
      <w:pPr>
        <w:pStyle w:val="1-12"/>
        <w:spacing w:line="420" w:lineRule="exact"/>
      </w:pPr>
      <w:r w:rsidRPr="003D0AAF">
        <mc:AlternateContent>
          <mc:Choice Requires="wps">
            <w:drawing>
              <wp:anchor distT="0" distB="0" distL="114300" distR="114300" simplePos="0" relativeHeight="252243968" behindDoc="1" locked="0" layoutInCell="1" allowOverlap="1" wp14:anchorId="1E7DDA4C" wp14:editId="5D2C4F01">
                <wp:simplePos x="0" y="0"/>
                <wp:positionH relativeFrom="margin">
                  <wp:posOffset>-30480</wp:posOffset>
                </wp:positionH>
                <wp:positionV relativeFrom="margin">
                  <wp:posOffset>5691505</wp:posOffset>
                </wp:positionV>
                <wp:extent cx="6371590" cy="3231515"/>
                <wp:effectExtent l="0" t="0" r="0" b="6985"/>
                <wp:wrapTopAndBottom/>
                <wp:docPr id="1416851989" name="文字方塊 1416851989"/>
                <wp:cNvGraphicFramePr/>
                <a:graphic xmlns:a="http://schemas.openxmlformats.org/drawingml/2006/main">
                  <a:graphicData uri="http://schemas.microsoft.com/office/word/2010/wordprocessingShape">
                    <wps:wsp>
                      <wps:cNvSpPr txBox="1"/>
                      <wps:spPr>
                        <a:xfrm>
                          <a:off x="0" y="0"/>
                          <a:ext cx="6371590" cy="3231515"/>
                        </a:xfrm>
                        <a:prstGeom prst="rect">
                          <a:avLst/>
                        </a:prstGeom>
                        <a:solidFill>
                          <a:schemeClr val="lt1"/>
                        </a:solidFill>
                        <a:ln w="6350">
                          <a:noFill/>
                        </a:ln>
                      </wps:spPr>
                      <wps:txbx>
                        <w:txbxContent>
                          <w:p w:rsidR="005C12EF" w:rsidRPr="00B1136C" w:rsidRDefault="005C12EF" w:rsidP="003420DC">
                            <w:pPr>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13</w:t>
                            </w:r>
                            <w:r w:rsidRPr="005C6AD1">
                              <w:rPr>
                                <w:rFonts w:ascii="標楷體" w:eastAsia="標楷體" w:hAnsi="標楷體" w:hint="eastAsia"/>
                                <w:b/>
                              </w:rPr>
                              <w:t xml:space="preserve">　</w:t>
                            </w:r>
                            <w:r>
                              <w:rPr>
                                <w:rFonts w:ascii="標楷體" w:eastAsia="標楷體" w:hAnsi="標楷體" w:hint="eastAsia"/>
                                <w:b/>
                              </w:rPr>
                              <w:t>重點領域科系</w:t>
                            </w:r>
                            <w:r w:rsidRPr="007970BA">
                              <w:rPr>
                                <w:rFonts w:ascii="標楷體" w:eastAsia="標楷體" w:hAnsi="標楷體" w:hint="eastAsia"/>
                                <w:b/>
                              </w:rPr>
                              <w:t>學生投保薪資高於3萬元之人數占比</w:t>
                            </w:r>
                          </w:p>
                          <w:p w:rsidR="005C12EF" w:rsidRPr="0027189A" w:rsidRDefault="005C12EF" w:rsidP="003420DC">
                            <w:pPr>
                              <w:jc w:val="right"/>
                              <w:rPr>
                                <w:rFonts w:ascii="標楷體" w:eastAsia="標楷體" w:hAnsi="標楷體"/>
                                <w:sz w:val="20"/>
                              </w:rPr>
                            </w:pPr>
                            <w:r w:rsidRPr="0027189A">
                              <w:rPr>
                                <w:rFonts w:ascii="標楷體" w:eastAsia="標楷體" w:hAnsi="標楷體" w:hint="eastAsia"/>
                                <w:sz w:val="20"/>
                              </w:rPr>
                              <w:t>單位：％</w:t>
                            </w:r>
                          </w:p>
                          <w:tbl>
                            <w:tblPr>
                              <w:tblW w:w="9752" w:type="dxa"/>
                              <w:tblLayout w:type="fixed"/>
                              <w:tblCellMar>
                                <w:left w:w="113" w:type="dxa"/>
                                <w:right w:w="113" w:type="dxa"/>
                              </w:tblCellMar>
                              <w:tblLook w:val="04A0" w:firstRow="1" w:lastRow="0" w:firstColumn="1" w:lastColumn="0" w:noHBand="0" w:noVBand="1"/>
                            </w:tblPr>
                            <w:tblGrid>
                              <w:gridCol w:w="1098"/>
                              <w:gridCol w:w="1441"/>
                              <w:gridCol w:w="1443"/>
                              <w:gridCol w:w="1443"/>
                              <w:gridCol w:w="1441"/>
                              <w:gridCol w:w="1443"/>
                              <w:gridCol w:w="1443"/>
                            </w:tblGrid>
                            <w:tr w:rsidR="005C12EF" w:rsidRPr="00A44AF4" w:rsidTr="007F550A">
                              <w:trPr>
                                <w:trHeight w:val="283"/>
                              </w:trPr>
                              <w:tc>
                                <w:tcPr>
                                  <w:tcW w:w="737" w:type="dxa"/>
                                  <w:vMerge w:val="restart"/>
                                  <w:tcBorders>
                                    <w:top w:val="single" w:sz="4" w:space="0" w:color="auto"/>
                                    <w:left w:val="single" w:sz="4" w:space="0" w:color="auto"/>
                                    <w:right w:val="single" w:sz="4" w:space="0" w:color="auto"/>
                                  </w:tcBorders>
                                  <w:shd w:val="clear" w:color="auto" w:fill="auto"/>
                                  <w:noWrap/>
                                  <w:vAlign w:val="center"/>
                                  <w:hideMark/>
                                </w:tcPr>
                                <w:p w:rsidR="005C12EF" w:rsidRPr="00A44AF4" w:rsidRDefault="005C12EF" w:rsidP="006170AD">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學年度</w:t>
                                  </w:r>
                                </w:p>
                              </w:tc>
                              <w:tc>
                                <w:tcPr>
                                  <w:tcW w:w="1937" w:type="dxa"/>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博士</w:t>
                                  </w:r>
                                </w:p>
                              </w:tc>
                              <w:tc>
                                <w:tcPr>
                                  <w:tcW w:w="1937" w:type="dxa"/>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碩士</w:t>
                                  </w:r>
                                </w:p>
                              </w:tc>
                              <w:tc>
                                <w:tcPr>
                                  <w:tcW w:w="1938" w:type="dxa"/>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大學</w:t>
                                  </w:r>
                                </w:p>
                              </w:tc>
                            </w:tr>
                            <w:tr w:rsidR="005C12EF" w:rsidRPr="00A44AF4" w:rsidTr="007F550A">
                              <w:trPr>
                                <w:trHeight w:val="283"/>
                              </w:trPr>
                              <w:tc>
                                <w:tcPr>
                                  <w:tcW w:w="737" w:type="dxa"/>
                                  <w:vMerge/>
                                  <w:tcBorders>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一般學生</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弱勢學生</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一般學生</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弱勢學生</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一般學生</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弱勢學生</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99</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87.25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88.89</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76.43</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73.87</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21.47</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21.19</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100</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89.38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84.44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77.09</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74.81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21.16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19.66</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101</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89.48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88.68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75.03</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71.33</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22.24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21.40</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102</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88.46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85.07</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76.80</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73.02</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24.63</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22.57</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103</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88.03</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89.74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72.37</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69.85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24.15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23.55</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104</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85.80</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86.36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65.48</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64.70</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24.87</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24.99</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105</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87.93</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85.45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68.96</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67.86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27.06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27.30</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106</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85.61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90.91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70.86</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68.15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30.76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30.48</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107</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83.96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84.21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71.60</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71.54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34.62</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32.80</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108</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87.40</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91.18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75.87</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72.14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34.54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33.23</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109</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86.18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86.44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77.54</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76.01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37.75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36.64</w:t>
                                  </w:r>
                                </w:p>
                              </w:tc>
                            </w:tr>
                          </w:tbl>
                          <w:p w:rsidR="005C12EF" w:rsidRDefault="005C12EF" w:rsidP="006B605B">
                            <w:r w:rsidRPr="00852824">
                              <w:rPr>
                                <w:rFonts w:ascii="標楷體" w:eastAsia="標楷體" w:hAnsi="標楷體" w:hint="eastAsia"/>
                                <w:sz w:val="18"/>
                                <w:szCs w:val="18"/>
                              </w:rPr>
                              <w:t>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7DDA4C" id="文字方塊 1416851989" o:spid="_x0000_s1041" type="#_x0000_t202" style="position:absolute;left:0;text-align:left;margin-left:-2.4pt;margin-top:448.15pt;width:501.7pt;height:254.45pt;z-index:-251072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" fillcolor="white [3201]" stroked="f" strokeweight=".5pt">
                <v:textbox>
                  <w:txbxContent>
                    <w:p w:rsidR="005C12EF" w:rsidRPr="00B1136C" w:rsidRDefault="005C12EF" w:rsidP="003420DC">
                      <w:pPr>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13</w:t>
                      </w:r>
                      <w:r w:rsidRPr="005C6AD1">
                        <w:rPr>
                          <w:rFonts w:ascii="標楷體" w:eastAsia="標楷體" w:hAnsi="標楷體" w:hint="eastAsia"/>
                          <w:b/>
                        </w:rPr>
                        <w:t xml:space="preserve">　</w:t>
                      </w:r>
                      <w:r>
                        <w:rPr>
                          <w:rFonts w:ascii="標楷體" w:eastAsia="標楷體" w:hAnsi="標楷體" w:hint="eastAsia"/>
                          <w:b/>
                        </w:rPr>
                        <w:t>重點領域科系</w:t>
                      </w:r>
                      <w:r w:rsidRPr="007970BA">
                        <w:rPr>
                          <w:rFonts w:ascii="標楷體" w:eastAsia="標楷體" w:hAnsi="標楷體" w:hint="eastAsia"/>
                          <w:b/>
                        </w:rPr>
                        <w:t>學生投保薪資高於3萬元之人數占比</w:t>
                      </w:r>
                    </w:p>
                    <w:p w:rsidR="005C12EF" w:rsidRPr="0027189A" w:rsidRDefault="005C12EF" w:rsidP="003420DC">
                      <w:pPr>
                        <w:jc w:val="right"/>
                        <w:rPr>
                          <w:rFonts w:ascii="標楷體" w:eastAsia="標楷體" w:hAnsi="標楷體"/>
                          <w:sz w:val="20"/>
                        </w:rPr>
                      </w:pPr>
                      <w:r w:rsidRPr="0027189A">
                        <w:rPr>
                          <w:rFonts w:ascii="標楷體" w:eastAsia="標楷體" w:hAnsi="標楷體" w:hint="eastAsia"/>
                          <w:sz w:val="20"/>
                        </w:rPr>
                        <w:t>單位：％</w:t>
                      </w:r>
                    </w:p>
                    <w:tbl>
                      <w:tblPr>
                        <w:tblW w:w="9752" w:type="dxa"/>
                        <w:tblLayout w:type="fixed"/>
                        <w:tblCellMar>
                          <w:left w:w="113" w:type="dxa"/>
                          <w:right w:w="113" w:type="dxa"/>
                        </w:tblCellMar>
                        <w:tblLook w:val="04A0" w:firstRow="1" w:lastRow="0" w:firstColumn="1" w:lastColumn="0" w:noHBand="0" w:noVBand="1"/>
                      </w:tblPr>
                      <w:tblGrid>
                        <w:gridCol w:w="1098"/>
                        <w:gridCol w:w="1441"/>
                        <w:gridCol w:w="1443"/>
                        <w:gridCol w:w="1443"/>
                        <w:gridCol w:w="1441"/>
                        <w:gridCol w:w="1443"/>
                        <w:gridCol w:w="1443"/>
                      </w:tblGrid>
                      <w:tr w:rsidR="005C12EF" w:rsidRPr="00A44AF4" w:rsidTr="007F550A">
                        <w:trPr>
                          <w:trHeight w:val="283"/>
                        </w:trPr>
                        <w:tc>
                          <w:tcPr>
                            <w:tcW w:w="737" w:type="dxa"/>
                            <w:vMerge w:val="restart"/>
                            <w:tcBorders>
                              <w:top w:val="single" w:sz="4" w:space="0" w:color="auto"/>
                              <w:left w:val="single" w:sz="4" w:space="0" w:color="auto"/>
                              <w:right w:val="single" w:sz="4" w:space="0" w:color="auto"/>
                            </w:tcBorders>
                            <w:shd w:val="clear" w:color="auto" w:fill="auto"/>
                            <w:noWrap/>
                            <w:vAlign w:val="center"/>
                            <w:hideMark/>
                          </w:tcPr>
                          <w:p w:rsidR="005C12EF" w:rsidRPr="00A44AF4" w:rsidRDefault="005C12EF" w:rsidP="006170AD">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學年度</w:t>
                            </w:r>
                          </w:p>
                        </w:tc>
                        <w:tc>
                          <w:tcPr>
                            <w:tcW w:w="1937" w:type="dxa"/>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博士</w:t>
                            </w:r>
                          </w:p>
                        </w:tc>
                        <w:tc>
                          <w:tcPr>
                            <w:tcW w:w="1937" w:type="dxa"/>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碩士</w:t>
                            </w:r>
                          </w:p>
                        </w:tc>
                        <w:tc>
                          <w:tcPr>
                            <w:tcW w:w="1938" w:type="dxa"/>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大學</w:t>
                            </w:r>
                          </w:p>
                        </w:tc>
                      </w:tr>
                      <w:tr w:rsidR="005C12EF" w:rsidRPr="00A44AF4" w:rsidTr="007F550A">
                        <w:trPr>
                          <w:trHeight w:val="283"/>
                        </w:trPr>
                        <w:tc>
                          <w:tcPr>
                            <w:tcW w:w="737" w:type="dxa"/>
                            <w:vMerge/>
                            <w:tcBorders>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一般學生</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弱勢學生</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一般學生</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弱勢學生</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一般學生</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弱勢學生</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99</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87.25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88.89</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76.43</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73.87</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21.47</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21.19</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100</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89.38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84.44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77.09</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74.81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21.16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19.66</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101</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89.48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88.68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75.03</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71.33</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22.24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21.40</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102</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88.46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85.07</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76.80</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73.02</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24.63</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22.57</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103</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88.03</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89.74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72.37</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69.85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24.15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23.55</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104</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85.80</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86.36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65.48</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64.70</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24.87</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24.99</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105</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87.93</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85.45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68.96</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67.86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27.06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27.30</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106</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85.61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90.91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70.86</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68.15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30.76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30.48</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107</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83.96</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84.21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71.60</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71.54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34.62</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32.80</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108</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87.40</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91.18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75.87</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72.14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34.54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33.23</w:t>
                            </w:r>
                          </w:p>
                        </w:tc>
                      </w:tr>
                      <w:tr w:rsidR="005C12EF" w:rsidRPr="00A44AF4" w:rsidTr="007F550A">
                        <w:trPr>
                          <w:trHeight w:val="283"/>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center"/>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109</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86.18</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86.44</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77.54</w:t>
                            </w:r>
                          </w:p>
                        </w:tc>
                        <w:tc>
                          <w:tcPr>
                            <w:tcW w:w="968"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76.01</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37.75</w:t>
                            </w:r>
                          </w:p>
                        </w:tc>
                        <w:tc>
                          <w:tcPr>
                            <w:tcW w:w="969" w:type="dxa"/>
                            <w:tcBorders>
                              <w:top w:val="nil"/>
                              <w:left w:val="nil"/>
                              <w:bottom w:val="single" w:sz="4" w:space="0" w:color="auto"/>
                              <w:right w:val="single" w:sz="4" w:space="0" w:color="auto"/>
                            </w:tcBorders>
                            <w:shd w:val="clear" w:color="auto" w:fill="auto"/>
                            <w:noWrap/>
                            <w:vAlign w:val="center"/>
                            <w:hideMark/>
                          </w:tcPr>
                          <w:p w:rsidR="005C12EF" w:rsidRPr="00A44AF4" w:rsidRDefault="005C12EF" w:rsidP="006170AD">
                            <w:pPr>
                              <w:widowControl/>
                              <w:spacing w:line="240" w:lineRule="exact"/>
                              <w:jc w:val="right"/>
                              <w:rPr>
                                <w:rFonts w:ascii="標楷體" w:eastAsia="標楷體" w:hAnsi="標楷體" w:cs="新細明體"/>
                                <w:color w:val="000000"/>
                                <w:kern w:val="0"/>
                                <w:sz w:val="20"/>
                                <w:szCs w:val="20"/>
                              </w:rPr>
                            </w:pPr>
                            <w:r w:rsidRPr="00A44AF4">
                              <w:rPr>
                                <w:rFonts w:ascii="標楷體" w:eastAsia="標楷體" w:hAnsi="標楷體" w:cs="新細明體" w:hint="eastAsia"/>
                                <w:color w:val="000000"/>
                                <w:kern w:val="0"/>
                                <w:sz w:val="20"/>
                                <w:szCs w:val="20"/>
                              </w:rPr>
                              <w:t>36.64</w:t>
                            </w:r>
                          </w:p>
                        </w:tc>
                      </w:tr>
                    </w:tbl>
                    <w:p w:rsidR="005C12EF" w:rsidRDefault="005C12EF" w:rsidP="006B605B">
                      <w:r w:rsidRPr="00852824">
                        <w:rPr>
                          <w:rFonts w:ascii="標楷體" w:eastAsia="標楷體" w:hAnsi="標楷體" w:hint="eastAsia"/>
                          <w:sz w:val="18"/>
                          <w:szCs w:val="18"/>
                        </w:rPr>
                        <w:t>資料來源：整理自教育部提供資料。</w:t>
                      </w:r>
                    </w:p>
                  </w:txbxContent>
                </v:textbox>
                <w10:wrap type="topAndBottom" anchorx="margin" anchory="margin"/>
              </v:shape>
            </w:pict>
          </mc:Fallback>
        </mc:AlternateContent>
      </w:r>
      <w:r w:rsidR="00A01255" w:rsidRPr="003D0AAF">
        <w:rPr>
          <w:b/>
        </w:rPr>
        <w:t>5</w:t>
      </w:r>
      <w:r w:rsidR="00E81FBF" w:rsidRPr="003D0AAF">
        <w:rPr>
          <w:rFonts w:hint="eastAsia"/>
          <w:b/>
        </w:rPr>
        <w:t xml:space="preserve">.　</w:t>
      </w:r>
      <w:r w:rsidR="00DD3153" w:rsidRPr="003D0AAF">
        <w:rPr>
          <w:rFonts w:hint="eastAsia"/>
          <w:b/>
        </w:rPr>
        <w:t>重點領域產業人才短缺，惟4成以上重點領域科系弱勢畢業生未能投入，允宜督促學校積極掌握產業職能需求，強化弱勢學生學業及職場就業相關職能，協助進入國內重點領域產業就業取得較高薪資，以解決產業人才供需失衡問題及縮減貧富差距</w:t>
      </w:r>
      <w:r w:rsidR="00E81FBF" w:rsidRPr="003D0AAF">
        <w:rPr>
          <w:rFonts w:hint="eastAsia"/>
          <w:b/>
        </w:rPr>
        <w:t>：</w:t>
      </w:r>
      <w:r w:rsidR="00DD3153" w:rsidRPr="003D0AAF">
        <w:rPr>
          <w:rFonts w:hint="eastAsia"/>
        </w:rPr>
        <w:t>依據立法院「大專校院經濟弱勢學生扶助策略之研析」專題研究報告</w:t>
      </w:r>
      <w:r w:rsidR="001304DF" w:rsidRPr="003D0AAF">
        <w:rPr>
          <w:rFonts w:hint="eastAsia"/>
        </w:rPr>
        <w:t>（</w:t>
      </w:r>
      <w:r w:rsidR="00DD3153" w:rsidRPr="003D0AAF">
        <w:rPr>
          <w:rFonts w:hint="eastAsia"/>
        </w:rPr>
        <w:t>109年9月</w:t>
      </w:r>
      <w:r w:rsidR="001304DF" w:rsidRPr="003D0AAF">
        <w:rPr>
          <w:rFonts w:hint="eastAsia"/>
        </w:rPr>
        <w:t>）</w:t>
      </w:r>
      <w:r w:rsidR="00DD3153" w:rsidRPr="003D0AAF">
        <w:rPr>
          <w:rFonts w:hint="eastAsia"/>
        </w:rPr>
        <w:t>載述，各大學依據教育政策指導，針對弱勢學生經濟狀態，訂定相關補助措施，從入學開始即強化弱勢學生各項學習輔導與就業能力，協助家庭收入條件處於較劣勢之學生，藉由高等教育學習過程，提升各項基本與專業能力，作為未來進入職場之準備，以獲得向上社會流動之機會。經查99至109學年度重點領域科系學生，畢業後全職工作之一般學生人數計有博士8,820人、碩士66,324人、大學247,681人，其中勞工保險平均投保薪資（下稱投保薪資）高於3萬元人數計有博士7,709人、碩士48,798人、大學69,771人；弱勢學生人數計有博士678人、碩士13,375人、大學90,672人，其中投保薪資高於3萬元人數計有博士593人、碩士9,483人、大學24,237人，顯示教育部及大專校院提供學雜費減免、助學金、學習及就業輔導等措施，有助弱勢學生順利就學及就業，獲得社會階層流動機會。惟99至109學年度重點領域科系碩士、大學弱勢學生投保薪資高於3萬元之人數占比分別介於64.70％至76.01％、19.66％至36.64％，除104及105學年度大學弱勢學生投保薪資高於3萬元之人數占比略高於一般學生外，其餘各學年度弱勢學生投保薪資高於3萬元之人數占比均低於同期間畢業之一般學生</w:t>
      </w:r>
      <w:r w:rsidR="00DD3153" w:rsidRPr="00250A73">
        <w:rPr>
          <w:rFonts w:hint="eastAsia"/>
        </w:rPr>
        <w:t>（表</w:t>
      </w:r>
      <w:r w:rsidR="007F0F3A" w:rsidRPr="00250A73">
        <w:rPr>
          <w:rFonts w:hint="eastAsia"/>
        </w:rPr>
        <w:t>1</w:t>
      </w:r>
      <w:r w:rsidR="007F0F3A" w:rsidRPr="00250A73">
        <w:t>3</w:t>
      </w:r>
      <w:r w:rsidR="00DD3153" w:rsidRPr="00250A73">
        <w:rPr>
          <w:rFonts w:hint="eastAsia"/>
        </w:rPr>
        <w:t>）</w:t>
      </w:r>
      <w:r w:rsidR="00DD3153" w:rsidRPr="003518E8">
        <w:rPr>
          <w:rFonts w:hint="eastAsia"/>
        </w:rPr>
        <w:t>。</w:t>
      </w:r>
      <w:r w:rsidR="00DD3153" w:rsidRPr="003D0AAF">
        <w:rPr>
          <w:rFonts w:hint="eastAsia"/>
        </w:rPr>
        <w:t>又據國家科學技術發展計畫（106至109年</w:t>
      </w:r>
    </w:p>
    <w:p w:rsidR="009146B2" w:rsidRPr="003D0AAF" w:rsidRDefault="00EE4E93" w:rsidP="007F550A">
      <w:pPr>
        <w:pStyle w:val="1-12"/>
        <w:spacing w:line="440" w:lineRule="exact"/>
        <w:ind w:firstLineChars="0" w:firstLine="0"/>
      </w:pPr>
      <w:r w:rsidRPr="003D0AAF">
        <w:rPr>
          <w:strike/>
        </w:rPr>
        <w:lastRenderedPageBreak/>
        <mc:AlternateContent>
          <mc:Choice Requires="wps">
            <w:drawing>
              <wp:anchor distT="0" distB="0" distL="114300" distR="114300" simplePos="0" relativeHeight="252246016" behindDoc="1" locked="0" layoutInCell="1" allowOverlap="1" wp14:anchorId="55D7B77B" wp14:editId="4FA6BCA1">
                <wp:simplePos x="0" y="0"/>
                <wp:positionH relativeFrom="margin">
                  <wp:posOffset>-31115</wp:posOffset>
                </wp:positionH>
                <wp:positionV relativeFrom="margin">
                  <wp:posOffset>5111750</wp:posOffset>
                </wp:positionV>
                <wp:extent cx="6335395" cy="3799205"/>
                <wp:effectExtent l="0" t="0" r="8255" b="0"/>
                <wp:wrapTight wrapText="bothSides">
                  <wp:wrapPolygon edited="0">
                    <wp:start x="0" y="0"/>
                    <wp:lineTo x="0" y="21445"/>
                    <wp:lineTo x="21563" y="21445"/>
                    <wp:lineTo x="21563" y="0"/>
                    <wp:lineTo x="0" y="0"/>
                  </wp:wrapPolygon>
                </wp:wrapTight>
                <wp:docPr id="43"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379920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12EF" w:rsidRPr="008F0B00" w:rsidRDefault="005C12EF" w:rsidP="006B605B">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14</w:t>
                            </w:r>
                            <w:r w:rsidRPr="005C6AD1">
                              <w:rPr>
                                <w:rFonts w:ascii="標楷體" w:eastAsia="標楷體" w:hAnsi="標楷體" w:hint="eastAsia"/>
                                <w:b/>
                              </w:rPr>
                              <w:t xml:space="preserve">　</w:t>
                            </w:r>
                            <w:r w:rsidRPr="008F0B00">
                              <w:rPr>
                                <w:rFonts w:ascii="標楷體" w:eastAsia="標楷體" w:hAnsi="標楷體" w:hint="eastAsia"/>
                                <w:b/>
                              </w:rPr>
                              <w:t>重點領域科系弱勢學生畢業後投入產業情形</w:t>
                            </w:r>
                          </w:p>
                          <w:p w:rsidR="005C12EF" w:rsidRDefault="005C12EF" w:rsidP="006B605B">
                            <w:pPr>
                              <w:spacing w:line="240" w:lineRule="exact"/>
                              <w:jc w:val="right"/>
                              <w:rPr>
                                <w:rFonts w:ascii="標楷體" w:eastAsia="標楷體" w:hAnsi="標楷體"/>
                                <w:sz w:val="20"/>
                              </w:rPr>
                            </w:pPr>
                            <w:r w:rsidRPr="00A2174C">
                              <w:rPr>
                                <w:rFonts w:ascii="標楷體" w:eastAsia="標楷體" w:hAnsi="標楷體" w:hint="eastAsia"/>
                                <w:sz w:val="20"/>
                              </w:rPr>
                              <w:t>單位：</w:t>
                            </w:r>
                            <w:r w:rsidRPr="00A2174C">
                              <w:rPr>
                                <w:rFonts w:ascii="標楷體" w:eastAsia="標楷體" w:hAnsi="標楷體"/>
                                <w:sz w:val="20"/>
                              </w:rPr>
                              <w:t>人</w:t>
                            </w:r>
                            <w:r w:rsidRPr="00A2174C">
                              <w:rPr>
                                <w:rFonts w:ascii="標楷體" w:eastAsia="標楷體" w:hAnsi="標楷體" w:hint="eastAsia"/>
                                <w:sz w:val="20"/>
                              </w:rPr>
                              <w:t>、％</w:t>
                            </w:r>
                          </w:p>
                          <w:tbl>
                            <w:tblPr>
                              <w:tblW w:w="9752" w:type="dxa"/>
                              <w:tblInd w:w="2" w:type="dxa"/>
                              <w:tblLayout w:type="fixed"/>
                              <w:tblCellMar>
                                <w:left w:w="57" w:type="dxa"/>
                                <w:right w:w="57" w:type="dxa"/>
                              </w:tblCellMar>
                              <w:tblLook w:val="04A0" w:firstRow="1" w:lastRow="0" w:firstColumn="1" w:lastColumn="0" w:noHBand="0" w:noVBand="1"/>
                            </w:tblPr>
                            <w:tblGrid>
                              <w:gridCol w:w="673"/>
                              <w:gridCol w:w="1008"/>
                              <w:gridCol w:w="1149"/>
                              <w:gridCol w:w="874"/>
                              <w:gridCol w:w="1008"/>
                              <w:gridCol w:w="1237"/>
                              <w:gridCol w:w="784"/>
                              <w:gridCol w:w="1008"/>
                              <w:gridCol w:w="1184"/>
                              <w:gridCol w:w="827"/>
                            </w:tblGrid>
                            <w:tr w:rsidR="005C12EF" w:rsidRPr="00723699" w:rsidTr="00EE4E93">
                              <w:trPr>
                                <w:trHeight w:val="329"/>
                              </w:trPr>
                              <w:tc>
                                <w:tcPr>
                                  <w:tcW w:w="345" w:type="pct"/>
                                  <w:vMerge w:val="restart"/>
                                  <w:tcBorders>
                                    <w:top w:val="single" w:sz="4" w:space="0" w:color="auto"/>
                                    <w:left w:val="single" w:sz="4" w:space="0" w:color="auto"/>
                                    <w:right w:val="single" w:sz="4" w:space="0" w:color="auto"/>
                                  </w:tcBorders>
                                  <w:shd w:val="clear" w:color="auto" w:fill="auto"/>
                                  <w:noWrap/>
                                  <w:vAlign w:val="center"/>
                                  <w:hideMark/>
                                </w:tcPr>
                                <w:p w:rsidR="005C12EF" w:rsidRPr="00723699" w:rsidRDefault="005C12EF" w:rsidP="00EE4E93">
                                  <w:pPr>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學</w:t>
                                  </w:r>
                                </w:p>
                                <w:p w:rsidR="005C12EF" w:rsidRPr="00723699" w:rsidRDefault="005C12EF" w:rsidP="00EE4E93">
                                  <w:pPr>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年</w:t>
                                  </w:r>
                                </w:p>
                                <w:p w:rsidR="005C12EF" w:rsidRPr="00723699" w:rsidRDefault="005C12EF" w:rsidP="00EE4E93">
                                  <w:pPr>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度</w:t>
                                  </w:r>
                                </w:p>
                              </w:tc>
                              <w:tc>
                                <w:tcPr>
                                  <w:tcW w:w="1554"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博士</w:t>
                                  </w:r>
                                </w:p>
                              </w:tc>
                              <w:tc>
                                <w:tcPr>
                                  <w:tcW w:w="1553"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碩士</w:t>
                                  </w:r>
                                </w:p>
                              </w:tc>
                              <w:tc>
                                <w:tcPr>
                                  <w:tcW w:w="1548"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學士</w:t>
                                  </w:r>
                                </w:p>
                              </w:tc>
                            </w:tr>
                            <w:tr w:rsidR="005C12EF" w:rsidRPr="00723699" w:rsidTr="00EE4E93">
                              <w:trPr>
                                <w:trHeight w:val="329"/>
                              </w:trPr>
                              <w:tc>
                                <w:tcPr>
                                  <w:tcW w:w="345" w:type="pct"/>
                                  <w:vMerge/>
                                  <w:tcBorders>
                                    <w:left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517" w:type="pct"/>
                                  <w:vMerge w:val="restart"/>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重點領域</w:t>
                                  </w:r>
                                </w:p>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科系</w:t>
                                  </w:r>
                                </w:p>
                              </w:tc>
                              <w:tc>
                                <w:tcPr>
                                  <w:tcW w:w="1037" w:type="pct"/>
                                  <w:gridSpan w:val="2"/>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非重點領域產業</w:t>
                                  </w:r>
                                </w:p>
                              </w:tc>
                              <w:tc>
                                <w:tcPr>
                                  <w:tcW w:w="517" w:type="pct"/>
                                  <w:vMerge w:val="restart"/>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重點領域</w:t>
                                  </w:r>
                                </w:p>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科系</w:t>
                                  </w:r>
                                </w:p>
                              </w:tc>
                              <w:tc>
                                <w:tcPr>
                                  <w:tcW w:w="1036" w:type="pct"/>
                                  <w:gridSpan w:val="2"/>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非重點領域產業</w:t>
                                  </w:r>
                                </w:p>
                              </w:tc>
                              <w:tc>
                                <w:tcPr>
                                  <w:tcW w:w="517" w:type="pct"/>
                                  <w:vMerge w:val="restart"/>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重點領域</w:t>
                                  </w:r>
                                </w:p>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科系</w:t>
                                  </w:r>
                                </w:p>
                              </w:tc>
                              <w:tc>
                                <w:tcPr>
                                  <w:tcW w:w="1031" w:type="pct"/>
                                  <w:gridSpan w:val="2"/>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非重點領域產業</w:t>
                                  </w:r>
                                </w:p>
                              </w:tc>
                            </w:tr>
                            <w:tr w:rsidR="005C12EF" w:rsidRPr="00723699" w:rsidTr="00EE4E93">
                              <w:trPr>
                                <w:trHeight w:val="329"/>
                              </w:trPr>
                              <w:tc>
                                <w:tcPr>
                                  <w:tcW w:w="345" w:type="pct"/>
                                  <w:vMerge/>
                                  <w:tcBorders>
                                    <w:left w:val="single" w:sz="4" w:space="0" w:color="auto"/>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517" w:type="pct"/>
                                  <w:vMerge/>
                                  <w:tcBorders>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589" w:type="pct"/>
                                  <w:tcBorders>
                                    <w:top w:val="nil"/>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448" w:type="pct"/>
                                  <w:tcBorders>
                                    <w:top w:val="single" w:sz="4" w:space="0" w:color="auto"/>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占比</w:t>
                                  </w:r>
                                </w:p>
                              </w:tc>
                              <w:tc>
                                <w:tcPr>
                                  <w:tcW w:w="517" w:type="pct"/>
                                  <w:vMerge/>
                                  <w:tcBorders>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634" w:type="pct"/>
                                  <w:tcBorders>
                                    <w:top w:val="nil"/>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402" w:type="pct"/>
                                  <w:tcBorders>
                                    <w:top w:val="single" w:sz="4" w:space="0" w:color="auto"/>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占比</w:t>
                                  </w:r>
                                </w:p>
                              </w:tc>
                              <w:tc>
                                <w:tcPr>
                                  <w:tcW w:w="517" w:type="pct"/>
                                  <w:vMerge/>
                                  <w:tcBorders>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607" w:type="pct"/>
                                  <w:tcBorders>
                                    <w:top w:val="nil"/>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424" w:type="pct"/>
                                  <w:tcBorders>
                                    <w:top w:val="single" w:sz="4" w:space="0" w:color="auto"/>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占比</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b/>
                                      <w:kern w:val="0"/>
                                      <w:sz w:val="20"/>
                                    </w:rPr>
                                  </w:pPr>
                                  <w:r w:rsidRPr="00723699">
                                    <w:rPr>
                                      <w:rFonts w:ascii="標楷體" w:eastAsia="標楷體" w:hAnsi="標楷體" w:cs="新細明體" w:hint="eastAsia"/>
                                      <w:b/>
                                      <w:kern w:val="0"/>
                                      <w:sz w:val="20"/>
                                    </w:rPr>
                                    <w:t>合計</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678</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317</w:t>
                                  </w:r>
                                </w:p>
                              </w:tc>
                              <w:tc>
                                <w:tcPr>
                                  <w:tcW w:w="448" w:type="pct"/>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b/>
                                      <w:kern w:val="0"/>
                                      <w:sz w:val="20"/>
                                    </w:rPr>
                                    <w:t>46.76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13,375</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5,392</w:t>
                                  </w:r>
                                </w:p>
                              </w:tc>
                              <w:tc>
                                <w:tcPr>
                                  <w:tcW w:w="402" w:type="pct"/>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b/>
                                      <w:kern w:val="0"/>
                                      <w:sz w:val="20"/>
                                    </w:rPr>
                                    <w:t>40.31</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90,672</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45,323</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b/>
                                      <w:kern w:val="0"/>
                                      <w:sz w:val="20"/>
                                    </w:rPr>
                                    <w:t>49.99</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99</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45</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18</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40.00</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643</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241</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37.48</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5,290</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2,658</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50.25</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100</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45</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19</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42.22</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913</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323</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35.38</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7,030</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3,626</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51.58</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101</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53</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28</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52.83</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1,008</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362</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35.91</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7,640</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3,868</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50.63</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102</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67</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28</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41.79</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1,223</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435</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35.57</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9,324</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4,646</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49.83</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103</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78</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33</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42.31</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1,184</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481</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40.63</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9,870</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5,015</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50.81</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104</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66</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30</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45.45</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1,425</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659</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46.25</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9,905</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4,940</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49.87</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105</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55</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29</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52.73</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1,372</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568</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41.40</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9,652</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4,688</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48.57</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66</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31</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46.97</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1,394</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646</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46.34</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9,072</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4,400</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48.50</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107</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76</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55.26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1,465</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624</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42.59</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8,514</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4,209</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49.44</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108</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68</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32</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47.06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1,389</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541</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38.95</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7,723</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3,900</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50.50</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109</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59</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27</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45.76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1,359</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512</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37.67</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6,652</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3,373</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50.71</w:t>
                                  </w:r>
                                </w:p>
                              </w:tc>
                            </w:tr>
                          </w:tbl>
                          <w:p w:rsidR="005C12EF" w:rsidRPr="00BF06CA" w:rsidRDefault="005C12EF" w:rsidP="006B605B">
                            <w:pPr>
                              <w:spacing w:line="240" w:lineRule="exact"/>
                            </w:pPr>
                            <w:r>
                              <w:rPr>
                                <w:rFonts w:ascii="標楷體" w:eastAsia="標楷體" w:hAnsi="標楷體" w:hint="eastAsia"/>
                                <w:sz w:val="18"/>
                                <w:szCs w:val="18"/>
                              </w:rPr>
                              <w:t>資料來源：整理自教育部提供</w:t>
                            </w:r>
                            <w:r w:rsidRPr="00374D9A">
                              <w:rPr>
                                <w:rFonts w:ascii="標楷體" w:eastAsia="標楷體" w:hAnsi="標楷體" w:hint="eastAsia"/>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D7B77B" id="文字方塊 36" o:spid="_x0000_s1042" type="#_x0000_t202" style="position:absolute;left:0;text-align:left;margin-left:-2.45pt;margin-top:402.5pt;width:498.85pt;height:299.15pt;z-index:-251070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" fillcolor="white [3201]" stroked="f" strokeweight=".5pt">
                <v:textbox>
                  <w:txbxContent>
                    <w:p w:rsidR="005C12EF" w:rsidRPr="008F0B00" w:rsidRDefault="005C12EF" w:rsidP="006B605B">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14</w:t>
                      </w:r>
                      <w:r w:rsidRPr="005C6AD1">
                        <w:rPr>
                          <w:rFonts w:ascii="標楷體" w:eastAsia="標楷體" w:hAnsi="標楷體" w:hint="eastAsia"/>
                          <w:b/>
                        </w:rPr>
                        <w:t xml:space="preserve">　</w:t>
                      </w:r>
                      <w:r w:rsidRPr="008F0B00">
                        <w:rPr>
                          <w:rFonts w:ascii="標楷體" w:eastAsia="標楷體" w:hAnsi="標楷體" w:hint="eastAsia"/>
                          <w:b/>
                        </w:rPr>
                        <w:t>重點領域科系弱勢學生畢業後投入產業情形</w:t>
                      </w:r>
                    </w:p>
                    <w:p w:rsidR="005C12EF" w:rsidRDefault="005C12EF" w:rsidP="006B605B">
                      <w:pPr>
                        <w:spacing w:line="240" w:lineRule="exact"/>
                        <w:jc w:val="right"/>
                        <w:rPr>
                          <w:rFonts w:ascii="標楷體" w:eastAsia="標楷體" w:hAnsi="標楷體"/>
                          <w:sz w:val="20"/>
                        </w:rPr>
                      </w:pPr>
                      <w:r w:rsidRPr="00A2174C">
                        <w:rPr>
                          <w:rFonts w:ascii="標楷體" w:eastAsia="標楷體" w:hAnsi="標楷體" w:hint="eastAsia"/>
                          <w:sz w:val="20"/>
                        </w:rPr>
                        <w:t>單位：</w:t>
                      </w:r>
                      <w:r w:rsidRPr="00A2174C">
                        <w:rPr>
                          <w:rFonts w:ascii="標楷體" w:eastAsia="標楷體" w:hAnsi="標楷體"/>
                          <w:sz w:val="20"/>
                        </w:rPr>
                        <w:t>人</w:t>
                      </w:r>
                      <w:r w:rsidRPr="00A2174C">
                        <w:rPr>
                          <w:rFonts w:ascii="標楷體" w:eastAsia="標楷體" w:hAnsi="標楷體" w:hint="eastAsia"/>
                          <w:sz w:val="20"/>
                        </w:rPr>
                        <w:t>、％</w:t>
                      </w:r>
                    </w:p>
                    <w:tbl>
                      <w:tblPr>
                        <w:tblW w:w="9752" w:type="dxa"/>
                        <w:tblInd w:w="2" w:type="dxa"/>
                        <w:tblLayout w:type="fixed"/>
                        <w:tblCellMar>
                          <w:left w:w="57" w:type="dxa"/>
                          <w:right w:w="57" w:type="dxa"/>
                        </w:tblCellMar>
                        <w:tblLook w:val="04A0" w:firstRow="1" w:lastRow="0" w:firstColumn="1" w:lastColumn="0" w:noHBand="0" w:noVBand="1"/>
                      </w:tblPr>
                      <w:tblGrid>
                        <w:gridCol w:w="673"/>
                        <w:gridCol w:w="1008"/>
                        <w:gridCol w:w="1149"/>
                        <w:gridCol w:w="874"/>
                        <w:gridCol w:w="1008"/>
                        <w:gridCol w:w="1237"/>
                        <w:gridCol w:w="784"/>
                        <w:gridCol w:w="1008"/>
                        <w:gridCol w:w="1184"/>
                        <w:gridCol w:w="827"/>
                      </w:tblGrid>
                      <w:tr w:rsidR="005C12EF" w:rsidRPr="00723699" w:rsidTr="00EE4E93">
                        <w:trPr>
                          <w:trHeight w:val="329"/>
                        </w:trPr>
                        <w:tc>
                          <w:tcPr>
                            <w:tcW w:w="345" w:type="pct"/>
                            <w:vMerge w:val="restart"/>
                            <w:tcBorders>
                              <w:top w:val="single" w:sz="4" w:space="0" w:color="auto"/>
                              <w:left w:val="single" w:sz="4" w:space="0" w:color="auto"/>
                              <w:right w:val="single" w:sz="4" w:space="0" w:color="auto"/>
                            </w:tcBorders>
                            <w:shd w:val="clear" w:color="auto" w:fill="auto"/>
                            <w:noWrap/>
                            <w:vAlign w:val="center"/>
                            <w:hideMark/>
                          </w:tcPr>
                          <w:p w:rsidR="005C12EF" w:rsidRPr="00723699" w:rsidRDefault="005C12EF" w:rsidP="00EE4E93">
                            <w:pPr>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學</w:t>
                            </w:r>
                          </w:p>
                          <w:p w:rsidR="005C12EF" w:rsidRPr="00723699" w:rsidRDefault="005C12EF" w:rsidP="00EE4E93">
                            <w:pPr>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年</w:t>
                            </w:r>
                          </w:p>
                          <w:p w:rsidR="005C12EF" w:rsidRPr="00723699" w:rsidRDefault="005C12EF" w:rsidP="00EE4E93">
                            <w:pPr>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度</w:t>
                            </w:r>
                          </w:p>
                        </w:tc>
                        <w:tc>
                          <w:tcPr>
                            <w:tcW w:w="1554"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博士</w:t>
                            </w:r>
                          </w:p>
                        </w:tc>
                        <w:tc>
                          <w:tcPr>
                            <w:tcW w:w="1553"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碩士</w:t>
                            </w:r>
                          </w:p>
                        </w:tc>
                        <w:tc>
                          <w:tcPr>
                            <w:tcW w:w="1548"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學士</w:t>
                            </w:r>
                          </w:p>
                        </w:tc>
                      </w:tr>
                      <w:tr w:rsidR="005C12EF" w:rsidRPr="00723699" w:rsidTr="00EE4E93">
                        <w:trPr>
                          <w:trHeight w:val="329"/>
                        </w:trPr>
                        <w:tc>
                          <w:tcPr>
                            <w:tcW w:w="345" w:type="pct"/>
                            <w:vMerge/>
                            <w:tcBorders>
                              <w:left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517" w:type="pct"/>
                            <w:vMerge w:val="restart"/>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重點領域</w:t>
                            </w:r>
                          </w:p>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科系</w:t>
                            </w:r>
                          </w:p>
                        </w:tc>
                        <w:tc>
                          <w:tcPr>
                            <w:tcW w:w="1037" w:type="pct"/>
                            <w:gridSpan w:val="2"/>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非重點領域產業</w:t>
                            </w:r>
                          </w:p>
                        </w:tc>
                        <w:tc>
                          <w:tcPr>
                            <w:tcW w:w="517" w:type="pct"/>
                            <w:vMerge w:val="restart"/>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重點領域</w:t>
                            </w:r>
                          </w:p>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科系</w:t>
                            </w:r>
                          </w:p>
                        </w:tc>
                        <w:tc>
                          <w:tcPr>
                            <w:tcW w:w="1036" w:type="pct"/>
                            <w:gridSpan w:val="2"/>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非重點領域產業</w:t>
                            </w:r>
                          </w:p>
                        </w:tc>
                        <w:tc>
                          <w:tcPr>
                            <w:tcW w:w="517" w:type="pct"/>
                            <w:vMerge w:val="restart"/>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重點領域</w:t>
                            </w:r>
                          </w:p>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科系</w:t>
                            </w:r>
                          </w:p>
                        </w:tc>
                        <w:tc>
                          <w:tcPr>
                            <w:tcW w:w="1031" w:type="pct"/>
                            <w:gridSpan w:val="2"/>
                            <w:tcBorders>
                              <w:top w:val="nil"/>
                              <w:left w:val="nil"/>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非重點領域產業</w:t>
                            </w:r>
                          </w:p>
                        </w:tc>
                      </w:tr>
                      <w:tr w:rsidR="005C12EF" w:rsidRPr="00723699" w:rsidTr="00EE4E93">
                        <w:trPr>
                          <w:trHeight w:val="329"/>
                        </w:trPr>
                        <w:tc>
                          <w:tcPr>
                            <w:tcW w:w="345" w:type="pct"/>
                            <w:vMerge/>
                            <w:tcBorders>
                              <w:left w:val="single" w:sz="4" w:space="0" w:color="auto"/>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517" w:type="pct"/>
                            <w:vMerge/>
                            <w:tcBorders>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589" w:type="pct"/>
                            <w:tcBorders>
                              <w:top w:val="nil"/>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448" w:type="pct"/>
                            <w:tcBorders>
                              <w:top w:val="single" w:sz="4" w:space="0" w:color="auto"/>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占比</w:t>
                            </w:r>
                          </w:p>
                        </w:tc>
                        <w:tc>
                          <w:tcPr>
                            <w:tcW w:w="517" w:type="pct"/>
                            <w:vMerge/>
                            <w:tcBorders>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634" w:type="pct"/>
                            <w:tcBorders>
                              <w:top w:val="nil"/>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402" w:type="pct"/>
                            <w:tcBorders>
                              <w:top w:val="single" w:sz="4" w:space="0" w:color="auto"/>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占比</w:t>
                            </w:r>
                          </w:p>
                        </w:tc>
                        <w:tc>
                          <w:tcPr>
                            <w:tcW w:w="517" w:type="pct"/>
                            <w:vMerge/>
                            <w:tcBorders>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607" w:type="pct"/>
                            <w:tcBorders>
                              <w:top w:val="nil"/>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p>
                        </w:tc>
                        <w:tc>
                          <w:tcPr>
                            <w:tcW w:w="424" w:type="pct"/>
                            <w:tcBorders>
                              <w:top w:val="single" w:sz="4" w:space="0" w:color="auto"/>
                              <w:left w:val="nil"/>
                              <w:bottom w:val="single" w:sz="4" w:space="0" w:color="auto"/>
                              <w:right w:val="single" w:sz="4" w:space="0" w:color="auto"/>
                            </w:tcBorders>
                            <w:shd w:val="clear" w:color="auto" w:fill="auto"/>
                            <w:noWrap/>
                            <w:vAlign w:val="center"/>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占比</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b/>
                                <w:kern w:val="0"/>
                                <w:sz w:val="20"/>
                              </w:rPr>
                            </w:pPr>
                            <w:r w:rsidRPr="00723699">
                              <w:rPr>
                                <w:rFonts w:ascii="標楷體" w:eastAsia="標楷體" w:hAnsi="標楷體" w:cs="新細明體" w:hint="eastAsia"/>
                                <w:b/>
                                <w:kern w:val="0"/>
                                <w:sz w:val="20"/>
                              </w:rPr>
                              <w:t>合計</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678</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317</w:t>
                            </w:r>
                          </w:p>
                        </w:tc>
                        <w:tc>
                          <w:tcPr>
                            <w:tcW w:w="448" w:type="pct"/>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b/>
                                <w:kern w:val="0"/>
                                <w:sz w:val="20"/>
                              </w:rPr>
                              <w:t>46.76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13,375</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5,392</w:t>
                            </w:r>
                          </w:p>
                        </w:tc>
                        <w:tc>
                          <w:tcPr>
                            <w:tcW w:w="402" w:type="pct"/>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b/>
                                <w:kern w:val="0"/>
                                <w:sz w:val="20"/>
                              </w:rPr>
                              <w:t>40.31</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90,672</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hint="eastAsia"/>
                                <w:b/>
                                <w:kern w:val="0"/>
                                <w:sz w:val="20"/>
                              </w:rPr>
                              <w:t>45,323</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b/>
                                <w:kern w:val="0"/>
                                <w:sz w:val="20"/>
                              </w:rPr>
                            </w:pPr>
                            <w:r w:rsidRPr="00723699">
                              <w:rPr>
                                <w:rFonts w:ascii="標楷體" w:eastAsia="標楷體" w:hAnsi="標楷體" w:cs="新細明體"/>
                                <w:b/>
                                <w:kern w:val="0"/>
                                <w:sz w:val="20"/>
                              </w:rPr>
                              <w:t>49.99</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99</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45</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18</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40.00</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643</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241</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37.48</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5,290</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2,658</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50.25</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100</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45</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19</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42.22</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913</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323</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35.38</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7,030</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3,626</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51.58</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101</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53</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28</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52.83</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1,008</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362</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35.91</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7,640</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3,868</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50.63</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102</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67</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28</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41.79</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1,223</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435</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35.57</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9,324</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4,646</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49.83</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103</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78</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33</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42.31</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1,184</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481</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40.63</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9,870</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5,015</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50.81</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104</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66</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30</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45.45</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1,425</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659</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46.25</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9,905</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4,940</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49.87</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105</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55</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29</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52.73</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1,372</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568</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41.40</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9,652</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4,688</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48.57</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66</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31</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46.97</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1,394</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646</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46.34</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9,072</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4,400</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48.50</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107</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76</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55.26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1,465</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624</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42.59</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8,514</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4,209</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49.44</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108</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68</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32</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47.06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1,389</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541</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38.95</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7,723</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3,900</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50.50</w:t>
                            </w:r>
                          </w:p>
                        </w:tc>
                      </w:tr>
                      <w:tr w:rsidR="005C12EF" w:rsidRPr="00723699" w:rsidTr="00EE4E93">
                        <w:trPr>
                          <w:trHeight w:val="329"/>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center"/>
                              <w:rPr>
                                <w:rFonts w:ascii="標楷體" w:eastAsia="標楷體" w:hAnsi="標楷體" w:cs="新細明體"/>
                                <w:kern w:val="0"/>
                                <w:sz w:val="20"/>
                              </w:rPr>
                            </w:pPr>
                            <w:r w:rsidRPr="00723699">
                              <w:rPr>
                                <w:rFonts w:ascii="標楷體" w:eastAsia="標楷體" w:hAnsi="標楷體" w:cs="新細明體" w:hint="eastAsia"/>
                                <w:kern w:val="0"/>
                                <w:sz w:val="20"/>
                              </w:rPr>
                              <w:t>109</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59</w:t>
                            </w:r>
                          </w:p>
                        </w:tc>
                        <w:tc>
                          <w:tcPr>
                            <w:tcW w:w="589"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27</w:t>
                            </w:r>
                          </w:p>
                        </w:tc>
                        <w:tc>
                          <w:tcPr>
                            <w:tcW w:w="448"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45.76</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1,359</w:t>
                            </w:r>
                          </w:p>
                        </w:tc>
                        <w:tc>
                          <w:tcPr>
                            <w:tcW w:w="63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512</w:t>
                            </w:r>
                          </w:p>
                        </w:tc>
                        <w:tc>
                          <w:tcPr>
                            <w:tcW w:w="402"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37.67</w:t>
                            </w:r>
                          </w:p>
                        </w:tc>
                        <w:tc>
                          <w:tcPr>
                            <w:tcW w:w="51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6,652</w:t>
                            </w:r>
                          </w:p>
                        </w:tc>
                        <w:tc>
                          <w:tcPr>
                            <w:tcW w:w="607"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3,373</w:t>
                            </w:r>
                          </w:p>
                        </w:tc>
                        <w:tc>
                          <w:tcPr>
                            <w:tcW w:w="424" w:type="pct"/>
                            <w:tcBorders>
                              <w:top w:val="nil"/>
                              <w:left w:val="nil"/>
                              <w:bottom w:val="single" w:sz="4" w:space="0" w:color="auto"/>
                              <w:right w:val="single" w:sz="4" w:space="0" w:color="auto"/>
                            </w:tcBorders>
                            <w:shd w:val="clear" w:color="auto" w:fill="auto"/>
                            <w:noWrap/>
                            <w:vAlign w:val="center"/>
                            <w:hideMark/>
                          </w:tcPr>
                          <w:p w:rsidR="005C12EF" w:rsidRPr="00723699" w:rsidRDefault="005C12EF" w:rsidP="00EE4E93">
                            <w:pPr>
                              <w:widowControl/>
                              <w:spacing w:line="240" w:lineRule="exact"/>
                              <w:jc w:val="right"/>
                              <w:rPr>
                                <w:rFonts w:ascii="標楷體" w:eastAsia="標楷體" w:hAnsi="標楷體" w:cs="新細明體"/>
                                <w:kern w:val="0"/>
                                <w:sz w:val="20"/>
                              </w:rPr>
                            </w:pPr>
                            <w:r w:rsidRPr="00723699">
                              <w:rPr>
                                <w:rFonts w:ascii="標楷體" w:eastAsia="標楷體" w:hAnsi="標楷體" w:cs="新細明體" w:hint="eastAsia"/>
                                <w:kern w:val="0"/>
                                <w:sz w:val="20"/>
                              </w:rPr>
                              <w:t>50.71</w:t>
                            </w:r>
                          </w:p>
                        </w:tc>
                      </w:tr>
                    </w:tbl>
                    <w:p w:rsidR="005C12EF" w:rsidRPr="00BF06CA" w:rsidRDefault="005C12EF" w:rsidP="006B605B">
                      <w:pPr>
                        <w:spacing w:line="240" w:lineRule="exact"/>
                      </w:pPr>
                      <w:r>
                        <w:rPr>
                          <w:rFonts w:ascii="標楷體" w:eastAsia="標楷體" w:hAnsi="標楷體" w:hint="eastAsia"/>
                          <w:sz w:val="18"/>
                          <w:szCs w:val="18"/>
                        </w:rPr>
                        <w:t>資料來源：整理自教育部提供</w:t>
                      </w:r>
                      <w:r w:rsidRPr="00374D9A">
                        <w:rPr>
                          <w:rFonts w:ascii="標楷體" w:eastAsia="標楷體" w:hAnsi="標楷體" w:hint="eastAsia"/>
                          <w:sz w:val="18"/>
                          <w:szCs w:val="18"/>
                        </w:rPr>
                        <w:t>資料。</w:t>
                      </w:r>
                    </w:p>
                  </w:txbxContent>
                </v:textbox>
                <w10:wrap type="tight" anchorx="margin" anchory="margin"/>
              </v:shape>
            </w:pict>
          </mc:Fallback>
        </mc:AlternateContent>
      </w:r>
      <w:r w:rsidR="007F550A" w:rsidRPr="003D0AAF">
        <w:rPr>
          <w:rFonts w:hint="eastAsia"/>
        </w:rPr>
        <w:t>度）載述，我國科技人才供給與就業市場需求未能同步，人才培育面臨學用及研用落差需積極改善。</w:t>
      </w:r>
      <w:r w:rsidR="00DD3153" w:rsidRPr="003D0AAF">
        <w:rPr>
          <w:rFonts w:hint="eastAsia"/>
        </w:rPr>
        <w:t>另國發會108至110年重點產業人才供需調查及推估報告載述，5＋2及數位經濟等重點產業具備科學、工程、資訊及通訊背景之專業人才供給不足，已影響相關重點產業發展。又該會111至113年重點產業人才供需調查及推估報告載述，IC設計產業、通訊（含5G）產業等18項重點產業欠缺軟（韌）體設計工程師、機械工程師、IC設計工程師等人才，主要係「應屆畢業生供給數量不足」，惟99至109學年度大學以上學歷重點領域科系弱勢學生，於畢業後0.5年未於重點領域產業就業之全職工作者，計有博士317人、碩士5,392人、大學45,323人，占比分別為46.76％、40.31％、49.99％（表</w:t>
      </w:r>
      <w:r w:rsidR="007F550A" w:rsidRPr="003D0AAF">
        <w:rPr>
          <w:rFonts w:hint="eastAsia"/>
        </w:rPr>
        <w:t>14</w:t>
      </w:r>
      <w:r w:rsidR="00DD3153" w:rsidRPr="003D0AAF">
        <w:rPr>
          <w:rFonts w:hint="eastAsia"/>
        </w:rPr>
        <w:t>），4成以上弱勢學生未能投入重點領域產業，且大學以上學歷弱勢學生未投入重點領域產業占比，博士自99學年度之40.00％增至109學年度之45.76％，增加5.76個百分點；碩士自99學年度之37.48％增至109學年度之37.67％，增加0.19個百分點；大學自99學年度之50.25％增至109學年度之50.71％，增加0.46</w:t>
      </w:r>
      <w:r w:rsidR="000E1174" w:rsidRPr="003D0AAF">
        <w:rPr>
          <w:rFonts w:hint="eastAsia"/>
        </w:rPr>
        <w:t>個百分點，未投入重點領域產業有擴大趨勢</w:t>
      </w:r>
      <w:r w:rsidR="00DD3153" w:rsidRPr="003D0AAF">
        <w:rPr>
          <w:rFonts w:hint="eastAsia"/>
        </w:rPr>
        <w:t>。</w:t>
      </w:r>
      <w:r w:rsidR="000E1174" w:rsidRPr="003D0AAF">
        <w:rPr>
          <w:rFonts w:hint="eastAsia"/>
        </w:rPr>
        <w:t>鑑於</w:t>
      </w:r>
      <w:r w:rsidR="00DD3153" w:rsidRPr="003D0AAF">
        <w:rPr>
          <w:rFonts w:hint="eastAsia"/>
        </w:rPr>
        <w:t>近年來國內培育大學以上學歷專業人才無法滿足重點領域產業人才需求，惟4成以上重點領域科系弱勢學生畢業後未能投入重點領域產業，經函請教育部促請學校強化弱勢學生學業及職場就業相關職能，並建立就業輔導媒介機制，協助重點領域科系弱勢學生投入國內重點領域產業取得較高薪資，俾利解決產業人才供需失衡問題及縮減貧富差距。據復：透過高等教育深耕計畫協助弱勢學生安心學習，從教學上培養問題解決、系統思考等關鍵能力，並引導學校配合國家發展，積極掌握產業需求，盤點人才培育規劃，以強化學生學業及職場就業職能。</w:t>
      </w:r>
    </w:p>
    <w:p w:rsidR="006954A5" w:rsidRPr="003D0AAF" w:rsidRDefault="006954A5" w:rsidP="006F71CB">
      <w:pPr>
        <w:pStyle w:val="-125"/>
        <w:rPr>
          <w:color w:val="auto"/>
        </w:rPr>
      </w:pPr>
      <w:r w:rsidRPr="003D0AAF">
        <w:rPr>
          <w:rFonts w:hint="eastAsia"/>
          <w:color w:val="auto"/>
        </w:rPr>
        <w:lastRenderedPageBreak/>
        <w:t>（</w:t>
      </w:r>
      <w:r w:rsidR="00690F28" w:rsidRPr="003D0AAF">
        <w:rPr>
          <w:rFonts w:hint="eastAsia"/>
          <w:color w:val="auto"/>
        </w:rPr>
        <w:t>三</w:t>
      </w:r>
      <w:r w:rsidRPr="003D0AAF">
        <w:rPr>
          <w:rFonts w:hint="eastAsia"/>
          <w:color w:val="auto"/>
        </w:rPr>
        <w:t>）　教育部推動改進技專校院多元入學制度及培育高階長照人才等措施，強化技職教育，惟執行</w:t>
      </w:r>
      <w:proofErr w:type="gramStart"/>
      <w:r w:rsidRPr="003D0AAF">
        <w:rPr>
          <w:rFonts w:hint="eastAsia"/>
          <w:color w:val="auto"/>
        </w:rPr>
        <w:t>間有未周，</w:t>
      </w:r>
      <w:proofErr w:type="gramEnd"/>
      <w:r w:rsidRPr="003D0AAF">
        <w:rPr>
          <w:rFonts w:hint="eastAsia"/>
          <w:color w:val="auto"/>
        </w:rPr>
        <w:t>允宜</w:t>
      </w:r>
      <w:proofErr w:type="gramStart"/>
      <w:r w:rsidRPr="003D0AAF">
        <w:rPr>
          <w:rFonts w:hint="eastAsia"/>
          <w:color w:val="auto"/>
        </w:rPr>
        <w:t>研</w:t>
      </w:r>
      <w:proofErr w:type="gramEnd"/>
      <w:r w:rsidRPr="003D0AAF">
        <w:rPr>
          <w:rFonts w:hint="eastAsia"/>
          <w:color w:val="auto"/>
        </w:rPr>
        <w:t>謀改善。</w:t>
      </w:r>
    </w:p>
    <w:p w:rsidR="006954A5" w:rsidRPr="003D0AAF" w:rsidRDefault="006954A5" w:rsidP="00DA6A81">
      <w:pPr>
        <w:pStyle w:val="-12"/>
        <w:spacing w:line="440" w:lineRule="exact"/>
        <w:rPr>
          <w:color w:val="auto"/>
        </w:rPr>
      </w:pPr>
      <w:r w:rsidRPr="003D0AAF">
        <w:rPr>
          <w:rFonts w:hint="eastAsia"/>
          <w:color w:val="auto"/>
        </w:rPr>
        <w:t>教育部為強化技職教育學制及特色，辦理技專校院與社教館所合作策劃職業試探、體驗活動、規劃及改進技專校院多元入學制度、入學測驗方式及配套措施暨培育高階長照人才等業務，</w:t>
      </w:r>
      <w:proofErr w:type="gramStart"/>
      <w:r w:rsidRPr="003D0AAF">
        <w:rPr>
          <w:rFonts w:hint="eastAsia"/>
          <w:color w:val="auto"/>
        </w:rPr>
        <w:t>111</w:t>
      </w:r>
      <w:proofErr w:type="gramEnd"/>
      <w:r w:rsidRPr="003D0AAF">
        <w:rPr>
          <w:rFonts w:hint="eastAsia"/>
          <w:color w:val="auto"/>
        </w:rPr>
        <w:t>年度編列預算數12億4,529萬餘元，執行數10億6,384萬餘元，執行率85.43％。經查執行情形，核有下列事項：</w:t>
      </w:r>
    </w:p>
    <w:p w:rsidR="00DA6A81" w:rsidRPr="003D0AAF" w:rsidRDefault="00DA6A81" w:rsidP="00DA6A81">
      <w:pPr>
        <w:pStyle w:val="1-12"/>
        <w:spacing w:line="420" w:lineRule="exact"/>
        <w:jc w:val="distribute"/>
        <w:rPr>
          <w:spacing w:val="2"/>
        </w:rPr>
      </w:pPr>
      <w:r w:rsidRPr="003D0AAF">
        <mc:AlternateContent>
          <mc:Choice Requires="wps">
            <w:drawing>
              <wp:anchor distT="0" distB="0" distL="114300" distR="114300" simplePos="0" relativeHeight="252085248" behindDoc="0" locked="0" layoutInCell="1" allowOverlap="1" wp14:anchorId="156184F4" wp14:editId="5936412E">
                <wp:simplePos x="0" y="0"/>
                <wp:positionH relativeFrom="margin">
                  <wp:posOffset>2058340</wp:posOffset>
                </wp:positionH>
                <wp:positionV relativeFrom="paragraph">
                  <wp:posOffset>4328160</wp:posOffset>
                </wp:positionV>
                <wp:extent cx="4341495" cy="2828290"/>
                <wp:effectExtent l="0" t="0" r="0" b="0"/>
                <wp:wrapSquare wrapText="bothSides"/>
                <wp:docPr id="20" name="文字方塊 20"/>
                <wp:cNvGraphicFramePr/>
                <a:graphic xmlns:a="http://schemas.openxmlformats.org/drawingml/2006/main">
                  <a:graphicData uri="http://schemas.microsoft.com/office/word/2010/wordprocessingShape">
                    <wps:wsp>
                      <wps:cNvSpPr txBox="1"/>
                      <wps:spPr>
                        <a:xfrm>
                          <a:off x="0" y="0"/>
                          <a:ext cx="4341495" cy="2828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0E173C" w:rsidRDefault="005C12EF" w:rsidP="006954A5">
                            <w:pPr>
                              <w:ind w:leftChars="-59" w:left="-142" w:rightChars="-92" w:right="-221"/>
                              <w:jc w:val="center"/>
                              <w:rPr>
                                <w:rFonts w:ascii="標楷體" w:eastAsia="標楷體" w:hAnsi="標楷體"/>
                                <w:b/>
                              </w:rPr>
                            </w:pPr>
                            <w:r w:rsidRPr="00CB77B1">
                              <w:rPr>
                                <w:rFonts w:ascii="標楷體" w:eastAsia="標楷體" w:hAnsi="標楷體" w:hint="eastAsia"/>
                                <w:b/>
                              </w:rPr>
                              <w:t>圖</w:t>
                            </w:r>
                            <w:r>
                              <w:rPr>
                                <w:rFonts w:ascii="標楷體" w:eastAsia="標楷體" w:hAnsi="標楷體" w:hint="eastAsia"/>
                                <w:b/>
                              </w:rPr>
                              <w:t xml:space="preserve">1　</w:t>
                            </w:r>
                            <w:r w:rsidRPr="000E173C">
                              <w:rPr>
                                <w:rFonts w:ascii="標楷體" w:eastAsia="標楷體" w:hAnsi="標楷體" w:hint="eastAsia"/>
                                <w:b/>
                              </w:rPr>
                              <w:t>高中職日間部學生人數</w:t>
                            </w:r>
                            <w:r w:rsidRPr="00822B71">
                              <w:rPr>
                                <w:rFonts w:ascii="標楷體" w:eastAsia="標楷體" w:hAnsi="標楷體" w:hint="eastAsia"/>
                                <w:b/>
                              </w:rPr>
                              <w:t>占比</w:t>
                            </w:r>
                          </w:p>
                          <w:p w:rsidR="005C12EF" w:rsidRDefault="005C12EF" w:rsidP="006954A5">
                            <w:r>
                              <w:rPr>
                                <w:noProof/>
                              </w:rPr>
                              <w:drawing>
                                <wp:inline distT="0" distB="0" distL="0" distR="0" wp14:anchorId="2E454537" wp14:editId="327D2CF1">
                                  <wp:extent cx="4203609" cy="2210349"/>
                                  <wp:effectExtent l="0" t="0" r="0" b="0"/>
                                  <wp:docPr id="16" name="圖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5C12EF" w:rsidRPr="000E173C" w:rsidRDefault="005C12EF" w:rsidP="006954A5">
                            <w:pPr>
                              <w:overflowPunct w:val="0"/>
                              <w:spacing w:line="240" w:lineRule="exact"/>
                              <w:ind w:leftChars="59" w:left="142"/>
                              <w:jc w:val="both"/>
                            </w:pPr>
                            <w:r w:rsidRPr="002C4020">
                              <w:rPr>
                                <w:rFonts w:ascii="標楷體" w:eastAsia="標楷體" w:hAnsi="標楷體" w:cs="新細明體" w:hint="eastAsia"/>
                                <w:color w:val="000000"/>
                                <w:kern w:val="0"/>
                                <w:sz w:val="18"/>
                                <w:szCs w:val="24"/>
                              </w:rPr>
                              <w:t>資料來源：整理自教育部統計處</w:t>
                            </w:r>
                            <w:r>
                              <w:rPr>
                                <w:rFonts w:ascii="標楷體" w:eastAsia="標楷體" w:hAnsi="標楷體" w:cs="新細明體" w:hint="eastAsia"/>
                                <w:color w:val="000000"/>
                                <w:kern w:val="0"/>
                                <w:sz w:val="18"/>
                                <w:szCs w:val="24"/>
                              </w:rPr>
                              <w:t>網站</w:t>
                            </w:r>
                            <w:r w:rsidRPr="002C4020">
                              <w:rPr>
                                <w:rFonts w:ascii="標楷體" w:eastAsia="標楷體" w:hAnsi="標楷體" w:cs="新細明體" w:hint="eastAsia"/>
                                <w:color w:val="000000"/>
                                <w:kern w:val="0"/>
                                <w:sz w:val="18"/>
                                <w:szCs w:val="24"/>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6184F4" id="文字方塊 20" o:spid="_x0000_s1043" type="#_x0000_t202" style="position:absolute;left:0;text-align:left;margin-left:162.05pt;margin-top:340.8pt;width:341.85pt;height:222.7pt;z-index:252085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" filled="f" stroked="f" strokeweight=".5pt">
                <v:textbox>
                  <w:txbxContent>
                    <w:p w:rsidR="005C12EF" w:rsidRPr="000E173C" w:rsidRDefault="005C12EF" w:rsidP="006954A5">
                      <w:pPr>
                        <w:ind w:leftChars="-59" w:left="-142" w:rightChars="-92" w:right="-221"/>
                        <w:jc w:val="center"/>
                        <w:rPr>
                          <w:rFonts w:ascii="標楷體" w:eastAsia="標楷體" w:hAnsi="標楷體"/>
                          <w:b/>
                        </w:rPr>
                      </w:pPr>
                      <w:r w:rsidRPr="00CB77B1">
                        <w:rPr>
                          <w:rFonts w:ascii="標楷體" w:eastAsia="標楷體" w:hAnsi="標楷體" w:hint="eastAsia"/>
                          <w:b/>
                        </w:rPr>
                        <w:t>圖</w:t>
                      </w:r>
                      <w:r>
                        <w:rPr>
                          <w:rFonts w:ascii="標楷體" w:eastAsia="標楷體" w:hAnsi="標楷體" w:hint="eastAsia"/>
                          <w:b/>
                        </w:rPr>
                        <w:t xml:space="preserve">1　</w:t>
                      </w:r>
                      <w:r w:rsidRPr="000E173C">
                        <w:rPr>
                          <w:rFonts w:ascii="標楷體" w:eastAsia="標楷體" w:hAnsi="標楷體" w:hint="eastAsia"/>
                          <w:b/>
                        </w:rPr>
                        <w:t>高中職日間部學生人數</w:t>
                      </w:r>
                      <w:r w:rsidRPr="00822B71">
                        <w:rPr>
                          <w:rFonts w:ascii="標楷體" w:eastAsia="標楷體" w:hAnsi="標楷體" w:hint="eastAsia"/>
                          <w:b/>
                        </w:rPr>
                        <w:t>占比</w:t>
                      </w:r>
                    </w:p>
                    <w:p w:rsidR="005C12EF" w:rsidRDefault="005C12EF" w:rsidP="006954A5">
                      <w:r>
                        <w:rPr>
                          <w:noProof/>
                        </w:rPr>
                        <w:drawing>
                          <wp:inline distT="0" distB="0" distL="0" distR="0" wp14:anchorId="2E454537" wp14:editId="327D2CF1">
                            <wp:extent cx="4203609" cy="2210349"/>
                            <wp:effectExtent l="0" t="0" r="0" b="0"/>
                            <wp:docPr id="16" name="圖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C12EF" w:rsidRPr="000E173C" w:rsidRDefault="005C12EF" w:rsidP="006954A5">
                      <w:pPr>
                        <w:overflowPunct w:val="0"/>
                        <w:spacing w:line="240" w:lineRule="exact"/>
                        <w:ind w:leftChars="59" w:left="142"/>
                        <w:jc w:val="both"/>
                      </w:pPr>
                      <w:r w:rsidRPr="002C4020">
                        <w:rPr>
                          <w:rFonts w:ascii="標楷體" w:eastAsia="標楷體" w:hAnsi="標楷體" w:cs="新細明體" w:hint="eastAsia"/>
                          <w:color w:val="000000"/>
                          <w:kern w:val="0"/>
                          <w:sz w:val="18"/>
                          <w:szCs w:val="24"/>
                        </w:rPr>
                        <w:t>資料來源：整理自教育部統計處</w:t>
                      </w:r>
                      <w:r>
                        <w:rPr>
                          <w:rFonts w:ascii="標楷體" w:eastAsia="標楷體" w:hAnsi="標楷體" w:cs="新細明體" w:hint="eastAsia"/>
                          <w:color w:val="000000"/>
                          <w:kern w:val="0"/>
                          <w:sz w:val="18"/>
                          <w:szCs w:val="24"/>
                        </w:rPr>
                        <w:t>網站</w:t>
                      </w:r>
                      <w:r w:rsidRPr="002C4020">
                        <w:rPr>
                          <w:rFonts w:ascii="標楷體" w:eastAsia="標楷體" w:hAnsi="標楷體" w:cs="新細明體" w:hint="eastAsia"/>
                          <w:color w:val="000000"/>
                          <w:kern w:val="0"/>
                          <w:sz w:val="18"/>
                          <w:szCs w:val="24"/>
                        </w:rPr>
                        <w:t>資料。</w:t>
                      </w:r>
                    </w:p>
                  </w:txbxContent>
                </v:textbox>
                <w10:wrap type="square" anchorx="margin"/>
              </v:shape>
            </w:pict>
          </mc:Fallback>
        </mc:AlternateContent>
      </w:r>
      <w:r w:rsidR="006954A5" w:rsidRPr="003D0AAF">
        <w:rPr>
          <w:rFonts w:hint="eastAsia"/>
          <w:b/>
        </w:rPr>
        <w:t>1.　高中職學生10年來減少31萬餘人，日間部高職生減幅遠大於高中生，連帶減少技專校院生源，技職人才逐漸流失，基礎工業缺工問題影響產業人力資源供需穩定度，有待賡續加強國中小學生職涯探索、技職教育宣導：</w:t>
      </w:r>
      <w:r w:rsidR="006954A5" w:rsidRPr="003D0AAF">
        <w:rPr>
          <w:rFonts w:hint="eastAsia"/>
        </w:rPr>
        <w:t>據教育部統計資料，高中職學生人數自101學年度之947,632人，減少至110學年度之629,754人，減少317,878人，減幅33.54％，日間部高中生人數自106學年度首次超過高職生，且差距逐漸擴大，其中日間部高職生人數自101學年度之400,943人，減少至110學年度之237,619人，減少163,324人，減幅達40.73％，遠大於日間部高中生減幅19.48％，致110學年度日間部高職生占比降至44.29％（圖1）。另據技專校院入學測驗中心及大學入學考試中心統計，報考四技二專統一入學測驗（下稱統測）人數，</w:t>
      </w:r>
      <w:r w:rsidR="006954A5" w:rsidRPr="003D0AAF">
        <w:rPr>
          <w:rFonts w:hint="eastAsia"/>
          <w:spacing w:val="6"/>
        </w:rPr>
        <w:t>自</w:t>
      </w:r>
      <w:r w:rsidR="006954A5" w:rsidRPr="003D0AAF">
        <w:rPr>
          <w:rFonts w:hint="eastAsia"/>
          <w:spacing w:val="-2"/>
        </w:rPr>
        <w:t>101學年度之155,733人，減少至111學年度之79,266人，減少76,467人（圖2），減幅</w:t>
      </w:r>
      <w:r w:rsidR="006954A5" w:rsidRPr="003D0AAF">
        <w:rPr>
          <w:rFonts w:hint="eastAsia"/>
        </w:rPr>
        <w:t>達49.10％，且自102學年度起報名人數首次少於報考一般大學學科能力測驗（下稱學測）人數，差距逐漸擴大，致111學年度統測報名人數占比降至40.50％。在少子女化趨勢及重學術、輕技職社會價值觀影響，學生普遍優先選擇普通高中就讀，進而影響銜接高職之技專校院生源，原先對接各行各業之技職畢業生人數不斷降低，已衝擊我國技職教育人才之培育。復依行政院主計總處「事業人力僱用狀況調查」（空缺概況）統計，110上半年國內各產業總職缺數268,970個、職缺率3.19％，為6年來最高。在工業職缺部分，其中製造業111上半年職缺數106,725個、職缺率3.60％，為6年來最高；而營建工程類之缺工情形，自105上半年</w:t>
      </w:r>
      <w:r w:rsidR="006954A5" w:rsidRPr="003D0AAF">
        <w:rPr>
          <w:rFonts w:hint="eastAsia"/>
          <w:spacing w:val="2"/>
        </w:rPr>
        <w:t>至109上半年職缺數介於</w:t>
      </w:r>
    </w:p>
    <w:p w:rsidR="00DA6A81" w:rsidRPr="003D0AAF" w:rsidRDefault="006954A5" w:rsidP="00DA6A81">
      <w:pPr>
        <w:pStyle w:val="1-12"/>
        <w:spacing w:line="440" w:lineRule="exact"/>
        <w:ind w:firstLineChars="0" w:firstLine="0"/>
      </w:pPr>
      <w:r w:rsidRPr="003D0AAF">
        <w:rPr>
          <w:rFonts w:hint="eastAsia"/>
          <w:spacing w:val="2"/>
        </w:rPr>
        <w:t>10,716個至12,701個之間，職缺率最</w:t>
      </w:r>
      <w:r w:rsidR="006327B2" w:rsidRPr="003D0AAF">
        <w:rPr>
          <w:rFonts w:hint="eastAsia"/>
        </w:rPr>
        <w:t>高2.62％，然110上半年職缺數</w:t>
      </w:r>
      <w:r w:rsidRPr="003D0AAF">
        <w:rPr>
          <w:rFonts w:hint="eastAsia"/>
        </w:rPr>
        <w:t>、職缺率大幅增加至30,354個、5.98％。110上半年以來國內工業職缺數增加，製造業、營建工程業等基礎工業缺工問題浮現，已影響產業人力資源供需穩定度，經函請教育部賡續加強國中小學生職涯探索、技職教育宣</w:t>
      </w:r>
      <w:r w:rsidR="00DA6A81" w:rsidRPr="003D0AAF">
        <w:rPr>
          <w:rFonts w:hint="eastAsia"/>
        </w:rPr>
        <w:t>導</w:t>
      </w:r>
    </w:p>
    <w:p w:rsidR="006954A5" w:rsidRPr="003D0AAF" w:rsidRDefault="00DA6A81" w:rsidP="00DA6A81">
      <w:pPr>
        <w:pStyle w:val="1-12"/>
        <w:spacing w:line="420" w:lineRule="exact"/>
        <w:ind w:firstLineChars="0" w:firstLine="0"/>
      </w:pPr>
      <w:r w:rsidRPr="003D0AAF">
        <w:rPr>
          <w:rFonts w:hint="eastAsia"/>
        </w:rPr>
        <w:lastRenderedPageBreak/>
        <mc:AlternateContent>
          <mc:Choice Requires="wps">
            <w:drawing>
              <wp:anchor distT="0" distB="0" distL="114300" distR="114300" simplePos="0" relativeHeight="252248064" behindDoc="0" locked="0" layoutInCell="1" allowOverlap="1" wp14:anchorId="16B60ACD" wp14:editId="60C9216E">
                <wp:simplePos x="0" y="0"/>
                <wp:positionH relativeFrom="margin">
                  <wp:posOffset>1466215</wp:posOffset>
                </wp:positionH>
                <wp:positionV relativeFrom="paragraph">
                  <wp:posOffset>50165</wp:posOffset>
                </wp:positionV>
                <wp:extent cx="4907280" cy="3298825"/>
                <wp:effectExtent l="0" t="0" r="7620" b="0"/>
                <wp:wrapSquare wrapText="bothSides"/>
                <wp:docPr id="23" name="文字方塊 23"/>
                <wp:cNvGraphicFramePr/>
                <a:graphic xmlns:a="http://schemas.openxmlformats.org/drawingml/2006/main">
                  <a:graphicData uri="http://schemas.microsoft.com/office/word/2010/wordprocessingShape">
                    <wps:wsp>
                      <wps:cNvSpPr txBox="1"/>
                      <wps:spPr>
                        <a:xfrm>
                          <a:off x="0" y="0"/>
                          <a:ext cx="4907280" cy="3298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285194" w:rsidRDefault="005C12EF" w:rsidP="00DA6A81">
                            <w:pPr>
                              <w:spacing w:line="240" w:lineRule="exact"/>
                              <w:ind w:leftChars="-59" w:left="-142" w:rightChars="-59" w:right="-142"/>
                              <w:jc w:val="center"/>
                              <w:rPr>
                                <w:rFonts w:ascii="標楷體" w:eastAsia="標楷體" w:hAnsi="標楷體"/>
                                <w:b/>
                              </w:rPr>
                            </w:pPr>
                            <w:r>
                              <w:rPr>
                                <w:rFonts w:ascii="標楷體" w:eastAsia="標楷體" w:hAnsi="標楷體" w:hint="eastAsia"/>
                                <w:b/>
                              </w:rPr>
                              <w:t xml:space="preserve">圖2　</w:t>
                            </w:r>
                            <w:proofErr w:type="gramStart"/>
                            <w:r w:rsidRPr="00285194">
                              <w:rPr>
                                <w:rFonts w:ascii="標楷體" w:eastAsia="標楷體" w:hAnsi="標楷體" w:hint="eastAsia"/>
                                <w:b/>
                              </w:rPr>
                              <w:t>學測與統測</w:t>
                            </w:r>
                            <w:proofErr w:type="gramEnd"/>
                            <w:r w:rsidRPr="00285194">
                              <w:rPr>
                                <w:rFonts w:ascii="標楷體" w:eastAsia="標楷體" w:hAnsi="標楷體" w:hint="eastAsia"/>
                                <w:b/>
                              </w:rPr>
                              <w:t>報名人數</w:t>
                            </w:r>
                          </w:p>
                          <w:p w:rsidR="005C12EF" w:rsidRDefault="005C12EF" w:rsidP="00DA6A81">
                            <w:r>
                              <w:rPr>
                                <w:noProof/>
                              </w:rPr>
                              <w:drawing>
                                <wp:inline distT="0" distB="0" distL="0" distR="0" wp14:anchorId="44503306" wp14:editId="53C246A5">
                                  <wp:extent cx="4782185" cy="2582266"/>
                                  <wp:effectExtent l="0" t="0" r="0" b="8890"/>
                                  <wp:docPr id="17" name="圖表 17" title="近10年大專校院考試報名人數"/>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C12EF" w:rsidRPr="0016565D" w:rsidRDefault="005C12EF" w:rsidP="00DA6A81">
                            <w:pPr>
                              <w:ind w:left="868" w:hangingChars="482" w:hanging="868"/>
                              <w:jc w:val="both"/>
                            </w:pPr>
                            <w:r w:rsidRPr="0016565D">
                              <w:rPr>
                                <w:rFonts w:ascii="標楷體" w:eastAsia="標楷體" w:hAnsi="標楷體" w:hint="eastAsia"/>
                                <w:sz w:val="18"/>
                                <w:szCs w:val="20"/>
                              </w:rPr>
                              <w:t>資料來源：整理自大學入學考試中心、技專校院入學測驗中心網站資料。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B60ACD" id="文字方塊 23" o:spid="_x0000_s1044" type="#_x0000_t202" style="position:absolute;left:0;text-align:left;margin-left:115.45pt;margin-top:3.95pt;width:386.4pt;height:259.75pt;z-index:252248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" fillcolor="white [3201]" stroked="f" strokeweight=".5pt">
                <v:textbox>
                  <w:txbxContent>
                    <w:p w:rsidR="005C12EF" w:rsidRPr="00285194" w:rsidRDefault="005C12EF" w:rsidP="00DA6A81">
                      <w:pPr>
                        <w:spacing w:line="240" w:lineRule="exact"/>
                        <w:ind w:leftChars="-59" w:left="-142" w:rightChars="-59" w:right="-142"/>
                        <w:jc w:val="center"/>
                        <w:rPr>
                          <w:rFonts w:ascii="標楷體" w:eastAsia="標楷體" w:hAnsi="標楷體"/>
                          <w:b/>
                        </w:rPr>
                      </w:pPr>
                      <w:r>
                        <w:rPr>
                          <w:rFonts w:ascii="標楷體" w:eastAsia="標楷體" w:hAnsi="標楷體" w:hint="eastAsia"/>
                          <w:b/>
                        </w:rPr>
                        <w:t xml:space="preserve">圖2　</w:t>
                      </w:r>
                      <w:proofErr w:type="gramStart"/>
                      <w:r w:rsidRPr="00285194">
                        <w:rPr>
                          <w:rFonts w:ascii="標楷體" w:eastAsia="標楷體" w:hAnsi="標楷體" w:hint="eastAsia"/>
                          <w:b/>
                        </w:rPr>
                        <w:t>學測與統測</w:t>
                      </w:r>
                      <w:proofErr w:type="gramEnd"/>
                      <w:r w:rsidRPr="00285194">
                        <w:rPr>
                          <w:rFonts w:ascii="標楷體" w:eastAsia="標楷體" w:hAnsi="標楷體" w:hint="eastAsia"/>
                          <w:b/>
                        </w:rPr>
                        <w:t>報名人數</w:t>
                      </w:r>
                    </w:p>
                    <w:p w:rsidR="005C12EF" w:rsidRDefault="005C12EF" w:rsidP="00DA6A81">
                      <w:r>
                        <w:rPr>
                          <w:noProof/>
                        </w:rPr>
                        <w:drawing>
                          <wp:inline distT="0" distB="0" distL="0" distR="0" wp14:anchorId="44503306" wp14:editId="53C246A5">
                            <wp:extent cx="4782185" cy="2582266"/>
                            <wp:effectExtent l="0" t="0" r="0" b="8890"/>
                            <wp:docPr id="17" name="圖表 17" title="近10年大專校院考試報名人數"/>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C12EF" w:rsidRPr="0016565D" w:rsidRDefault="005C12EF" w:rsidP="00DA6A81">
                      <w:pPr>
                        <w:ind w:left="868" w:hangingChars="482" w:hanging="868"/>
                        <w:jc w:val="both"/>
                      </w:pPr>
                      <w:r w:rsidRPr="0016565D">
                        <w:rPr>
                          <w:rFonts w:ascii="標楷體" w:eastAsia="標楷體" w:hAnsi="標楷體" w:hint="eastAsia"/>
                          <w:sz w:val="18"/>
                          <w:szCs w:val="20"/>
                        </w:rPr>
                        <w:t>資料來源：整理自大學入學考試中心、技專校院入學測驗中心網站資料。</w:t>
                      </w:r>
                    </w:p>
                  </w:txbxContent>
                </v:textbox>
                <w10:wrap type="square" anchorx="margin"/>
              </v:shape>
            </w:pict>
          </mc:Fallback>
        </mc:AlternateContent>
      </w:r>
      <w:r w:rsidR="006954A5" w:rsidRPr="003D0AAF">
        <w:rPr>
          <w:rFonts w:hint="eastAsia"/>
        </w:rPr>
        <w:t>，確保技職教育之永續發展。據復：將持續透過整合性行銷活動，並提供線上展覽、體驗遊戲、講座課程等，辦理職業試探體驗活動；結合在地工業區產業人才及廠商、國高中及技專校院教師，組成宣導核心人才庫，規劃與產業契合之宣導教材與產業參訪。</w:t>
      </w:r>
    </w:p>
    <w:p w:rsidR="00DA6A81" w:rsidRPr="003D0AAF" w:rsidRDefault="006954A5" w:rsidP="00DA6A81">
      <w:pPr>
        <w:pStyle w:val="1-12"/>
        <w:spacing w:line="420" w:lineRule="exact"/>
        <w:ind w:firstLine="1081"/>
        <w:rPr>
          <w:szCs w:val="24"/>
        </w:rPr>
      </w:pPr>
      <w:r w:rsidRPr="003D0AAF">
        <w:rPr>
          <w:rFonts w:hint="eastAsia"/>
          <w:b/>
        </w:rPr>
        <w:t>2.　111學年度技專校院甄選入學占所有入學管道比率逾5成，惟學生運用學習歷程檔案作為備審資料約5成，有待研議強化學習歷程檔案應用：</w:t>
      </w:r>
      <w:r w:rsidRPr="003D0AAF">
        <w:rPr>
          <w:rFonts w:hint="eastAsia"/>
          <w:szCs w:val="24"/>
        </w:rPr>
        <w:t>自108學年度起，國民中小學及高級中等學校1年級實施十二年國民基本教育課程綱要（下稱108新課綱），並建置高級中等教育階段學生學習歷程資料庫（下稱學習歷程中央資料庫），蒐集學生學習歷程檔案，包含學生基本資料、修課紀錄、課程學習成果及多元表現等。依高級中等學校學生學習歷程檔案作業要點第4點規定，學生基本資料及修課紀錄，學校人員應每學期（年）於教育部國民及學前教育署（下稱國教署）規定時間內，檢核無誤後提交至學習歷程中央資料庫；課程學習成果及多元學習資料，經學生勾選後，由學校人員於規定時間內，提交至學習歷程中央資料庫，高三學生則於申請技專校院入學時，勾選高中期間提交於中央資料庫之檔案，上傳至技專校院招生報名平臺，作為升學備審資料。又據111學年度四技二專甄選入學招生簡章，亦允許學生不使用學習歷程中央資料庫，另行製作PDF格式檔案，上傳至技專校院招生報名平臺。經查技專校院多元入學管道包括：甄選入學、日間部聯合登記分發、申請入學（招收高中生）等7種（表1</w:t>
      </w:r>
      <w:r w:rsidR="007F0F3A" w:rsidRPr="003D0AAF">
        <w:rPr>
          <w:szCs w:val="24"/>
        </w:rPr>
        <w:t>5</w:t>
      </w:r>
      <w:r w:rsidRPr="003D0AAF">
        <w:rPr>
          <w:rFonts w:hint="eastAsia"/>
          <w:szCs w:val="24"/>
        </w:rPr>
        <w:t>）及各校單獨招生。據教育部統計，甄選入學占所有入學管道比率自107學年度之43.96％，增加至111學年度之50.53％，首度超逾5成；日間部聯合登記分發占所有入學管道比率自107學年度之36.49％，減少至111學年度之29.31％（同表1</w:t>
      </w:r>
      <w:r w:rsidR="007F0F3A" w:rsidRPr="003D0AAF">
        <w:rPr>
          <w:szCs w:val="24"/>
        </w:rPr>
        <w:t>5</w:t>
      </w:r>
      <w:r w:rsidRPr="003D0AAF">
        <w:rPr>
          <w:rFonts w:hint="eastAsia"/>
          <w:szCs w:val="24"/>
        </w:rPr>
        <w:t>），甄選入學已成為最主要入學管道。另108新課綱首屆技專校院多元入學方案於111學年度實施，甄選入學及聯合登記分發第1階段以統測成績篩選，申請入學（招收</w:t>
      </w:r>
      <w:r w:rsidRPr="003D0AAF">
        <w:rPr>
          <w:rFonts w:hint="eastAsia"/>
        </w:rPr>
        <w:t>高中生</w:t>
      </w:r>
      <w:r w:rsidRPr="003D0AAF">
        <w:rPr>
          <w:rFonts w:hint="eastAsia"/>
          <w:szCs w:val="24"/>
        </w:rPr>
        <w:t>）第1階段則係採計學測成績，至於甄選入學及申請入學（招收高中生）第2階段備審資料，改由學習歷程檔案產出、上傳，或另以PDF檔案上傳。惟據技專校院招生委員會聯合會統計，111學年度四技二專甄選入學報名人數計67,625名，採用學習歷程檔案作為備審資料人數為33,544名（占49.60％），採用PDF作為備審資料人數為34,081名（占</w:t>
      </w:r>
    </w:p>
    <w:p w:rsidR="006954A5" w:rsidRPr="003D0AAF" w:rsidRDefault="00DA6A81" w:rsidP="00DA6A81">
      <w:pPr>
        <w:pStyle w:val="1-12"/>
        <w:spacing w:line="420" w:lineRule="exact"/>
        <w:ind w:firstLineChars="0" w:firstLine="0"/>
        <w:rPr>
          <w:b/>
        </w:rPr>
      </w:pPr>
      <w:r w:rsidRPr="003D0AAF">
        <w:rPr>
          <w:sz w:val="32"/>
        </w:rPr>
        <w:lastRenderedPageBreak/>
        <mc:AlternateContent>
          <mc:Choice Requires="wps">
            <w:drawing>
              <wp:anchor distT="0" distB="0" distL="114300" distR="114300" simplePos="0" relativeHeight="252250112" behindDoc="0" locked="0" layoutInCell="1" allowOverlap="1" wp14:anchorId="556C2A7D" wp14:editId="31A6D201">
                <wp:simplePos x="0" y="0"/>
                <wp:positionH relativeFrom="margin">
                  <wp:posOffset>-7315</wp:posOffset>
                </wp:positionH>
                <wp:positionV relativeFrom="paragraph">
                  <wp:posOffset>0</wp:posOffset>
                </wp:positionV>
                <wp:extent cx="6308090" cy="3132000"/>
                <wp:effectExtent l="0" t="0" r="0" b="0"/>
                <wp:wrapTopAndBottom/>
                <wp:docPr id="11" name="文字方塊 11"/>
                <wp:cNvGraphicFramePr/>
                <a:graphic xmlns:a="http://schemas.openxmlformats.org/drawingml/2006/main">
                  <a:graphicData uri="http://schemas.microsoft.com/office/word/2010/wordprocessingShape">
                    <wps:wsp>
                      <wps:cNvSpPr txBox="1"/>
                      <wps:spPr>
                        <a:xfrm>
                          <a:off x="0" y="0"/>
                          <a:ext cx="6308090" cy="313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DA6A81" w:rsidRDefault="005C12EF" w:rsidP="00DA6A81">
                            <w:pPr>
                              <w:widowControl/>
                              <w:spacing w:line="240" w:lineRule="exact"/>
                              <w:jc w:val="center"/>
                              <w:rPr>
                                <w:rFonts w:ascii="標楷體" w:eastAsia="標楷體" w:hAnsi="標楷體" w:cs="新細明體"/>
                                <w:b/>
                                <w:bCs/>
                                <w:color w:val="000000" w:themeColor="text1"/>
                                <w:kern w:val="0"/>
                                <w:szCs w:val="20"/>
                              </w:rPr>
                            </w:pPr>
                            <w:r w:rsidRPr="005C6AD1">
                              <w:rPr>
                                <w:rFonts w:ascii="標楷體" w:eastAsia="標楷體" w:hAnsi="標楷體" w:cs="新細明體" w:hint="eastAsia"/>
                                <w:b/>
                                <w:bCs/>
                                <w:kern w:val="0"/>
                                <w:szCs w:val="20"/>
                              </w:rPr>
                              <w:t>表1</w:t>
                            </w:r>
                            <w:r w:rsidRPr="005C6AD1">
                              <w:rPr>
                                <w:rFonts w:ascii="標楷體" w:eastAsia="標楷體" w:hAnsi="標楷體" w:cs="新細明體"/>
                                <w:b/>
                                <w:bCs/>
                                <w:kern w:val="0"/>
                                <w:szCs w:val="20"/>
                              </w:rPr>
                              <w:t>5</w:t>
                            </w:r>
                            <w:r>
                              <w:rPr>
                                <w:rFonts w:ascii="標楷體" w:eastAsia="標楷體" w:hAnsi="標楷體" w:cs="新細明體" w:hint="eastAsia"/>
                                <w:b/>
                                <w:bCs/>
                                <w:color w:val="FF0000"/>
                                <w:kern w:val="0"/>
                                <w:szCs w:val="20"/>
                              </w:rPr>
                              <w:t xml:space="preserve">　</w:t>
                            </w:r>
                            <w:r w:rsidRPr="00DA6A81">
                              <w:rPr>
                                <w:rFonts w:ascii="標楷體" w:eastAsia="標楷體" w:hAnsi="標楷體" w:cs="新細明體" w:hint="eastAsia"/>
                                <w:b/>
                                <w:bCs/>
                                <w:color w:val="000000" w:themeColor="text1"/>
                                <w:kern w:val="0"/>
                                <w:szCs w:val="20"/>
                              </w:rPr>
                              <w:t>技專校院各入學管道錄取情形</w:t>
                            </w:r>
                          </w:p>
                          <w:p w:rsidR="005C12EF" w:rsidRDefault="005C12EF" w:rsidP="000C28F7">
                            <w:pPr>
                              <w:widowControl/>
                              <w:spacing w:line="240" w:lineRule="exact"/>
                              <w:ind w:rightChars="-26" w:right="-62"/>
                              <w:jc w:val="right"/>
                              <w:rPr>
                                <w:rFonts w:ascii="標楷體" w:eastAsia="標楷體" w:hAnsi="標楷體" w:cs="新細明體"/>
                                <w:b/>
                                <w:bCs/>
                                <w:color w:val="000000"/>
                                <w:kern w:val="0"/>
                                <w:szCs w:val="20"/>
                              </w:rPr>
                            </w:pPr>
                            <w:r w:rsidRPr="00A72BB4">
                              <w:rPr>
                                <w:rFonts w:ascii="標楷體" w:eastAsia="標楷體" w:hAnsi="標楷體" w:cs="新細明體" w:hint="eastAsia"/>
                                <w:bCs/>
                                <w:color w:val="000000"/>
                                <w:kern w:val="0"/>
                                <w:sz w:val="20"/>
                                <w:szCs w:val="20"/>
                              </w:rPr>
                              <w:t>單位：人、％</w:t>
                            </w:r>
                            <w:r>
                              <w:rPr>
                                <w:rFonts w:ascii="標楷體" w:eastAsia="標楷體" w:hAnsi="標楷體" w:cs="新細明體" w:hint="eastAsia"/>
                                <w:bCs/>
                                <w:color w:val="000000"/>
                                <w:kern w:val="0"/>
                                <w:sz w:val="20"/>
                                <w:szCs w:val="20"/>
                              </w:rPr>
                              <w:t>、百分點</w:t>
                            </w:r>
                          </w:p>
                          <w:tbl>
                            <w:tblPr>
                              <w:tblW w:w="9827" w:type="dxa"/>
                              <w:tblInd w:w="-98" w:type="dxa"/>
                              <w:tblCellMar>
                                <w:left w:w="28" w:type="dxa"/>
                                <w:right w:w="28" w:type="dxa"/>
                              </w:tblCellMar>
                              <w:tblLook w:val="04A0" w:firstRow="1" w:lastRow="0" w:firstColumn="1" w:lastColumn="0" w:noHBand="0" w:noVBand="1"/>
                            </w:tblPr>
                            <w:tblGrid>
                              <w:gridCol w:w="1148"/>
                              <w:gridCol w:w="742"/>
                              <w:gridCol w:w="686"/>
                              <w:gridCol w:w="700"/>
                              <w:gridCol w:w="714"/>
                              <w:gridCol w:w="728"/>
                              <w:gridCol w:w="672"/>
                              <w:gridCol w:w="727"/>
                              <w:gridCol w:w="658"/>
                              <w:gridCol w:w="724"/>
                              <w:gridCol w:w="658"/>
                              <w:gridCol w:w="928"/>
                              <w:gridCol w:w="742"/>
                            </w:tblGrid>
                            <w:tr w:rsidR="005C12EF" w:rsidRPr="00DA6A81" w:rsidTr="00720B8A">
                              <w:trPr>
                                <w:trHeight w:val="20"/>
                              </w:trPr>
                              <w:tc>
                                <w:tcPr>
                                  <w:tcW w:w="114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C12EF" w:rsidRPr="00DA6A81" w:rsidRDefault="005C12EF" w:rsidP="006170AD">
                                  <w:pPr>
                                    <w:widowControl/>
                                    <w:spacing w:line="240" w:lineRule="exact"/>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學年度</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p>
                                <w:p w:rsidR="005C12EF" w:rsidRPr="00DA6A81" w:rsidRDefault="005C12EF" w:rsidP="006170AD">
                                  <w:pPr>
                                    <w:widowControl/>
                                    <w:spacing w:line="240" w:lineRule="exac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入學管道</w:t>
                                  </w:r>
                                </w:p>
                              </w:tc>
                              <w:tc>
                                <w:tcPr>
                                  <w:tcW w:w="1428" w:type="dxa"/>
                                  <w:gridSpan w:val="2"/>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107</w:t>
                                  </w:r>
                                </w:p>
                              </w:tc>
                              <w:tc>
                                <w:tcPr>
                                  <w:tcW w:w="1414" w:type="dxa"/>
                                  <w:gridSpan w:val="2"/>
                                  <w:tcBorders>
                                    <w:top w:val="single" w:sz="4" w:space="0" w:color="auto"/>
                                    <w:left w:val="single" w:sz="4" w:space="0" w:color="auto"/>
                                    <w:bottom w:val="single" w:sz="4" w:space="0" w:color="auto"/>
                                    <w:right w:val="nil"/>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108</w:t>
                                  </w:r>
                                  <w:r w:rsidRPr="00DA6A81">
                                    <w:rPr>
                                      <w:rFonts w:ascii="標楷體" w:eastAsia="標楷體" w:hAnsi="標楷體" w:cs="新細明體"/>
                                      <w:color w:val="000000" w:themeColor="text1"/>
                                      <w:kern w:val="0"/>
                                      <w:sz w:val="20"/>
                                      <w:szCs w:val="20"/>
                                    </w:rPr>
                                    <w:t xml:space="preserve"> </w:t>
                                  </w:r>
                                </w:p>
                              </w:tc>
                              <w:tc>
                                <w:tcPr>
                                  <w:tcW w:w="1400" w:type="dxa"/>
                                  <w:gridSpan w:val="2"/>
                                  <w:tcBorders>
                                    <w:top w:val="single" w:sz="4" w:space="0" w:color="auto"/>
                                    <w:left w:val="single" w:sz="4" w:space="0" w:color="auto"/>
                                    <w:bottom w:val="single" w:sz="4" w:space="0" w:color="auto"/>
                                    <w:right w:val="nil"/>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109</w:t>
                                  </w:r>
                                  <w:r w:rsidRPr="00DA6A81">
                                    <w:rPr>
                                      <w:rFonts w:ascii="標楷體" w:eastAsia="標楷體" w:hAnsi="標楷體" w:cs="新細明體"/>
                                      <w:color w:val="000000" w:themeColor="text1"/>
                                      <w:kern w:val="0"/>
                                      <w:sz w:val="20"/>
                                      <w:szCs w:val="20"/>
                                    </w:rPr>
                                    <w:t xml:space="preserve"> </w:t>
                                  </w:r>
                                </w:p>
                              </w:tc>
                              <w:tc>
                                <w:tcPr>
                                  <w:tcW w:w="1385" w:type="dxa"/>
                                  <w:gridSpan w:val="2"/>
                                  <w:tcBorders>
                                    <w:top w:val="single" w:sz="4" w:space="0" w:color="auto"/>
                                    <w:left w:val="single" w:sz="4" w:space="0" w:color="auto"/>
                                    <w:bottom w:val="single" w:sz="4" w:space="0" w:color="auto"/>
                                    <w:right w:val="nil"/>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110</w:t>
                                  </w:r>
                                  <w:r w:rsidRPr="00DA6A81">
                                    <w:rPr>
                                      <w:rFonts w:ascii="標楷體" w:eastAsia="標楷體" w:hAnsi="標楷體" w:cs="新細明體"/>
                                      <w:color w:val="000000" w:themeColor="text1"/>
                                      <w:kern w:val="0"/>
                                      <w:sz w:val="20"/>
                                      <w:szCs w:val="20"/>
                                    </w:rPr>
                                    <w:t xml:space="preserve"> </w:t>
                                  </w:r>
                                </w:p>
                              </w:tc>
                              <w:tc>
                                <w:tcPr>
                                  <w:tcW w:w="138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111</w:t>
                                  </w:r>
                                  <w:r w:rsidRPr="00DA6A81">
                                    <w:rPr>
                                      <w:rFonts w:ascii="標楷體" w:eastAsia="標楷體" w:hAnsi="標楷體" w:cs="新細明體"/>
                                      <w:color w:val="000000" w:themeColor="text1"/>
                                      <w:kern w:val="0"/>
                                      <w:sz w:val="20"/>
                                      <w:szCs w:val="20"/>
                                    </w:rPr>
                                    <w:t xml:space="preserve"> </w:t>
                                  </w:r>
                                </w:p>
                              </w:tc>
                              <w:tc>
                                <w:tcPr>
                                  <w:tcW w:w="1670" w:type="dxa"/>
                                  <w:gridSpan w:val="2"/>
                                  <w:tcBorders>
                                    <w:top w:val="single" w:sz="4" w:space="0" w:color="auto"/>
                                    <w:left w:val="single" w:sz="4" w:space="0" w:color="auto"/>
                                    <w:bottom w:val="single" w:sz="4" w:space="0" w:color="auto"/>
                                    <w:right w:val="single" w:sz="4" w:space="0" w:color="auto"/>
                                  </w:tcBorders>
                                  <w:vAlign w:val="center"/>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111較107</w:t>
                                  </w:r>
                                </w:p>
                                <w:p w:rsidR="005C12EF" w:rsidRPr="00DA6A81" w:rsidRDefault="005C12EF" w:rsidP="006E04F0">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增減</w:t>
                                  </w:r>
                                </w:p>
                              </w:tc>
                            </w:tr>
                            <w:tr w:rsidR="005C12EF" w:rsidRPr="00DA6A81" w:rsidTr="00720B8A">
                              <w:trPr>
                                <w:trHeight w:val="20"/>
                              </w:trPr>
                              <w:tc>
                                <w:tcPr>
                                  <w:tcW w:w="114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72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727"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928"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742"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bCs/>
                                      <w:color w:val="000000" w:themeColor="text1"/>
                                      <w:kern w:val="0"/>
                                      <w:sz w:val="20"/>
                                      <w:szCs w:val="20"/>
                                    </w:rPr>
                                    <w:t>百分點</w:t>
                                  </w:r>
                                </w:p>
                              </w:tc>
                            </w:tr>
                            <w:tr w:rsidR="005C12EF" w:rsidRPr="00DA6A81" w:rsidTr="00720B8A">
                              <w:trPr>
                                <w:trHeight w:val="20"/>
                              </w:trPr>
                              <w:tc>
                                <w:tcPr>
                                  <w:tcW w:w="11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center"/>
                                    <w:rPr>
                                      <w:rFonts w:ascii="標楷體" w:eastAsia="標楷體" w:hAnsi="標楷體" w:cs="新細明體"/>
                                      <w:b/>
                                      <w:color w:val="000000" w:themeColor="text1"/>
                                      <w:kern w:val="0"/>
                                      <w:sz w:val="20"/>
                                      <w:szCs w:val="20"/>
                                    </w:rPr>
                                  </w:pPr>
                                  <w:r w:rsidRPr="00DA6A81">
                                    <w:rPr>
                                      <w:rFonts w:ascii="標楷體" w:eastAsia="標楷體" w:hAnsi="標楷體" w:cs="新細明體" w:hint="eastAsia"/>
                                      <w:b/>
                                      <w:color w:val="000000" w:themeColor="text1"/>
                                      <w:kern w:val="0"/>
                                      <w:sz w:val="20"/>
                                      <w:szCs w:val="20"/>
                                    </w:rPr>
                                    <w:t>合計</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81,437</w:t>
                                  </w:r>
                                </w:p>
                              </w:tc>
                              <w:tc>
                                <w:tcPr>
                                  <w:tcW w:w="686" w:type="dxa"/>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80,044</w:t>
                                  </w:r>
                                </w:p>
                              </w:tc>
                              <w:tc>
                                <w:tcPr>
                                  <w:tcW w:w="714" w:type="dxa"/>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7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71,118</w:t>
                                  </w:r>
                                </w:p>
                              </w:tc>
                              <w:tc>
                                <w:tcPr>
                                  <w:tcW w:w="672" w:type="dxa"/>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7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68,943</w:t>
                                  </w:r>
                                </w:p>
                              </w:tc>
                              <w:tc>
                                <w:tcPr>
                                  <w:tcW w:w="658" w:type="dxa"/>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61,954</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928"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kern w:val="0"/>
                                      <w:sz w:val="20"/>
                                      <w:szCs w:val="20"/>
                                    </w:rPr>
                                  </w:pPr>
                                  <w:r w:rsidRPr="00DA6A81">
                                    <w:rPr>
                                      <w:rFonts w:ascii="標楷體" w:eastAsia="標楷體" w:hAnsi="標楷體" w:cs="新細明體"/>
                                      <w:b/>
                                      <w:color w:val="000000" w:themeColor="text1"/>
                                      <w:kern w:val="0"/>
                                      <w:sz w:val="20"/>
                                      <w:szCs w:val="20"/>
                                    </w:rPr>
                                    <w:t>-</w:t>
                                  </w:r>
                                  <w:r w:rsidRPr="00DA6A81">
                                    <w:rPr>
                                      <w:rFonts w:ascii="標楷體" w:eastAsia="標楷體" w:hAnsi="標楷體" w:cs="新細明體" w:hint="eastAsia"/>
                                      <w:b/>
                                      <w:color w:val="000000" w:themeColor="text1"/>
                                      <w:kern w:val="0"/>
                                      <w:sz w:val="20"/>
                                      <w:szCs w:val="20"/>
                                    </w:rPr>
                                    <w:t xml:space="preserve"> </w:t>
                                  </w:r>
                                  <w:r w:rsidRPr="00DA6A81">
                                    <w:rPr>
                                      <w:rFonts w:ascii="標楷體" w:eastAsia="標楷體" w:hAnsi="標楷體" w:cs="新細明體"/>
                                      <w:b/>
                                      <w:color w:val="000000" w:themeColor="text1"/>
                                      <w:kern w:val="0"/>
                                      <w:sz w:val="20"/>
                                      <w:szCs w:val="20"/>
                                    </w:rPr>
                                    <w:t>19,483</w:t>
                                  </w:r>
                                </w:p>
                              </w:tc>
                              <w:tc>
                                <w:tcPr>
                                  <w:tcW w:w="742" w:type="dxa"/>
                                  <w:tcBorders>
                                    <w:top w:val="single" w:sz="4" w:space="0" w:color="auto"/>
                                    <w:left w:val="nil"/>
                                    <w:bottom w:val="single" w:sz="4" w:space="0" w:color="auto"/>
                                    <w:right w:val="single" w:sz="4" w:space="0" w:color="auto"/>
                                    <w:tl2br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kern w:val="0"/>
                                      <w:sz w:val="20"/>
                                      <w:szCs w:val="20"/>
                                    </w:rPr>
                                  </w:pPr>
                                </w:p>
                              </w:tc>
                            </w:tr>
                            <w:tr w:rsidR="005C12EF" w:rsidRPr="00DA6A81" w:rsidTr="00720B8A">
                              <w:trPr>
                                <w:trHeight w:val="20"/>
                              </w:trPr>
                              <w:tc>
                                <w:tcPr>
                                  <w:tcW w:w="11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甄選入學</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35,797</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43.96</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36,364</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45.43</w:t>
                                  </w:r>
                                </w:p>
                              </w:tc>
                              <w:tc>
                                <w:tcPr>
                                  <w:tcW w:w="72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33,503</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47.11</w:t>
                                  </w:r>
                                </w:p>
                              </w:tc>
                              <w:tc>
                                <w:tcPr>
                                  <w:tcW w:w="727"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32,415</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47.02</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31,304</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50.53</w:t>
                                  </w:r>
                                </w:p>
                              </w:tc>
                              <w:tc>
                                <w:tcPr>
                                  <w:tcW w:w="928"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4,493</w:t>
                                  </w:r>
                                </w:p>
                              </w:tc>
                              <w:tc>
                                <w:tcPr>
                                  <w:tcW w:w="742"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6.57</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日間部聯合登記分發</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29,716</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36.49</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28,804</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35.99</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23,169</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32.58</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22,616</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32.80</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18,159</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29.31</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11,557</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7.18</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繁星計畫聯合推薦甄選</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2,306</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2.83</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2,119</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2.65</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2,159</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3.04</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2,094</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3.04</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2,086</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3.37</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220</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0.54</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特殊選才</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96</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0.12</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181</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0.23</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221</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0.31</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320</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0.46</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347</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0.56</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251</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0.44</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申請入學</w:t>
                                  </w:r>
                                </w:p>
                                <w:p w:rsidR="005C12EF" w:rsidRPr="00DA6A81" w:rsidRDefault="005C12EF" w:rsidP="006170AD">
                                  <w:pPr>
                                    <w:widowControl/>
                                    <w:spacing w:line="240" w:lineRule="exact"/>
                                    <w:jc w:val="both"/>
                                    <w:rPr>
                                      <w:rFonts w:ascii="標楷體" w:eastAsia="標楷體" w:hAnsi="標楷體" w:cs="新細明體"/>
                                      <w:color w:val="000000" w:themeColor="text1"/>
                                      <w:spacing w:val="-20"/>
                                      <w:kern w:val="0"/>
                                      <w:sz w:val="20"/>
                                      <w:szCs w:val="20"/>
                                    </w:rPr>
                                  </w:pPr>
                                  <w:r w:rsidRPr="00DA6A81">
                                    <w:rPr>
                                      <w:rFonts w:ascii="標楷體" w:eastAsia="標楷體" w:hAnsi="標楷體" w:cs="新細明體" w:hint="eastAsia"/>
                                      <w:color w:val="000000" w:themeColor="text1"/>
                                      <w:spacing w:val="-20"/>
                                      <w:kern w:val="0"/>
                                      <w:sz w:val="20"/>
                                      <w:szCs w:val="20"/>
                                    </w:rPr>
                                    <w:t>（招收高中生）</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7,080</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8.69</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6,705</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8.38</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6,745</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9.48</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6,794</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9.85</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5,846</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9.44</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1,234</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0.74</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spacing w:val="-10"/>
                                      <w:kern w:val="0"/>
                                      <w:sz w:val="20"/>
                                      <w:szCs w:val="20"/>
                                    </w:rPr>
                                  </w:pPr>
                                  <w:proofErr w:type="gramStart"/>
                                  <w:r w:rsidRPr="00DA6A81">
                                    <w:rPr>
                                      <w:rFonts w:ascii="標楷體" w:eastAsia="標楷體" w:hAnsi="標楷體" w:cs="新細明體" w:hint="eastAsia"/>
                                      <w:color w:val="000000" w:themeColor="text1"/>
                                      <w:spacing w:val="-10"/>
                                      <w:kern w:val="0"/>
                                      <w:sz w:val="20"/>
                                      <w:szCs w:val="20"/>
                                    </w:rPr>
                                    <w:t>技優保送</w:t>
                                  </w:r>
                                  <w:proofErr w:type="gramEnd"/>
                                  <w:r w:rsidRPr="00DA6A81">
                                    <w:rPr>
                                      <w:rFonts w:ascii="標楷體" w:eastAsia="標楷體" w:hAnsi="標楷體" w:cs="新細明體" w:hint="eastAsia"/>
                                      <w:color w:val="000000" w:themeColor="text1"/>
                                      <w:spacing w:val="-10"/>
                                      <w:kern w:val="0"/>
                                      <w:sz w:val="20"/>
                                      <w:szCs w:val="20"/>
                                    </w:rPr>
                                    <w:t>入學</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204</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0.25</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197</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0.25</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201</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0.28</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188</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0.27</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215</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0.35</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11</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0.10</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spacing w:val="-10"/>
                                      <w:kern w:val="0"/>
                                      <w:sz w:val="20"/>
                                      <w:szCs w:val="20"/>
                                    </w:rPr>
                                  </w:pPr>
                                  <w:r w:rsidRPr="00DA6A81">
                                    <w:rPr>
                                      <w:rFonts w:ascii="標楷體" w:eastAsia="標楷體" w:hAnsi="標楷體" w:cs="新細明體" w:hint="eastAsia"/>
                                      <w:color w:val="000000" w:themeColor="text1"/>
                                      <w:spacing w:val="-10"/>
                                      <w:kern w:val="0"/>
                                      <w:sz w:val="20"/>
                                      <w:szCs w:val="20"/>
                                    </w:rPr>
                                    <w:t>技優</w:t>
                                  </w:r>
                                  <w:proofErr w:type="gramStart"/>
                                  <w:r w:rsidRPr="00DA6A81">
                                    <w:rPr>
                                      <w:rFonts w:ascii="標楷體" w:eastAsia="標楷體" w:hAnsi="標楷體" w:cs="新細明體" w:hint="eastAsia"/>
                                      <w:color w:val="000000" w:themeColor="text1"/>
                                      <w:spacing w:val="-10"/>
                                      <w:kern w:val="0"/>
                                      <w:sz w:val="20"/>
                                      <w:szCs w:val="20"/>
                                    </w:rPr>
                                    <w:t>甄</w:t>
                                  </w:r>
                                  <w:proofErr w:type="gramEnd"/>
                                  <w:r w:rsidRPr="00DA6A81">
                                    <w:rPr>
                                      <w:rFonts w:ascii="標楷體" w:eastAsia="標楷體" w:hAnsi="標楷體" w:cs="新細明體" w:hint="eastAsia"/>
                                      <w:color w:val="000000" w:themeColor="text1"/>
                                      <w:spacing w:val="-10"/>
                                      <w:kern w:val="0"/>
                                      <w:sz w:val="20"/>
                                      <w:szCs w:val="20"/>
                                    </w:rPr>
                                    <w:t>審入學</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6,238</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7.66</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5,674</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7.09</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5,120</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7.20</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4,516</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6.55</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3,997</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6.45</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2,241</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1.21</w:t>
                                  </w:r>
                                </w:p>
                              </w:tc>
                            </w:tr>
                          </w:tbl>
                          <w:p w:rsidR="005C12EF" w:rsidRPr="00720B8A" w:rsidRDefault="005C12EF" w:rsidP="00DA6A81">
                            <w:pPr>
                              <w:widowControl/>
                              <w:spacing w:line="200" w:lineRule="exact"/>
                              <w:ind w:leftChars="-29" w:left="573" w:hangingChars="357" w:hanging="643"/>
                              <w:rPr>
                                <w:rFonts w:ascii="標楷體" w:eastAsia="標楷體" w:hAnsi="標楷體" w:cs="新細明體"/>
                                <w:color w:val="000000"/>
                                <w:kern w:val="0"/>
                                <w:sz w:val="18"/>
                                <w:szCs w:val="20"/>
                              </w:rPr>
                            </w:pPr>
                            <w:proofErr w:type="gramStart"/>
                            <w:r w:rsidRPr="00720B8A">
                              <w:rPr>
                                <w:rFonts w:ascii="標楷體" w:eastAsia="標楷體" w:hAnsi="標楷體" w:cs="新細明體" w:hint="eastAsia"/>
                                <w:color w:val="000000"/>
                                <w:kern w:val="0"/>
                                <w:sz w:val="18"/>
                                <w:szCs w:val="20"/>
                              </w:rPr>
                              <w:t>註</w:t>
                            </w:r>
                            <w:proofErr w:type="gramEnd"/>
                            <w:r w:rsidRPr="00720B8A">
                              <w:rPr>
                                <w:rFonts w:ascii="標楷體" w:eastAsia="標楷體" w:hAnsi="標楷體" w:cs="新細明體" w:hint="eastAsia"/>
                                <w:color w:val="000000"/>
                                <w:kern w:val="0"/>
                                <w:sz w:val="18"/>
                                <w:szCs w:val="20"/>
                              </w:rPr>
                              <w:t>：1.占比計算方式係該入學管道錄取人數/全部入學管道錄取人數。</w:t>
                            </w:r>
                          </w:p>
                          <w:p w:rsidR="005C12EF" w:rsidRPr="00720B8A" w:rsidRDefault="005C12EF" w:rsidP="000C28F7">
                            <w:pPr>
                              <w:widowControl/>
                              <w:spacing w:line="200" w:lineRule="exact"/>
                              <w:ind w:leftChars="122" w:left="610" w:hangingChars="176" w:hanging="317"/>
                              <w:rPr>
                                <w:rFonts w:ascii="標楷體" w:eastAsia="標楷體" w:hAnsi="標楷體" w:cs="新細明體"/>
                                <w:color w:val="000000"/>
                                <w:kern w:val="0"/>
                                <w:sz w:val="18"/>
                                <w:szCs w:val="20"/>
                              </w:rPr>
                            </w:pPr>
                            <w:r w:rsidRPr="00720B8A">
                              <w:rPr>
                                <w:rFonts w:ascii="標楷體" w:eastAsia="標楷體" w:hAnsi="標楷體" w:cs="新細明體" w:hint="eastAsia"/>
                                <w:color w:val="000000"/>
                                <w:kern w:val="0"/>
                                <w:sz w:val="18"/>
                                <w:szCs w:val="20"/>
                              </w:rPr>
                              <w:t>2.本表未含各校單獨招生錄取人數數據。</w:t>
                            </w:r>
                          </w:p>
                          <w:p w:rsidR="005C12EF" w:rsidRPr="00720B8A" w:rsidRDefault="005C12EF" w:rsidP="000C28F7">
                            <w:pPr>
                              <w:widowControl/>
                              <w:spacing w:line="200" w:lineRule="exact"/>
                              <w:ind w:leftChars="122" w:left="610" w:hangingChars="176" w:hanging="317"/>
                              <w:rPr>
                                <w:sz w:val="22"/>
                              </w:rPr>
                            </w:pPr>
                            <w:r w:rsidRPr="00720B8A">
                              <w:rPr>
                                <w:rFonts w:ascii="標楷體" w:eastAsia="標楷體" w:hAnsi="標楷體" w:cs="新細明體" w:hint="eastAsia"/>
                                <w:color w:val="000000"/>
                                <w:kern w:val="0"/>
                                <w:sz w:val="18"/>
                                <w:szCs w:val="20"/>
                              </w:rPr>
                              <w:t>3.資料來源：整理自技專校院招生委員會聯合會提供資料。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C2A7D" id="文字方塊 11" o:spid="_x0000_s1045" type="#_x0000_t202" style="position:absolute;left:0;text-align:left;margin-left:-.6pt;margin-top:0;width:496.7pt;height:246.6pt;z-index:252250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" filled="f" stroked="f" strokeweight=".5pt">
                <v:textbox>
                  <w:txbxContent>
                    <w:p w:rsidR="005C12EF" w:rsidRPr="00DA6A81" w:rsidRDefault="005C12EF" w:rsidP="00DA6A81">
                      <w:pPr>
                        <w:widowControl/>
                        <w:spacing w:line="240" w:lineRule="exact"/>
                        <w:jc w:val="center"/>
                        <w:rPr>
                          <w:rFonts w:ascii="標楷體" w:eastAsia="標楷體" w:hAnsi="標楷體" w:cs="新細明體"/>
                          <w:b/>
                          <w:bCs/>
                          <w:color w:val="000000" w:themeColor="text1"/>
                          <w:kern w:val="0"/>
                          <w:szCs w:val="20"/>
                        </w:rPr>
                      </w:pPr>
                      <w:r w:rsidRPr="005C6AD1">
                        <w:rPr>
                          <w:rFonts w:ascii="標楷體" w:eastAsia="標楷體" w:hAnsi="標楷體" w:cs="新細明體" w:hint="eastAsia"/>
                          <w:b/>
                          <w:bCs/>
                          <w:kern w:val="0"/>
                          <w:szCs w:val="20"/>
                        </w:rPr>
                        <w:t>表1</w:t>
                      </w:r>
                      <w:r w:rsidRPr="005C6AD1">
                        <w:rPr>
                          <w:rFonts w:ascii="標楷體" w:eastAsia="標楷體" w:hAnsi="標楷體" w:cs="新細明體"/>
                          <w:b/>
                          <w:bCs/>
                          <w:kern w:val="0"/>
                          <w:szCs w:val="20"/>
                        </w:rPr>
                        <w:t>5</w:t>
                      </w:r>
                      <w:r>
                        <w:rPr>
                          <w:rFonts w:ascii="標楷體" w:eastAsia="標楷體" w:hAnsi="標楷體" w:cs="新細明體" w:hint="eastAsia"/>
                          <w:b/>
                          <w:bCs/>
                          <w:color w:val="FF0000"/>
                          <w:kern w:val="0"/>
                          <w:szCs w:val="20"/>
                        </w:rPr>
                        <w:t xml:space="preserve">　</w:t>
                      </w:r>
                      <w:r w:rsidRPr="00DA6A81">
                        <w:rPr>
                          <w:rFonts w:ascii="標楷體" w:eastAsia="標楷體" w:hAnsi="標楷體" w:cs="新細明體" w:hint="eastAsia"/>
                          <w:b/>
                          <w:bCs/>
                          <w:color w:val="000000" w:themeColor="text1"/>
                          <w:kern w:val="0"/>
                          <w:szCs w:val="20"/>
                        </w:rPr>
                        <w:t>技專校院各入學管道錄取情形</w:t>
                      </w:r>
                    </w:p>
                    <w:p w:rsidR="005C12EF" w:rsidRDefault="005C12EF" w:rsidP="000C28F7">
                      <w:pPr>
                        <w:widowControl/>
                        <w:spacing w:line="240" w:lineRule="exact"/>
                        <w:ind w:rightChars="-26" w:right="-62"/>
                        <w:jc w:val="right"/>
                        <w:rPr>
                          <w:rFonts w:ascii="標楷體" w:eastAsia="標楷體" w:hAnsi="標楷體" w:cs="新細明體"/>
                          <w:b/>
                          <w:bCs/>
                          <w:color w:val="000000"/>
                          <w:kern w:val="0"/>
                          <w:szCs w:val="20"/>
                        </w:rPr>
                      </w:pPr>
                      <w:r w:rsidRPr="00A72BB4">
                        <w:rPr>
                          <w:rFonts w:ascii="標楷體" w:eastAsia="標楷體" w:hAnsi="標楷體" w:cs="新細明體" w:hint="eastAsia"/>
                          <w:bCs/>
                          <w:color w:val="000000"/>
                          <w:kern w:val="0"/>
                          <w:sz w:val="20"/>
                          <w:szCs w:val="20"/>
                        </w:rPr>
                        <w:t>單位：人、％</w:t>
                      </w:r>
                      <w:r>
                        <w:rPr>
                          <w:rFonts w:ascii="標楷體" w:eastAsia="標楷體" w:hAnsi="標楷體" w:cs="新細明體" w:hint="eastAsia"/>
                          <w:bCs/>
                          <w:color w:val="000000"/>
                          <w:kern w:val="0"/>
                          <w:sz w:val="20"/>
                          <w:szCs w:val="20"/>
                        </w:rPr>
                        <w:t>、百分點</w:t>
                      </w:r>
                    </w:p>
                    <w:tbl>
                      <w:tblPr>
                        <w:tblW w:w="9827" w:type="dxa"/>
                        <w:tblInd w:w="-98" w:type="dxa"/>
                        <w:tblCellMar>
                          <w:left w:w="28" w:type="dxa"/>
                          <w:right w:w="28" w:type="dxa"/>
                        </w:tblCellMar>
                        <w:tblLook w:val="04A0" w:firstRow="1" w:lastRow="0" w:firstColumn="1" w:lastColumn="0" w:noHBand="0" w:noVBand="1"/>
                      </w:tblPr>
                      <w:tblGrid>
                        <w:gridCol w:w="1148"/>
                        <w:gridCol w:w="742"/>
                        <w:gridCol w:w="686"/>
                        <w:gridCol w:w="700"/>
                        <w:gridCol w:w="714"/>
                        <w:gridCol w:w="728"/>
                        <w:gridCol w:w="672"/>
                        <w:gridCol w:w="727"/>
                        <w:gridCol w:w="658"/>
                        <w:gridCol w:w="724"/>
                        <w:gridCol w:w="658"/>
                        <w:gridCol w:w="928"/>
                        <w:gridCol w:w="742"/>
                      </w:tblGrid>
                      <w:tr w:rsidR="005C12EF" w:rsidRPr="00DA6A81" w:rsidTr="00720B8A">
                        <w:trPr>
                          <w:trHeight w:val="20"/>
                        </w:trPr>
                        <w:tc>
                          <w:tcPr>
                            <w:tcW w:w="114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C12EF" w:rsidRPr="00DA6A81" w:rsidRDefault="005C12EF" w:rsidP="006170AD">
                            <w:pPr>
                              <w:widowControl/>
                              <w:spacing w:line="240" w:lineRule="exact"/>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學年度</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p>
                          <w:p w:rsidR="005C12EF" w:rsidRPr="00DA6A81" w:rsidRDefault="005C12EF" w:rsidP="006170AD">
                            <w:pPr>
                              <w:widowControl/>
                              <w:spacing w:line="240" w:lineRule="exac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入學管道</w:t>
                            </w:r>
                          </w:p>
                        </w:tc>
                        <w:tc>
                          <w:tcPr>
                            <w:tcW w:w="1428" w:type="dxa"/>
                            <w:gridSpan w:val="2"/>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107</w:t>
                            </w:r>
                          </w:p>
                        </w:tc>
                        <w:tc>
                          <w:tcPr>
                            <w:tcW w:w="1414" w:type="dxa"/>
                            <w:gridSpan w:val="2"/>
                            <w:tcBorders>
                              <w:top w:val="single" w:sz="4" w:space="0" w:color="auto"/>
                              <w:left w:val="single" w:sz="4" w:space="0" w:color="auto"/>
                              <w:bottom w:val="single" w:sz="4" w:space="0" w:color="auto"/>
                              <w:right w:val="nil"/>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108</w:t>
                            </w:r>
                            <w:r w:rsidRPr="00DA6A81">
                              <w:rPr>
                                <w:rFonts w:ascii="標楷體" w:eastAsia="標楷體" w:hAnsi="標楷體" w:cs="新細明體"/>
                                <w:color w:val="000000" w:themeColor="text1"/>
                                <w:kern w:val="0"/>
                                <w:sz w:val="20"/>
                                <w:szCs w:val="20"/>
                              </w:rPr>
                              <w:t xml:space="preserve"> </w:t>
                            </w:r>
                          </w:p>
                        </w:tc>
                        <w:tc>
                          <w:tcPr>
                            <w:tcW w:w="1400" w:type="dxa"/>
                            <w:gridSpan w:val="2"/>
                            <w:tcBorders>
                              <w:top w:val="single" w:sz="4" w:space="0" w:color="auto"/>
                              <w:left w:val="single" w:sz="4" w:space="0" w:color="auto"/>
                              <w:bottom w:val="single" w:sz="4" w:space="0" w:color="auto"/>
                              <w:right w:val="nil"/>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109</w:t>
                            </w:r>
                            <w:r w:rsidRPr="00DA6A81">
                              <w:rPr>
                                <w:rFonts w:ascii="標楷體" w:eastAsia="標楷體" w:hAnsi="標楷體" w:cs="新細明體"/>
                                <w:color w:val="000000" w:themeColor="text1"/>
                                <w:kern w:val="0"/>
                                <w:sz w:val="20"/>
                                <w:szCs w:val="20"/>
                              </w:rPr>
                              <w:t xml:space="preserve"> </w:t>
                            </w:r>
                          </w:p>
                        </w:tc>
                        <w:tc>
                          <w:tcPr>
                            <w:tcW w:w="1385" w:type="dxa"/>
                            <w:gridSpan w:val="2"/>
                            <w:tcBorders>
                              <w:top w:val="single" w:sz="4" w:space="0" w:color="auto"/>
                              <w:left w:val="single" w:sz="4" w:space="0" w:color="auto"/>
                              <w:bottom w:val="single" w:sz="4" w:space="0" w:color="auto"/>
                              <w:right w:val="nil"/>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110</w:t>
                            </w:r>
                            <w:r w:rsidRPr="00DA6A81">
                              <w:rPr>
                                <w:rFonts w:ascii="標楷體" w:eastAsia="標楷體" w:hAnsi="標楷體" w:cs="新細明體"/>
                                <w:color w:val="000000" w:themeColor="text1"/>
                                <w:kern w:val="0"/>
                                <w:sz w:val="20"/>
                                <w:szCs w:val="20"/>
                              </w:rPr>
                              <w:t xml:space="preserve"> </w:t>
                            </w:r>
                          </w:p>
                        </w:tc>
                        <w:tc>
                          <w:tcPr>
                            <w:tcW w:w="138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111</w:t>
                            </w:r>
                            <w:r w:rsidRPr="00DA6A81">
                              <w:rPr>
                                <w:rFonts w:ascii="標楷體" w:eastAsia="標楷體" w:hAnsi="標楷體" w:cs="新細明體"/>
                                <w:color w:val="000000" w:themeColor="text1"/>
                                <w:kern w:val="0"/>
                                <w:sz w:val="20"/>
                                <w:szCs w:val="20"/>
                              </w:rPr>
                              <w:t xml:space="preserve"> </w:t>
                            </w:r>
                          </w:p>
                        </w:tc>
                        <w:tc>
                          <w:tcPr>
                            <w:tcW w:w="1670" w:type="dxa"/>
                            <w:gridSpan w:val="2"/>
                            <w:tcBorders>
                              <w:top w:val="single" w:sz="4" w:space="0" w:color="auto"/>
                              <w:left w:val="single" w:sz="4" w:space="0" w:color="auto"/>
                              <w:bottom w:val="single" w:sz="4" w:space="0" w:color="auto"/>
                              <w:right w:val="single" w:sz="4" w:space="0" w:color="auto"/>
                            </w:tcBorders>
                            <w:vAlign w:val="center"/>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111較107</w:t>
                            </w:r>
                          </w:p>
                          <w:p w:rsidR="005C12EF" w:rsidRPr="00DA6A81" w:rsidRDefault="005C12EF" w:rsidP="006E04F0">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增減</w:t>
                            </w:r>
                          </w:p>
                        </w:tc>
                      </w:tr>
                      <w:tr w:rsidR="005C12EF" w:rsidRPr="00DA6A81" w:rsidTr="00720B8A">
                        <w:trPr>
                          <w:trHeight w:val="20"/>
                        </w:trPr>
                        <w:tc>
                          <w:tcPr>
                            <w:tcW w:w="114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72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727"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占比</w:t>
                            </w:r>
                          </w:p>
                        </w:tc>
                        <w:tc>
                          <w:tcPr>
                            <w:tcW w:w="928"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錄取</w:t>
                            </w:r>
                          </w:p>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人數</w:t>
                            </w:r>
                          </w:p>
                        </w:tc>
                        <w:tc>
                          <w:tcPr>
                            <w:tcW w:w="742"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jc w:val="center"/>
                              <w:rPr>
                                <w:rFonts w:ascii="標楷體" w:eastAsia="標楷體" w:hAnsi="標楷體" w:cs="新細明體"/>
                                <w:color w:val="000000" w:themeColor="text1"/>
                                <w:kern w:val="0"/>
                                <w:sz w:val="20"/>
                                <w:szCs w:val="20"/>
                              </w:rPr>
                            </w:pPr>
                            <w:r w:rsidRPr="00DA6A81">
                              <w:rPr>
                                <w:rFonts w:ascii="標楷體" w:eastAsia="標楷體" w:hAnsi="標楷體" w:cs="新細明體" w:hint="eastAsia"/>
                                <w:bCs/>
                                <w:color w:val="000000" w:themeColor="text1"/>
                                <w:kern w:val="0"/>
                                <w:sz w:val="20"/>
                                <w:szCs w:val="20"/>
                              </w:rPr>
                              <w:t>百分點</w:t>
                            </w:r>
                          </w:p>
                        </w:tc>
                      </w:tr>
                      <w:tr w:rsidR="005C12EF" w:rsidRPr="00DA6A81" w:rsidTr="00720B8A">
                        <w:trPr>
                          <w:trHeight w:val="20"/>
                        </w:trPr>
                        <w:tc>
                          <w:tcPr>
                            <w:tcW w:w="11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center"/>
                              <w:rPr>
                                <w:rFonts w:ascii="標楷體" w:eastAsia="標楷體" w:hAnsi="標楷體" w:cs="新細明體"/>
                                <w:b/>
                                <w:color w:val="000000" w:themeColor="text1"/>
                                <w:kern w:val="0"/>
                                <w:sz w:val="20"/>
                                <w:szCs w:val="20"/>
                              </w:rPr>
                            </w:pPr>
                            <w:r w:rsidRPr="00DA6A81">
                              <w:rPr>
                                <w:rFonts w:ascii="標楷體" w:eastAsia="標楷體" w:hAnsi="標楷體" w:cs="新細明體" w:hint="eastAsia"/>
                                <w:b/>
                                <w:color w:val="000000" w:themeColor="text1"/>
                                <w:kern w:val="0"/>
                                <w:sz w:val="20"/>
                                <w:szCs w:val="20"/>
                              </w:rPr>
                              <w:t>合計</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81,437</w:t>
                            </w:r>
                          </w:p>
                        </w:tc>
                        <w:tc>
                          <w:tcPr>
                            <w:tcW w:w="686" w:type="dxa"/>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80,044</w:t>
                            </w:r>
                          </w:p>
                        </w:tc>
                        <w:tc>
                          <w:tcPr>
                            <w:tcW w:w="714" w:type="dxa"/>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7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71,118</w:t>
                            </w:r>
                          </w:p>
                        </w:tc>
                        <w:tc>
                          <w:tcPr>
                            <w:tcW w:w="672" w:type="dxa"/>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7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68,943</w:t>
                            </w:r>
                          </w:p>
                        </w:tc>
                        <w:tc>
                          <w:tcPr>
                            <w:tcW w:w="658" w:type="dxa"/>
                            <w:tcBorders>
                              <w:top w:val="single" w:sz="4" w:space="0" w:color="auto"/>
                              <w:left w:val="nil"/>
                              <w:bottom w:val="single" w:sz="4" w:space="0" w:color="auto"/>
                              <w:right w:val="nil"/>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61,954</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spacing w:val="-4"/>
                                <w:kern w:val="0"/>
                                <w:sz w:val="20"/>
                                <w:szCs w:val="20"/>
                              </w:rPr>
                            </w:pPr>
                            <w:r w:rsidRPr="00DA6A81">
                              <w:rPr>
                                <w:rFonts w:ascii="標楷體" w:eastAsia="標楷體" w:hAnsi="標楷體" w:cs="新細明體" w:hint="eastAsia"/>
                                <w:b/>
                                <w:color w:val="000000" w:themeColor="text1"/>
                                <w:spacing w:val="-4"/>
                                <w:kern w:val="0"/>
                                <w:sz w:val="20"/>
                                <w:szCs w:val="20"/>
                              </w:rPr>
                              <w:t>100.00</w:t>
                            </w:r>
                          </w:p>
                        </w:tc>
                        <w:tc>
                          <w:tcPr>
                            <w:tcW w:w="928"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kern w:val="0"/>
                                <w:sz w:val="20"/>
                                <w:szCs w:val="20"/>
                              </w:rPr>
                            </w:pPr>
                            <w:r w:rsidRPr="00DA6A81">
                              <w:rPr>
                                <w:rFonts w:ascii="標楷體" w:eastAsia="標楷體" w:hAnsi="標楷體" w:cs="新細明體"/>
                                <w:b/>
                                <w:color w:val="000000" w:themeColor="text1"/>
                                <w:kern w:val="0"/>
                                <w:sz w:val="20"/>
                                <w:szCs w:val="20"/>
                              </w:rPr>
                              <w:t>-</w:t>
                            </w:r>
                            <w:r w:rsidRPr="00DA6A81">
                              <w:rPr>
                                <w:rFonts w:ascii="標楷體" w:eastAsia="標楷體" w:hAnsi="標楷體" w:cs="新細明體" w:hint="eastAsia"/>
                                <w:b/>
                                <w:color w:val="000000" w:themeColor="text1"/>
                                <w:kern w:val="0"/>
                                <w:sz w:val="20"/>
                                <w:szCs w:val="20"/>
                              </w:rPr>
                              <w:t xml:space="preserve"> </w:t>
                            </w:r>
                            <w:r w:rsidRPr="00DA6A81">
                              <w:rPr>
                                <w:rFonts w:ascii="標楷體" w:eastAsia="標楷體" w:hAnsi="標楷體" w:cs="新細明體"/>
                                <w:b/>
                                <w:color w:val="000000" w:themeColor="text1"/>
                                <w:kern w:val="0"/>
                                <w:sz w:val="20"/>
                                <w:szCs w:val="20"/>
                              </w:rPr>
                              <w:t>19,483</w:t>
                            </w:r>
                          </w:p>
                        </w:tc>
                        <w:tc>
                          <w:tcPr>
                            <w:tcW w:w="742" w:type="dxa"/>
                            <w:tcBorders>
                              <w:top w:val="single" w:sz="4" w:space="0" w:color="auto"/>
                              <w:left w:val="nil"/>
                              <w:bottom w:val="single" w:sz="4" w:space="0" w:color="auto"/>
                              <w:right w:val="single" w:sz="4" w:space="0" w:color="auto"/>
                              <w:tl2br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b/>
                                <w:color w:val="000000" w:themeColor="text1"/>
                                <w:kern w:val="0"/>
                                <w:sz w:val="20"/>
                                <w:szCs w:val="20"/>
                              </w:rPr>
                            </w:pPr>
                          </w:p>
                        </w:tc>
                      </w:tr>
                      <w:tr w:rsidR="005C12EF" w:rsidRPr="00DA6A81" w:rsidTr="00720B8A">
                        <w:trPr>
                          <w:trHeight w:val="20"/>
                        </w:trPr>
                        <w:tc>
                          <w:tcPr>
                            <w:tcW w:w="11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甄選入學</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35,797</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43.96</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36,364</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45.43</w:t>
                            </w:r>
                          </w:p>
                        </w:tc>
                        <w:tc>
                          <w:tcPr>
                            <w:tcW w:w="72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33,503</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47.11</w:t>
                            </w:r>
                          </w:p>
                        </w:tc>
                        <w:tc>
                          <w:tcPr>
                            <w:tcW w:w="727"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32,415</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47.02</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31,304</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50.53</w:t>
                            </w:r>
                          </w:p>
                        </w:tc>
                        <w:tc>
                          <w:tcPr>
                            <w:tcW w:w="928"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4,493</w:t>
                            </w:r>
                          </w:p>
                        </w:tc>
                        <w:tc>
                          <w:tcPr>
                            <w:tcW w:w="742" w:type="dxa"/>
                            <w:tcBorders>
                              <w:top w:val="single" w:sz="4" w:space="0" w:color="auto"/>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6.57</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日間部聯合登記分發</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29,716</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36.49</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28,804</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35.99</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23,169</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32.58</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22,616</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32.80</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18,159</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29.31</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11,557</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7.18</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繁星計畫聯合推薦甄選</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2,306</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2.83</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2,119</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2.65</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2,159</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3.04</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2,094</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3.04</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2,086</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3.37</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220</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0.54</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特殊選才</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96</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0.12</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181</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0.23</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221</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0.31</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320</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0.46</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347</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0.56</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251</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0.44</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申請入學</w:t>
                            </w:r>
                          </w:p>
                          <w:p w:rsidR="005C12EF" w:rsidRPr="00DA6A81" w:rsidRDefault="005C12EF" w:rsidP="006170AD">
                            <w:pPr>
                              <w:widowControl/>
                              <w:spacing w:line="240" w:lineRule="exact"/>
                              <w:jc w:val="both"/>
                              <w:rPr>
                                <w:rFonts w:ascii="標楷體" w:eastAsia="標楷體" w:hAnsi="標楷體" w:cs="新細明體"/>
                                <w:color w:val="000000" w:themeColor="text1"/>
                                <w:spacing w:val="-20"/>
                                <w:kern w:val="0"/>
                                <w:sz w:val="20"/>
                                <w:szCs w:val="20"/>
                              </w:rPr>
                            </w:pPr>
                            <w:r w:rsidRPr="00DA6A81">
                              <w:rPr>
                                <w:rFonts w:ascii="標楷體" w:eastAsia="標楷體" w:hAnsi="標楷體" w:cs="新細明體" w:hint="eastAsia"/>
                                <w:color w:val="000000" w:themeColor="text1"/>
                                <w:spacing w:val="-20"/>
                                <w:kern w:val="0"/>
                                <w:sz w:val="20"/>
                                <w:szCs w:val="20"/>
                              </w:rPr>
                              <w:t>（招收高中生）</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7,080</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8.69</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6,705</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8.38</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6,745</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9.48</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6,794</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9.85</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5,846</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9.44</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1,234</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0.74</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spacing w:val="-10"/>
                                <w:kern w:val="0"/>
                                <w:sz w:val="20"/>
                                <w:szCs w:val="20"/>
                              </w:rPr>
                            </w:pPr>
                            <w:proofErr w:type="gramStart"/>
                            <w:r w:rsidRPr="00DA6A81">
                              <w:rPr>
                                <w:rFonts w:ascii="標楷體" w:eastAsia="標楷體" w:hAnsi="標楷體" w:cs="新細明體" w:hint="eastAsia"/>
                                <w:color w:val="000000" w:themeColor="text1"/>
                                <w:spacing w:val="-10"/>
                                <w:kern w:val="0"/>
                                <w:sz w:val="20"/>
                                <w:szCs w:val="20"/>
                              </w:rPr>
                              <w:t>技優保送</w:t>
                            </w:r>
                            <w:proofErr w:type="gramEnd"/>
                            <w:r w:rsidRPr="00DA6A81">
                              <w:rPr>
                                <w:rFonts w:ascii="標楷體" w:eastAsia="標楷體" w:hAnsi="標楷體" w:cs="新細明體" w:hint="eastAsia"/>
                                <w:color w:val="000000" w:themeColor="text1"/>
                                <w:spacing w:val="-10"/>
                                <w:kern w:val="0"/>
                                <w:sz w:val="20"/>
                                <w:szCs w:val="20"/>
                              </w:rPr>
                              <w:t>入學</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204</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0.25</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197</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0.25</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201</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0.28</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188</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0.27</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215</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0.35</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11</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0.10</w:t>
                            </w:r>
                          </w:p>
                        </w:tc>
                      </w:tr>
                      <w:tr w:rsidR="005C12EF" w:rsidRPr="00DA6A81" w:rsidTr="00720B8A">
                        <w:trPr>
                          <w:trHeight w:val="20"/>
                        </w:trPr>
                        <w:tc>
                          <w:tcPr>
                            <w:tcW w:w="1148" w:type="dxa"/>
                            <w:tcBorders>
                              <w:top w:val="nil"/>
                              <w:left w:val="single" w:sz="4" w:space="0" w:color="auto"/>
                              <w:bottom w:val="single" w:sz="4" w:space="0" w:color="auto"/>
                              <w:right w:val="single" w:sz="4" w:space="0" w:color="auto"/>
                            </w:tcBorders>
                            <w:shd w:val="clear" w:color="auto" w:fill="auto"/>
                            <w:vAlign w:val="center"/>
                            <w:hideMark/>
                          </w:tcPr>
                          <w:p w:rsidR="005C12EF" w:rsidRPr="00DA6A81" w:rsidRDefault="005C12EF" w:rsidP="006170AD">
                            <w:pPr>
                              <w:widowControl/>
                              <w:spacing w:line="240" w:lineRule="exact"/>
                              <w:jc w:val="both"/>
                              <w:rPr>
                                <w:rFonts w:ascii="標楷體" w:eastAsia="標楷體" w:hAnsi="標楷體" w:cs="新細明體"/>
                                <w:color w:val="000000" w:themeColor="text1"/>
                                <w:spacing w:val="-10"/>
                                <w:kern w:val="0"/>
                                <w:sz w:val="20"/>
                                <w:szCs w:val="20"/>
                              </w:rPr>
                            </w:pPr>
                            <w:r w:rsidRPr="00DA6A81">
                              <w:rPr>
                                <w:rFonts w:ascii="標楷體" w:eastAsia="標楷體" w:hAnsi="標楷體" w:cs="新細明體" w:hint="eastAsia"/>
                                <w:color w:val="000000" w:themeColor="text1"/>
                                <w:spacing w:val="-10"/>
                                <w:kern w:val="0"/>
                                <w:sz w:val="20"/>
                                <w:szCs w:val="20"/>
                              </w:rPr>
                              <w:t>技優</w:t>
                            </w:r>
                            <w:proofErr w:type="gramStart"/>
                            <w:r w:rsidRPr="00DA6A81">
                              <w:rPr>
                                <w:rFonts w:ascii="標楷體" w:eastAsia="標楷體" w:hAnsi="標楷體" w:cs="新細明體" w:hint="eastAsia"/>
                                <w:color w:val="000000" w:themeColor="text1"/>
                                <w:spacing w:val="-10"/>
                                <w:kern w:val="0"/>
                                <w:sz w:val="20"/>
                                <w:szCs w:val="20"/>
                              </w:rPr>
                              <w:t>甄</w:t>
                            </w:r>
                            <w:proofErr w:type="gramEnd"/>
                            <w:r w:rsidRPr="00DA6A81">
                              <w:rPr>
                                <w:rFonts w:ascii="標楷體" w:eastAsia="標楷體" w:hAnsi="標楷體" w:cs="新細明體" w:hint="eastAsia"/>
                                <w:color w:val="000000" w:themeColor="text1"/>
                                <w:spacing w:val="-10"/>
                                <w:kern w:val="0"/>
                                <w:sz w:val="20"/>
                                <w:szCs w:val="20"/>
                              </w:rPr>
                              <w:t>審入學</w:t>
                            </w:r>
                          </w:p>
                        </w:tc>
                        <w:tc>
                          <w:tcPr>
                            <w:tcW w:w="74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6,238</w:t>
                            </w:r>
                          </w:p>
                        </w:tc>
                        <w:tc>
                          <w:tcPr>
                            <w:tcW w:w="686"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7.66</w:t>
                            </w:r>
                          </w:p>
                        </w:tc>
                        <w:tc>
                          <w:tcPr>
                            <w:tcW w:w="700"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5,674</w:t>
                            </w:r>
                          </w:p>
                        </w:tc>
                        <w:tc>
                          <w:tcPr>
                            <w:tcW w:w="71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7.09</w:t>
                            </w:r>
                          </w:p>
                        </w:tc>
                        <w:tc>
                          <w:tcPr>
                            <w:tcW w:w="72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5,120</w:t>
                            </w:r>
                          </w:p>
                        </w:tc>
                        <w:tc>
                          <w:tcPr>
                            <w:tcW w:w="672"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7.20</w:t>
                            </w:r>
                          </w:p>
                        </w:tc>
                        <w:tc>
                          <w:tcPr>
                            <w:tcW w:w="727"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4,516</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6.55</w:t>
                            </w:r>
                          </w:p>
                        </w:tc>
                        <w:tc>
                          <w:tcPr>
                            <w:tcW w:w="724"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3,997</w:t>
                            </w:r>
                          </w:p>
                        </w:tc>
                        <w:tc>
                          <w:tcPr>
                            <w:tcW w:w="658" w:type="dxa"/>
                            <w:tcBorders>
                              <w:top w:val="nil"/>
                              <w:left w:val="nil"/>
                              <w:bottom w:val="single" w:sz="4" w:space="0" w:color="auto"/>
                              <w:right w:val="single" w:sz="4" w:space="0" w:color="auto"/>
                            </w:tcBorders>
                            <w:shd w:val="clear" w:color="auto" w:fill="auto"/>
                            <w:noWrap/>
                            <w:vAlign w:val="center"/>
                            <w:hideMark/>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hint="eastAsia"/>
                                <w:color w:val="000000" w:themeColor="text1"/>
                                <w:kern w:val="0"/>
                                <w:sz w:val="20"/>
                                <w:szCs w:val="20"/>
                              </w:rPr>
                              <w:t>6.45</w:t>
                            </w:r>
                          </w:p>
                        </w:tc>
                        <w:tc>
                          <w:tcPr>
                            <w:tcW w:w="928"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2,241</w:t>
                            </w:r>
                          </w:p>
                        </w:tc>
                        <w:tc>
                          <w:tcPr>
                            <w:tcW w:w="742" w:type="dxa"/>
                            <w:tcBorders>
                              <w:top w:val="nil"/>
                              <w:left w:val="nil"/>
                              <w:bottom w:val="single" w:sz="4" w:space="0" w:color="auto"/>
                              <w:right w:val="single" w:sz="4" w:space="0" w:color="auto"/>
                            </w:tcBorders>
                            <w:vAlign w:val="center"/>
                          </w:tcPr>
                          <w:p w:rsidR="005C12EF" w:rsidRPr="00DA6A81" w:rsidRDefault="005C12EF" w:rsidP="006170AD">
                            <w:pPr>
                              <w:widowControl/>
                              <w:spacing w:line="240" w:lineRule="exact"/>
                              <w:ind w:rightChars="10" w:right="24"/>
                              <w:jc w:val="right"/>
                              <w:rPr>
                                <w:rFonts w:ascii="標楷體" w:eastAsia="標楷體" w:hAnsi="標楷體" w:cs="新細明體"/>
                                <w:color w:val="000000" w:themeColor="text1"/>
                                <w:kern w:val="0"/>
                                <w:sz w:val="20"/>
                                <w:szCs w:val="20"/>
                              </w:rPr>
                            </w:pPr>
                            <w:r w:rsidRPr="00DA6A81">
                              <w:rPr>
                                <w:rFonts w:ascii="標楷體" w:eastAsia="標楷體" w:hAnsi="標楷體" w:cs="新細明體"/>
                                <w:color w:val="000000" w:themeColor="text1"/>
                                <w:kern w:val="0"/>
                                <w:sz w:val="20"/>
                                <w:szCs w:val="20"/>
                              </w:rPr>
                              <w:t>-</w:t>
                            </w:r>
                            <w:r w:rsidRPr="00DA6A81">
                              <w:rPr>
                                <w:rFonts w:ascii="標楷體" w:eastAsia="標楷體" w:hAnsi="標楷體" w:cs="新細明體" w:hint="eastAsia"/>
                                <w:color w:val="000000" w:themeColor="text1"/>
                                <w:kern w:val="0"/>
                                <w:sz w:val="20"/>
                                <w:szCs w:val="20"/>
                              </w:rPr>
                              <w:t xml:space="preserve"> </w:t>
                            </w:r>
                            <w:r w:rsidRPr="00DA6A81">
                              <w:rPr>
                                <w:rFonts w:ascii="標楷體" w:eastAsia="標楷體" w:hAnsi="標楷體" w:cs="新細明體"/>
                                <w:color w:val="000000" w:themeColor="text1"/>
                                <w:kern w:val="0"/>
                                <w:sz w:val="20"/>
                                <w:szCs w:val="20"/>
                              </w:rPr>
                              <w:t>1.21</w:t>
                            </w:r>
                          </w:p>
                        </w:tc>
                      </w:tr>
                    </w:tbl>
                    <w:p w:rsidR="005C12EF" w:rsidRPr="00720B8A" w:rsidRDefault="005C12EF" w:rsidP="00DA6A81">
                      <w:pPr>
                        <w:widowControl/>
                        <w:spacing w:line="200" w:lineRule="exact"/>
                        <w:ind w:leftChars="-29" w:left="573" w:hangingChars="357" w:hanging="643"/>
                        <w:rPr>
                          <w:rFonts w:ascii="標楷體" w:eastAsia="標楷體" w:hAnsi="標楷體" w:cs="新細明體"/>
                          <w:color w:val="000000"/>
                          <w:kern w:val="0"/>
                          <w:sz w:val="18"/>
                          <w:szCs w:val="20"/>
                        </w:rPr>
                      </w:pPr>
                      <w:proofErr w:type="gramStart"/>
                      <w:r w:rsidRPr="00720B8A">
                        <w:rPr>
                          <w:rFonts w:ascii="標楷體" w:eastAsia="標楷體" w:hAnsi="標楷體" w:cs="新細明體" w:hint="eastAsia"/>
                          <w:color w:val="000000"/>
                          <w:kern w:val="0"/>
                          <w:sz w:val="18"/>
                          <w:szCs w:val="20"/>
                        </w:rPr>
                        <w:t>註</w:t>
                      </w:r>
                      <w:proofErr w:type="gramEnd"/>
                      <w:r w:rsidRPr="00720B8A">
                        <w:rPr>
                          <w:rFonts w:ascii="標楷體" w:eastAsia="標楷體" w:hAnsi="標楷體" w:cs="新細明體" w:hint="eastAsia"/>
                          <w:color w:val="000000"/>
                          <w:kern w:val="0"/>
                          <w:sz w:val="18"/>
                          <w:szCs w:val="20"/>
                        </w:rPr>
                        <w:t>：1.占比計算方式係該入學管道錄取人數/全部入學管道錄取人數。</w:t>
                      </w:r>
                    </w:p>
                    <w:p w:rsidR="005C12EF" w:rsidRPr="00720B8A" w:rsidRDefault="005C12EF" w:rsidP="000C28F7">
                      <w:pPr>
                        <w:widowControl/>
                        <w:spacing w:line="200" w:lineRule="exact"/>
                        <w:ind w:leftChars="122" w:left="610" w:hangingChars="176" w:hanging="317"/>
                        <w:rPr>
                          <w:rFonts w:ascii="標楷體" w:eastAsia="標楷體" w:hAnsi="標楷體" w:cs="新細明體"/>
                          <w:color w:val="000000"/>
                          <w:kern w:val="0"/>
                          <w:sz w:val="18"/>
                          <w:szCs w:val="20"/>
                        </w:rPr>
                      </w:pPr>
                      <w:r w:rsidRPr="00720B8A">
                        <w:rPr>
                          <w:rFonts w:ascii="標楷體" w:eastAsia="標楷體" w:hAnsi="標楷體" w:cs="新細明體" w:hint="eastAsia"/>
                          <w:color w:val="000000"/>
                          <w:kern w:val="0"/>
                          <w:sz w:val="18"/>
                          <w:szCs w:val="20"/>
                        </w:rPr>
                        <w:t>2.本表未含各校單獨招生錄取人數數據。</w:t>
                      </w:r>
                    </w:p>
                    <w:p w:rsidR="005C12EF" w:rsidRPr="00720B8A" w:rsidRDefault="005C12EF" w:rsidP="000C28F7">
                      <w:pPr>
                        <w:widowControl/>
                        <w:spacing w:line="200" w:lineRule="exact"/>
                        <w:ind w:leftChars="122" w:left="610" w:hangingChars="176" w:hanging="317"/>
                        <w:rPr>
                          <w:sz w:val="22"/>
                        </w:rPr>
                      </w:pPr>
                      <w:r w:rsidRPr="00720B8A">
                        <w:rPr>
                          <w:rFonts w:ascii="標楷體" w:eastAsia="標楷體" w:hAnsi="標楷體" w:cs="新細明體" w:hint="eastAsia"/>
                          <w:color w:val="000000"/>
                          <w:kern w:val="0"/>
                          <w:sz w:val="18"/>
                          <w:szCs w:val="20"/>
                        </w:rPr>
                        <w:t>3.資料來源：整理自技專校院招生委員會聯合會提供資料。</w:t>
                      </w:r>
                    </w:p>
                  </w:txbxContent>
                </v:textbox>
                <w10:wrap type="topAndBottom" anchorx="margin"/>
              </v:shape>
            </w:pict>
          </mc:Fallback>
        </mc:AlternateContent>
      </w:r>
      <w:r w:rsidR="006954A5" w:rsidRPr="003D0AAF">
        <w:rPr>
          <w:rFonts w:hint="eastAsia"/>
          <w:szCs w:val="24"/>
        </w:rPr>
        <w:t>50.40％），運用學習歷程檔案約5成。高中學習歷程檔案係108</w:t>
      </w:r>
      <w:r w:rsidR="0014712E" w:rsidRPr="003D0AAF">
        <w:rPr>
          <w:rFonts w:hint="eastAsia"/>
          <w:szCs w:val="24"/>
        </w:rPr>
        <w:t>新課綱重要變革，政府投入</w:t>
      </w:r>
      <w:r w:rsidR="006954A5" w:rsidRPr="003D0AAF">
        <w:rPr>
          <w:rFonts w:hint="eastAsia"/>
          <w:szCs w:val="24"/>
        </w:rPr>
        <w:t>人力、物力推動新制度，又開放學生使用PDF檔案作為備審資料，恐無法強化學習歷程檔案制度，經函請教育部研議強化學習歷程檔案應用。據復：將持續敦促技專校院及招生單位，宣導鼓勵技術型高中考生採以學習歷程</w:t>
      </w:r>
      <w:r w:rsidR="006A6C7A" w:rsidRPr="003D0AAF">
        <w:rPr>
          <w:rFonts w:hint="eastAsia"/>
          <w:szCs w:val="24"/>
        </w:rPr>
        <w:t>檔案作為備審資料，</w:t>
      </w:r>
      <w:r w:rsidR="006954A5" w:rsidRPr="003D0AAF">
        <w:rPr>
          <w:rFonts w:hint="eastAsia"/>
          <w:szCs w:val="24"/>
        </w:rPr>
        <w:t>及宣導學習歷程檔案上傳時間點。</w:t>
      </w:r>
    </w:p>
    <w:p w:rsidR="002462DB" w:rsidRPr="003D0AAF" w:rsidRDefault="00DA6A81" w:rsidP="00AB67B1">
      <w:pPr>
        <w:pStyle w:val="1-12"/>
        <w:spacing w:line="420" w:lineRule="exact"/>
        <w:ind w:firstLine="1081"/>
      </w:pPr>
      <w:r w:rsidRPr="003D0AAF">
        <w:rPr>
          <w:rFonts w:hint="eastAsia"/>
          <w:b/>
        </w:rPr>
        <mc:AlternateContent>
          <mc:Choice Requires="wps">
            <w:drawing>
              <wp:anchor distT="0" distB="0" distL="114300" distR="114300" simplePos="0" relativeHeight="252252160" behindDoc="0" locked="0" layoutInCell="1" allowOverlap="1" wp14:anchorId="28F7C8C7" wp14:editId="44DE3E2E">
                <wp:simplePos x="0" y="0"/>
                <wp:positionH relativeFrom="margin">
                  <wp:posOffset>-28321</wp:posOffset>
                </wp:positionH>
                <wp:positionV relativeFrom="paragraph">
                  <wp:posOffset>2954985</wp:posOffset>
                </wp:positionV>
                <wp:extent cx="6321425" cy="1727835"/>
                <wp:effectExtent l="0" t="0" r="0" b="5715"/>
                <wp:wrapTopAndBottom/>
                <wp:docPr id="2" name="文字方塊 2"/>
                <wp:cNvGraphicFramePr/>
                <a:graphic xmlns:a="http://schemas.openxmlformats.org/drawingml/2006/main">
                  <a:graphicData uri="http://schemas.microsoft.com/office/word/2010/wordprocessingShape">
                    <wps:wsp>
                      <wps:cNvSpPr txBox="1"/>
                      <wps:spPr>
                        <a:xfrm>
                          <a:off x="0" y="0"/>
                          <a:ext cx="6321425" cy="17278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Default="005C12EF" w:rsidP="00DA6A81">
                            <w:pPr>
                              <w:spacing w:line="240" w:lineRule="exact"/>
                              <w:ind w:left="855" w:rightChars="-40" w:right="-96" w:hangingChars="356" w:hanging="855"/>
                              <w:jc w:val="center"/>
                              <w:rPr>
                                <w:rFonts w:ascii="標楷體" w:eastAsia="標楷體" w:hAnsi="標楷體" w:cs="新細明體"/>
                                <w:b/>
                                <w:bCs/>
                                <w:color w:val="000000" w:themeColor="text1"/>
                                <w:kern w:val="0"/>
                              </w:rPr>
                            </w:pPr>
                            <w:r w:rsidRPr="005C6AD1">
                              <w:rPr>
                                <w:rFonts w:ascii="標楷體" w:eastAsia="標楷體" w:hAnsi="標楷體" w:hint="eastAsia"/>
                                <w:b/>
                              </w:rPr>
                              <w:t>表</w:t>
                            </w:r>
                            <w:r w:rsidRPr="005C6AD1">
                              <w:rPr>
                                <w:rFonts w:ascii="標楷體" w:eastAsia="標楷體" w:hAnsi="標楷體"/>
                                <w:b/>
                              </w:rPr>
                              <w:t>16</w:t>
                            </w:r>
                            <w:r w:rsidRPr="00822B71">
                              <w:rPr>
                                <w:rFonts w:ascii="標楷體" w:eastAsia="標楷體" w:hAnsi="標楷體" w:hint="eastAsia"/>
                                <w:b/>
                              </w:rPr>
                              <w:t xml:space="preserve">　</w:t>
                            </w:r>
                            <w:r>
                              <w:rPr>
                                <w:rFonts w:ascii="標楷體" w:eastAsia="標楷體" w:hAnsi="標楷體" w:hint="eastAsia"/>
                                <w:b/>
                                <w:color w:val="000000" w:themeColor="text1"/>
                              </w:rPr>
                              <w:t>大專校院休學人數</w:t>
                            </w:r>
                          </w:p>
                          <w:p w:rsidR="005C12EF" w:rsidRPr="00583D8F" w:rsidRDefault="005C12EF" w:rsidP="000C28F7">
                            <w:pPr>
                              <w:spacing w:line="240" w:lineRule="exact"/>
                              <w:ind w:rightChars="-13" w:right="-31"/>
                              <w:jc w:val="right"/>
                              <w:rPr>
                                <w:sz w:val="28"/>
                              </w:rPr>
                            </w:pPr>
                            <w:r w:rsidRPr="00583D8F">
                              <w:rPr>
                                <w:rFonts w:ascii="標楷體" w:eastAsia="標楷體" w:hAnsi="標楷體" w:hint="eastAsia"/>
                                <w:color w:val="000000" w:themeColor="text1"/>
                                <w:sz w:val="20"/>
                                <w:szCs w:val="18"/>
                              </w:rPr>
                              <w:t>單位：人、％、百分點</w:t>
                            </w:r>
                          </w:p>
                          <w:tbl>
                            <w:tblPr>
                              <w:tblW w:w="5041" w:type="pct"/>
                              <w:tblLayout w:type="fixed"/>
                              <w:tblCellMar>
                                <w:left w:w="28" w:type="dxa"/>
                                <w:right w:w="28" w:type="dxa"/>
                              </w:tblCellMar>
                              <w:tblLook w:val="04A0" w:firstRow="1" w:lastRow="0" w:firstColumn="1" w:lastColumn="0" w:noHBand="0" w:noVBand="1"/>
                            </w:tblPr>
                            <w:tblGrid>
                              <w:gridCol w:w="1638"/>
                              <w:gridCol w:w="1140"/>
                              <w:gridCol w:w="945"/>
                              <w:gridCol w:w="640"/>
                              <w:gridCol w:w="1136"/>
                              <w:gridCol w:w="945"/>
                              <w:gridCol w:w="576"/>
                              <w:gridCol w:w="1031"/>
                              <w:gridCol w:w="879"/>
                              <w:gridCol w:w="796"/>
                            </w:tblGrid>
                            <w:tr w:rsidR="005C12EF" w:rsidRPr="00747240" w:rsidTr="00583D8F">
                              <w:trPr>
                                <w:trHeight w:val="113"/>
                              </w:trPr>
                              <w:tc>
                                <w:tcPr>
                                  <w:tcW w:w="8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項目別</w:t>
                                  </w:r>
                                </w:p>
                              </w:tc>
                              <w:tc>
                                <w:tcPr>
                                  <w:tcW w:w="1401"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107學年度</w:t>
                                  </w:r>
                                </w:p>
                              </w:tc>
                              <w:tc>
                                <w:tcPr>
                                  <w:tcW w:w="1366"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109學年度</w:t>
                                  </w:r>
                                </w:p>
                              </w:tc>
                              <w:tc>
                                <w:tcPr>
                                  <w:tcW w:w="1392" w:type="pct"/>
                                  <w:gridSpan w:val="3"/>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E04F0">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109</w:t>
                                  </w:r>
                                  <w:r>
                                    <w:rPr>
                                      <w:rFonts w:ascii="標楷體" w:eastAsia="標楷體" w:hAnsi="標楷體" w:cs="Calibri" w:hint="eastAsia"/>
                                      <w:kern w:val="0"/>
                                      <w:sz w:val="20"/>
                                      <w:szCs w:val="20"/>
                                    </w:rPr>
                                    <w:t>較</w:t>
                                  </w:r>
                                  <w:r w:rsidRPr="00747240">
                                    <w:rPr>
                                      <w:rFonts w:ascii="標楷體" w:eastAsia="標楷體" w:hAnsi="標楷體" w:cs="Calibri" w:hint="eastAsia"/>
                                      <w:kern w:val="0"/>
                                      <w:sz w:val="20"/>
                                      <w:szCs w:val="20"/>
                                    </w:rPr>
                                    <w:t>107學年度增減</w:t>
                                  </w:r>
                                </w:p>
                              </w:tc>
                            </w:tr>
                            <w:tr w:rsidR="005C12EF" w:rsidRPr="00747240" w:rsidTr="00583D8F">
                              <w:trPr>
                                <w:trHeight w:val="113"/>
                              </w:trPr>
                              <w:tc>
                                <w:tcPr>
                                  <w:tcW w:w="842" w:type="pct"/>
                                  <w:vMerge/>
                                  <w:tcBorders>
                                    <w:top w:val="single" w:sz="4" w:space="0" w:color="auto"/>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58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815"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學年底處於</w:t>
                                  </w:r>
                                </w:p>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休學狀態</w:t>
                                  </w:r>
                                </w:p>
                              </w:tc>
                              <w:tc>
                                <w:tcPr>
                                  <w:tcW w:w="58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781"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學年底處於</w:t>
                                  </w:r>
                                </w:p>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休學狀態</w:t>
                                  </w:r>
                                </w:p>
                              </w:tc>
                              <w:tc>
                                <w:tcPr>
                                  <w:tcW w:w="530" w:type="pct"/>
                                  <w:vMerge w:val="restart"/>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862"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學年底處於</w:t>
                                  </w:r>
                                </w:p>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休學狀態</w:t>
                                  </w:r>
                                </w:p>
                              </w:tc>
                            </w:tr>
                            <w:tr w:rsidR="005C12EF" w:rsidRPr="00747240" w:rsidTr="00583D8F">
                              <w:trPr>
                                <w:trHeight w:val="113"/>
                              </w:trPr>
                              <w:tc>
                                <w:tcPr>
                                  <w:tcW w:w="842" w:type="pct"/>
                                  <w:vMerge/>
                                  <w:tcBorders>
                                    <w:top w:val="single" w:sz="4" w:space="0" w:color="auto"/>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586" w:type="pct"/>
                                  <w:vMerge/>
                                  <w:tcBorders>
                                    <w:top w:val="nil"/>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8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32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Pr>
                                      <w:rFonts w:ascii="標楷體" w:eastAsia="標楷體" w:hAnsi="標楷體" w:cs="Calibri" w:hint="eastAsia"/>
                                      <w:kern w:val="0"/>
                                      <w:sz w:val="20"/>
                                      <w:szCs w:val="20"/>
                                    </w:rPr>
                                    <w:t>占比</w:t>
                                  </w:r>
                                </w:p>
                              </w:tc>
                              <w:tc>
                                <w:tcPr>
                                  <w:tcW w:w="584" w:type="pct"/>
                                  <w:vMerge/>
                                  <w:tcBorders>
                                    <w:top w:val="nil"/>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8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29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Pr>
                                      <w:rFonts w:ascii="標楷體" w:eastAsia="標楷體" w:hAnsi="標楷體" w:cs="Calibri" w:hint="eastAsia"/>
                                      <w:kern w:val="0"/>
                                      <w:sz w:val="20"/>
                                      <w:szCs w:val="20"/>
                                    </w:rPr>
                                    <w:t>占比</w:t>
                                  </w:r>
                                </w:p>
                              </w:tc>
                              <w:tc>
                                <w:tcPr>
                                  <w:tcW w:w="530" w:type="pct"/>
                                  <w:vMerge/>
                                  <w:tcBorders>
                                    <w:top w:val="nil"/>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5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40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646B80">
                                    <w:rPr>
                                      <w:rFonts w:ascii="標楷體" w:eastAsia="標楷體" w:hAnsi="標楷體" w:cs="Calibri" w:hint="eastAsia"/>
                                      <w:kern w:val="0"/>
                                      <w:sz w:val="20"/>
                                      <w:szCs w:val="20"/>
                                    </w:rPr>
                                    <w:t>百分點</w:t>
                                  </w:r>
                                </w:p>
                              </w:tc>
                            </w:tr>
                            <w:tr w:rsidR="005C12EF" w:rsidRPr="00747240" w:rsidTr="00583D8F">
                              <w:trPr>
                                <w:trHeight w:val="113"/>
                              </w:trPr>
                              <w:tc>
                                <w:tcPr>
                                  <w:tcW w:w="8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bCs/>
                                      <w:kern w:val="0"/>
                                      <w:sz w:val="20"/>
                                      <w:szCs w:val="20"/>
                                    </w:rPr>
                                  </w:pPr>
                                  <w:r w:rsidRPr="00747240">
                                    <w:rPr>
                                      <w:rFonts w:ascii="標楷體" w:eastAsia="標楷體" w:hAnsi="標楷體" w:cs="Calibri" w:hint="eastAsia"/>
                                      <w:kern w:val="0"/>
                                      <w:sz w:val="20"/>
                                      <w:szCs w:val="20"/>
                                    </w:rPr>
                                    <w:t>大專校院</w:t>
                                  </w:r>
                                </w:p>
                              </w:tc>
                              <w:tc>
                                <w:tcPr>
                                  <w:tcW w:w="586"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1,244,822</w:t>
                                  </w:r>
                                </w:p>
                              </w:tc>
                              <w:tc>
                                <w:tcPr>
                                  <w:tcW w:w="486"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98,026</w:t>
                                  </w:r>
                                </w:p>
                              </w:tc>
                              <w:tc>
                                <w:tcPr>
                                  <w:tcW w:w="329"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7.87</w:t>
                                  </w:r>
                                </w:p>
                              </w:tc>
                              <w:tc>
                                <w:tcPr>
                                  <w:tcW w:w="584"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1,203,460</w:t>
                                  </w:r>
                                </w:p>
                              </w:tc>
                              <w:tc>
                                <w:tcPr>
                                  <w:tcW w:w="486"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92,419</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7.68</w:t>
                                  </w:r>
                                </w:p>
                              </w:tc>
                              <w:tc>
                                <w:tcPr>
                                  <w:tcW w:w="530" w:type="pct"/>
                                  <w:tcBorders>
                                    <w:top w:val="single" w:sz="4" w:space="0" w:color="auto"/>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- 41,362</w:t>
                                  </w:r>
                                </w:p>
                              </w:tc>
                              <w:tc>
                                <w:tcPr>
                                  <w:tcW w:w="452" w:type="pct"/>
                                  <w:tcBorders>
                                    <w:top w:val="single" w:sz="4" w:space="0" w:color="auto"/>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w:t>
                                  </w:r>
                                  <w:r>
                                    <w:rPr>
                                      <w:rFonts w:ascii="標楷體" w:eastAsia="標楷體" w:hAnsi="標楷體" w:cs="Calibri" w:hint="eastAsia"/>
                                      <w:bCs/>
                                      <w:kern w:val="0"/>
                                      <w:sz w:val="20"/>
                                      <w:szCs w:val="20"/>
                                    </w:rPr>
                                    <w:t xml:space="preserve"> </w:t>
                                  </w:r>
                                  <w:r w:rsidRPr="00747240">
                                    <w:rPr>
                                      <w:rFonts w:ascii="標楷體" w:eastAsia="標楷體" w:hAnsi="標楷體" w:cs="Calibri" w:hint="eastAsia"/>
                                      <w:bCs/>
                                      <w:kern w:val="0"/>
                                      <w:sz w:val="20"/>
                                      <w:szCs w:val="20"/>
                                    </w:rPr>
                                    <w:t>5,607</w:t>
                                  </w:r>
                                </w:p>
                              </w:tc>
                              <w:tc>
                                <w:tcPr>
                                  <w:tcW w:w="409" w:type="pct"/>
                                  <w:tcBorders>
                                    <w:top w:val="single" w:sz="4" w:space="0" w:color="auto"/>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w:t>
                                  </w:r>
                                  <w:r>
                                    <w:rPr>
                                      <w:rFonts w:ascii="標楷體" w:eastAsia="標楷體" w:hAnsi="標楷體" w:cs="Calibri" w:hint="eastAsia"/>
                                      <w:bCs/>
                                      <w:kern w:val="0"/>
                                      <w:sz w:val="20"/>
                                      <w:szCs w:val="20"/>
                                    </w:rPr>
                                    <w:t xml:space="preserve"> </w:t>
                                  </w:r>
                                  <w:r w:rsidRPr="00747240">
                                    <w:rPr>
                                      <w:rFonts w:ascii="標楷體" w:eastAsia="標楷體" w:hAnsi="標楷體" w:cs="Calibri" w:hint="eastAsia"/>
                                      <w:bCs/>
                                      <w:kern w:val="0"/>
                                      <w:sz w:val="20"/>
                                      <w:szCs w:val="20"/>
                                    </w:rPr>
                                    <w:t>0.19</w:t>
                                  </w:r>
                                </w:p>
                              </w:tc>
                            </w:tr>
                            <w:tr w:rsidR="005C12EF" w:rsidRPr="00747240" w:rsidTr="00583D8F">
                              <w:trPr>
                                <w:trHeight w:val="113"/>
                              </w:trPr>
                              <w:tc>
                                <w:tcPr>
                                  <w:tcW w:w="842"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hint="eastAsia"/>
                                      <w:sz w:val="20"/>
                                      <w:szCs w:val="20"/>
                                    </w:rPr>
                                    <w:t>老年人及失能成人照顧學類</w:t>
                                  </w:r>
                                </w:p>
                              </w:tc>
                              <w:tc>
                                <w:tcPr>
                                  <w:tcW w:w="586"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5,349</w:t>
                                  </w:r>
                                </w:p>
                              </w:tc>
                              <w:tc>
                                <w:tcPr>
                                  <w:tcW w:w="486"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422</w:t>
                                  </w:r>
                                </w:p>
                              </w:tc>
                              <w:tc>
                                <w:tcPr>
                                  <w:tcW w:w="329" w:type="pct"/>
                                  <w:tcBorders>
                                    <w:top w:val="single" w:sz="4" w:space="0" w:color="auto"/>
                                    <w:left w:val="single" w:sz="4" w:space="0" w:color="auto"/>
                                    <w:bottom w:val="single" w:sz="4" w:space="0" w:color="auto"/>
                                    <w:right w:val="single" w:sz="4" w:space="0" w:color="auto"/>
                                  </w:tcBorders>
                                  <w:shd w:val="clear" w:color="000000"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7.89</w:t>
                                  </w:r>
                                </w:p>
                              </w:tc>
                              <w:tc>
                                <w:tcPr>
                                  <w:tcW w:w="584"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5,792</w:t>
                                  </w:r>
                                </w:p>
                              </w:tc>
                              <w:tc>
                                <w:tcPr>
                                  <w:tcW w:w="486"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532</w:t>
                                  </w:r>
                                </w:p>
                              </w:tc>
                              <w:tc>
                                <w:tcPr>
                                  <w:tcW w:w="296" w:type="pct"/>
                                  <w:tcBorders>
                                    <w:top w:val="single" w:sz="4" w:space="0" w:color="auto"/>
                                    <w:left w:val="single" w:sz="4" w:space="0" w:color="auto"/>
                                    <w:bottom w:val="single" w:sz="4" w:space="0" w:color="auto"/>
                                    <w:right w:val="single" w:sz="4" w:space="0" w:color="auto"/>
                                  </w:tcBorders>
                                  <w:shd w:val="clear" w:color="000000"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9.19</w:t>
                                  </w:r>
                                </w:p>
                              </w:tc>
                              <w:tc>
                                <w:tcPr>
                                  <w:tcW w:w="530" w:type="pct"/>
                                  <w:tcBorders>
                                    <w:top w:val="single" w:sz="4" w:space="0" w:color="auto"/>
                                    <w:left w:val="single" w:sz="4" w:space="0" w:color="auto"/>
                                    <w:bottom w:val="single" w:sz="4" w:space="0" w:color="auto"/>
                                    <w:right w:val="single" w:sz="4" w:space="0" w:color="auto"/>
                                  </w:tcBorders>
                                  <w:shd w:val="clear" w:color="000000" w:fill="auto"/>
                                  <w:vAlign w:val="center"/>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443</w:t>
                                  </w:r>
                                </w:p>
                              </w:tc>
                              <w:tc>
                                <w:tcPr>
                                  <w:tcW w:w="452" w:type="pct"/>
                                  <w:tcBorders>
                                    <w:top w:val="single" w:sz="4" w:space="0" w:color="auto"/>
                                    <w:left w:val="single" w:sz="4" w:space="0" w:color="auto"/>
                                    <w:bottom w:val="single" w:sz="4" w:space="0" w:color="auto"/>
                                    <w:right w:val="single" w:sz="4" w:space="0" w:color="auto"/>
                                  </w:tcBorders>
                                  <w:shd w:val="clear" w:color="000000" w:fill="auto"/>
                                  <w:noWrap/>
                                  <w:vAlign w:val="center"/>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110</w:t>
                                  </w:r>
                                </w:p>
                              </w:tc>
                              <w:tc>
                                <w:tcPr>
                                  <w:tcW w:w="409" w:type="pct"/>
                                  <w:tcBorders>
                                    <w:top w:val="single" w:sz="4" w:space="0" w:color="auto"/>
                                    <w:left w:val="single" w:sz="4" w:space="0" w:color="auto"/>
                                    <w:bottom w:val="single" w:sz="4" w:space="0" w:color="auto"/>
                                    <w:right w:val="single" w:sz="4" w:space="0" w:color="auto"/>
                                  </w:tcBorders>
                                  <w:shd w:val="clear" w:color="000000"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1.30</w:t>
                                  </w:r>
                                </w:p>
                              </w:tc>
                            </w:tr>
                          </w:tbl>
                          <w:p w:rsidR="005C12EF" w:rsidRDefault="005C12EF" w:rsidP="000C28F7">
                            <w:pPr>
                              <w:ind w:leftChars="-5" w:left="28" w:hangingChars="22" w:hanging="40"/>
                            </w:pPr>
                            <w:r>
                              <w:rPr>
                                <w:rFonts w:ascii="標楷體" w:eastAsia="標楷體" w:hAnsi="標楷體" w:hint="eastAsia"/>
                                <w:color w:val="000000" w:themeColor="text1"/>
                                <w:sz w:val="18"/>
                                <w:szCs w:val="18"/>
                              </w:rPr>
                              <w:t>資料來源：整理自大專校院校務資訊公開平</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及大專校院學科標準分類查詢系統資料。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7C8C7" id="_x0000_s1046" type="#_x0000_t202" style="position:absolute;left:0;text-align:left;margin-left:-2.25pt;margin-top:232.7pt;width:497.75pt;height:136.05pt;z-index:252252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" filled="f" stroked="f" strokeweight=".5pt">
                <v:textbox>
                  <w:txbxContent>
                    <w:p w:rsidR="005C12EF" w:rsidRDefault="005C12EF" w:rsidP="00DA6A81">
                      <w:pPr>
                        <w:spacing w:line="240" w:lineRule="exact"/>
                        <w:ind w:left="855" w:rightChars="-40" w:right="-96" w:hangingChars="356" w:hanging="855"/>
                        <w:jc w:val="center"/>
                        <w:rPr>
                          <w:rFonts w:ascii="標楷體" w:eastAsia="標楷體" w:hAnsi="標楷體" w:cs="新細明體"/>
                          <w:b/>
                          <w:bCs/>
                          <w:color w:val="000000" w:themeColor="text1"/>
                          <w:kern w:val="0"/>
                        </w:rPr>
                      </w:pPr>
                      <w:r w:rsidRPr="005C6AD1">
                        <w:rPr>
                          <w:rFonts w:ascii="標楷體" w:eastAsia="標楷體" w:hAnsi="標楷體" w:hint="eastAsia"/>
                          <w:b/>
                        </w:rPr>
                        <w:t>表</w:t>
                      </w:r>
                      <w:r w:rsidRPr="005C6AD1">
                        <w:rPr>
                          <w:rFonts w:ascii="標楷體" w:eastAsia="標楷體" w:hAnsi="標楷體"/>
                          <w:b/>
                        </w:rPr>
                        <w:t>16</w:t>
                      </w:r>
                      <w:r w:rsidRPr="00822B71">
                        <w:rPr>
                          <w:rFonts w:ascii="標楷體" w:eastAsia="標楷體" w:hAnsi="標楷體" w:hint="eastAsia"/>
                          <w:b/>
                        </w:rPr>
                        <w:t xml:space="preserve">　</w:t>
                      </w:r>
                      <w:r>
                        <w:rPr>
                          <w:rFonts w:ascii="標楷體" w:eastAsia="標楷體" w:hAnsi="標楷體" w:hint="eastAsia"/>
                          <w:b/>
                          <w:color w:val="000000" w:themeColor="text1"/>
                        </w:rPr>
                        <w:t>大專校院休學人數</w:t>
                      </w:r>
                    </w:p>
                    <w:p w:rsidR="005C12EF" w:rsidRPr="00583D8F" w:rsidRDefault="005C12EF" w:rsidP="000C28F7">
                      <w:pPr>
                        <w:spacing w:line="240" w:lineRule="exact"/>
                        <w:ind w:rightChars="-13" w:right="-31"/>
                        <w:jc w:val="right"/>
                        <w:rPr>
                          <w:sz w:val="28"/>
                        </w:rPr>
                      </w:pPr>
                      <w:r w:rsidRPr="00583D8F">
                        <w:rPr>
                          <w:rFonts w:ascii="標楷體" w:eastAsia="標楷體" w:hAnsi="標楷體" w:hint="eastAsia"/>
                          <w:color w:val="000000" w:themeColor="text1"/>
                          <w:sz w:val="20"/>
                          <w:szCs w:val="18"/>
                        </w:rPr>
                        <w:t>單位：人、％、百分點</w:t>
                      </w:r>
                    </w:p>
                    <w:tbl>
                      <w:tblPr>
                        <w:tblW w:w="5041" w:type="pct"/>
                        <w:tblLayout w:type="fixed"/>
                        <w:tblCellMar>
                          <w:left w:w="28" w:type="dxa"/>
                          <w:right w:w="28" w:type="dxa"/>
                        </w:tblCellMar>
                        <w:tblLook w:val="04A0" w:firstRow="1" w:lastRow="0" w:firstColumn="1" w:lastColumn="0" w:noHBand="0" w:noVBand="1"/>
                      </w:tblPr>
                      <w:tblGrid>
                        <w:gridCol w:w="1638"/>
                        <w:gridCol w:w="1140"/>
                        <w:gridCol w:w="945"/>
                        <w:gridCol w:w="640"/>
                        <w:gridCol w:w="1136"/>
                        <w:gridCol w:w="945"/>
                        <w:gridCol w:w="576"/>
                        <w:gridCol w:w="1031"/>
                        <w:gridCol w:w="879"/>
                        <w:gridCol w:w="796"/>
                      </w:tblGrid>
                      <w:tr w:rsidR="005C12EF" w:rsidRPr="00747240" w:rsidTr="00583D8F">
                        <w:trPr>
                          <w:trHeight w:val="113"/>
                        </w:trPr>
                        <w:tc>
                          <w:tcPr>
                            <w:tcW w:w="8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項目別</w:t>
                            </w:r>
                          </w:p>
                        </w:tc>
                        <w:tc>
                          <w:tcPr>
                            <w:tcW w:w="1401"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107學年度</w:t>
                            </w:r>
                          </w:p>
                        </w:tc>
                        <w:tc>
                          <w:tcPr>
                            <w:tcW w:w="1366"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109學年度</w:t>
                            </w:r>
                          </w:p>
                        </w:tc>
                        <w:tc>
                          <w:tcPr>
                            <w:tcW w:w="1392" w:type="pct"/>
                            <w:gridSpan w:val="3"/>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E04F0">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109</w:t>
                            </w:r>
                            <w:r>
                              <w:rPr>
                                <w:rFonts w:ascii="標楷體" w:eastAsia="標楷體" w:hAnsi="標楷體" w:cs="Calibri" w:hint="eastAsia"/>
                                <w:kern w:val="0"/>
                                <w:sz w:val="20"/>
                                <w:szCs w:val="20"/>
                              </w:rPr>
                              <w:t>較</w:t>
                            </w:r>
                            <w:r w:rsidRPr="00747240">
                              <w:rPr>
                                <w:rFonts w:ascii="標楷體" w:eastAsia="標楷體" w:hAnsi="標楷體" w:cs="Calibri" w:hint="eastAsia"/>
                                <w:kern w:val="0"/>
                                <w:sz w:val="20"/>
                                <w:szCs w:val="20"/>
                              </w:rPr>
                              <w:t>107學年度增減</w:t>
                            </w:r>
                          </w:p>
                        </w:tc>
                      </w:tr>
                      <w:tr w:rsidR="005C12EF" w:rsidRPr="00747240" w:rsidTr="00583D8F">
                        <w:trPr>
                          <w:trHeight w:val="113"/>
                        </w:trPr>
                        <w:tc>
                          <w:tcPr>
                            <w:tcW w:w="842" w:type="pct"/>
                            <w:vMerge/>
                            <w:tcBorders>
                              <w:top w:val="single" w:sz="4" w:space="0" w:color="auto"/>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58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815"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學年底處於</w:t>
                            </w:r>
                          </w:p>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休學狀態</w:t>
                            </w:r>
                          </w:p>
                        </w:tc>
                        <w:tc>
                          <w:tcPr>
                            <w:tcW w:w="58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781"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學年底處於</w:t>
                            </w:r>
                          </w:p>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休學狀態</w:t>
                            </w:r>
                          </w:p>
                        </w:tc>
                        <w:tc>
                          <w:tcPr>
                            <w:tcW w:w="530" w:type="pct"/>
                            <w:vMerge w:val="restart"/>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862"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學年底處於</w:t>
                            </w:r>
                          </w:p>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休學狀態</w:t>
                            </w:r>
                          </w:p>
                        </w:tc>
                      </w:tr>
                      <w:tr w:rsidR="005C12EF" w:rsidRPr="00747240" w:rsidTr="00583D8F">
                        <w:trPr>
                          <w:trHeight w:val="113"/>
                        </w:trPr>
                        <w:tc>
                          <w:tcPr>
                            <w:tcW w:w="842" w:type="pct"/>
                            <w:vMerge/>
                            <w:tcBorders>
                              <w:top w:val="single" w:sz="4" w:space="0" w:color="auto"/>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586" w:type="pct"/>
                            <w:vMerge/>
                            <w:tcBorders>
                              <w:top w:val="nil"/>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8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32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Pr>
                                <w:rFonts w:ascii="標楷體" w:eastAsia="標楷體" w:hAnsi="標楷體" w:cs="Calibri" w:hint="eastAsia"/>
                                <w:kern w:val="0"/>
                                <w:sz w:val="20"/>
                                <w:szCs w:val="20"/>
                              </w:rPr>
                              <w:t>占比</w:t>
                            </w:r>
                          </w:p>
                        </w:tc>
                        <w:tc>
                          <w:tcPr>
                            <w:tcW w:w="584" w:type="pct"/>
                            <w:vMerge/>
                            <w:tcBorders>
                              <w:top w:val="nil"/>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8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29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Pr>
                                <w:rFonts w:ascii="標楷體" w:eastAsia="標楷體" w:hAnsi="標楷體" w:cs="Calibri" w:hint="eastAsia"/>
                                <w:kern w:val="0"/>
                                <w:sz w:val="20"/>
                                <w:szCs w:val="20"/>
                              </w:rPr>
                              <w:t>占比</w:t>
                            </w:r>
                          </w:p>
                        </w:tc>
                        <w:tc>
                          <w:tcPr>
                            <w:tcW w:w="530" w:type="pct"/>
                            <w:vMerge/>
                            <w:tcBorders>
                              <w:top w:val="nil"/>
                              <w:left w:val="single" w:sz="4" w:space="0" w:color="auto"/>
                              <w:bottom w:val="single" w:sz="4" w:space="0" w:color="auto"/>
                              <w:right w:val="single" w:sz="4" w:space="0" w:color="auto"/>
                            </w:tcBorders>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5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40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646B80">
                              <w:rPr>
                                <w:rFonts w:ascii="標楷體" w:eastAsia="標楷體" w:hAnsi="標楷體" w:cs="Calibri" w:hint="eastAsia"/>
                                <w:kern w:val="0"/>
                                <w:sz w:val="20"/>
                                <w:szCs w:val="20"/>
                              </w:rPr>
                              <w:t>百分點</w:t>
                            </w:r>
                          </w:p>
                        </w:tc>
                      </w:tr>
                      <w:tr w:rsidR="005C12EF" w:rsidRPr="00747240" w:rsidTr="00583D8F">
                        <w:trPr>
                          <w:trHeight w:val="113"/>
                        </w:trPr>
                        <w:tc>
                          <w:tcPr>
                            <w:tcW w:w="8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bCs/>
                                <w:kern w:val="0"/>
                                <w:sz w:val="20"/>
                                <w:szCs w:val="20"/>
                              </w:rPr>
                            </w:pPr>
                            <w:r w:rsidRPr="00747240">
                              <w:rPr>
                                <w:rFonts w:ascii="標楷體" w:eastAsia="標楷體" w:hAnsi="標楷體" w:cs="Calibri" w:hint="eastAsia"/>
                                <w:kern w:val="0"/>
                                <w:sz w:val="20"/>
                                <w:szCs w:val="20"/>
                              </w:rPr>
                              <w:t>大專校院</w:t>
                            </w:r>
                          </w:p>
                        </w:tc>
                        <w:tc>
                          <w:tcPr>
                            <w:tcW w:w="586"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1,244,822</w:t>
                            </w:r>
                          </w:p>
                        </w:tc>
                        <w:tc>
                          <w:tcPr>
                            <w:tcW w:w="486"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98,026</w:t>
                            </w:r>
                          </w:p>
                        </w:tc>
                        <w:tc>
                          <w:tcPr>
                            <w:tcW w:w="329"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7.87</w:t>
                            </w:r>
                          </w:p>
                        </w:tc>
                        <w:tc>
                          <w:tcPr>
                            <w:tcW w:w="584"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1,203,460</w:t>
                            </w:r>
                          </w:p>
                        </w:tc>
                        <w:tc>
                          <w:tcPr>
                            <w:tcW w:w="486"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92,419</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7.68</w:t>
                            </w:r>
                          </w:p>
                        </w:tc>
                        <w:tc>
                          <w:tcPr>
                            <w:tcW w:w="530" w:type="pct"/>
                            <w:tcBorders>
                              <w:top w:val="single" w:sz="4" w:space="0" w:color="auto"/>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- 41,362</w:t>
                            </w:r>
                          </w:p>
                        </w:tc>
                        <w:tc>
                          <w:tcPr>
                            <w:tcW w:w="452" w:type="pct"/>
                            <w:tcBorders>
                              <w:top w:val="single" w:sz="4" w:space="0" w:color="auto"/>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w:t>
                            </w:r>
                            <w:r>
                              <w:rPr>
                                <w:rFonts w:ascii="標楷體" w:eastAsia="標楷體" w:hAnsi="標楷體" w:cs="Calibri" w:hint="eastAsia"/>
                                <w:bCs/>
                                <w:kern w:val="0"/>
                                <w:sz w:val="20"/>
                                <w:szCs w:val="20"/>
                              </w:rPr>
                              <w:t xml:space="preserve"> </w:t>
                            </w:r>
                            <w:r w:rsidRPr="00747240">
                              <w:rPr>
                                <w:rFonts w:ascii="標楷體" w:eastAsia="標楷體" w:hAnsi="標楷體" w:cs="Calibri" w:hint="eastAsia"/>
                                <w:bCs/>
                                <w:kern w:val="0"/>
                                <w:sz w:val="20"/>
                                <w:szCs w:val="20"/>
                              </w:rPr>
                              <w:t>5,607</w:t>
                            </w:r>
                          </w:p>
                        </w:tc>
                        <w:tc>
                          <w:tcPr>
                            <w:tcW w:w="409" w:type="pct"/>
                            <w:tcBorders>
                              <w:top w:val="single" w:sz="4" w:space="0" w:color="auto"/>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w:t>
                            </w:r>
                            <w:r>
                              <w:rPr>
                                <w:rFonts w:ascii="標楷體" w:eastAsia="標楷體" w:hAnsi="標楷體" w:cs="Calibri" w:hint="eastAsia"/>
                                <w:bCs/>
                                <w:kern w:val="0"/>
                                <w:sz w:val="20"/>
                                <w:szCs w:val="20"/>
                              </w:rPr>
                              <w:t xml:space="preserve"> </w:t>
                            </w:r>
                            <w:r w:rsidRPr="00747240">
                              <w:rPr>
                                <w:rFonts w:ascii="標楷體" w:eastAsia="標楷體" w:hAnsi="標楷體" w:cs="Calibri" w:hint="eastAsia"/>
                                <w:bCs/>
                                <w:kern w:val="0"/>
                                <w:sz w:val="20"/>
                                <w:szCs w:val="20"/>
                              </w:rPr>
                              <w:t>0.19</w:t>
                            </w:r>
                          </w:p>
                        </w:tc>
                      </w:tr>
                      <w:tr w:rsidR="005C12EF" w:rsidRPr="00747240" w:rsidTr="00583D8F">
                        <w:trPr>
                          <w:trHeight w:val="113"/>
                        </w:trPr>
                        <w:tc>
                          <w:tcPr>
                            <w:tcW w:w="842"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hint="eastAsia"/>
                                <w:sz w:val="20"/>
                                <w:szCs w:val="20"/>
                              </w:rPr>
                              <w:t>老年人及失能成人照顧學類</w:t>
                            </w:r>
                          </w:p>
                        </w:tc>
                        <w:tc>
                          <w:tcPr>
                            <w:tcW w:w="586"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5,349</w:t>
                            </w:r>
                          </w:p>
                        </w:tc>
                        <w:tc>
                          <w:tcPr>
                            <w:tcW w:w="486"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422</w:t>
                            </w:r>
                          </w:p>
                        </w:tc>
                        <w:tc>
                          <w:tcPr>
                            <w:tcW w:w="329" w:type="pct"/>
                            <w:tcBorders>
                              <w:top w:val="single" w:sz="4" w:space="0" w:color="auto"/>
                              <w:left w:val="single" w:sz="4" w:space="0" w:color="auto"/>
                              <w:bottom w:val="single" w:sz="4" w:space="0" w:color="auto"/>
                              <w:right w:val="single" w:sz="4" w:space="0" w:color="auto"/>
                            </w:tcBorders>
                            <w:shd w:val="clear" w:color="000000"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7.89</w:t>
                            </w:r>
                          </w:p>
                        </w:tc>
                        <w:tc>
                          <w:tcPr>
                            <w:tcW w:w="584"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5,792</w:t>
                            </w:r>
                          </w:p>
                        </w:tc>
                        <w:tc>
                          <w:tcPr>
                            <w:tcW w:w="486"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532</w:t>
                            </w:r>
                          </w:p>
                        </w:tc>
                        <w:tc>
                          <w:tcPr>
                            <w:tcW w:w="296" w:type="pct"/>
                            <w:tcBorders>
                              <w:top w:val="single" w:sz="4" w:space="0" w:color="auto"/>
                              <w:left w:val="single" w:sz="4" w:space="0" w:color="auto"/>
                              <w:bottom w:val="single" w:sz="4" w:space="0" w:color="auto"/>
                              <w:right w:val="single" w:sz="4" w:space="0" w:color="auto"/>
                            </w:tcBorders>
                            <w:shd w:val="clear" w:color="000000"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9.19</w:t>
                            </w:r>
                          </w:p>
                        </w:tc>
                        <w:tc>
                          <w:tcPr>
                            <w:tcW w:w="530" w:type="pct"/>
                            <w:tcBorders>
                              <w:top w:val="single" w:sz="4" w:space="0" w:color="auto"/>
                              <w:left w:val="single" w:sz="4" w:space="0" w:color="auto"/>
                              <w:bottom w:val="single" w:sz="4" w:space="0" w:color="auto"/>
                              <w:right w:val="single" w:sz="4" w:space="0" w:color="auto"/>
                            </w:tcBorders>
                            <w:shd w:val="clear" w:color="000000" w:fill="auto"/>
                            <w:vAlign w:val="center"/>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443</w:t>
                            </w:r>
                          </w:p>
                        </w:tc>
                        <w:tc>
                          <w:tcPr>
                            <w:tcW w:w="452" w:type="pct"/>
                            <w:tcBorders>
                              <w:top w:val="single" w:sz="4" w:space="0" w:color="auto"/>
                              <w:left w:val="single" w:sz="4" w:space="0" w:color="auto"/>
                              <w:bottom w:val="single" w:sz="4" w:space="0" w:color="auto"/>
                              <w:right w:val="single" w:sz="4" w:space="0" w:color="auto"/>
                            </w:tcBorders>
                            <w:shd w:val="clear" w:color="000000" w:fill="auto"/>
                            <w:noWrap/>
                            <w:vAlign w:val="center"/>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110</w:t>
                            </w:r>
                          </w:p>
                        </w:tc>
                        <w:tc>
                          <w:tcPr>
                            <w:tcW w:w="409" w:type="pct"/>
                            <w:tcBorders>
                              <w:top w:val="single" w:sz="4" w:space="0" w:color="auto"/>
                              <w:left w:val="single" w:sz="4" w:space="0" w:color="auto"/>
                              <w:bottom w:val="single" w:sz="4" w:space="0" w:color="auto"/>
                              <w:right w:val="single" w:sz="4" w:space="0" w:color="auto"/>
                            </w:tcBorders>
                            <w:shd w:val="clear" w:color="000000"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1.30</w:t>
                            </w:r>
                          </w:p>
                        </w:tc>
                      </w:tr>
                    </w:tbl>
                    <w:p w:rsidR="005C12EF" w:rsidRDefault="005C12EF" w:rsidP="000C28F7">
                      <w:pPr>
                        <w:ind w:leftChars="-5" w:left="28" w:hangingChars="22" w:hanging="40"/>
                      </w:pPr>
                      <w:r>
                        <w:rPr>
                          <w:rFonts w:ascii="標楷體" w:eastAsia="標楷體" w:hAnsi="標楷體" w:hint="eastAsia"/>
                          <w:color w:val="000000" w:themeColor="text1"/>
                          <w:sz w:val="18"/>
                          <w:szCs w:val="18"/>
                        </w:rPr>
                        <w:t>資料來源：整理自大專校院校務資訊公開平</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及大專校院學科標準分類查詢系統資料。</w:t>
                      </w:r>
                    </w:p>
                  </w:txbxContent>
                </v:textbox>
                <w10:wrap type="topAndBottom" anchorx="margin"/>
              </v:shape>
            </w:pict>
          </mc:Fallback>
        </mc:AlternateContent>
      </w:r>
      <w:r w:rsidR="006954A5" w:rsidRPr="003D0AAF">
        <w:rPr>
          <w:rFonts w:hint="eastAsia"/>
          <w:b/>
        </w:rPr>
        <w:t>3.　推動長照相關科系課程規劃及產學合作計畫，有助於長照產業人力發展，惟大專校院「老年人及失能成人照顧」學類學生之休（退）學率高於大專校院平均值：</w:t>
      </w:r>
      <w:r w:rsidR="006954A5" w:rsidRPr="003D0AAF">
        <w:rPr>
          <w:rFonts w:hint="eastAsia"/>
        </w:rPr>
        <w:t>教育部為強化大專校院老人照顧相關科系與長照單位產學合作機制，推動長照相關科系課程規劃及產學合作計畫。依該部大專校院學科標準分類查詢系統資料，106至110學年度「老年人及失能成人照顧」學類之學生人數介於</w:t>
      </w:r>
      <w:r w:rsidR="006954A5" w:rsidRPr="003D0AAF">
        <w:rPr>
          <w:rFonts w:hint="eastAsia"/>
          <w:spacing w:val="-2"/>
        </w:rPr>
        <w:t>5,349人至6,039人</w:t>
      </w:r>
      <w:r w:rsidR="009E3A41" w:rsidRPr="003D0AAF">
        <w:rPr>
          <w:rFonts w:hint="eastAsia"/>
          <w:spacing w:val="-2"/>
        </w:rPr>
        <w:t>之間</w:t>
      </w:r>
      <w:r w:rsidR="006954A5" w:rsidRPr="003D0AAF">
        <w:rPr>
          <w:rFonts w:hint="eastAsia"/>
          <w:spacing w:val="-2"/>
        </w:rPr>
        <w:t>，若加上其他與長照、高齡相關科系及學程，長照相關領域學生人數</w:t>
      </w:r>
      <w:r w:rsidR="009E3A41" w:rsidRPr="003D0AAF">
        <w:rPr>
          <w:rFonts w:hint="eastAsia"/>
          <w:spacing w:val="-2"/>
        </w:rPr>
        <w:t>則</w:t>
      </w:r>
      <w:r w:rsidR="006954A5" w:rsidRPr="003D0AAF">
        <w:rPr>
          <w:rFonts w:hint="eastAsia"/>
          <w:spacing w:val="-2"/>
        </w:rPr>
        <w:t>介</w:t>
      </w:r>
      <w:r w:rsidR="009E3A41" w:rsidRPr="003D0AAF">
        <w:rPr>
          <w:rFonts w:hint="eastAsia"/>
          <w:spacing w:val="-2"/>
        </w:rPr>
        <w:t>於</w:t>
      </w:r>
      <w:r w:rsidR="006954A5" w:rsidRPr="003D0AAF">
        <w:rPr>
          <w:rFonts w:hint="eastAsia"/>
          <w:spacing w:val="-2"/>
        </w:rPr>
        <w:t>12,686人至</w:t>
      </w:r>
      <w:r w:rsidR="006954A5" w:rsidRPr="003D0AAF">
        <w:rPr>
          <w:spacing w:val="-2"/>
        </w:rPr>
        <w:t>13,184</w:t>
      </w:r>
      <w:r w:rsidR="0014712E" w:rsidRPr="003D0AAF">
        <w:rPr>
          <w:rFonts w:hint="eastAsia"/>
          <w:spacing w:val="-2"/>
        </w:rPr>
        <w:t>人</w:t>
      </w:r>
      <w:r w:rsidR="009E3A41" w:rsidRPr="003D0AAF">
        <w:rPr>
          <w:rFonts w:hint="eastAsia"/>
          <w:spacing w:val="-2"/>
        </w:rPr>
        <w:t>之間</w:t>
      </w:r>
      <w:r w:rsidR="0014712E" w:rsidRPr="003D0AAF">
        <w:rPr>
          <w:rFonts w:hint="eastAsia"/>
          <w:spacing w:val="-2"/>
        </w:rPr>
        <w:t>，</w:t>
      </w:r>
      <w:r w:rsidR="0014712E" w:rsidRPr="003D0AAF">
        <w:rPr>
          <w:rFonts w:hint="eastAsia"/>
          <w:spacing w:val="-4"/>
        </w:rPr>
        <w:t>呈微幅增加趨勢，有助於長照產業人力發展。經查</w:t>
      </w:r>
      <w:r w:rsidR="006954A5" w:rsidRPr="003D0AAF">
        <w:rPr>
          <w:spacing w:val="-4"/>
        </w:rPr>
        <w:t>109</w:t>
      </w:r>
      <w:r w:rsidR="006954A5" w:rsidRPr="003D0AAF">
        <w:rPr>
          <w:rFonts w:hint="eastAsia"/>
          <w:spacing w:val="-4"/>
        </w:rPr>
        <w:t>學年度我國大專校院學生休學率</w:t>
      </w:r>
      <w:r w:rsidR="006954A5" w:rsidRPr="003D0AAF">
        <w:rPr>
          <w:spacing w:val="-4"/>
        </w:rPr>
        <w:t>7.68</w:t>
      </w:r>
      <w:r w:rsidR="006954A5" w:rsidRPr="003D0AAF">
        <w:rPr>
          <w:rFonts w:hint="eastAsia"/>
          <w:spacing w:val="-4"/>
        </w:rPr>
        <w:t>％，較</w:t>
      </w:r>
      <w:r w:rsidR="006954A5" w:rsidRPr="003D0AAF">
        <w:rPr>
          <w:spacing w:val="-4"/>
        </w:rPr>
        <w:t>107</w:t>
      </w:r>
      <w:r w:rsidR="006954A5" w:rsidRPr="003D0AAF">
        <w:rPr>
          <w:rFonts w:hint="eastAsia"/>
          <w:spacing w:val="-4"/>
        </w:rPr>
        <w:t>學年度之</w:t>
      </w:r>
      <w:r w:rsidR="006954A5" w:rsidRPr="003D0AAF">
        <w:rPr>
          <w:spacing w:val="-4"/>
        </w:rPr>
        <w:t>7.87</w:t>
      </w:r>
      <w:r w:rsidR="006954A5" w:rsidRPr="003D0AAF">
        <w:rPr>
          <w:rFonts w:hint="eastAsia"/>
          <w:spacing w:val="-4"/>
        </w:rPr>
        <w:t>％減少</w:t>
      </w:r>
      <w:r w:rsidR="006954A5" w:rsidRPr="003D0AAF">
        <w:rPr>
          <w:spacing w:val="-4"/>
        </w:rPr>
        <w:t>0.19</w:t>
      </w:r>
      <w:r w:rsidR="006954A5" w:rsidRPr="003D0AAF">
        <w:rPr>
          <w:rFonts w:hint="eastAsia"/>
          <w:spacing w:val="-4"/>
        </w:rPr>
        <w:t>個百分點（表</w:t>
      </w:r>
      <w:r w:rsidR="007F0F3A" w:rsidRPr="003D0AAF">
        <w:rPr>
          <w:spacing w:val="-4"/>
        </w:rPr>
        <w:t>16</w:t>
      </w:r>
      <w:r w:rsidR="006954A5" w:rsidRPr="003D0AAF">
        <w:rPr>
          <w:rFonts w:hint="eastAsia"/>
          <w:spacing w:val="-4"/>
        </w:rPr>
        <w:t>），呈現減緩趨勢。惟「老年人及失能成人照顧」學類，</w:t>
      </w:r>
      <w:r w:rsidR="006954A5" w:rsidRPr="003D0AAF">
        <w:rPr>
          <w:spacing w:val="-4"/>
        </w:rPr>
        <w:t>1</w:t>
      </w:r>
      <w:r w:rsidR="006954A5" w:rsidRPr="003D0AAF">
        <w:rPr>
          <w:spacing w:val="-2"/>
        </w:rPr>
        <w:t>09</w:t>
      </w:r>
      <w:r w:rsidR="006954A5" w:rsidRPr="003D0AAF">
        <w:rPr>
          <w:rFonts w:hint="eastAsia"/>
          <w:spacing w:val="-2"/>
        </w:rPr>
        <w:t>學年度學生休學率</w:t>
      </w:r>
      <w:r w:rsidR="006954A5" w:rsidRPr="003D0AAF">
        <w:rPr>
          <w:spacing w:val="-2"/>
        </w:rPr>
        <w:t>9.19</w:t>
      </w:r>
      <w:r w:rsidR="006954A5" w:rsidRPr="003D0AAF">
        <w:rPr>
          <w:rFonts w:hint="eastAsia"/>
          <w:spacing w:val="-2"/>
        </w:rPr>
        <w:t>％，較</w:t>
      </w:r>
      <w:r w:rsidR="006954A5" w:rsidRPr="003D0AAF">
        <w:rPr>
          <w:spacing w:val="-2"/>
        </w:rPr>
        <w:t>107</w:t>
      </w:r>
      <w:r w:rsidR="006954A5" w:rsidRPr="003D0AAF">
        <w:rPr>
          <w:rFonts w:hint="eastAsia"/>
          <w:spacing w:val="-2"/>
        </w:rPr>
        <w:t>學年度之</w:t>
      </w:r>
      <w:r w:rsidR="006954A5" w:rsidRPr="003D0AAF">
        <w:rPr>
          <w:spacing w:val="-2"/>
        </w:rPr>
        <w:t>7.89</w:t>
      </w:r>
      <w:r w:rsidR="006954A5" w:rsidRPr="003D0AAF">
        <w:rPr>
          <w:rFonts w:hint="eastAsia"/>
          <w:spacing w:val="-2"/>
        </w:rPr>
        <w:t>％增加</w:t>
      </w:r>
      <w:r w:rsidR="006954A5" w:rsidRPr="003D0AAF">
        <w:rPr>
          <w:spacing w:val="-2"/>
        </w:rPr>
        <w:t>1.30</w:t>
      </w:r>
      <w:r w:rsidR="006954A5" w:rsidRPr="003D0AAF">
        <w:rPr>
          <w:rFonts w:hint="eastAsia"/>
          <w:spacing w:val="-2"/>
        </w:rPr>
        <w:t>個百分點（同</w:t>
      </w:r>
      <w:r w:rsidRPr="003D0AAF">
        <w:rPr>
          <w:rFonts w:hint="eastAsia"/>
          <w:spacing w:val="-2"/>
        </w:rPr>
        <w:t>表</w:t>
      </w:r>
      <w:r w:rsidR="007F0F3A" w:rsidRPr="003D0AAF">
        <w:rPr>
          <w:spacing w:val="-2"/>
        </w:rPr>
        <w:t>16</w:t>
      </w:r>
      <w:r w:rsidRPr="003D0AAF">
        <w:rPr>
          <w:rFonts w:hint="eastAsia"/>
          <w:spacing w:val="-2"/>
        </w:rPr>
        <w:t>），呈現增加趨勢，且</w:t>
      </w:r>
      <w:r w:rsidRPr="003D0AAF">
        <w:rPr>
          <w:spacing w:val="-2"/>
        </w:rPr>
        <w:t>107</w:t>
      </w:r>
      <w:r w:rsidRPr="003D0AAF">
        <w:rPr>
          <w:rFonts w:hint="eastAsia"/>
          <w:spacing w:val="-2"/>
        </w:rPr>
        <w:t>至</w:t>
      </w:r>
      <w:r w:rsidRPr="003D0AAF">
        <w:rPr>
          <w:spacing w:val="-2"/>
        </w:rPr>
        <w:t>109</w:t>
      </w:r>
      <w:r w:rsidRPr="003D0AAF">
        <w:rPr>
          <w:rFonts w:hint="eastAsia"/>
          <w:spacing w:val="-2"/>
        </w:rPr>
        <w:t>學年度學生休學率均高於大專校院平均值，休學原因主要</w:t>
      </w:r>
      <w:r w:rsidR="006954A5" w:rsidRPr="003D0AAF">
        <w:rPr>
          <w:rFonts w:hint="eastAsia"/>
          <w:spacing w:val="-2"/>
        </w:rPr>
        <w:t>與工作需求、志趣不合、學業成績等有關。另</w:t>
      </w:r>
      <w:r w:rsidR="006954A5" w:rsidRPr="003D0AAF">
        <w:rPr>
          <w:spacing w:val="-2"/>
        </w:rPr>
        <w:t>109</w:t>
      </w:r>
      <w:r w:rsidR="006954A5" w:rsidRPr="003D0AAF">
        <w:rPr>
          <w:rFonts w:hint="eastAsia"/>
          <w:spacing w:val="-2"/>
        </w:rPr>
        <w:t>學年度大專校院學生退學率</w:t>
      </w:r>
      <w:r w:rsidR="006954A5" w:rsidRPr="003D0AAF">
        <w:rPr>
          <w:spacing w:val="-2"/>
        </w:rPr>
        <w:t>7.31</w:t>
      </w:r>
      <w:r w:rsidR="006954A5" w:rsidRPr="003D0AAF">
        <w:rPr>
          <w:rFonts w:hint="eastAsia"/>
          <w:spacing w:val="-2"/>
        </w:rPr>
        <w:t>％，較</w:t>
      </w:r>
      <w:r w:rsidR="006954A5" w:rsidRPr="003D0AAF">
        <w:rPr>
          <w:spacing w:val="-2"/>
        </w:rPr>
        <w:t>107</w:t>
      </w:r>
      <w:r w:rsidR="002462DB" w:rsidRPr="003D0AAF">
        <w:rPr>
          <w:rFonts w:hint="eastAsia"/>
          <w:spacing w:val="-2"/>
        </w:rPr>
        <w:t>學年度之</w:t>
      </w:r>
      <w:r w:rsidR="002462DB" w:rsidRPr="003D0AAF">
        <w:rPr>
          <w:spacing w:val="-2"/>
        </w:rPr>
        <w:t>7.17</w:t>
      </w:r>
      <w:r w:rsidR="002462DB" w:rsidRPr="003D0AAF">
        <w:rPr>
          <w:rFonts w:hint="eastAsia"/>
          <w:spacing w:val="-2"/>
        </w:rPr>
        <w:t>％增加</w:t>
      </w:r>
      <w:r w:rsidR="002462DB" w:rsidRPr="003D0AAF">
        <w:rPr>
          <w:spacing w:val="-2"/>
        </w:rPr>
        <w:t>0.14</w:t>
      </w:r>
      <w:r w:rsidR="002462DB" w:rsidRPr="003D0AAF">
        <w:rPr>
          <w:rFonts w:hint="eastAsia"/>
          <w:spacing w:val="-2"/>
        </w:rPr>
        <w:t>個百分點（表</w:t>
      </w:r>
      <w:r w:rsidR="007F0F3A" w:rsidRPr="003D0AAF">
        <w:rPr>
          <w:spacing w:val="-2"/>
        </w:rPr>
        <w:t>17</w:t>
      </w:r>
      <w:r w:rsidR="002462DB" w:rsidRPr="003D0AAF">
        <w:rPr>
          <w:rFonts w:hint="eastAsia"/>
          <w:spacing w:val="-2"/>
        </w:rPr>
        <w:t>），再按「老</w:t>
      </w:r>
    </w:p>
    <w:p w:rsidR="006954A5" w:rsidRPr="003D0AAF" w:rsidRDefault="0014712E" w:rsidP="00C019C0">
      <w:pPr>
        <w:pStyle w:val="1-12"/>
        <w:spacing w:line="420" w:lineRule="exact"/>
        <w:ind w:firstLineChars="0" w:firstLine="0"/>
        <w:rPr>
          <w:szCs w:val="24"/>
        </w:rPr>
      </w:pPr>
      <w:r w:rsidRPr="003D0AAF">
        <w:rPr>
          <w:rFonts w:hint="eastAsia"/>
        </w:rPr>
        <w:lastRenderedPageBreak/>
        <w:t>年人</w:t>
      </w:r>
      <w:r w:rsidR="002462DB" w:rsidRPr="003D0AAF">
        <w:rPr>
          <w:rFonts w:hint="eastAsia"/>
          <w:b/>
        </w:rPr>
        <mc:AlternateContent>
          <mc:Choice Requires="wps">
            <w:drawing>
              <wp:anchor distT="0" distB="0" distL="114300" distR="114300" simplePos="0" relativeHeight="252088320" behindDoc="0" locked="0" layoutInCell="1" allowOverlap="1" wp14:anchorId="416915C4" wp14:editId="7774D432">
                <wp:simplePos x="0" y="0"/>
                <wp:positionH relativeFrom="page">
                  <wp:posOffset>641985</wp:posOffset>
                </wp:positionH>
                <wp:positionV relativeFrom="margin">
                  <wp:posOffset>-20320</wp:posOffset>
                </wp:positionV>
                <wp:extent cx="6372000" cy="1656000"/>
                <wp:effectExtent l="0" t="0" r="0" b="1905"/>
                <wp:wrapTopAndBottom/>
                <wp:docPr id="5" name="文字方塊 5"/>
                <wp:cNvGraphicFramePr/>
                <a:graphic xmlns:a="http://schemas.openxmlformats.org/drawingml/2006/main">
                  <a:graphicData uri="http://schemas.microsoft.com/office/word/2010/wordprocessingShape">
                    <wps:wsp>
                      <wps:cNvSpPr txBox="1"/>
                      <wps:spPr>
                        <a:xfrm>
                          <a:off x="0" y="0"/>
                          <a:ext cx="6372000" cy="165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822B71" w:rsidRDefault="005C12EF" w:rsidP="006954A5">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17</w:t>
                            </w:r>
                            <w:r w:rsidRPr="00822B71">
                              <w:rPr>
                                <w:rFonts w:ascii="標楷體" w:eastAsia="標楷體" w:hAnsi="標楷體" w:hint="eastAsia"/>
                                <w:b/>
                              </w:rPr>
                              <w:t xml:space="preserve">　</w:t>
                            </w:r>
                            <w:r w:rsidRPr="00822B71">
                              <w:rPr>
                                <w:rFonts w:ascii="標楷體" w:eastAsia="標楷體" w:hAnsi="標楷體" w:hint="eastAsia"/>
                                <w:b/>
                              </w:rPr>
                              <w:t>大專校院退學人數</w:t>
                            </w:r>
                          </w:p>
                          <w:p w:rsidR="005C12EF" w:rsidRPr="00583D8F" w:rsidRDefault="005C12EF" w:rsidP="006954A5">
                            <w:pPr>
                              <w:spacing w:line="240" w:lineRule="exact"/>
                              <w:ind w:rightChars="11" w:right="26"/>
                              <w:jc w:val="right"/>
                              <w:rPr>
                                <w:sz w:val="28"/>
                              </w:rPr>
                            </w:pPr>
                            <w:r w:rsidRPr="00583D8F">
                              <w:rPr>
                                <w:rFonts w:ascii="標楷體" w:eastAsia="標楷體" w:hAnsi="標楷體" w:hint="eastAsia"/>
                                <w:sz w:val="20"/>
                                <w:szCs w:val="18"/>
                              </w:rPr>
                              <w:t>單位：人、％、百分點</w:t>
                            </w:r>
                          </w:p>
                          <w:tbl>
                            <w:tblPr>
                              <w:tblW w:w="9752" w:type="dxa"/>
                              <w:tblLayout w:type="fixed"/>
                              <w:tblCellMar>
                                <w:left w:w="28" w:type="dxa"/>
                                <w:right w:w="28" w:type="dxa"/>
                              </w:tblCellMar>
                              <w:tblLook w:val="04A0" w:firstRow="1" w:lastRow="0" w:firstColumn="1" w:lastColumn="0" w:noHBand="0" w:noVBand="1"/>
                            </w:tblPr>
                            <w:tblGrid>
                              <w:gridCol w:w="2496"/>
                              <w:gridCol w:w="1020"/>
                              <w:gridCol w:w="804"/>
                              <w:gridCol w:w="589"/>
                              <w:gridCol w:w="1065"/>
                              <w:gridCol w:w="720"/>
                              <w:gridCol w:w="607"/>
                              <w:gridCol w:w="942"/>
                              <w:gridCol w:w="811"/>
                              <w:gridCol w:w="698"/>
                            </w:tblGrid>
                            <w:tr w:rsidR="005C12EF" w:rsidRPr="00747240" w:rsidTr="006C2B71">
                              <w:trPr>
                                <w:trHeight w:val="283"/>
                              </w:trPr>
                              <w:tc>
                                <w:tcPr>
                                  <w:tcW w:w="128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項目別</w:t>
                                  </w:r>
                                </w:p>
                              </w:tc>
                              <w:tc>
                                <w:tcPr>
                                  <w:tcW w:w="1236"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107學年度</w:t>
                                  </w:r>
                                </w:p>
                              </w:tc>
                              <w:tc>
                                <w:tcPr>
                                  <w:tcW w:w="1226"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109學年度</w:t>
                                  </w:r>
                                </w:p>
                              </w:tc>
                              <w:tc>
                                <w:tcPr>
                                  <w:tcW w:w="1258" w:type="pct"/>
                                  <w:gridSpan w:val="3"/>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E04F0">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109</w:t>
                                  </w:r>
                                  <w:r>
                                    <w:rPr>
                                      <w:rFonts w:ascii="標楷體" w:eastAsia="標楷體" w:hAnsi="標楷體" w:cs="Calibri" w:hint="eastAsia"/>
                                      <w:kern w:val="0"/>
                                      <w:sz w:val="20"/>
                                      <w:szCs w:val="20"/>
                                    </w:rPr>
                                    <w:t>較</w:t>
                                  </w:r>
                                  <w:r w:rsidRPr="00747240">
                                    <w:rPr>
                                      <w:rFonts w:ascii="標楷體" w:eastAsia="標楷體" w:hAnsi="標楷體" w:cs="Calibri" w:hint="eastAsia"/>
                                      <w:kern w:val="0"/>
                                      <w:sz w:val="20"/>
                                      <w:szCs w:val="20"/>
                                    </w:rPr>
                                    <w:t>107學年度增減</w:t>
                                  </w:r>
                                </w:p>
                              </w:tc>
                            </w:tr>
                            <w:tr w:rsidR="005C12EF" w:rsidRPr="00747240" w:rsidTr="006C2B71">
                              <w:trPr>
                                <w:trHeight w:val="283"/>
                              </w:trPr>
                              <w:tc>
                                <w:tcPr>
                                  <w:tcW w:w="12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52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713"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學期內退學</w:t>
                                  </w:r>
                                </w:p>
                              </w:tc>
                              <w:tc>
                                <w:tcPr>
                                  <w:tcW w:w="54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680"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學期內退學</w:t>
                                  </w:r>
                                </w:p>
                              </w:tc>
                              <w:tc>
                                <w:tcPr>
                                  <w:tcW w:w="483" w:type="pct"/>
                                  <w:vMerge w:val="restart"/>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775"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學期內退學</w:t>
                                  </w:r>
                                </w:p>
                              </w:tc>
                            </w:tr>
                            <w:tr w:rsidR="005C12EF" w:rsidRPr="00747240" w:rsidTr="006C2B71">
                              <w:trPr>
                                <w:trHeight w:val="283"/>
                              </w:trPr>
                              <w:tc>
                                <w:tcPr>
                                  <w:tcW w:w="12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523" w:type="pct"/>
                                  <w:vMerge/>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1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30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Pr>
                                      <w:rFonts w:ascii="標楷體" w:eastAsia="標楷體" w:hAnsi="標楷體" w:cs="Calibri" w:hint="eastAsia"/>
                                      <w:kern w:val="0"/>
                                      <w:sz w:val="20"/>
                                      <w:szCs w:val="20"/>
                                    </w:rPr>
                                    <w:t>占比</w:t>
                                  </w:r>
                                </w:p>
                              </w:tc>
                              <w:tc>
                                <w:tcPr>
                                  <w:tcW w:w="546" w:type="pct"/>
                                  <w:vMerge/>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36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311"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Pr>
                                      <w:rFonts w:ascii="標楷體" w:eastAsia="標楷體" w:hAnsi="標楷體" w:cs="Calibri" w:hint="eastAsia"/>
                                      <w:kern w:val="0"/>
                                      <w:sz w:val="20"/>
                                      <w:szCs w:val="20"/>
                                    </w:rPr>
                                    <w:t>占比</w:t>
                                  </w:r>
                                </w:p>
                              </w:tc>
                              <w:tc>
                                <w:tcPr>
                                  <w:tcW w:w="483" w:type="pct"/>
                                  <w:vMerge/>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1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35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646B80">
                                    <w:rPr>
                                      <w:rFonts w:ascii="標楷體" w:eastAsia="標楷體" w:hAnsi="標楷體" w:cs="Calibri" w:hint="eastAsia"/>
                                      <w:kern w:val="0"/>
                                      <w:sz w:val="20"/>
                                      <w:szCs w:val="20"/>
                                    </w:rPr>
                                    <w:t>百分點</w:t>
                                  </w:r>
                                </w:p>
                              </w:tc>
                            </w:tr>
                            <w:tr w:rsidR="005C12EF" w:rsidRPr="00747240" w:rsidTr="006C2B71">
                              <w:trPr>
                                <w:trHeight w:val="283"/>
                              </w:trPr>
                              <w:tc>
                                <w:tcPr>
                                  <w:tcW w:w="1280" w:type="pct"/>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bCs/>
                                      <w:kern w:val="0"/>
                                      <w:sz w:val="20"/>
                                      <w:szCs w:val="20"/>
                                    </w:rPr>
                                  </w:pPr>
                                  <w:r w:rsidRPr="00747240">
                                    <w:rPr>
                                      <w:rFonts w:ascii="標楷體" w:eastAsia="標楷體" w:hAnsi="標楷體" w:cs="Calibri" w:hint="eastAsia"/>
                                      <w:kern w:val="0"/>
                                      <w:sz w:val="20"/>
                                      <w:szCs w:val="20"/>
                                    </w:rPr>
                                    <w:t>大專校院</w:t>
                                  </w:r>
                                </w:p>
                              </w:tc>
                              <w:tc>
                                <w:tcPr>
                                  <w:tcW w:w="523"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1,244,822</w:t>
                                  </w:r>
                                </w:p>
                              </w:tc>
                              <w:tc>
                                <w:tcPr>
                                  <w:tcW w:w="41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89,297</w:t>
                                  </w:r>
                                </w:p>
                              </w:tc>
                              <w:tc>
                                <w:tcPr>
                                  <w:tcW w:w="30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7.17</w:t>
                                  </w:r>
                                </w:p>
                              </w:tc>
                              <w:tc>
                                <w:tcPr>
                                  <w:tcW w:w="54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1,203,460</w:t>
                                  </w:r>
                                </w:p>
                              </w:tc>
                              <w:tc>
                                <w:tcPr>
                                  <w:tcW w:w="36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88,007</w:t>
                                  </w:r>
                                </w:p>
                              </w:tc>
                              <w:tc>
                                <w:tcPr>
                                  <w:tcW w:w="311"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7.31</w:t>
                                  </w:r>
                                </w:p>
                              </w:tc>
                              <w:tc>
                                <w:tcPr>
                                  <w:tcW w:w="483" w:type="pct"/>
                                  <w:tcBorders>
                                    <w:top w:val="nil"/>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- 41,362</w:t>
                                  </w:r>
                                </w:p>
                              </w:tc>
                              <w:tc>
                                <w:tcPr>
                                  <w:tcW w:w="416" w:type="pct"/>
                                  <w:tcBorders>
                                    <w:top w:val="nil"/>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w:t>
                                  </w:r>
                                  <w:r>
                                    <w:rPr>
                                      <w:rFonts w:ascii="標楷體" w:eastAsia="標楷體" w:hAnsi="標楷體" w:cs="Calibri" w:hint="eastAsia"/>
                                      <w:bCs/>
                                      <w:kern w:val="0"/>
                                      <w:sz w:val="20"/>
                                      <w:szCs w:val="20"/>
                                    </w:rPr>
                                    <w:t xml:space="preserve"> </w:t>
                                  </w:r>
                                  <w:r w:rsidRPr="00747240">
                                    <w:rPr>
                                      <w:rFonts w:ascii="標楷體" w:eastAsia="標楷體" w:hAnsi="標楷體" w:cs="Calibri" w:hint="eastAsia"/>
                                      <w:bCs/>
                                      <w:kern w:val="0"/>
                                      <w:sz w:val="20"/>
                                      <w:szCs w:val="20"/>
                                    </w:rPr>
                                    <w:t>1,290</w:t>
                                  </w:r>
                                </w:p>
                              </w:tc>
                              <w:tc>
                                <w:tcPr>
                                  <w:tcW w:w="359" w:type="pct"/>
                                  <w:tcBorders>
                                    <w:top w:val="nil"/>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0.14</w:t>
                                  </w:r>
                                </w:p>
                              </w:tc>
                            </w:tr>
                            <w:tr w:rsidR="005C12EF" w:rsidRPr="00747240" w:rsidTr="006C2B71">
                              <w:trPr>
                                <w:trHeight w:val="283"/>
                              </w:trPr>
                              <w:tc>
                                <w:tcPr>
                                  <w:tcW w:w="1280" w:type="pc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hint="eastAsia"/>
                                      <w:sz w:val="20"/>
                                      <w:szCs w:val="20"/>
                                    </w:rPr>
                                    <w:t>老年人及失能成人照顧</w:t>
                                  </w:r>
                                  <w:r w:rsidRPr="00747240">
                                    <w:rPr>
                                      <w:rFonts w:ascii="標楷體" w:eastAsia="標楷體" w:hAnsi="標楷體" w:cs="Calibri" w:hint="eastAsia"/>
                                      <w:kern w:val="0"/>
                                      <w:sz w:val="20"/>
                                      <w:szCs w:val="20"/>
                                    </w:rPr>
                                    <w:t>學類</w:t>
                                  </w:r>
                                </w:p>
                              </w:tc>
                              <w:tc>
                                <w:tcPr>
                                  <w:tcW w:w="523" w:type="pc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5,349</w:t>
                                  </w:r>
                                </w:p>
                              </w:tc>
                              <w:tc>
                                <w:tcPr>
                                  <w:tcW w:w="412" w:type="pct"/>
                                  <w:tcBorders>
                                    <w:top w:val="nil"/>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403</w:t>
                                  </w:r>
                                </w:p>
                              </w:tc>
                              <w:tc>
                                <w:tcPr>
                                  <w:tcW w:w="30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7.53</w:t>
                                  </w:r>
                                </w:p>
                              </w:tc>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5,792</w:t>
                                  </w:r>
                                </w:p>
                              </w:tc>
                              <w:tc>
                                <w:tcPr>
                                  <w:tcW w:w="369" w:type="pct"/>
                                  <w:tcBorders>
                                    <w:top w:val="nil"/>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446</w:t>
                                  </w:r>
                                </w:p>
                              </w:tc>
                              <w:tc>
                                <w:tcPr>
                                  <w:tcW w:w="31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7.70</w:t>
                                  </w:r>
                                </w:p>
                              </w:tc>
                              <w:tc>
                                <w:tcPr>
                                  <w:tcW w:w="483" w:type="pct"/>
                                  <w:tcBorders>
                                    <w:top w:val="nil"/>
                                    <w:left w:val="single" w:sz="4" w:space="0" w:color="auto"/>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443</w:t>
                                  </w:r>
                                </w:p>
                              </w:tc>
                              <w:tc>
                                <w:tcPr>
                                  <w:tcW w:w="416" w:type="pct"/>
                                  <w:tcBorders>
                                    <w:top w:val="nil"/>
                                    <w:left w:val="nil"/>
                                    <w:bottom w:val="single" w:sz="4" w:space="0" w:color="auto"/>
                                    <w:right w:val="single" w:sz="4" w:space="0" w:color="auto"/>
                                  </w:tcBorders>
                                  <w:shd w:val="clear" w:color="auto" w:fill="auto"/>
                                  <w:noWrap/>
                                  <w:vAlign w:val="center"/>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43</w:t>
                                  </w:r>
                                </w:p>
                              </w:tc>
                              <w:tc>
                                <w:tcPr>
                                  <w:tcW w:w="359" w:type="pct"/>
                                  <w:tcBorders>
                                    <w:top w:val="single" w:sz="8" w:space="0" w:color="auto"/>
                                    <w:left w:val="single" w:sz="8" w:space="0" w:color="auto"/>
                                    <w:bottom w:val="single" w:sz="8" w:space="0" w:color="auto"/>
                                    <w:right w:val="single" w:sz="8"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0.17</w:t>
                                  </w:r>
                                </w:p>
                              </w:tc>
                            </w:tr>
                          </w:tbl>
                          <w:p w:rsidR="005C12EF" w:rsidRDefault="005C12EF" w:rsidP="006954A5">
                            <w:pPr>
                              <w:spacing w:line="240" w:lineRule="exact"/>
                              <w:ind w:left="641" w:rightChars="-40" w:right="-96" w:hangingChars="356" w:hanging="641"/>
                              <w:jc w:val="both"/>
                              <w:rPr>
                                <w:rFonts w:ascii="標楷體" w:eastAsia="標楷體" w:hAnsi="標楷體"/>
                                <w:color w:val="000000" w:themeColor="text1"/>
                                <w:sz w:val="18"/>
                                <w:szCs w:val="18"/>
                              </w:rPr>
                            </w:pPr>
                            <w:proofErr w:type="gramStart"/>
                            <w:r>
                              <w:rPr>
                                <w:rFonts w:ascii="標楷體" w:eastAsia="標楷體" w:hAnsi="標楷體" w:hint="eastAsia"/>
                                <w:color w:val="000000" w:themeColor="text1"/>
                                <w:sz w:val="18"/>
                                <w:szCs w:val="18"/>
                              </w:rPr>
                              <w:t>註</w:t>
                            </w:r>
                            <w:proofErr w:type="gramEnd"/>
                            <w:r>
                              <w:rPr>
                                <w:rFonts w:ascii="標楷體" w:eastAsia="標楷體" w:hAnsi="標楷體" w:hint="eastAsia"/>
                                <w:color w:val="000000" w:themeColor="text1"/>
                                <w:sz w:val="18"/>
                                <w:szCs w:val="18"/>
                              </w:rPr>
                              <w:t>：1.學期內退學人數包括該學年度第1、2學期。</w:t>
                            </w:r>
                          </w:p>
                          <w:p w:rsidR="005C12EF" w:rsidRPr="00680BB5" w:rsidRDefault="005C12EF" w:rsidP="006954A5">
                            <w:pPr>
                              <w:spacing w:line="240" w:lineRule="exact"/>
                              <w:ind w:rightChars="-40" w:right="-96" w:firstLineChars="200" w:firstLine="360"/>
                              <w:jc w:val="both"/>
                            </w:pPr>
                            <w:r>
                              <w:rPr>
                                <w:rFonts w:ascii="標楷體" w:eastAsia="標楷體" w:hAnsi="標楷體" w:hint="eastAsia"/>
                                <w:color w:val="000000" w:themeColor="text1"/>
                                <w:sz w:val="18"/>
                                <w:szCs w:val="18"/>
                              </w:rPr>
                              <w:t>2.資料來源：整理自大專校院校務資訊公開平</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及大專校院學科標準分類查詢系統資料。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6915C4" id="文字方塊 5" o:spid="_x0000_s1047" type="#_x0000_t202" style="position:absolute;left:0;text-align:left;margin-left:50.55pt;margin-top:-1.6pt;width:501.75pt;height:130.4pt;z-index:252088320;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" filled="f" stroked="f" strokeweight=".5pt">
                <v:textbox>
                  <w:txbxContent>
                    <w:p w:rsidR="005C12EF" w:rsidRPr="00822B71" w:rsidRDefault="005C12EF" w:rsidP="006954A5">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17</w:t>
                      </w:r>
                      <w:r w:rsidRPr="00822B71">
                        <w:rPr>
                          <w:rFonts w:ascii="標楷體" w:eastAsia="標楷體" w:hAnsi="標楷體" w:hint="eastAsia"/>
                          <w:b/>
                        </w:rPr>
                        <w:t xml:space="preserve">　</w:t>
                      </w:r>
                      <w:r w:rsidRPr="00822B71">
                        <w:rPr>
                          <w:rFonts w:ascii="標楷體" w:eastAsia="標楷體" w:hAnsi="標楷體" w:hint="eastAsia"/>
                          <w:b/>
                        </w:rPr>
                        <w:t>大專校院退學人數</w:t>
                      </w:r>
                    </w:p>
                    <w:p w:rsidR="005C12EF" w:rsidRPr="00583D8F" w:rsidRDefault="005C12EF" w:rsidP="006954A5">
                      <w:pPr>
                        <w:spacing w:line="240" w:lineRule="exact"/>
                        <w:ind w:rightChars="11" w:right="26"/>
                        <w:jc w:val="right"/>
                        <w:rPr>
                          <w:sz w:val="28"/>
                        </w:rPr>
                      </w:pPr>
                      <w:r w:rsidRPr="00583D8F">
                        <w:rPr>
                          <w:rFonts w:ascii="標楷體" w:eastAsia="標楷體" w:hAnsi="標楷體" w:hint="eastAsia"/>
                          <w:sz w:val="20"/>
                          <w:szCs w:val="18"/>
                        </w:rPr>
                        <w:t>單位：人、％、百分點</w:t>
                      </w:r>
                    </w:p>
                    <w:tbl>
                      <w:tblPr>
                        <w:tblW w:w="9752" w:type="dxa"/>
                        <w:tblLayout w:type="fixed"/>
                        <w:tblCellMar>
                          <w:left w:w="28" w:type="dxa"/>
                          <w:right w:w="28" w:type="dxa"/>
                        </w:tblCellMar>
                        <w:tblLook w:val="04A0" w:firstRow="1" w:lastRow="0" w:firstColumn="1" w:lastColumn="0" w:noHBand="0" w:noVBand="1"/>
                      </w:tblPr>
                      <w:tblGrid>
                        <w:gridCol w:w="2496"/>
                        <w:gridCol w:w="1020"/>
                        <w:gridCol w:w="804"/>
                        <w:gridCol w:w="589"/>
                        <w:gridCol w:w="1065"/>
                        <w:gridCol w:w="720"/>
                        <w:gridCol w:w="607"/>
                        <w:gridCol w:w="942"/>
                        <w:gridCol w:w="811"/>
                        <w:gridCol w:w="698"/>
                      </w:tblGrid>
                      <w:tr w:rsidR="005C12EF" w:rsidRPr="00747240" w:rsidTr="006C2B71">
                        <w:trPr>
                          <w:trHeight w:val="283"/>
                        </w:trPr>
                        <w:tc>
                          <w:tcPr>
                            <w:tcW w:w="128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項目別</w:t>
                            </w:r>
                          </w:p>
                        </w:tc>
                        <w:tc>
                          <w:tcPr>
                            <w:tcW w:w="1236"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107學年度</w:t>
                            </w:r>
                          </w:p>
                        </w:tc>
                        <w:tc>
                          <w:tcPr>
                            <w:tcW w:w="1226" w:type="pct"/>
                            <w:gridSpan w:val="3"/>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109學年度</w:t>
                            </w:r>
                          </w:p>
                        </w:tc>
                        <w:tc>
                          <w:tcPr>
                            <w:tcW w:w="1258" w:type="pct"/>
                            <w:gridSpan w:val="3"/>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E04F0">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109</w:t>
                            </w:r>
                            <w:r>
                              <w:rPr>
                                <w:rFonts w:ascii="標楷體" w:eastAsia="標楷體" w:hAnsi="標楷體" w:cs="Calibri" w:hint="eastAsia"/>
                                <w:kern w:val="0"/>
                                <w:sz w:val="20"/>
                                <w:szCs w:val="20"/>
                              </w:rPr>
                              <w:t>較</w:t>
                            </w:r>
                            <w:r w:rsidRPr="00747240">
                              <w:rPr>
                                <w:rFonts w:ascii="標楷體" w:eastAsia="標楷體" w:hAnsi="標楷體" w:cs="Calibri" w:hint="eastAsia"/>
                                <w:kern w:val="0"/>
                                <w:sz w:val="20"/>
                                <w:szCs w:val="20"/>
                              </w:rPr>
                              <w:t>107學年度增減</w:t>
                            </w:r>
                          </w:p>
                        </w:tc>
                      </w:tr>
                      <w:tr w:rsidR="005C12EF" w:rsidRPr="00747240" w:rsidTr="006C2B71">
                        <w:trPr>
                          <w:trHeight w:val="283"/>
                        </w:trPr>
                        <w:tc>
                          <w:tcPr>
                            <w:tcW w:w="12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52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713"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學期內退學</w:t>
                            </w:r>
                          </w:p>
                        </w:tc>
                        <w:tc>
                          <w:tcPr>
                            <w:tcW w:w="54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680"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學期內退學</w:t>
                            </w:r>
                          </w:p>
                        </w:tc>
                        <w:tc>
                          <w:tcPr>
                            <w:tcW w:w="483" w:type="pct"/>
                            <w:vMerge w:val="restart"/>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學生數</w:t>
                            </w:r>
                          </w:p>
                        </w:tc>
                        <w:tc>
                          <w:tcPr>
                            <w:tcW w:w="775"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學期內退學</w:t>
                            </w:r>
                          </w:p>
                        </w:tc>
                      </w:tr>
                      <w:tr w:rsidR="005C12EF" w:rsidRPr="00747240" w:rsidTr="006C2B71">
                        <w:trPr>
                          <w:trHeight w:val="283"/>
                        </w:trPr>
                        <w:tc>
                          <w:tcPr>
                            <w:tcW w:w="12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523" w:type="pct"/>
                            <w:vMerge/>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1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30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Pr>
                                <w:rFonts w:ascii="標楷體" w:eastAsia="標楷體" w:hAnsi="標楷體" w:cs="Calibri" w:hint="eastAsia"/>
                                <w:kern w:val="0"/>
                                <w:sz w:val="20"/>
                                <w:szCs w:val="20"/>
                              </w:rPr>
                              <w:t>占比</w:t>
                            </w:r>
                          </w:p>
                        </w:tc>
                        <w:tc>
                          <w:tcPr>
                            <w:tcW w:w="546" w:type="pct"/>
                            <w:vMerge/>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36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311"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Pr>
                                <w:rFonts w:ascii="標楷體" w:eastAsia="標楷體" w:hAnsi="標楷體" w:cs="Calibri" w:hint="eastAsia"/>
                                <w:kern w:val="0"/>
                                <w:sz w:val="20"/>
                                <w:szCs w:val="20"/>
                              </w:rPr>
                              <w:t>占比</w:t>
                            </w:r>
                          </w:p>
                        </w:tc>
                        <w:tc>
                          <w:tcPr>
                            <w:tcW w:w="483" w:type="pct"/>
                            <w:vMerge/>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rPr>
                                <w:rFonts w:ascii="標楷體" w:eastAsia="標楷體" w:hAnsi="標楷體" w:cs="Calibri"/>
                                <w:kern w:val="0"/>
                                <w:sz w:val="20"/>
                                <w:szCs w:val="20"/>
                              </w:rPr>
                            </w:pPr>
                          </w:p>
                        </w:tc>
                        <w:tc>
                          <w:tcPr>
                            <w:tcW w:w="41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cs="Calibri" w:hint="eastAsia"/>
                                <w:kern w:val="0"/>
                                <w:sz w:val="20"/>
                                <w:szCs w:val="20"/>
                              </w:rPr>
                              <w:t>人數</w:t>
                            </w:r>
                          </w:p>
                        </w:tc>
                        <w:tc>
                          <w:tcPr>
                            <w:tcW w:w="35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646B80">
                              <w:rPr>
                                <w:rFonts w:ascii="標楷體" w:eastAsia="標楷體" w:hAnsi="標楷體" w:cs="Calibri" w:hint="eastAsia"/>
                                <w:kern w:val="0"/>
                                <w:sz w:val="20"/>
                                <w:szCs w:val="20"/>
                              </w:rPr>
                              <w:t>百分點</w:t>
                            </w:r>
                          </w:p>
                        </w:tc>
                      </w:tr>
                      <w:tr w:rsidR="005C12EF" w:rsidRPr="00747240" w:rsidTr="006C2B71">
                        <w:trPr>
                          <w:trHeight w:val="283"/>
                        </w:trPr>
                        <w:tc>
                          <w:tcPr>
                            <w:tcW w:w="1280" w:type="pct"/>
                            <w:tcBorders>
                              <w:top w:val="nil"/>
                              <w:left w:val="single" w:sz="4" w:space="0" w:color="auto"/>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jc w:val="center"/>
                              <w:rPr>
                                <w:rFonts w:ascii="標楷體" w:eastAsia="標楷體" w:hAnsi="標楷體" w:cs="Calibri"/>
                                <w:bCs/>
                                <w:kern w:val="0"/>
                                <w:sz w:val="20"/>
                                <w:szCs w:val="20"/>
                              </w:rPr>
                            </w:pPr>
                            <w:r w:rsidRPr="00747240">
                              <w:rPr>
                                <w:rFonts w:ascii="標楷體" w:eastAsia="標楷體" w:hAnsi="標楷體" w:cs="Calibri" w:hint="eastAsia"/>
                                <w:kern w:val="0"/>
                                <w:sz w:val="20"/>
                                <w:szCs w:val="20"/>
                              </w:rPr>
                              <w:t>大專校院</w:t>
                            </w:r>
                          </w:p>
                        </w:tc>
                        <w:tc>
                          <w:tcPr>
                            <w:tcW w:w="523"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1,244,822</w:t>
                            </w:r>
                          </w:p>
                        </w:tc>
                        <w:tc>
                          <w:tcPr>
                            <w:tcW w:w="41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89,297</w:t>
                            </w:r>
                          </w:p>
                        </w:tc>
                        <w:tc>
                          <w:tcPr>
                            <w:tcW w:w="302"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7.17</w:t>
                            </w:r>
                          </w:p>
                        </w:tc>
                        <w:tc>
                          <w:tcPr>
                            <w:tcW w:w="546"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1,203,460</w:t>
                            </w:r>
                          </w:p>
                        </w:tc>
                        <w:tc>
                          <w:tcPr>
                            <w:tcW w:w="369"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88,007</w:t>
                            </w:r>
                          </w:p>
                        </w:tc>
                        <w:tc>
                          <w:tcPr>
                            <w:tcW w:w="311" w:type="pct"/>
                            <w:tcBorders>
                              <w:top w:val="nil"/>
                              <w:left w:val="nil"/>
                              <w:bottom w:val="single" w:sz="4" w:space="0" w:color="auto"/>
                              <w:right w:val="single" w:sz="4"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7.31</w:t>
                            </w:r>
                          </w:p>
                        </w:tc>
                        <w:tc>
                          <w:tcPr>
                            <w:tcW w:w="483" w:type="pct"/>
                            <w:tcBorders>
                              <w:top w:val="nil"/>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- 41,362</w:t>
                            </w:r>
                          </w:p>
                        </w:tc>
                        <w:tc>
                          <w:tcPr>
                            <w:tcW w:w="416" w:type="pct"/>
                            <w:tcBorders>
                              <w:top w:val="nil"/>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w:t>
                            </w:r>
                            <w:r>
                              <w:rPr>
                                <w:rFonts w:ascii="標楷體" w:eastAsia="標楷體" w:hAnsi="標楷體" w:cs="Calibri" w:hint="eastAsia"/>
                                <w:bCs/>
                                <w:kern w:val="0"/>
                                <w:sz w:val="20"/>
                                <w:szCs w:val="20"/>
                              </w:rPr>
                              <w:t xml:space="preserve"> </w:t>
                            </w:r>
                            <w:r w:rsidRPr="00747240">
                              <w:rPr>
                                <w:rFonts w:ascii="標楷體" w:eastAsia="標楷體" w:hAnsi="標楷體" w:cs="Calibri" w:hint="eastAsia"/>
                                <w:bCs/>
                                <w:kern w:val="0"/>
                                <w:sz w:val="20"/>
                                <w:szCs w:val="20"/>
                              </w:rPr>
                              <w:t>1,290</w:t>
                            </w:r>
                          </w:p>
                        </w:tc>
                        <w:tc>
                          <w:tcPr>
                            <w:tcW w:w="359" w:type="pct"/>
                            <w:tcBorders>
                              <w:top w:val="nil"/>
                              <w:left w:val="nil"/>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0.14</w:t>
                            </w:r>
                          </w:p>
                        </w:tc>
                      </w:tr>
                      <w:tr w:rsidR="005C12EF" w:rsidRPr="00747240" w:rsidTr="006C2B71">
                        <w:trPr>
                          <w:trHeight w:val="283"/>
                        </w:trPr>
                        <w:tc>
                          <w:tcPr>
                            <w:tcW w:w="1280" w:type="pc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jc w:val="center"/>
                              <w:rPr>
                                <w:rFonts w:ascii="標楷體" w:eastAsia="標楷體" w:hAnsi="標楷體" w:cs="Calibri"/>
                                <w:kern w:val="0"/>
                                <w:sz w:val="20"/>
                                <w:szCs w:val="20"/>
                              </w:rPr>
                            </w:pPr>
                            <w:r w:rsidRPr="00747240">
                              <w:rPr>
                                <w:rFonts w:ascii="標楷體" w:eastAsia="標楷體" w:hAnsi="標楷體" w:hint="eastAsia"/>
                                <w:sz w:val="20"/>
                                <w:szCs w:val="20"/>
                              </w:rPr>
                              <w:t>老年人及失能成人照顧</w:t>
                            </w:r>
                            <w:r w:rsidRPr="00747240">
                              <w:rPr>
                                <w:rFonts w:ascii="標楷體" w:eastAsia="標楷體" w:hAnsi="標楷體" w:cs="Calibri" w:hint="eastAsia"/>
                                <w:kern w:val="0"/>
                                <w:sz w:val="20"/>
                                <w:szCs w:val="20"/>
                              </w:rPr>
                              <w:t>學類</w:t>
                            </w:r>
                          </w:p>
                        </w:tc>
                        <w:tc>
                          <w:tcPr>
                            <w:tcW w:w="523" w:type="pc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5,349</w:t>
                            </w:r>
                          </w:p>
                        </w:tc>
                        <w:tc>
                          <w:tcPr>
                            <w:tcW w:w="412" w:type="pct"/>
                            <w:tcBorders>
                              <w:top w:val="nil"/>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403</w:t>
                            </w:r>
                          </w:p>
                        </w:tc>
                        <w:tc>
                          <w:tcPr>
                            <w:tcW w:w="30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7.53</w:t>
                            </w:r>
                          </w:p>
                        </w:tc>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5,792</w:t>
                            </w:r>
                          </w:p>
                        </w:tc>
                        <w:tc>
                          <w:tcPr>
                            <w:tcW w:w="369" w:type="pct"/>
                            <w:tcBorders>
                              <w:top w:val="nil"/>
                              <w:left w:val="nil"/>
                              <w:bottom w:val="single" w:sz="4" w:space="0" w:color="auto"/>
                              <w:right w:val="single" w:sz="4" w:space="0" w:color="auto"/>
                            </w:tcBorders>
                            <w:shd w:val="clear" w:color="auto" w:fill="auto"/>
                            <w:noWrap/>
                            <w:vAlign w:val="center"/>
                            <w:hideMark/>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446</w:t>
                            </w:r>
                          </w:p>
                        </w:tc>
                        <w:tc>
                          <w:tcPr>
                            <w:tcW w:w="31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7.70</w:t>
                            </w:r>
                          </w:p>
                        </w:tc>
                        <w:tc>
                          <w:tcPr>
                            <w:tcW w:w="483" w:type="pct"/>
                            <w:tcBorders>
                              <w:top w:val="nil"/>
                              <w:left w:val="single" w:sz="4" w:space="0" w:color="auto"/>
                              <w:bottom w:val="single" w:sz="4" w:space="0" w:color="auto"/>
                              <w:right w:val="single" w:sz="4"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443</w:t>
                            </w:r>
                          </w:p>
                        </w:tc>
                        <w:tc>
                          <w:tcPr>
                            <w:tcW w:w="416" w:type="pct"/>
                            <w:tcBorders>
                              <w:top w:val="nil"/>
                              <w:left w:val="nil"/>
                              <w:bottom w:val="single" w:sz="4" w:space="0" w:color="auto"/>
                              <w:right w:val="single" w:sz="4" w:space="0" w:color="auto"/>
                            </w:tcBorders>
                            <w:shd w:val="clear" w:color="auto" w:fill="auto"/>
                            <w:noWrap/>
                            <w:vAlign w:val="center"/>
                          </w:tcPr>
                          <w:p w:rsidR="005C12EF" w:rsidRPr="00747240" w:rsidRDefault="005C12EF" w:rsidP="006170AD">
                            <w:pPr>
                              <w:widowControl/>
                              <w:spacing w:line="240" w:lineRule="exact"/>
                              <w:ind w:rightChars="20" w:right="48"/>
                              <w:jc w:val="right"/>
                              <w:rPr>
                                <w:rFonts w:ascii="標楷體" w:eastAsia="標楷體" w:hAnsi="標楷體" w:cs="Calibri"/>
                                <w:kern w:val="0"/>
                                <w:sz w:val="20"/>
                                <w:szCs w:val="20"/>
                              </w:rPr>
                            </w:pPr>
                            <w:r w:rsidRPr="00747240">
                              <w:rPr>
                                <w:rFonts w:ascii="標楷體" w:eastAsia="標楷體" w:hAnsi="標楷體" w:cs="Calibri" w:hint="eastAsia"/>
                                <w:kern w:val="0"/>
                                <w:sz w:val="20"/>
                                <w:szCs w:val="20"/>
                              </w:rPr>
                              <w:t>43</w:t>
                            </w:r>
                          </w:p>
                        </w:tc>
                        <w:tc>
                          <w:tcPr>
                            <w:tcW w:w="359" w:type="pct"/>
                            <w:tcBorders>
                              <w:top w:val="single" w:sz="8" w:space="0" w:color="auto"/>
                              <w:left w:val="single" w:sz="8" w:space="0" w:color="auto"/>
                              <w:bottom w:val="single" w:sz="8" w:space="0" w:color="auto"/>
                              <w:right w:val="single" w:sz="8" w:space="0" w:color="auto"/>
                            </w:tcBorders>
                            <w:shd w:val="clear" w:color="auto" w:fill="auto"/>
                            <w:vAlign w:val="center"/>
                          </w:tcPr>
                          <w:p w:rsidR="005C12EF" w:rsidRPr="00747240" w:rsidRDefault="005C12EF" w:rsidP="006170AD">
                            <w:pPr>
                              <w:widowControl/>
                              <w:spacing w:line="240" w:lineRule="exact"/>
                              <w:ind w:rightChars="20" w:right="48"/>
                              <w:jc w:val="right"/>
                              <w:rPr>
                                <w:rFonts w:ascii="標楷體" w:eastAsia="標楷體" w:hAnsi="標楷體" w:cs="Calibri"/>
                                <w:bCs/>
                                <w:kern w:val="0"/>
                                <w:sz w:val="20"/>
                                <w:szCs w:val="20"/>
                              </w:rPr>
                            </w:pPr>
                            <w:r w:rsidRPr="00747240">
                              <w:rPr>
                                <w:rFonts w:ascii="標楷體" w:eastAsia="標楷體" w:hAnsi="標楷體" w:cs="Calibri" w:hint="eastAsia"/>
                                <w:bCs/>
                                <w:kern w:val="0"/>
                                <w:sz w:val="20"/>
                                <w:szCs w:val="20"/>
                              </w:rPr>
                              <w:t>0.17</w:t>
                            </w:r>
                          </w:p>
                        </w:tc>
                      </w:tr>
                    </w:tbl>
                    <w:p w:rsidR="005C12EF" w:rsidRDefault="005C12EF" w:rsidP="006954A5">
                      <w:pPr>
                        <w:spacing w:line="240" w:lineRule="exact"/>
                        <w:ind w:left="641" w:rightChars="-40" w:right="-96" w:hangingChars="356" w:hanging="641"/>
                        <w:jc w:val="both"/>
                        <w:rPr>
                          <w:rFonts w:ascii="標楷體" w:eastAsia="標楷體" w:hAnsi="標楷體"/>
                          <w:color w:val="000000" w:themeColor="text1"/>
                          <w:sz w:val="18"/>
                          <w:szCs w:val="18"/>
                        </w:rPr>
                      </w:pPr>
                      <w:proofErr w:type="gramStart"/>
                      <w:r>
                        <w:rPr>
                          <w:rFonts w:ascii="標楷體" w:eastAsia="標楷體" w:hAnsi="標楷體" w:hint="eastAsia"/>
                          <w:color w:val="000000" w:themeColor="text1"/>
                          <w:sz w:val="18"/>
                          <w:szCs w:val="18"/>
                        </w:rPr>
                        <w:t>註</w:t>
                      </w:r>
                      <w:proofErr w:type="gramEnd"/>
                      <w:r>
                        <w:rPr>
                          <w:rFonts w:ascii="標楷體" w:eastAsia="標楷體" w:hAnsi="標楷體" w:hint="eastAsia"/>
                          <w:color w:val="000000" w:themeColor="text1"/>
                          <w:sz w:val="18"/>
                          <w:szCs w:val="18"/>
                        </w:rPr>
                        <w:t>：1.學期內退學人數包括該學年度第1、2學期。</w:t>
                      </w:r>
                    </w:p>
                    <w:p w:rsidR="005C12EF" w:rsidRPr="00680BB5" w:rsidRDefault="005C12EF" w:rsidP="006954A5">
                      <w:pPr>
                        <w:spacing w:line="240" w:lineRule="exact"/>
                        <w:ind w:rightChars="-40" w:right="-96" w:firstLineChars="200" w:firstLine="360"/>
                        <w:jc w:val="both"/>
                      </w:pPr>
                      <w:r>
                        <w:rPr>
                          <w:rFonts w:ascii="標楷體" w:eastAsia="標楷體" w:hAnsi="標楷體" w:hint="eastAsia"/>
                          <w:color w:val="000000" w:themeColor="text1"/>
                          <w:sz w:val="18"/>
                          <w:szCs w:val="18"/>
                        </w:rPr>
                        <w:t>2.資料來源：整理自大專校院校務資訊公開平</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及大專校院學科標準分類查詢系統資料。</w:t>
                      </w:r>
                    </w:p>
                  </w:txbxContent>
                </v:textbox>
                <w10:wrap type="topAndBottom" anchorx="page" anchory="margin"/>
              </v:shape>
            </w:pict>
          </mc:Fallback>
        </mc:AlternateContent>
      </w:r>
      <w:r w:rsidR="002462DB" w:rsidRPr="003D0AAF">
        <w:rPr>
          <w:rFonts w:hint="eastAsia"/>
        </w:rPr>
        <w:t>及失能成人照顧」學類統計，</w:t>
      </w:r>
      <w:r w:rsidR="002462DB" w:rsidRPr="003D0AAF">
        <w:t>109</w:t>
      </w:r>
      <w:r w:rsidR="006954A5" w:rsidRPr="003D0AAF">
        <w:rPr>
          <w:rFonts w:hint="eastAsia"/>
        </w:rPr>
        <w:t>學年度學生退學率</w:t>
      </w:r>
      <w:r w:rsidR="006954A5" w:rsidRPr="003D0AAF">
        <w:t>7.70</w:t>
      </w:r>
      <w:r w:rsidR="006954A5" w:rsidRPr="003D0AAF">
        <w:rPr>
          <w:rFonts w:hint="eastAsia"/>
        </w:rPr>
        <w:t>％，較</w:t>
      </w:r>
      <w:r w:rsidR="006954A5" w:rsidRPr="003D0AAF">
        <w:t>107</w:t>
      </w:r>
      <w:r w:rsidR="006954A5" w:rsidRPr="003D0AAF">
        <w:rPr>
          <w:rFonts w:hint="eastAsia"/>
        </w:rPr>
        <w:t>學年度之</w:t>
      </w:r>
      <w:r w:rsidR="006954A5" w:rsidRPr="003D0AAF">
        <w:t>7.53</w:t>
      </w:r>
      <w:r w:rsidR="006954A5" w:rsidRPr="003D0AAF">
        <w:rPr>
          <w:rFonts w:hint="eastAsia"/>
        </w:rPr>
        <w:t>％增加</w:t>
      </w:r>
      <w:r w:rsidR="006954A5" w:rsidRPr="003D0AAF">
        <w:t>0.17</w:t>
      </w:r>
      <w:r w:rsidR="006954A5" w:rsidRPr="003D0AAF">
        <w:rPr>
          <w:rFonts w:hint="eastAsia"/>
        </w:rPr>
        <w:t>個百分點（同表</w:t>
      </w:r>
      <w:r w:rsidR="007F0F3A" w:rsidRPr="003D0AAF">
        <w:t>17</w:t>
      </w:r>
      <w:r w:rsidR="006954A5" w:rsidRPr="003D0AAF">
        <w:rPr>
          <w:rFonts w:hint="eastAsia"/>
        </w:rPr>
        <w:t>），且</w:t>
      </w:r>
      <w:r w:rsidR="006954A5" w:rsidRPr="003D0AAF">
        <w:t>107</w:t>
      </w:r>
      <w:r w:rsidR="006954A5" w:rsidRPr="003D0AAF">
        <w:rPr>
          <w:rFonts w:hint="eastAsia"/>
        </w:rPr>
        <w:t>至</w:t>
      </w:r>
      <w:r w:rsidR="006954A5" w:rsidRPr="003D0AAF">
        <w:t>109</w:t>
      </w:r>
      <w:r w:rsidR="006954A5" w:rsidRPr="003D0AAF">
        <w:rPr>
          <w:rFonts w:hint="eastAsia"/>
        </w:rPr>
        <w:t>學年度學生退學率均高於大專校院平均退學值，退學原因主要與休學逾期未復學、志趣不</w:t>
      </w:r>
      <w:r w:rsidR="00F851B1" w:rsidRPr="003D0AAF">
        <w:rPr>
          <w:rFonts w:hint="eastAsia"/>
        </w:rPr>
        <w:t>合、</w:t>
      </w:r>
      <w:r w:rsidR="006954A5" w:rsidRPr="003D0AAF">
        <w:rPr>
          <w:rFonts w:hint="eastAsia"/>
        </w:rPr>
        <w:t>學業成績等有關</w:t>
      </w:r>
      <w:r w:rsidR="00915320" w:rsidRPr="003D0AAF">
        <w:rPr>
          <w:rFonts w:hint="eastAsia"/>
        </w:rPr>
        <w:t>；又學生畢業後因薪資低、工時長、無成長空間等因素，未投入長照相關產業，爰私立科技大學校院協進會於111年全國大專校院校長會議，提案建議設置國家級照顧管理師證照考試制度，以利長照專業人才永續培育、長照品質永續維護</w:t>
      </w:r>
      <w:r w:rsidR="006954A5" w:rsidRPr="003D0AAF">
        <w:rPr>
          <w:rFonts w:hint="eastAsia"/>
        </w:rPr>
        <w:t>，經函請教育部賡續督促學校加強輔導並透過升學管道宣導該職類工作特性及未來職涯發展，穩定其就學及就業意願，暨研議推動國家級照顧管理師證照考試制度，以提升學生投入長照服務工作意願</w:t>
      </w:r>
      <w:r w:rsidR="006954A5" w:rsidRPr="003D0AAF">
        <w:rPr>
          <w:rFonts w:hint="eastAsia"/>
          <w:szCs w:val="24"/>
        </w:rPr>
        <w:t>。據復：針對長照學生發展之照顧服務、居家服務督導、照顧管理、經營管理等模組課程，對應長照機構之需求，培養學生進入職場所需專業知識及技能，另將持續配合衛生福利部長期照顧人力相關政策規劃，並評估長照國考之必要性。</w:t>
      </w:r>
    </w:p>
    <w:p w:rsidR="006954A5" w:rsidRPr="003D0AAF" w:rsidRDefault="00915320" w:rsidP="002462DB">
      <w:pPr>
        <w:pStyle w:val="1-12"/>
        <w:spacing w:line="420" w:lineRule="exact"/>
        <w:ind w:firstLine="1081"/>
      </w:pPr>
      <w:r w:rsidRPr="003D0AAF">
        <w:rPr>
          <w:rFonts w:hint="eastAsia"/>
          <w:b/>
          <w:kern w:val="0"/>
          <w:szCs w:val="24"/>
        </w:rPr>
        <w:t>4.</w:t>
      </w:r>
      <w:r w:rsidRPr="003D0AAF">
        <w:rPr>
          <w:rFonts w:hint="eastAsia"/>
          <w:b/>
          <w:szCs w:val="24"/>
        </w:rPr>
        <w:t xml:space="preserve">　國教署配合長照2.0政策，補助高級中等學校開辦照顧服務科，111學年度正式設科後學校開辦意願提升，惟部定必修實習科目與照顧服務專業技能未盡相符，專業師資亦待充實：</w:t>
      </w:r>
      <w:r w:rsidRPr="003D0AAF">
        <w:rPr>
          <w:rFonts w:hint="eastAsia"/>
          <w:szCs w:val="24"/>
        </w:rPr>
        <w:t>國教署為培育長期照顧服務人力，自96學年度起於高級中等教育階段試辦「照顧服務科」，並自111學年度正式設科，學生享有免繳學費及雜費補助，並擴大補助實習材料費及業務費，鼓勵學校踴躍開辦產業特殊需求類科，以培育產業需求人才。國教署核定高級中等學校開設照顧服務科，自107學年度之16校，增加至111學年度之22校，核定招生班級數（學生數）由21班（969人），增加至29班（1,309人），顯示學校開辦意願提升。照顧服務科依課程屬性歸屬家政群，依家政群課程架構，部定必修共同實習科目計有「多媒材創作實務」及「飾品設計與實務」，又照顧服務科適用之生活應用技能領域實習科目則有「嬰幼兒發展照護實務」、「膳食與營養實務」、「幼兒教保活動設計與實務」及「家庭生活管理實務」等，惟上開部定必修實習科目與照顧服務所需專業技能未盡相符。另依2021師資培育統計年報，110年度高級中等學校在職教師之總專長，中等職校群科僅2人登記「照顧服務科」專長，專業師資尚待充實，教育部師資培育與藝術教育司雖已召開多次會議研商照顧服務次專長師資培育課程架構，惟截至112年3月底止，尚未完成相關作業，允宜檢討因應，以符學校辦學需求等情事，經函請教育部研謀改善。據復：持續蒐集意見進行研析，提供下一波課程綱要研修小組參擬；另已規劃照顧服務次專長課程架構，後續依行政程序納入師資職前教育課程基準，以利師資培育大學規劃課程，提供家政群師資生、教師充實照顧服務專業知能。</w:t>
      </w:r>
    </w:p>
    <w:p w:rsidR="006954A5" w:rsidRPr="003D0AAF" w:rsidRDefault="006954A5" w:rsidP="006C2B71">
      <w:pPr>
        <w:pStyle w:val="1-12"/>
        <w:spacing w:line="420" w:lineRule="exact"/>
        <w:ind w:firstLine="1081"/>
        <w:rPr>
          <w:szCs w:val="24"/>
        </w:rPr>
      </w:pPr>
      <w:r w:rsidRPr="003D0AAF">
        <w:rPr>
          <w:rFonts w:hint="eastAsia"/>
          <w:b/>
        </w:rPr>
        <w:lastRenderedPageBreak/>
        <w:t>5.　建構長期照顧產學（實習）媒合平臺，提供學生實習職缺媒合及管理使用，惟因長照相關人才供不應求等因素，機構與學校多未運用該平臺媒合機制，未能發揮建置功能：</w:t>
      </w:r>
      <w:r w:rsidRPr="003D0AAF">
        <w:rPr>
          <w:rFonts w:hint="eastAsia"/>
        </w:rPr>
        <w:t>教育部於104年補助國立臺北護理健康大學辦理教育部健康照護產學合作中心計畫，結合健康與長照事業機構單位與全國長照相關夥伴學校，建構教育部長期照顧產學（實習）媒合平臺，提供實習職缺媒合、實習管理、就業整合等功能；學生透過該平臺完成實習機構媒合、實習報告繳交，俾完整</w:t>
      </w:r>
      <w:r w:rsidR="009E3A41" w:rsidRPr="003D0AAF">
        <w:rPr>
          <w:rFonts w:hint="eastAsia"/>
        </w:rPr>
        <w:t>記</w:t>
      </w:r>
      <w:r w:rsidRPr="003D0AAF">
        <w:rPr>
          <w:rFonts w:hint="eastAsia"/>
        </w:rPr>
        <w:t>錄實習歷程，提高就業競爭力。該平臺於</w:t>
      </w:r>
      <w:r w:rsidRPr="003D0AAF">
        <w:t>105</w:t>
      </w:r>
      <w:r w:rsidRPr="003D0AAF">
        <w:rPr>
          <w:rFonts w:hint="eastAsia"/>
        </w:rPr>
        <w:t>年</w:t>
      </w:r>
      <w:r w:rsidRPr="003D0AAF">
        <w:t>3</w:t>
      </w:r>
      <w:r w:rsidRPr="003D0AAF">
        <w:rPr>
          <w:rFonts w:hint="eastAsia"/>
        </w:rPr>
        <w:t>月上線使用，</w:t>
      </w:r>
      <w:r w:rsidRPr="003D0AAF">
        <w:rPr>
          <w:rFonts w:hint="eastAsia"/>
          <w:szCs w:val="24"/>
        </w:rPr>
        <w:t>截至112年3月底止，</w:t>
      </w:r>
      <w:r w:rsidRPr="003D0AAF">
        <w:rPr>
          <w:rFonts w:hint="eastAsia"/>
        </w:rPr>
        <w:t>計有</w:t>
      </w:r>
      <w:r w:rsidRPr="003D0AAF">
        <w:t>170</w:t>
      </w:r>
      <w:r w:rsidRPr="003D0AAF">
        <w:rPr>
          <w:rFonts w:hint="eastAsia"/>
        </w:rPr>
        <w:t>家機構、</w:t>
      </w:r>
      <w:r w:rsidRPr="003D0AAF">
        <w:t>34</w:t>
      </w:r>
      <w:r w:rsidRPr="003D0AAF">
        <w:rPr>
          <w:rFonts w:hint="eastAsia"/>
        </w:rPr>
        <w:t>所大專校院及</w:t>
      </w:r>
      <w:r w:rsidRPr="003D0AAF">
        <w:t>1</w:t>
      </w:r>
      <w:r w:rsidRPr="003D0AAF">
        <w:rPr>
          <w:rFonts w:hint="eastAsia"/>
        </w:rPr>
        <w:t>所高級中等學校註冊使用，並登載</w:t>
      </w:r>
      <w:r w:rsidRPr="003D0AAF">
        <w:t>176</w:t>
      </w:r>
      <w:r w:rsidRPr="003D0AAF">
        <w:rPr>
          <w:rFonts w:hint="eastAsia"/>
        </w:rPr>
        <w:t>家實習機構、</w:t>
      </w:r>
      <w:r w:rsidRPr="003D0AAF">
        <w:t>41</w:t>
      </w:r>
      <w:r w:rsidRPr="003D0AAF">
        <w:rPr>
          <w:rFonts w:hint="eastAsia"/>
        </w:rPr>
        <w:t>所大專校院、</w:t>
      </w:r>
      <w:r w:rsidRPr="003D0AAF">
        <w:t>18</w:t>
      </w:r>
      <w:r w:rsidRPr="003D0AAF">
        <w:rPr>
          <w:rFonts w:hint="eastAsia"/>
        </w:rPr>
        <w:t>所高級中等學校等產學相關連結等參考資訊。經查該平臺現行功能以提供長照相關最新消息及活動資訊為主，據國立臺北護理健康大學說明係教育端之高齡與長照相關人才供不應求，長照機構在人力需求迫切下，大多直接向各地區域長照相關科系所洽談實習職缺，並提升畢業後能直接於機構留用學生人數，復因長照機構人力、資訊能力不足，產業界多直接聯繫學校爭取學生到機構端實習，學生實習報告亦以紙本方式記錄實習歷程，致僅刊登</w:t>
      </w:r>
      <w:r w:rsidRPr="003D0AAF">
        <w:t>4</w:t>
      </w:r>
      <w:r w:rsidRPr="003D0AAF">
        <w:rPr>
          <w:rFonts w:hint="eastAsia"/>
        </w:rPr>
        <w:t>個實習職缺，無學生實習需求，未能發揮該平臺係為提供學生透過該平臺完成實習機構媒合、實習報告繳交，俾完整</w:t>
      </w:r>
      <w:r w:rsidR="009E3A41" w:rsidRPr="003D0AAF">
        <w:rPr>
          <w:rFonts w:hint="eastAsia"/>
        </w:rPr>
        <w:t>記</w:t>
      </w:r>
      <w:r w:rsidRPr="003D0AAF">
        <w:rPr>
          <w:rFonts w:hint="eastAsia"/>
        </w:rPr>
        <w:t>錄實習歷程，提高就業競爭力之功能。又該平臺列有實習機構計有176家，存有已裁撤、停業、歇業、重複或非屬長照機構，仍持續刊登情事，</w:t>
      </w:r>
      <w:r w:rsidRPr="003D0AAF">
        <w:rPr>
          <w:rFonts w:hint="eastAsia"/>
          <w:szCs w:val="24"/>
        </w:rPr>
        <w:t>經函請教育部研謀改善。據復：將持續鼓勵學校及機構使用平臺，更新平臺相關數據及機構資料，並與國立臺北護理健康大學研議符合實務需求之媒合機制，規劃平臺維運及檢核等事宜，以發揮產學合作之綜效。</w:t>
      </w:r>
    </w:p>
    <w:p w:rsidR="00FC7468" w:rsidRPr="003D0AAF" w:rsidRDefault="00FC7468" w:rsidP="000E0AA6">
      <w:pPr>
        <w:pStyle w:val="-125"/>
        <w:rPr>
          <w:color w:val="auto"/>
        </w:rPr>
      </w:pPr>
      <w:r w:rsidRPr="003D0AAF">
        <w:rPr>
          <w:rFonts w:hint="eastAsia"/>
          <w:color w:val="auto"/>
        </w:rPr>
        <w:t>（四）　教育部推動相關拒毒策略，學生藥物濫用人數已有下降，惟青少年毒品及學生藥物濫用情形仍持續發生，近</w:t>
      </w:r>
      <w:proofErr w:type="gramStart"/>
      <w:r w:rsidRPr="003D0AAF">
        <w:rPr>
          <w:rFonts w:hint="eastAsia"/>
          <w:color w:val="auto"/>
        </w:rPr>
        <w:t>2</w:t>
      </w:r>
      <w:proofErr w:type="gramEnd"/>
      <w:r w:rsidRPr="003D0AAF">
        <w:rPr>
          <w:rFonts w:hint="eastAsia"/>
          <w:color w:val="auto"/>
        </w:rPr>
        <w:t>年度（111</w:t>
      </w:r>
      <w:r w:rsidR="00263786" w:rsidRPr="003D0AAF">
        <w:rPr>
          <w:rFonts w:hint="eastAsia"/>
          <w:color w:val="auto"/>
        </w:rPr>
        <w:t>及</w:t>
      </w:r>
      <w:proofErr w:type="gramStart"/>
      <w:r w:rsidRPr="003D0AAF">
        <w:rPr>
          <w:rFonts w:hint="eastAsia"/>
          <w:color w:val="auto"/>
        </w:rPr>
        <w:t>112</w:t>
      </w:r>
      <w:proofErr w:type="gramEnd"/>
      <w:r w:rsidRPr="003D0AAF">
        <w:rPr>
          <w:rFonts w:hint="eastAsia"/>
          <w:color w:val="auto"/>
        </w:rPr>
        <w:t>年度）毒品防制教育與宣導經費預算編列連年減少，新版教材之防毒守門員師資尚待逐年培訓擴增，逾</w:t>
      </w:r>
      <w:proofErr w:type="gramStart"/>
      <w:r w:rsidRPr="003D0AAF">
        <w:rPr>
          <w:rFonts w:hint="eastAsia"/>
          <w:color w:val="auto"/>
        </w:rPr>
        <w:t>3成</w:t>
      </w:r>
      <w:proofErr w:type="gramEnd"/>
      <w:r w:rsidRPr="003D0AAF">
        <w:rPr>
          <w:rFonts w:hint="eastAsia"/>
          <w:color w:val="auto"/>
        </w:rPr>
        <w:t>曾經用藥學生未獲教導反毒、戒毒協助資訊，允宜</w:t>
      </w:r>
      <w:proofErr w:type="gramStart"/>
      <w:r w:rsidRPr="003D0AAF">
        <w:rPr>
          <w:rFonts w:hint="eastAsia"/>
          <w:color w:val="auto"/>
        </w:rPr>
        <w:t>研</w:t>
      </w:r>
      <w:proofErr w:type="gramEnd"/>
      <w:r w:rsidRPr="003D0AAF">
        <w:rPr>
          <w:rFonts w:hint="eastAsia"/>
          <w:color w:val="auto"/>
        </w:rPr>
        <w:t>謀改善。</w:t>
      </w:r>
    </w:p>
    <w:p w:rsidR="001B6D2B" w:rsidRPr="003D0AAF" w:rsidRDefault="00FC7468" w:rsidP="000E0AA6">
      <w:pPr>
        <w:pStyle w:val="-12"/>
        <w:spacing w:line="420" w:lineRule="exact"/>
        <w:rPr>
          <w:color w:val="auto"/>
        </w:rPr>
      </w:pPr>
      <w:r w:rsidRPr="003D0AAF">
        <w:rPr>
          <w:rFonts w:hint="eastAsia"/>
          <w:color w:val="auto"/>
        </w:rPr>
        <w:t>教育部、教育部國民及學前教育署（下稱國教署）積極防制新興毒品進入校園及強化學生藥物濫用三級預防成效，110</w:t>
      </w:r>
      <w:r w:rsidR="00263786" w:rsidRPr="003D0AAF">
        <w:rPr>
          <w:rFonts w:hint="eastAsia"/>
          <w:color w:val="auto"/>
        </w:rPr>
        <w:t>及</w:t>
      </w:r>
      <w:proofErr w:type="gramStart"/>
      <w:r w:rsidRPr="003D0AAF">
        <w:rPr>
          <w:rFonts w:hint="eastAsia"/>
          <w:color w:val="auto"/>
        </w:rPr>
        <w:t>111</w:t>
      </w:r>
      <w:proofErr w:type="gramEnd"/>
      <w:r w:rsidRPr="003D0AAF">
        <w:rPr>
          <w:rFonts w:hint="eastAsia"/>
          <w:color w:val="auto"/>
        </w:rPr>
        <w:t>年度累計編列預算數3億1,211萬元，累計執行數2億3,413萬餘元，執行率75.02％，主要係受</w:t>
      </w:r>
      <w:proofErr w:type="gramStart"/>
      <w:r w:rsidRPr="003D0AAF">
        <w:rPr>
          <w:rFonts w:hint="eastAsia"/>
          <w:color w:val="auto"/>
        </w:rPr>
        <w:t>新型冠</w:t>
      </w:r>
      <w:proofErr w:type="gramEnd"/>
      <w:r w:rsidRPr="003D0AAF">
        <w:rPr>
          <w:rFonts w:hint="eastAsia"/>
          <w:color w:val="auto"/>
        </w:rPr>
        <w:t>狀病毒肺炎（COVID</w:t>
      </w:r>
      <w:r w:rsidR="00263786" w:rsidRPr="003D0AAF">
        <w:rPr>
          <w:rFonts w:hint="eastAsia"/>
          <w:color w:val="auto"/>
        </w:rPr>
        <w:t>－</w:t>
      </w:r>
      <w:r w:rsidRPr="003D0AAF">
        <w:rPr>
          <w:rFonts w:hint="eastAsia"/>
          <w:color w:val="auto"/>
        </w:rPr>
        <w:t>19）</w:t>
      </w:r>
      <w:proofErr w:type="gramStart"/>
      <w:r w:rsidRPr="003D0AAF">
        <w:rPr>
          <w:rFonts w:hint="eastAsia"/>
          <w:color w:val="auto"/>
        </w:rPr>
        <w:t>疫</w:t>
      </w:r>
      <w:proofErr w:type="gramEnd"/>
      <w:r w:rsidRPr="003D0AAF">
        <w:rPr>
          <w:rFonts w:hint="eastAsia"/>
          <w:color w:val="auto"/>
        </w:rPr>
        <w:t>情影響，反毒宣導活動部分場次減少或取消等所致。教育部自</w:t>
      </w:r>
      <w:proofErr w:type="gramStart"/>
      <w:r w:rsidRPr="003D0AAF">
        <w:rPr>
          <w:rFonts w:hint="eastAsia"/>
          <w:color w:val="auto"/>
        </w:rPr>
        <w:t>106</w:t>
      </w:r>
      <w:proofErr w:type="gramEnd"/>
      <w:r w:rsidRPr="003D0AAF">
        <w:rPr>
          <w:rFonts w:hint="eastAsia"/>
          <w:color w:val="auto"/>
        </w:rPr>
        <w:t>年度依新世代反毒策略行動綱領，推動相關拒毒策略後，學生藥物濫用人數已自</w:t>
      </w:r>
      <w:proofErr w:type="gramStart"/>
      <w:r w:rsidRPr="003D0AAF">
        <w:rPr>
          <w:rFonts w:hint="eastAsia"/>
          <w:color w:val="auto"/>
        </w:rPr>
        <w:t>106</w:t>
      </w:r>
      <w:proofErr w:type="gramEnd"/>
      <w:r w:rsidRPr="003D0AAF">
        <w:rPr>
          <w:rFonts w:hint="eastAsia"/>
          <w:color w:val="auto"/>
        </w:rPr>
        <w:t>年度之1,022人降至</w:t>
      </w:r>
      <w:proofErr w:type="gramStart"/>
      <w:r w:rsidRPr="003D0AAF">
        <w:rPr>
          <w:rFonts w:hint="eastAsia"/>
          <w:color w:val="auto"/>
        </w:rPr>
        <w:t>111</w:t>
      </w:r>
      <w:proofErr w:type="gramEnd"/>
      <w:r w:rsidRPr="003D0AAF">
        <w:rPr>
          <w:rFonts w:hint="eastAsia"/>
          <w:color w:val="auto"/>
        </w:rPr>
        <w:t>年度之400人。經查執行情形，核有下列事項：</w:t>
      </w:r>
    </w:p>
    <w:p w:rsidR="006C2B71" w:rsidRPr="003D0AAF" w:rsidRDefault="00FC7468" w:rsidP="007742EA">
      <w:pPr>
        <w:pStyle w:val="1-12"/>
        <w:spacing w:line="440" w:lineRule="exact"/>
        <w:ind w:firstLine="1081"/>
        <w:jc w:val="distribute"/>
      </w:pPr>
      <w:r w:rsidRPr="003D0AAF">
        <w:rPr>
          <w:rFonts w:hint="eastAsia"/>
          <w:b/>
        </w:rPr>
        <w:t>1.</w:t>
      </w:r>
      <w:r w:rsidRPr="003D0AAF">
        <w:rPr>
          <w:rFonts w:hint="eastAsia"/>
          <w:b/>
          <w:szCs w:val="24"/>
        </w:rPr>
        <w:t xml:space="preserve">　教育部</w:t>
      </w:r>
      <w:r w:rsidRPr="003D0AAF">
        <w:rPr>
          <w:rFonts w:hint="eastAsia"/>
          <w:b/>
        </w:rPr>
        <w:t>推動</w:t>
      </w:r>
      <w:r w:rsidRPr="003D0AAF">
        <w:rPr>
          <w:rFonts w:hint="eastAsia"/>
          <w:b/>
          <w:szCs w:val="24"/>
        </w:rPr>
        <w:t>相關拒毒策略，學生藥物濫用人數已有下降，惟青少年毒品及學生藥物濫用情形仍持續發生，近2年度（111</w:t>
      </w:r>
      <w:r w:rsidR="00263786" w:rsidRPr="003D0AAF">
        <w:rPr>
          <w:rFonts w:hint="eastAsia"/>
          <w:b/>
          <w:szCs w:val="24"/>
        </w:rPr>
        <w:t>及</w:t>
      </w:r>
      <w:r w:rsidRPr="003D0AAF">
        <w:rPr>
          <w:rFonts w:hint="eastAsia"/>
          <w:b/>
          <w:szCs w:val="24"/>
        </w:rPr>
        <w:t>112年度）毒品防制教育與宣導經費預算編列連年減少，未能彰顯對反毒工作之重視：</w:t>
      </w:r>
      <w:r w:rsidRPr="003D0AAF">
        <w:rPr>
          <w:rFonts w:hint="eastAsia"/>
        </w:rPr>
        <w:t>據衛生福利部（下稱衛福部）藥物濫用案件暨檢驗統計資料，106至111年度警察機關查獲施用或持有第三、四級毒品構成行政罰之青少年</w:t>
      </w:r>
      <w:r w:rsidR="007742EA" w:rsidRPr="003D0AAF">
        <w:rPr>
          <w:rFonts w:hint="eastAsia"/>
        </w:rPr>
        <w:t>（12歲以上未滿24歲）</w:t>
      </w:r>
      <w:r w:rsidRPr="003D0AAF">
        <w:rPr>
          <w:rFonts w:hint="eastAsia"/>
        </w:rPr>
        <w:t>介於3,208人次至5,940人次間，占各年度總裁罰</w:t>
      </w:r>
      <w:r w:rsidR="007742EA" w:rsidRPr="003D0AAF">
        <w:rPr>
          <w:rFonts w:hint="eastAsia"/>
        </w:rPr>
        <w:t>人次之35.64％至44.07％（表</w:t>
      </w:r>
      <w:r w:rsidR="007742EA" w:rsidRPr="003D0AAF">
        <w:t>18</w:t>
      </w:r>
      <w:r w:rsidR="007742EA" w:rsidRPr="003D0AAF">
        <w:rPr>
          <w:rFonts w:hint="eastAsia"/>
        </w:rPr>
        <w:t>），</w:t>
      </w:r>
    </w:p>
    <w:p w:rsidR="00FC7468" w:rsidRPr="003D0AAF" w:rsidRDefault="006C2B71" w:rsidP="006C2B71">
      <w:pPr>
        <w:pStyle w:val="1-12"/>
        <w:spacing w:line="420" w:lineRule="exact"/>
        <w:ind w:firstLineChars="0" w:firstLine="0"/>
      </w:pPr>
      <w:r w:rsidRPr="003D0AAF">
        <w:rPr>
          <w:rFonts w:hint="eastAsia"/>
          <w:b/>
        </w:rPr>
        <w:lastRenderedPageBreak/>
        <mc:AlternateContent>
          <mc:Choice Requires="wpg">
            <w:drawing>
              <wp:anchor distT="0" distB="0" distL="114300" distR="114300" simplePos="0" relativeHeight="252276736" behindDoc="0" locked="0" layoutInCell="1" allowOverlap="1" wp14:anchorId="7CEC0ABE" wp14:editId="06651503">
                <wp:simplePos x="0" y="0"/>
                <wp:positionH relativeFrom="column">
                  <wp:posOffset>3648710</wp:posOffset>
                </wp:positionH>
                <wp:positionV relativeFrom="paragraph">
                  <wp:posOffset>34925</wp:posOffset>
                </wp:positionV>
                <wp:extent cx="2656840" cy="4761230"/>
                <wp:effectExtent l="0" t="0" r="0" b="1270"/>
                <wp:wrapSquare wrapText="bothSides"/>
                <wp:docPr id="6" name="群組 6"/>
                <wp:cNvGraphicFramePr/>
                <a:graphic xmlns:a="http://schemas.openxmlformats.org/drawingml/2006/main">
                  <a:graphicData uri="http://schemas.microsoft.com/office/word/2010/wordprocessingGroup">
                    <wpg:wgp>
                      <wpg:cNvGrpSpPr/>
                      <wpg:grpSpPr>
                        <a:xfrm>
                          <a:off x="0" y="0"/>
                          <a:ext cx="2656840" cy="4761230"/>
                          <a:chOff x="0" y="0"/>
                          <a:chExt cx="2656891" cy="4778799"/>
                        </a:xfrm>
                      </wpg:grpSpPr>
                      <wps:wsp>
                        <wps:cNvPr id="62" name="文字方塊 62"/>
                        <wps:cNvSpPr txBox="1"/>
                        <wps:spPr>
                          <a:xfrm>
                            <a:off x="0" y="0"/>
                            <a:ext cx="2627630" cy="2687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003" w:type="dxa"/>
                                <w:tblInd w:w="-42" w:type="dxa"/>
                                <w:tblLayout w:type="fixed"/>
                                <w:tblCellMar>
                                  <w:left w:w="28" w:type="dxa"/>
                                  <w:right w:w="28" w:type="dxa"/>
                                </w:tblCellMar>
                                <w:tblLook w:val="04A0" w:firstRow="1" w:lastRow="0" w:firstColumn="1" w:lastColumn="0" w:noHBand="0" w:noVBand="1"/>
                              </w:tblPr>
                              <w:tblGrid>
                                <w:gridCol w:w="728"/>
                                <w:gridCol w:w="1101"/>
                                <w:gridCol w:w="1026"/>
                                <w:gridCol w:w="1148"/>
                              </w:tblGrid>
                              <w:tr w:rsidR="005C12EF" w:rsidTr="00A75656">
                                <w:trPr>
                                  <w:trHeight w:val="20"/>
                                </w:trPr>
                                <w:tc>
                                  <w:tcPr>
                                    <w:tcW w:w="3850" w:type="dxa"/>
                                    <w:gridSpan w:val="4"/>
                                    <w:noWrap/>
                                    <w:vAlign w:val="center"/>
                                    <w:hideMark/>
                                  </w:tcPr>
                                  <w:p w:rsidR="005C12EF" w:rsidRDefault="005C12EF" w:rsidP="00E4573A">
                                    <w:pPr>
                                      <w:widowControl/>
                                      <w:spacing w:line="260" w:lineRule="exact"/>
                                      <w:ind w:leftChars="6" w:left="816" w:hangingChars="334" w:hanging="802"/>
                                      <w:jc w:val="both"/>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Cs w:val="20"/>
                                      </w:rPr>
                                      <w:t>表</w:t>
                                    </w:r>
                                    <w:r>
                                      <w:rPr>
                                        <w:rFonts w:ascii="標楷體" w:eastAsia="標楷體" w:hAnsi="標楷體" w:cs="新細明體"/>
                                        <w:b/>
                                        <w:color w:val="000000"/>
                                        <w:kern w:val="0"/>
                                        <w:szCs w:val="20"/>
                                      </w:rPr>
                                      <w:t>18</w:t>
                                    </w:r>
                                    <w:r>
                                      <w:rPr>
                                        <w:rFonts w:ascii="標楷體" w:eastAsia="標楷體" w:hAnsi="標楷體" w:cs="新細明體" w:hint="eastAsia"/>
                                        <w:b/>
                                        <w:color w:val="000000"/>
                                        <w:kern w:val="0"/>
                                        <w:szCs w:val="20"/>
                                      </w:rPr>
                                      <w:t xml:space="preserve">　</w:t>
                                    </w:r>
                                    <w:r w:rsidRPr="00E4573A">
                                      <w:rPr>
                                        <w:rFonts w:ascii="標楷體" w:eastAsia="標楷體" w:hAnsi="標楷體" w:cs="新細明體" w:hint="eastAsia"/>
                                        <w:b/>
                                        <w:color w:val="000000"/>
                                        <w:spacing w:val="-6"/>
                                        <w:kern w:val="0"/>
                                        <w:szCs w:val="20"/>
                                      </w:rPr>
                                      <w:t>警察機關查獲施用或持有第三、四級毒品構成行政罰情形</w:t>
                                    </w:r>
                                  </w:p>
                                </w:tc>
                              </w:tr>
                              <w:tr w:rsidR="005C12EF" w:rsidTr="00A75656">
                                <w:trPr>
                                  <w:trHeight w:val="20"/>
                                </w:trPr>
                                <w:tc>
                                  <w:tcPr>
                                    <w:tcW w:w="3850" w:type="dxa"/>
                                    <w:gridSpan w:val="4"/>
                                    <w:tcBorders>
                                      <w:top w:val="nil"/>
                                      <w:left w:val="nil"/>
                                      <w:bottom w:val="single" w:sz="4" w:space="0" w:color="auto"/>
                                      <w:right w:val="nil"/>
                                    </w:tcBorders>
                                    <w:noWrap/>
                                    <w:vAlign w:val="center"/>
                                    <w:hideMark/>
                                  </w:tcPr>
                                  <w:p w:rsidR="005C12EF" w:rsidRDefault="005C12EF" w:rsidP="00A75656">
                                    <w:pPr>
                                      <w:widowControl/>
                                      <w:spacing w:line="260" w:lineRule="exact"/>
                                      <w:jc w:val="right"/>
                                      <w:rPr>
                                        <w:rFonts w:ascii="標楷體" w:eastAsia="標楷體" w:hAnsi="標楷體" w:cs="新細明體"/>
                                        <w:color w:val="000000"/>
                                        <w:kern w:val="0"/>
                                        <w:sz w:val="22"/>
                                      </w:rPr>
                                    </w:pPr>
                                    <w:r>
                                      <w:rPr>
                                        <w:rFonts w:ascii="標楷體" w:eastAsia="標楷體" w:hAnsi="標楷體" w:cs="新細明體" w:hint="eastAsia"/>
                                        <w:color w:val="000000"/>
                                        <w:kern w:val="0"/>
                                        <w:sz w:val="20"/>
                                      </w:rPr>
                                      <w:t>單位：</w:t>
                                    </w:r>
                                    <w:proofErr w:type="gramStart"/>
                                    <w:r>
                                      <w:rPr>
                                        <w:rFonts w:ascii="標楷體" w:eastAsia="標楷體" w:hAnsi="標楷體" w:cs="新細明體" w:hint="eastAsia"/>
                                        <w:color w:val="000000"/>
                                        <w:kern w:val="0"/>
                                        <w:sz w:val="20"/>
                                      </w:rPr>
                                      <w:t>人次、</w:t>
                                    </w:r>
                                    <w:proofErr w:type="gramEnd"/>
                                    <w:r>
                                      <w:rPr>
                                        <w:rFonts w:ascii="標楷體" w:eastAsia="標楷體" w:hAnsi="標楷體" w:cs="新細明體" w:hint="eastAsia"/>
                                        <w:color w:val="000000"/>
                                        <w:kern w:val="0"/>
                                        <w:sz w:val="20"/>
                                      </w:rPr>
                                      <w:t>％</w:t>
                                    </w:r>
                                  </w:p>
                                </w:tc>
                              </w:tr>
                              <w:tr w:rsidR="005C12EF" w:rsidTr="00A75656">
                                <w:trPr>
                                  <w:trHeight w:val="20"/>
                                </w:trPr>
                                <w:tc>
                                  <w:tcPr>
                                    <w:tcW w:w="700" w:type="dxa"/>
                                    <w:vMerge w:val="restart"/>
                                    <w:tcBorders>
                                      <w:top w:val="nil"/>
                                      <w:left w:val="single" w:sz="4" w:space="0" w:color="auto"/>
                                      <w:right w:val="single" w:sz="4" w:space="0" w:color="auto"/>
                                    </w:tcBorders>
                                    <w:noWrap/>
                                    <w:vAlign w:val="center"/>
                                  </w:tcPr>
                                  <w:p w:rsidR="005C12EF" w:rsidRDefault="005C12EF">
                                    <w:pPr>
                                      <w:widowControl/>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color w:val="000000"/>
                                        <w:kern w:val="0"/>
                                        <w:sz w:val="20"/>
                                        <w:szCs w:val="20"/>
                                      </w:rPr>
                                      <w:t>年度</w:t>
                                    </w:r>
                                  </w:p>
                                </w:tc>
                                <w:tc>
                                  <w:tcPr>
                                    <w:tcW w:w="3150" w:type="dxa"/>
                                    <w:gridSpan w:val="3"/>
                                    <w:tcBorders>
                                      <w:top w:val="nil"/>
                                      <w:left w:val="nil"/>
                                      <w:right w:val="single" w:sz="4" w:space="0" w:color="auto"/>
                                    </w:tcBorders>
                                    <w:noWrap/>
                                    <w:vAlign w:val="center"/>
                                  </w:tcPr>
                                  <w:p w:rsidR="005C12EF" w:rsidRPr="00870730" w:rsidRDefault="005C12EF" w:rsidP="00511E34">
                                    <w:pPr>
                                      <w:spacing w:line="200" w:lineRule="exact"/>
                                      <w:ind w:leftChars="283" w:left="679" w:rightChars="322" w:right="773"/>
                                      <w:jc w:val="distribute"/>
                                      <w:rPr>
                                        <w:rFonts w:ascii="標楷體" w:eastAsia="標楷體" w:hAnsi="標楷體" w:cs="新細明體"/>
                                        <w:color w:val="000000"/>
                                        <w:kern w:val="0"/>
                                        <w:sz w:val="20"/>
                                        <w:szCs w:val="20"/>
                                      </w:rPr>
                                    </w:pPr>
                                    <w:r w:rsidRPr="00870730">
                                      <w:rPr>
                                        <w:rFonts w:ascii="標楷體" w:eastAsia="標楷體" w:hAnsi="標楷體" w:cs="新細明體" w:hint="eastAsia"/>
                                        <w:color w:val="000000"/>
                                        <w:spacing w:val="-10"/>
                                        <w:kern w:val="0"/>
                                        <w:sz w:val="20"/>
                                        <w:szCs w:val="20"/>
                                      </w:rPr>
                                      <w:t>構成行政罰人次</w:t>
                                    </w:r>
                                  </w:p>
                                </w:tc>
                              </w:tr>
                              <w:tr w:rsidR="005C12EF" w:rsidTr="00A75656">
                                <w:trPr>
                                  <w:trHeight w:val="20"/>
                                </w:trPr>
                                <w:tc>
                                  <w:tcPr>
                                    <w:tcW w:w="700" w:type="dxa"/>
                                    <w:vMerge/>
                                    <w:tcBorders>
                                      <w:left w:val="single" w:sz="4" w:space="0" w:color="auto"/>
                                      <w:right w:val="single" w:sz="4" w:space="0" w:color="auto"/>
                                    </w:tcBorders>
                                    <w:noWrap/>
                                    <w:vAlign w:val="center"/>
                                  </w:tcPr>
                                  <w:p w:rsidR="005C12EF" w:rsidRDefault="005C12EF">
                                    <w:pPr>
                                      <w:widowControl/>
                                      <w:spacing w:line="240" w:lineRule="exact"/>
                                      <w:jc w:val="center"/>
                                      <w:rPr>
                                        <w:rFonts w:ascii="標楷體" w:eastAsia="標楷體" w:hAnsi="標楷體" w:cs="新細明體"/>
                                        <w:b/>
                                        <w:color w:val="000000"/>
                                        <w:kern w:val="0"/>
                                        <w:sz w:val="20"/>
                                        <w:szCs w:val="20"/>
                                      </w:rPr>
                                    </w:pPr>
                                  </w:p>
                                </w:tc>
                                <w:tc>
                                  <w:tcPr>
                                    <w:tcW w:w="1059" w:type="dxa"/>
                                    <w:vMerge w:val="restart"/>
                                    <w:tcBorders>
                                      <w:top w:val="nil"/>
                                      <w:left w:val="nil"/>
                                      <w:bottom w:val="single" w:sz="4" w:space="0" w:color="auto"/>
                                      <w:right w:val="single" w:sz="4" w:space="0" w:color="auto"/>
                                    </w:tcBorders>
                                    <w:noWrap/>
                                    <w:vAlign w:val="center"/>
                                  </w:tcPr>
                                  <w:p w:rsidR="005C12EF" w:rsidRDefault="005C12EF">
                                    <w:pPr>
                                      <w:spacing w:line="240" w:lineRule="exact"/>
                                      <w:ind w:rightChars="50" w:right="120"/>
                                      <w:jc w:val="right"/>
                                      <w:rPr>
                                        <w:rFonts w:ascii="標楷體" w:eastAsia="標楷體" w:hAnsi="標楷體"/>
                                        <w:b/>
                                        <w:bCs/>
                                        <w:color w:val="000000"/>
                                        <w:sz w:val="20"/>
                                        <w:szCs w:val="20"/>
                                      </w:rPr>
                                    </w:pPr>
                                  </w:p>
                                </w:tc>
                                <w:tc>
                                  <w:tcPr>
                                    <w:tcW w:w="2091" w:type="dxa"/>
                                    <w:gridSpan w:val="2"/>
                                    <w:tcBorders>
                                      <w:top w:val="single" w:sz="4" w:space="0" w:color="auto"/>
                                      <w:left w:val="single" w:sz="4" w:space="0" w:color="auto"/>
                                      <w:right w:val="single" w:sz="4" w:space="0" w:color="auto"/>
                                    </w:tcBorders>
                                    <w:noWrap/>
                                    <w:vAlign w:val="center"/>
                                  </w:tcPr>
                                  <w:p w:rsidR="005C12EF" w:rsidRPr="00870730" w:rsidRDefault="005C12EF" w:rsidP="00511E34">
                                    <w:pPr>
                                      <w:spacing w:line="200" w:lineRule="exact"/>
                                      <w:ind w:rightChars="50" w:right="120"/>
                                      <w:jc w:val="center"/>
                                      <w:rPr>
                                        <w:rFonts w:ascii="標楷體" w:eastAsia="標楷體" w:hAnsi="標楷體"/>
                                        <w:b/>
                                        <w:sz w:val="20"/>
                                        <w:szCs w:val="20"/>
                                      </w:rPr>
                                    </w:pPr>
                                    <w:r w:rsidRPr="00870730">
                                      <w:rPr>
                                        <w:rFonts w:ascii="標楷體" w:eastAsia="標楷體" w:hAnsi="標楷體" w:cs="新細明體" w:hint="eastAsia"/>
                                        <w:color w:val="000000"/>
                                        <w:kern w:val="0"/>
                                        <w:sz w:val="20"/>
                                        <w:szCs w:val="20"/>
                                      </w:rPr>
                                      <w:t>青少</w:t>
                                    </w:r>
                                    <w:r w:rsidRPr="00870730">
                                      <w:rPr>
                                        <w:rFonts w:ascii="標楷體" w:eastAsia="標楷體" w:hAnsi="標楷體" w:cs="新細明體" w:hint="eastAsia"/>
                                        <w:kern w:val="0"/>
                                        <w:sz w:val="20"/>
                                        <w:szCs w:val="20"/>
                                      </w:rPr>
                                      <w:t>年</w:t>
                                    </w:r>
                                  </w:p>
                                </w:tc>
                              </w:tr>
                              <w:tr w:rsidR="005C12EF" w:rsidTr="00A75656">
                                <w:trPr>
                                  <w:trHeight w:val="20"/>
                                </w:trPr>
                                <w:tc>
                                  <w:tcPr>
                                    <w:tcW w:w="700" w:type="dxa"/>
                                    <w:vMerge/>
                                    <w:tcBorders>
                                      <w:left w:val="single" w:sz="4" w:space="0" w:color="auto"/>
                                      <w:bottom w:val="single" w:sz="4" w:space="0" w:color="auto"/>
                                      <w:right w:val="single" w:sz="4" w:space="0" w:color="auto"/>
                                    </w:tcBorders>
                                    <w:noWrap/>
                                    <w:vAlign w:val="center"/>
                                  </w:tcPr>
                                  <w:p w:rsidR="005C12EF" w:rsidRDefault="005C12EF">
                                    <w:pPr>
                                      <w:widowControl/>
                                      <w:spacing w:line="240" w:lineRule="exact"/>
                                      <w:jc w:val="center"/>
                                      <w:rPr>
                                        <w:rFonts w:ascii="標楷體" w:eastAsia="標楷體" w:hAnsi="標楷體" w:cs="新細明體"/>
                                        <w:b/>
                                        <w:color w:val="000000"/>
                                        <w:kern w:val="0"/>
                                        <w:sz w:val="20"/>
                                        <w:szCs w:val="20"/>
                                      </w:rPr>
                                    </w:pPr>
                                  </w:p>
                                </w:tc>
                                <w:tc>
                                  <w:tcPr>
                                    <w:tcW w:w="1059" w:type="dxa"/>
                                    <w:vMerge/>
                                    <w:tcBorders>
                                      <w:left w:val="nil"/>
                                      <w:bottom w:val="single" w:sz="4" w:space="0" w:color="auto"/>
                                      <w:right w:val="single" w:sz="4" w:space="0" w:color="auto"/>
                                    </w:tcBorders>
                                    <w:noWrap/>
                                    <w:vAlign w:val="center"/>
                                  </w:tcPr>
                                  <w:p w:rsidR="005C12EF" w:rsidRDefault="005C12EF">
                                    <w:pPr>
                                      <w:spacing w:line="240" w:lineRule="exact"/>
                                      <w:ind w:rightChars="50" w:right="120"/>
                                      <w:jc w:val="right"/>
                                      <w:rPr>
                                        <w:rFonts w:ascii="標楷體" w:eastAsia="標楷體" w:hAnsi="標楷體"/>
                                        <w:b/>
                                        <w:bCs/>
                                        <w:color w:val="000000"/>
                                        <w:sz w:val="20"/>
                                        <w:szCs w:val="20"/>
                                      </w:rPr>
                                    </w:pPr>
                                  </w:p>
                                </w:tc>
                                <w:tc>
                                  <w:tcPr>
                                    <w:tcW w:w="987" w:type="dxa"/>
                                    <w:tcBorders>
                                      <w:top w:val="nil"/>
                                      <w:left w:val="single" w:sz="4" w:space="0" w:color="auto"/>
                                      <w:bottom w:val="single" w:sz="4" w:space="0" w:color="auto"/>
                                      <w:right w:val="single" w:sz="4" w:space="0" w:color="auto"/>
                                    </w:tcBorders>
                                    <w:noWrap/>
                                    <w:vAlign w:val="center"/>
                                  </w:tcPr>
                                  <w:p w:rsidR="005C12EF" w:rsidRPr="00870730" w:rsidRDefault="005C12EF" w:rsidP="00511E34">
                                    <w:pPr>
                                      <w:spacing w:line="200" w:lineRule="exact"/>
                                      <w:ind w:rightChars="50" w:right="120"/>
                                      <w:jc w:val="right"/>
                                      <w:rPr>
                                        <w:rFonts w:ascii="標楷體" w:eastAsia="標楷體" w:hAnsi="標楷體"/>
                                        <w:b/>
                                        <w:bCs/>
                                        <w:sz w:val="20"/>
                                        <w:szCs w:val="20"/>
                                      </w:rPr>
                                    </w:pPr>
                                  </w:p>
                                </w:tc>
                                <w:tc>
                                  <w:tcPr>
                                    <w:tcW w:w="1104" w:type="dxa"/>
                                    <w:tcBorders>
                                      <w:top w:val="single" w:sz="4" w:space="0" w:color="auto"/>
                                      <w:left w:val="nil"/>
                                      <w:bottom w:val="single" w:sz="4" w:space="0" w:color="auto"/>
                                      <w:right w:val="single" w:sz="4" w:space="0" w:color="auto"/>
                                    </w:tcBorders>
                                    <w:noWrap/>
                                    <w:vAlign w:val="center"/>
                                  </w:tcPr>
                                  <w:p w:rsidR="005C12EF" w:rsidRPr="00B33625" w:rsidRDefault="005C12EF" w:rsidP="00511E34">
                                    <w:pPr>
                                      <w:spacing w:line="200" w:lineRule="exact"/>
                                      <w:ind w:rightChars="50" w:right="120"/>
                                      <w:jc w:val="center"/>
                                      <w:rPr>
                                        <w:rFonts w:ascii="標楷體" w:eastAsia="標楷體" w:hAnsi="標楷體"/>
                                        <w:sz w:val="20"/>
                                        <w:szCs w:val="20"/>
                                      </w:rPr>
                                    </w:pPr>
                                    <w:r w:rsidRPr="00B33625">
                                      <w:rPr>
                                        <w:rFonts w:ascii="標楷體" w:eastAsia="標楷體" w:hAnsi="標楷體" w:hint="eastAsia"/>
                                        <w:sz w:val="20"/>
                                        <w:szCs w:val="20"/>
                                      </w:rPr>
                                      <w:t>占比</w:t>
                                    </w:r>
                                  </w:p>
                                </w:tc>
                              </w:tr>
                              <w:tr w:rsidR="005C12EF"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tc>
                                <w:tc>
                                  <w:tcPr>
                                    <w:tcW w:w="1059" w:type="dxa"/>
                                    <w:tcBorders>
                                      <w:top w:val="nil"/>
                                      <w:left w:val="nil"/>
                                      <w:bottom w:val="single" w:sz="4" w:space="0" w:color="auto"/>
                                      <w:right w:val="single" w:sz="4" w:space="0" w:color="auto"/>
                                    </w:tcBorders>
                                    <w:noWrap/>
                                    <w:vAlign w:val="center"/>
                                    <w:hideMark/>
                                  </w:tcPr>
                                  <w:p w:rsidR="005C12EF" w:rsidRDefault="005C12EF">
                                    <w:pPr>
                                      <w:spacing w:line="240" w:lineRule="exact"/>
                                      <w:ind w:rightChars="50" w:right="120"/>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65,289</w:t>
                                    </w:r>
                                  </w:p>
                                </w:tc>
                                <w:tc>
                                  <w:tcPr>
                                    <w:tcW w:w="987" w:type="dxa"/>
                                    <w:tcBorders>
                                      <w:top w:val="nil"/>
                                      <w:left w:val="single" w:sz="4" w:space="0" w:color="auto"/>
                                      <w:bottom w:val="single" w:sz="4" w:space="0" w:color="auto"/>
                                      <w:right w:val="single" w:sz="4" w:space="0" w:color="auto"/>
                                    </w:tcBorders>
                                    <w:noWrap/>
                                    <w:vAlign w:val="center"/>
                                    <w:hideMark/>
                                  </w:tcPr>
                                  <w:p w:rsidR="005C12EF" w:rsidRDefault="005C12EF">
                                    <w:pPr>
                                      <w:spacing w:line="240" w:lineRule="exact"/>
                                      <w:ind w:rightChars="50" w:right="120"/>
                                      <w:jc w:val="right"/>
                                      <w:rPr>
                                        <w:rFonts w:ascii="標楷體" w:eastAsia="標楷體" w:hAnsi="標楷體" w:cs="新細明體"/>
                                        <w:b/>
                                        <w:bCs/>
                                        <w:sz w:val="20"/>
                                        <w:szCs w:val="20"/>
                                      </w:rPr>
                                    </w:pPr>
                                    <w:r>
                                      <w:rPr>
                                        <w:rFonts w:ascii="標楷體" w:eastAsia="標楷體" w:hAnsi="標楷體" w:hint="eastAsia"/>
                                        <w:b/>
                                        <w:bCs/>
                                        <w:sz w:val="20"/>
                                        <w:szCs w:val="20"/>
                                      </w:rPr>
                                      <w:t>25,897</w:t>
                                    </w:r>
                                  </w:p>
                                </w:tc>
                                <w:tc>
                                  <w:tcPr>
                                    <w:tcW w:w="1104" w:type="dxa"/>
                                    <w:tcBorders>
                                      <w:top w:val="nil"/>
                                      <w:left w:val="nil"/>
                                      <w:bottom w:val="single" w:sz="4" w:space="0" w:color="auto"/>
                                      <w:right w:val="single" w:sz="4" w:space="0" w:color="auto"/>
                                    </w:tcBorders>
                                    <w:noWrap/>
                                    <w:vAlign w:val="center"/>
                                    <w:hideMark/>
                                  </w:tcPr>
                                  <w:p w:rsidR="005C12EF" w:rsidRDefault="005C12EF">
                                    <w:pPr>
                                      <w:spacing w:line="240" w:lineRule="exact"/>
                                      <w:ind w:rightChars="50" w:right="120"/>
                                      <w:jc w:val="right"/>
                                      <w:rPr>
                                        <w:rFonts w:ascii="標楷體" w:eastAsia="標楷體" w:hAnsi="標楷體" w:cs="新細明體"/>
                                        <w:b/>
                                        <w:sz w:val="20"/>
                                        <w:szCs w:val="20"/>
                                      </w:rPr>
                                    </w:pPr>
                                    <w:r>
                                      <w:rPr>
                                        <w:rFonts w:ascii="標楷體" w:eastAsia="標楷體" w:hAnsi="標楷體" w:hint="eastAsia"/>
                                        <w:b/>
                                        <w:sz w:val="20"/>
                                        <w:szCs w:val="20"/>
                                      </w:rPr>
                                      <w:t>39.67</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106</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13,478</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5,940</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44.07</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9,773</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3,967</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40.59</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13,349</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5,290</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39.63</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9,287</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3,536</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38.07</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110</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10,401</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3,956</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38.03</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1059" w:type="dxa"/>
                                    <w:tcBorders>
                                      <w:top w:val="single" w:sz="4" w:space="0" w:color="auto"/>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9,001</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3,208</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35.64</w:t>
                                    </w:r>
                                  </w:p>
                                </w:tc>
                              </w:tr>
                            </w:tbl>
                            <w:p w:rsidR="005C12EF" w:rsidRPr="00A75656" w:rsidRDefault="005C12EF" w:rsidP="006C2B71">
                              <w:pPr>
                                <w:overflowPunct w:val="0"/>
                                <w:spacing w:line="200" w:lineRule="exact"/>
                                <w:ind w:leftChars="-24" w:left="419" w:rightChars="18" w:right="43" w:hangingChars="265" w:hanging="477"/>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sidRPr="00A75656">
                                <w:rPr>
                                  <w:rFonts w:ascii="標楷體" w:eastAsia="標楷體" w:hAnsi="標楷體" w:hint="eastAsia"/>
                                  <w:sz w:val="18"/>
                                  <w:szCs w:val="18"/>
                                </w:rPr>
                                <w:t>青少年係指12歲以上未滿24歲。</w:t>
                              </w:r>
                            </w:p>
                            <w:p w:rsidR="005C12EF" w:rsidRPr="00A75656" w:rsidRDefault="005C12EF" w:rsidP="00551E59">
                              <w:pPr>
                                <w:overflowPunct w:val="0"/>
                                <w:spacing w:line="200" w:lineRule="exact"/>
                                <w:ind w:leftChars="124" w:left="480" w:hangingChars="101" w:hanging="182"/>
                                <w:jc w:val="both"/>
                              </w:pPr>
                              <w:r w:rsidRPr="00A75656">
                                <w:rPr>
                                  <w:rFonts w:ascii="標楷體" w:eastAsia="標楷體" w:hAnsi="標楷體" w:hint="eastAsia"/>
                                  <w:sz w:val="18"/>
                                </w:rPr>
                                <w:t>2.資料來源：</w:t>
                              </w:r>
                              <w:r w:rsidRPr="00A75656">
                                <w:rPr>
                                  <w:rFonts w:ascii="標楷體" w:eastAsia="標楷體" w:hAnsi="標楷體" w:cs="新細明體" w:hint="eastAsia"/>
                                  <w:color w:val="000000"/>
                                  <w:kern w:val="0"/>
                                  <w:sz w:val="18"/>
                                  <w:szCs w:val="18"/>
                                </w:rPr>
                                <w:t>整理自衛生福利部藥物濫用案件暨檢驗統計彙編之內政部警政署資料。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45524544" name="文字方塊 2045524544"/>
                        <wps:cNvSpPr txBox="1"/>
                        <wps:spPr>
                          <a:xfrm>
                            <a:off x="29261" y="2703619"/>
                            <a:ext cx="2627630" cy="20751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334401" w:rsidRDefault="005C12EF" w:rsidP="006C2B71">
                              <w:pPr>
                                <w:widowControl/>
                                <w:overflowPunct w:val="0"/>
                                <w:spacing w:line="240" w:lineRule="exact"/>
                                <w:ind w:left="533" w:hangingChars="222" w:hanging="533"/>
                                <w:jc w:val="center"/>
                                <w:rPr>
                                  <w:rFonts w:ascii="標楷體" w:eastAsia="標楷體" w:hAnsi="標楷體" w:cs="新細明體"/>
                                  <w:color w:val="000000"/>
                                  <w:kern w:val="0"/>
                                  <w:sz w:val="22"/>
                                </w:rPr>
                              </w:pPr>
                              <w:r w:rsidRPr="00334401">
                                <w:rPr>
                                  <w:rFonts w:ascii="標楷體" w:eastAsia="標楷體" w:hAnsi="標楷體" w:cs="新細明體" w:hint="eastAsia"/>
                                  <w:b/>
                                  <w:kern w:val="0"/>
                                  <w:szCs w:val="24"/>
                                </w:rPr>
                                <w:t>表19</w:t>
                              </w:r>
                              <w:r w:rsidRPr="00334401">
                                <w:rPr>
                                  <w:rFonts w:ascii="標楷體" w:eastAsia="標楷體" w:hAnsi="標楷體" w:cs="新細明體" w:hint="eastAsia"/>
                                  <w:b/>
                                  <w:color w:val="000000"/>
                                  <w:kern w:val="0"/>
                                  <w:szCs w:val="20"/>
                                </w:rPr>
                                <w:t xml:space="preserve">　</w:t>
                              </w:r>
                              <w:r w:rsidRPr="00334401">
                                <w:rPr>
                                  <w:rFonts w:ascii="標楷體" w:eastAsia="標楷體" w:hAnsi="標楷體" w:cs="新細明體" w:hint="eastAsia"/>
                                  <w:b/>
                                  <w:color w:val="000000"/>
                                  <w:kern w:val="0"/>
                                  <w:szCs w:val="24"/>
                                </w:rPr>
                                <w:t>各學制學生藥物濫用情形</w:t>
                              </w:r>
                            </w:p>
                            <w:p w:rsidR="005C12EF" w:rsidRDefault="005C12EF" w:rsidP="006C2B71">
                              <w:pPr>
                                <w:widowControl/>
                                <w:overflowPunct w:val="0"/>
                                <w:spacing w:line="240" w:lineRule="exact"/>
                                <w:ind w:left="444" w:hangingChars="222" w:hanging="444"/>
                                <w:jc w:val="right"/>
                                <w:rPr>
                                  <w:rFonts w:ascii="標楷體" w:eastAsia="標楷體" w:hAnsi="標楷體" w:cs="新細明體"/>
                                  <w:b/>
                                  <w:color w:val="000000"/>
                                  <w:spacing w:val="14"/>
                                  <w:kern w:val="0"/>
                                  <w:sz w:val="22"/>
                                  <w:szCs w:val="24"/>
                                </w:rPr>
                              </w:pPr>
                              <w:r>
                                <w:rPr>
                                  <w:rFonts w:ascii="標楷體" w:eastAsia="標楷體" w:hAnsi="標楷體" w:cs="新細明體" w:hint="eastAsia"/>
                                  <w:color w:val="000000"/>
                                  <w:kern w:val="0"/>
                                  <w:sz w:val="20"/>
                                </w:rPr>
                                <w:t>單位：人</w:t>
                              </w:r>
                            </w:p>
                            <w:tbl>
                              <w:tblPr>
                                <w:tblW w:w="4002" w:type="dxa"/>
                                <w:tblInd w:w="-11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30"/>
                                <w:gridCol w:w="674"/>
                                <w:gridCol w:w="564"/>
                                <w:gridCol w:w="708"/>
                                <w:gridCol w:w="737"/>
                                <w:gridCol w:w="689"/>
                              </w:tblGrid>
                              <w:tr w:rsidR="005C12EF" w:rsidTr="00E4573A">
                                <w:trPr>
                                  <w:trHeight w:val="57"/>
                                </w:trPr>
                                <w:tc>
                                  <w:tcPr>
                                    <w:tcW w:w="630" w:type="dxa"/>
                                    <w:tcBorders>
                                      <w:left w:val="single" w:sz="4"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年度</w:t>
                                    </w:r>
                                  </w:p>
                                </w:tc>
                                <w:tc>
                                  <w:tcPr>
                                    <w:tcW w:w="674" w:type="dxa"/>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合計</w:t>
                                    </w:r>
                                  </w:p>
                                </w:tc>
                                <w:tc>
                                  <w:tcPr>
                                    <w:tcW w:w="564" w:type="dxa"/>
                                    <w:tcBorders>
                                      <w:right w:val="single" w:sz="12"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國小</w:t>
                                    </w:r>
                                  </w:p>
                                </w:tc>
                                <w:tc>
                                  <w:tcPr>
                                    <w:tcW w:w="708" w:type="dxa"/>
                                    <w:tcBorders>
                                      <w:top w:val="single" w:sz="12" w:space="0" w:color="auto"/>
                                      <w:left w:val="single" w:sz="12"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國中</w:t>
                                    </w:r>
                                  </w:p>
                                </w:tc>
                                <w:tc>
                                  <w:tcPr>
                                    <w:tcW w:w="737" w:type="dxa"/>
                                    <w:tcBorders>
                                      <w:top w:val="single" w:sz="12" w:space="0" w:color="auto"/>
                                      <w:right w:val="single" w:sz="12"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高中</w:t>
                                    </w:r>
                                  </w:p>
                                </w:tc>
                                <w:tc>
                                  <w:tcPr>
                                    <w:tcW w:w="689" w:type="dxa"/>
                                    <w:tcBorders>
                                      <w:left w:val="single" w:sz="12"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大專</w:t>
                                    </w:r>
                                  </w:p>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校院</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合計</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3,771</w:t>
                                    </w:r>
                                  </w:p>
                                </w:tc>
                                <w:tc>
                                  <w:tcPr>
                                    <w:tcW w:w="564" w:type="dxa"/>
                                    <w:tcBorders>
                                      <w:right w:val="single" w:sz="12" w:space="0" w:color="auto"/>
                                    </w:tcBorders>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20</w:t>
                                    </w:r>
                                  </w:p>
                                </w:tc>
                                <w:tc>
                                  <w:tcPr>
                                    <w:tcW w:w="708" w:type="dxa"/>
                                    <w:tcBorders>
                                      <w:left w:val="single" w:sz="12" w:space="0" w:color="auto"/>
                                    </w:tcBorders>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1,062</w:t>
                                    </w:r>
                                  </w:p>
                                </w:tc>
                                <w:tc>
                                  <w:tcPr>
                                    <w:tcW w:w="737" w:type="dxa"/>
                                    <w:tcBorders>
                                      <w:right w:val="single" w:sz="12" w:space="0" w:color="auto"/>
                                    </w:tcBorders>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1,882</w:t>
                                    </w:r>
                                  </w:p>
                                </w:tc>
                                <w:tc>
                                  <w:tcPr>
                                    <w:tcW w:w="689" w:type="dxa"/>
                                    <w:tcBorders>
                                      <w:left w:val="single" w:sz="12" w:space="0" w:color="auto"/>
                                    </w:tcBorders>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807</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106</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1,022</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260</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498</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260</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107</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628</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164</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321</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140</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108</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608</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184</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315</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104</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109</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620</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183</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311</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122</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110</w:t>
                                    </w:r>
                                  </w:p>
                                </w:tc>
                                <w:tc>
                                  <w:tcPr>
                                    <w:tcW w:w="674" w:type="dxa"/>
                                    <w:vAlign w:val="center"/>
                                    <w:hideMark/>
                                  </w:tcPr>
                                  <w:p w:rsidR="005C12EF" w:rsidRDefault="005C12EF" w:rsidP="00A75656">
                                    <w:pPr>
                                      <w:widowControl/>
                                      <w:spacing w:line="240" w:lineRule="exact"/>
                                      <w:ind w:rightChars="14" w:right="34"/>
                                      <w:jc w:val="right"/>
                                      <w:rPr>
                                        <w:rFonts w:ascii="標楷體" w:eastAsia="標楷體" w:hAnsi="標楷體"/>
                                        <w:b/>
                                        <w:kern w:val="0"/>
                                        <w:sz w:val="20"/>
                                        <w:szCs w:val="20"/>
                                      </w:rPr>
                                    </w:pPr>
                                    <w:r>
                                      <w:rPr>
                                        <w:rFonts w:ascii="標楷體" w:eastAsia="標楷體" w:hAnsi="標楷體" w:hint="eastAsia"/>
                                        <w:b/>
                                        <w:kern w:val="0"/>
                                        <w:sz w:val="20"/>
                                        <w:szCs w:val="20"/>
                                      </w:rPr>
                                      <w:t>493</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159</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248</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84</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674" w:type="dxa"/>
                                    <w:vAlign w:val="center"/>
                                    <w:hideMark/>
                                  </w:tcPr>
                                  <w:p w:rsidR="005C12EF" w:rsidRDefault="005C12EF" w:rsidP="00A75656">
                                    <w:pPr>
                                      <w:widowControl/>
                                      <w:spacing w:line="240" w:lineRule="exact"/>
                                      <w:ind w:rightChars="14" w:right="34"/>
                                      <w:jc w:val="right"/>
                                      <w:rPr>
                                        <w:rFonts w:ascii="標楷體" w:eastAsia="標楷體" w:hAnsi="標楷體"/>
                                        <w:b/>
                                        <w:kern w:val="0"/>
                                        <w:sz w:val="20"/>
                                        <w:szCs w:val="20"/>
                                      </w:rPr>
                                    </w:pPr>
                                    <w:r>
                                      <w:rPr>
                                        <w:rFonts w:ascii="標楷體" w:eastAsia="標楷體" w:hAnsi="標楷體" w:hint="eastAsia"/>
                                        <w:b/>
                                        <w:kern w:val="0"/>
                                        <w:sz w:val="20"/>
                                        <w:szCs w:val="20"/>
                                      </w:rPr>
                                      <w:t>400</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8" w:type="dxa"/>
                                    <w:tcBorders>
                                      <w:left w:val="single" w:sz="12" w:space="0" w:color="auto"/>
                                      <w:bottom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737" w:type="dxa"/>
                                    <w:tcBorders>
                                      <w:bottom w:val="single" w:sz="12" w:space="0" w:color="auto"/>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189</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97</w:t>
                                    </w:r>
                                  </w:p>
                                </w:tc>
                              </w:tr>
                            </w:tbl>
                            <w:p w:rsidR="005C12EF" w:rsidRDefault="005C12EF" w:rsidP="006C2B71">
                              <w:pPr>
                                <w:ind w:leftChars="-40" w:left="-69" w:hangingChars="15" w:hanging="27"/>
                              </w:pPr>
                              <w:r>
                                <w:rPr>
                                  <w:rFonts w:ascii="標楷體" w:eastAsia="標楷體" w:hAnsi="標楷體" w:cs="新細明體" w:hint="eastAsia"/>
                                  <w:color w:val="000000"/>
                                  <w:kern w:val="0"/>
                                  <w:sz w:val="18"/>
                                  <w:szCs w:val="20"/>
                                </w:rPr>
                                <w:t>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CEC0ABE" id="群組 6" o:spid="_x0000_s1048" style="position:absolute;left:0;text-align:left;margin-left:287.3pt;margin-top:2.75pt;width:209.2pt;height:374.9pt;z-index:252276736;mso-height-relative:margin" coordsize="26568,4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">
                <v:shape id="文字方塊 62" o:spid="_x0000_s1049" type="#_x0000_t202" style="position:absolute;width:26276;height:26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" fillcolor="white [3201]" stroked="f" strokeweight=".5pt">
                  <v:textbox>
                    <w:txbxContent>
                      <w:tbl>
                        <w:tblPr>
                          <w:tblW w:w="4003" w:type="dxa"/>
                          <w:tblInd w:w="-42" w:type="dxa"/>
                          <w:tblLayout w:type="fixed"/>
                          <w:tblCellMar>
                            <w:left w:w="28" w:type="dxa"/>
                            <w:right w:w="28" w:type="dxa"/>
                          </w:tblCellMar>
                          <w:tblLook w:val="04A0" w:firstRow="1" w:lastRow="0" w:firstColumn="1" w:lastColumn="0" w:noHBand="0" w:noVBand="1"/>
                        </w:tblPr>
                        <w:tblGrid>
                          <w:gridCol w:w="728"/>
                          <w:gridCol w:w="1101"/>
                          <w:gridCol w:w="1026"/>
                          <w:gridCol w:w="1148"/>
                        </w:tblGrid>
                        <w:tr w:rsidR="005C12EF" w:rsidTr="00A75656">
                          <w:trPr>
                            <w:trHeight w:val="20"/>
                          </w:trPr>
                          <w:tc>
                            <w:tcPr>
                              <w:tcW w:w="3850" w:type="dxa"/>
                              <w:gridSpan w:val="4"/>
                              <w:noWrap/>
                              <w:vAlign w:val="center"/>
                              <w:hideMark/>
                            </w:tcPr>
                            <w:p w:rsidR="005C12EF" w:rsidRDefault="005C12EF" w:rsidP="00E4573A">
                              <w:pPr>
                                <w:widowControl/>
                                <w:spacing w:line="260" w:lineRule="exact"/>
                                <w:ind w:leftChars="6" w:left="816" w:hangingChars="334" w:hanging="802"/>
                                <w:jc w:val="both"/>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Cs w:val="20"/>
                                </w:rPr>
                                <w:t>表</w:t>
                              </w:r>
                              <w:r>
                                <w:rPr>
                                  <w:rFonts w:ascii="標楷體" w:eastAsia="標楷體" w:hAnsi="標楷體" w:cs="新細明體"/>
                                  <w:b/>
                                  <w:color w:val="000000"/>
                                  <w:kern w:val="0"/>
                                  <w:szCs w:val="20"/>
                                </w:rPr>
                                <w:t>18</w:t>
                              </w:r>
                              <w:r>
                                <w:rPr>
                                  <w:rFonts w:ascii="標楷體" w:eastAsia="標楷體" w:hAnsi="標楷體" w:cs="新細明體" w:hint="eastAsia"/>
                                  <w:b/>
                                  <w:color w:val="000000"/>
                                  <w:kern w:val="0"/>
                                  <w:szCs w:val="20"/>
                                </w:rPr>
                                <w:t xml:space="preserve">　</w:t>
                              </w:r>
                              <w:r w:rsidRPr="00E4573A">
                                <w:rPr>
                                  <w:rFonts w:ascii="標楷體" w:eastAsia="標楷體" w:hAnsi="標楷體" w:cs="新細明體" w:hint="eastAsia"/>
                                  <w:b/>
                                  <w:color w:val="000000"/>
                                  <w:spacing w:val="-6"/>
                                  <w:kern w:val="0"/>
                                  <w:szCs w:val="20"/>
                                </w:rPr>
                                <w:t>警察機關查獲施用或持有第三、四級毒品構成行政罰情形</w:t>
                              </w:r>
                            </w:p>
                          </w:tc>
                        </w:tr>
                        <w:tr w:rsidR="005C12EF" w:rsidTr="00A75656">
                          <w:trPr>
                            <w:trHeight w:val="20"/>
                          </w:trPr>
                          <w:tc>
                            <w:tcPr>
                              <w:tcW w:w="3850" w:type="dxa"/>
                              <w:gridSpan w:val="4"/>
                              <w:tcBorders>
                                <w:top w:val="nil"/>
                                <w:left w:val="nil"/>
                                <w:bottom w:val="single" w:sz="4" w:space="0" w:color="auto"/>
                                <w:right w:val="nil"/>
                              </w:tcBorders>
                              <w:noWrap/>
                              <w:vAlign w:val="center"/>
                              <w:hideMark/>
                            </w:tcPr>
                            <w:p w:rsidR="005C12EF" w:rsidRDefault="005C12EF" w:rsidP="00A75656">
                              <w:pPr>
                                <w:widowControl/>
                                <w:spacing w:line="260" w:lineRule="exact"/>
                                <w:jc w:val="right"/>
                                <w:rPr>
                                  <w:rFonts w:ascii="標楷體" w:eastAsia="標楷體" w:hAnsi="標楷體" w:cs="新細明體"/>
                                  <w:color w:val="000000"/>
                                  <w:kern w:val="0"/>
                                  <w:sz w:val="22"/>
                                </w:rPr>
                              </w:pPr>
                              <w:r>
                                <w:rPr>
                                  <w:rFonts w:ascii="標楷體" w:eastAsia="標楷體" w:hAnsi="標楷體" w:cs="新細明體" w:hint="eastAsia"/>
                                  <w:color w:val="000000"/>
                                  <w:kern w:val="0"/>
                                  <w:sz w:val="20"/>
                                </w:rPr>
                                <w:t>單位：</w:t>
                              </w:r>
                              <w:proofErr w:type="gramStart"/>
                              <w:r>
                                <w:rPr>
                                  <w:rFonts w:ascii="標楷體" w:eastAsia="標楷體" w:hAnsi="標楷體" w:cs="新細明體" w:hint="eastAsia"/>
                                  <w:color w:val="000000"/>
                                  <w:kern w:val="0"/>
                                  <w:sz w:val="20"/>
                                </w:rPr>
                                <w:t>人次、</w:t>
                              </w:r>
                              <w:proofErr w:type="gramEnd"/>
                              <w:r>
                                <w:rPr>
                                  <w:rFonts w:ascii="標楷體" w:eastAsia="標楷體" w:hAnsi="標楷體" w:cs="新細明體" w:hint="eastAsia"/>
                                  <w:color w:val="000000"/>
                                  <w:kern w:val="0"/>
                                  <w:sz w:val="20"/>
                                </w:rPr>
                                <w:t>％</w:t>
                              </w:r>
                            </w:p>
                          </w:tc>
                        </w:tr>
                        <w:tr w:rsidR="005C12EF" w:rsidTr="00A75656">
                          <w:trPr>
                            <w:trHeight w:val="20"/>
                          </w:trPr>
                          <w:tc>
                            <w:tcPr>
                              <w:tcW w:w="700" w:type="dxa"/>
                              <w:vMerge w:val="restart"/>
                              <w:tcBorders>
                                <w:top w:val="nil"/>
                                <w:left w:val="single" w:sz="4" w:space="0" w:color="auto"/>
                                <w:right w:val="single" w:sz="4" w:space="0" w:color="auto"/>
                              </w:tcBorders>
                              <w:noWrap/>
                              <w:vAlign w:val="center"/>
                            </w:tcPr>
                            <w:p w:rsidR="005C12EF" w:rsidRDefault="005C12EF">
                              <w:pPr>
                                <w:widowControl/>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color w:val="000000"/>
                                  <w:kern w:val="0"/>
                                  <w:sz w:val="20"/>
                                  <w:szCs w:val="20"/>
                                </w:rPr>
                                <w:t>年度</w:t>
                              </w:r>
                            </w:p>
                          </w:tc>
                          <w:tc>
                            <w:tcPr>
                              <w:tcW w:w="3150" w:type="dxa"/>
                              <w:gridSpan w:val="3"/>
                              <w:tcBorders>
                                <w:top w:val="nil"/>
                                <w:left w:val="nil"/>
                                <w:right w:val="single" w:sz="4" w:space="0" w:color="auto"/>
                              </w:tcBorders>
                              <w:noWrap/>
                              <w:vAlign w:val="center"/>
                            </w:tcPr>
                            <w:p w:rsidR="005C12EF" w:rsidRPr="00870730" w:rsidRDefault="005C12EF" w:rsidP="00511E34">
                              <w:pPr>
                                <w:spacing w:line="200" w:lineRule="exact"/>
                                <w:ind w:leftChars="283" w:left="679" w:rightChars="322" w:right="773"/>
                                <w:jc w:val="distribute"/>
                                <w:rPr>
                                  <w:rFonts w:ascii="標楷體" w:eastAsia="標楷體" w:hAnsi="標楷體" w:cs="新細明體"/>
                                  <w:color w:val="000000"/>
                                  <w:kern w:val="0"/>
                                  <w:sz w:val="20"/>
                                  <w:szCs w:val="20"/>
                                </w:rPr>
                              </w:pPr>
                              <w:r w:rsidRPr="00870730">
                                <w:rPr>
                                  <w:rFonts w:ascii="標楷體" w:eastAsia="標楷體" w:hAnsi="標楷體" w:cs="新細明體" w:hint="eastAsia"/>
                                  <w:color w:val="000000"/>
                                  <w:spacing w:val="-10"/>
                                  <w:kern w:val="0"/>
                                  <w:sz w:val="20"/>
                                  <w:szCs w:val="20"/>
                                </w:rPr>
                                <w:t>構成行政罰人次</w:t>
                              </w:r>
                            </w:p>
                          </w:tc>
                        </w:tr>
                        <w:tr w:rsidR="005C12EF" w:rsidTr="00A75656">
                          <w:trPr>
                            <w:trHeight w:val="20"/>
                          </w:trPr>
                          <w:tc>
                            <w:tcPr>
                              <w:tcW w:w="700" w:type="dxa"/>
                              <w:vMerge/>
                              <w:tcBorders>
                                <w:left w:val="single" w:sz="4" w:space="0" w:color="auto"/>
                                <w:right w:val="single" w:sz="4" w:space="0" w:color="auto"/>
                              </w:tcBorders>
                              <w:noWrap/>
                              <w:vAlign w:val="center"/>
                            </w:tcPr>
                            <w:p w:rsidR="005C12EF" w:rsidRDefault="005C12EF">
                              <w:pPr>
                                <w:widowControl/>
                                <w:spacing w:line="240" w:lineRule="exact"/>
                                <w:jc w:val="center"/>
                                <w:rPr>
                                  <w:rFonts w:ascii="標楷體" w:eastAsia="標楷體" w:hAnsi="標楷體" w:cs="新細明體"/>
                                  <w:b/>
                                  <w:color w:val="000000"/>
                                  <w:kern w:val="0"/>
                                  <w:sz w:val="20"/>
                                  <w:szCs w:val="20"/>
                                </w:rPr>
                              </w:pPr>
                            </w:p>
                          </w:tc>
                          <w:tc>
                            <w:tcPr>
                              <w:tcW w:w="1059" w:type="dxa"/>
                              <w:vMerge w:val="restart"/>
                              <w:tcBorders>
                                <w:top w:val="nil"/>
                                <w:left w:val="nil"/>
                                <w:bottom w:val="single" w:sz="4" w:space="0" w:color="auto"/>
                                <w:right w:val="single" w:sz="4" w:space="0" w:color="auto"/>
                              </w:tcBorders>
                              <w:noWrap/>
                              <w:vAlign w:val="center"/>
                            </w:tcPr>
                            <w:p w:rsidR="005C12EF" w:rsidRDefault="005C12EF">
                              <w:pPr>
                                <w:spacing w:line="240" w:lineRule="exact"/>
                                <w:ind w:rightChars="50" w:right="120"/>
                                <w:jc w:val="right"/>
                                <w:rPr>
                                  <w:rFonts w:ascii="標楷體" w:eastAsia="標楷體" w:hAnsi="標楷體"/>
                                  <w:b/>
                                  <w:bCs/>
                                  <w:color w:val="000000"/>
                                  <w:sz w:val="20"/>
                                  <w:szCs w:val="20"/>
                                </w:rPr>
                              </w:pPr>
                            </w:p>
                          </w:tc>
                          <w:tc>
                            <w:tcPr>
                              <w:tcW w:w="2091" w:type="dxa"/>
                              <w:gridSpan w:val="2"/>
                              <w:tcBorders>
                                <w:top w:val="single" w:sz="4" w:space="0" w:color="auto"/>
                                <w:left w:val="single" w:sz="4" w:space="0" w:color="auto"/>
                                <w:right w:val="single" w:sz="4" w:space="0" w:color="auto"/>
                              </w:tcBorders>
                              <w:noWrap/>
                              <w:vAlign w:val="center"/>
                            </w:tcPr>
                            <w:p w:rsidR="005C12EF" w:rsidRPr="00870730" w:rsidRDefault="005C12EF" w:rsidP="00511E34">
                              <w:pPr>
                                <w:spacing w:line="200" w:lineRule="exact"/>
                                <w:ind w:rightChars="50" w:right="120"/>
                                <w:jc w:val="center"/>
                                <w:rPr>
                                  <w:rFonts w:ascii="標楷體" w:eastAsia="標楷體" w:hAnsi="標楷體"/>
                                  <w:b/>
                                  <w:sz w:val="20"/>
                                  <w:szCs w:val="20"/>
                                </w:rPr>
                              </w:pPr>
                              <w:r w:rsidRPr="00870730">
                                <w:rPr>
                                  <w:rFonts w:ascii="標楷體" w:eastAsia="標楷體" w:hAnsi="標楷體" w:cs="新細明體" w:hint="eastAsia"/>
                                  <w:color w:val="000000"/>
                                  <w:kern w:val="0"/>
                                  <w:sz w:val="20"/>
                                  <w:szCs w:val="20"/>
                                </w:rPr>
                                <w:t>青少</w:t>
                              </w:r>
                              <w:r w:rsidRPr="00870730">
                                <w:rPr>
                                  <w:rFonts w:ascii="標楷體" w:eastAsia="標楷體" w:hAnsi="標楷體" w:cs="新細明體" w:hint="eastAsia"/>
                                  <w:kern w:val="0"/>
                                  <w:sz w:val="20"/>
                                  <w:szCs w:val="20"/>
                                </w:rPr>
                                <w:t>年</w:t>
                              </w:r>
                            </w:p>
                          </w:tc>
                        </w:tr>
                        <w:tr w:rsidR="005C12EF" w:rsidTr="00A75656">
                          <w:trPr>
                            <w:trHeight w:val="20"/>
                          </w:trPr>
                          <w:tc>
                            <w:tcPr>
                              <w:tcW w:w="700" w:type="dxa"/>
                              <w:vMerge/>
                              <w:tcBorders>
                                <w:left w:val="single" w:sz="4" w:space="0" w:color="auto"/>
                                <w:bottom w:val="single" w:sz="4" w:space="0" w:color="auto"/>
                                <w:right w:val="single" w:sz="4" w:space="0" w:color="auto"/>
                              </w:tcBorders>
                              <w:noWrap/>
                              <w:vAlign w:val="center"/>
                            </w:tcPr>
                            <w:p w:rsidR="005C12EF" w:rsidRDefault="005C12EF">
                              <w:pPr>
                                <w:widowControl/>
                                <w:spacing w:line="240" w:lineRule="exact"/>
                                <w:jc w:val="center"/>
                                <w:rPr>
                                  <w:rFonts w:ascii="標楷體" w:eastAsia="標楷體" w:hAnsi="標楷體" w:cs="新細明體"/>
                                  <w:b/>
                                  <w:color w:val="000000"/>
                                  <w:kern w:val="0"/>
                                  <w:sz w:val="20"/>
                                  <w:szCs w:val="20"/>
                                </w:rPr>
                              </w:pPr>
                            </w:p>
                          </w:tc>
                          <w:tc>
                            <w:tcPr>
                              <w:tcW w:w="1059" w:type="dxa"/>
                              <w:vMerge/>
                              <w:tcBorders>
                                <w:left w:val="nil"/>
                                <w:bottom w:val="single" w:sz="4" w:space="0" w:color="auto"/>
                                <w:right w:val="single" w:sz="4" w:space="0" w:color="auto"/>
                              </w:tcBorders>
                              <w:noWrap/>
                              <w:vAlign w:val="center"/>
                            </w:tcPr>
                            <w:p w:rsidR="005C12EF" w:rsidRDefault="005C12EF">
                              <w:pPr>
                                <w:spacing w:line="240" w:lineRule="exact"/>
                                <w:ind w:rightChars="50" w:right="120"/>
                                <w:jc w:val="right"/>
                                <w:rPr>
                                  <w:rFonts w:ascii="標楷體" w:eastAsia="標楷體" w:hAnsi="標楷體"/>
                                  <w:b/>
                                  <w:bCs/>
                                  <w:color w:val="000000"/>
                                  <w:sz w:val="20"/>
                                  <w:szCs w:val="20"/>
                                </w:rPr>
                              </w:pPr>
                            </w:p>
                          </w:tc>
                          <w:tc>
                            <w:tcPr>
                              <w:tcW w:w="987" w:type="dxa"/>
                              <w:tcBorders>
                                <w:top w:val="nil"/>
                                <w:left w:val="single" w:sz="4" w:space="0" w:color="auto"/>
                                <w:bottom w:val="single" w:sz="4" w:space="0" w:color="auto"/>
                                <w:right w:val="single" w:sz="4" w:space="0" w:color="auto"/>
                              </w:tcBorders>
                              <w:noWrap/>
                              <w:vAlign w:val="center"/>
                            </w:tcPr>
                            <w:p w:rsidR="005C12EF" w:rsidRPr="00870730" w:rsidRDefault="005C12EF" w:rsidP="00511E34">
                              <w:pPr>
                                <w:spacing w:line="200" w:lineRule="exact"/>
                                <w:ind w:rightChars="50" w:right="120"/>
                                <w:jc w:val="right"/>
                                <w:rPr>
                                  <w:rFonts w:ascii="標楷體" w:eastAsia="標楷體" w:hAnsi="標楷體"/>
                                  <w:b/>
                                  <w:bCs/>
                                  <w:sz w:val="20"/>
                                  <w:szCs w:val="20"/>
                                </w:rPr>
                              </w:pPr>
                            </w:p>
                          </w:tc>
                          <w:tc>
                            <w:tcPr>
                              <w:tcW w:w="1104" w:type="dxa"/>
                              <w:tcBorders>
                                <w:top w:val="single" w:sz="4" w:space="0" w:color="auto"/>
                                <w:left w:val="nil"/>
                                <w:bottom w:val="single" w:sz="4" w:space="0" w:color="auto"/>
                                <w:right w:val="single" w:sz="4" w:space="0" w:color="auto"/>
                              </w:tcBorders>
                              <w:noWrap/>
                              <w:vAlign w:val="center"/>
                            </w:tcPr>
                            <w:p w:rsidR="005C12EF" w:rsidRPr="00B33625" w:rsidRDefault="005C12EF" w:rsidP="00511E34">
                              <w:pPr>
                                <w:spacing w:line="200" w:lineRule="exact"/>
                                <w:ind w:rightChars="50" w:right="120"/>
                                <w:jc w:val="center"/>
                                <w:rPr>
                                  <w:rFonts w:ascii="標楷體" w:eastAsia="標楷體" w:hAnsi="標楷體"/>
                                  <w:sz w:val="20"/>
                                  <w:szCs w:val="20"/>
                                </w:rPr>
                              </w:pPr>
                              <w:r w:rsidRPr="00B33625">
                                <w:rPr>
                                  <w:rFonts w:ascii="標楷體" w:eastAsia="標楷體" w:hAnsi="標楷體" w:hint="eastAsia"/>
                                  <w:sz w:val="20"/>
                                  <w:szCs w:val="20"/>
                                </w:rPr>
                                <w:t>占比</w:t>
                              </w:r>
                            </w:p>
                          </w:tc>
                        </w:tr>
                        <w:tr w:rsidR="005C12EF"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tc>
                          <w:tc>
                            <w:tcPr>
                              <w:tcW w:w="1059" w:type="dxa"/>
                              <w:tcBorders>
                                <w:top w:val="nil"/>
                                <w:left w:val="nil"/>
                                <w:bottom w:val="single" w:sz="4" w:space="0" w:color="auto"/>
                                <w:right w:val="single" w:sz="4" w:space="0" w:color="auto"/>
                              </w:tcBorders>
                              <w:noWrap/>
                              <w:vAlign w:val="center"/>
                              <w:hideMark/>
                            </w:tcPr>
                            <w:p w:rsidR="005C12EF" w:rsidRDefault="005C12EF">
                              <w:pPr>
                                <w:spacing w:line="240" w:lineRule="exact"/>
                                <w:ind w:rightChars="50" w:right="120"/>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65,289</w:t>
                              </w:r>
                            </w:p>
                          </w:tc>
                          <w:tc>
                            <w:tcPr>
                              <w:tcW w:w="987" w:type="dxa"/>
                              <w:tcBorders>
                                <w:top w:val="nil"/>
                                <w:left w:val="single" w:sz="4" w:space="0" w:color="auto"/>
                                <w:bottom w:val="single" w:sz="4" w:space="0" w:color="auto"/>
                                <w:right w:val="single" w:sz="4" w:space="0" w:color="auto"/>
                              </w:tcBorders>
                              <w:noWrap/>
                              <w:vAlign w:val="center"/>
                              <w:hideMark/>
                            </w:tcPr>
                            <w:p w:rsidR="005C12EF" w:rsidRDefault="005C12EF">
                              <w:pPr>
                                <w:spacing w:line="240" w:lineRule="exact"/>
                                <w:ind w:rightChars="50" w:right="120"/>
                                <w:jc w:val="right"/>
                                <w:rPr>
                                  <w:rFonts w:ascii="標楷體" w:eastAsia="標楷體" w:hAnsi="標楷體" w:cs="新細明體"/>
                                  <w:b/>
                                  <w:bCs/>
                                  <w:sz w:val="20"/>
                                  <w:szCs w:val="20"/>
                                </w:rPr>
                              </w:pPr>
                              <w:r>
                                <w:rPr>
                                  <w:rFonts w:ascii="標楷體" w:eastAsia="標楷體" w:hAnsi="標楷體" w:hint="eastAsia"/>
                                  <w:b/>
                                  <w:bCs/>
                                  <w:sz w:val="20"/>
                                  <w:szCs w:val="20"/>
                                </w:rPr>
                                <w:t>25,897</w:t>
                              </w:r>
                            </w:p>
                          </w:tc>
                          <w:tc>
                            <w:tcPr>
                              <w:tcW w:w="1104" w:type="dxa"/>
                              <w:tcBorders>
                                <w:top w:val="nil"/>
                                <w:left w:val="nil"/>
                                <w:bottom w:val="single" w:sz="4" w:space="0" w:color="auto"/>
                                <w:right w:val="single" w:sz="4" w:space="0" w:color="auto"/>
                              </w:tcBorders>
                              <w:noWrap/>
                              <w:vAlign w:val="center"/>
                              <w:hideMark/>
                            </w:tcPr>
                            <w:p w:rsidR="005C12EF" w:rsidRDefault="005C12EF">
                              <w:pPr>
                                <w:spacing w:line="240" w:lineRule="exact"/>
                                <w:ind w:rightChars="50" w:right="120"/>
                                <w:jc w:val="right"/>
                                <w:rPr>
                                  <w:rFonts w:ascii="標楷體" w:eastAsia="標楷體" w:hAnsi="標楷體" w:cs="新細明體"/>
                                  <w:b/>
                                  <w:sz w:val="20"/>
                                  <w:szCs w:val="20"/>
                                </w:rPr>
                              </w:pPr>
                              <w:r>
                                <w:rPr>
                                  <w:rFonts w:ascii="標楷體" w:eastAsia="標楷體" w:hAnsi="標楷體" w:hint="eastAsia"/>
                                  <w:b/>
                                  <w:sz w:val="20"/>
                                  <w:szCs w:val="20"/>
                                </w:rPr>
                                <w:t>39.67</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106</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13,478</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5,940</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44.07</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9,773</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3,967</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40.59</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13,349</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5,290</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39.63</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9,287</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3,536</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38.07</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110</w:t>
                              </w:r>
                            </w:p>
                          </w:tc>
                          <w:tc>
                            <w:tcPr>
                              <w:tcW w:w="1059"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10,401</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3,956</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38.03</w:t>
                              </w:r>
                            </w:p>
                          </w:tc>
                        </w:tr>
                        <w:tr w:rsidR="005C12EF" w:rsidRPr="009C6EAD" w:rsidTr="00A75656">
                          <w:trPr>
                            <w:trHeight w:val="283"/>
                          </w:trPr>
                          <w:tc>
                            <w:tcPr>
                              <w:tcW w:w="700" w:type="dxa"/>
                              <w:tcBorders>
                                <w:top w:val="nil"/>
                                <w:left w:val="single" w:sz="4" w:space="0" w:color="auto"/>
                                <w:bottom w:val="single" w:sz="4" w:space="0" w:color="auto"/>
                                <w:right w:val="single" w:sz="4" w:space="0" w:color="auto"/>
                              </w:tcBorders>
                              <w:noWrap/>
                              <w:vAlign w:val="center"/>
                              <w:hideMark/>
                            </w:tcPr>
                            <w:p w:rsidR="005C12EF" w:rsidRDefault="005C12E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1059" w:type="dxa"/>
                              <w:tcBorders>
                                <w:top w:val="single" w:sz="4" w:space="0" w:color="auto"/>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bCs/>
                                  <w:color w:val="000000"/>
                                  <w:sz w:val="20"/>
                                  <w:szCs w:val="20"/>
                                </w:rPr>
                              </w:pPr>
                              <w:r w:rsidRPr="009C6EAD">
                                <w:rPr>
                                  <w:rFonts w:ascii="標楷體" w:eastAsia="標楷體" w:hAnsi="標楷體" w:hint="eastAsia"/>
                                  <w:bCs/>
                                  <w:color w:val="000000"/>
                                  <w:sz w:val="20"/>
                                  <w:szCs w:val="20"/>
                                </w:rPr>
                                <w:t>9,001</w:t>
                              </w:r>
                            </w:p>
                          </w:tc>
                          <w:tc>
                            <w:tcPr>
                              <w:tcW w:w="987" w:type="dxa"/>
                              <w:tcBorders>
                                <w:top w:val="nil"/>
                                <w:left w:val="single" w:sz="4" w:space="0" w:color="auto"/>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3,208</w:t>
                              </w:r>
                            </w:p>
                          </w:tc>
                          <w:tc>
                            <w:tcPr>
                              <w:tcW w:w="1104" w:type="dxa"/>
                              <w:tcBorders>
                                <w:top w:val="nil"/>
                                <w:left w:val="nil"/>
                                <w:bottom w:val="single" w:sz="4" w:space="0" w:color="auto"/>
                                <w:right w:val="single" w:sz="4" w:space="0" w:color="auto"/>
                              </w:tcBorders>
                              <w:noWrap/>
                              <w:vAlign w:val="center"/>
                              <w:hideMark/>
                            </w:tcPr>
                            <w:p w:rsidR="005C12EF" w:rsidRPr="009C6EAD" w:rsidRDefault="005C12EF">
                              <w:pPr>
                                <w:spacing w:line="240" w:lineRule="exact"/>
                                <w:ind w:rightChars="50" w:right="120"/>
                                <w:jc w:val="right"/>
                                <w:rPr>
                                  <w:rFonts w:ascii="標楷體" w:eastAsia="標楷體" w:hAnsi="標楷體" w:cs="新細明體"/>
                                  <w:sz w:val="20"/>
                                  <w:szCs w:val="20"/>
                                </w:rPr>
                              </w:pPr>
                              <w:r w:rsidRPr="009C6EAD">
                                <w:rPr>
                                  <w:rFonts w:ascii="標楷體" w:eastAsia="標楷體" w:hAnsi="標楷體" w:hint="eastAsia"/>
                                  <w:sz w:val="20"/>
                                  <w:szCs w:val="20"/>
                                </w:rPr>
                                <w:t>35.64</w:t>
                              </w:r>
                            </w:p>
                          </w:tc>
                        </w:tr>
                      </w:tbl>
                      <w:p w:rsidR="005C12EF" w:rsidRPr="00A75656" w:rsidRDefault="005C12EF" w:rsidP="006C2B71">
                        <w:pPr>
                          <w:overflowPunct w:val="0"/>
                          <w:spacing w:line="200" w:lineRule="exact"/>
                          <w:ind w:leftChars="-24" w:left="419" w:rightChars="18" w:right="43" w:hangingChars="265" w:hanging="477"/>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sidRPr="00A75656">
                          <w:rPr>
                            <w:rFonts w:ascii="標楷體" w:eastAsia="標楷體" w:hAnsi="標楷體" w:hint="eastAsia"/>
                            <w:sz w:val="18"/>
                            <w:szCs w:val="18"/>
                          </w:rPr>
                          <w:t>青少年係指12歲以上未滿24歲。</w:t>
                        </w:r>
                      </w:p>
                      <w:p w:rsidR="005C12EF" w:rsidRPr="00A75656" w:rsidRDefault="005C12EF" w:rsidP="00551E59">
                        <w:pPr>
                          <w:overflowPunct w:val="0"/>
                          <w:spacing w:line="200" w:lineRule="exact"/>
                          <w:ind w:leftChars="124" w:left="480" w:hangingChars="101" w:hanging="182"/>
                          <w:jc w:val="both"/>
                        </w:pPr>
                        <w:r w:rsidRPr="00A75656">
                          <w:rPr>
                            <w:rFonts w:ascii="標楷體" w:eastAsia="標楷體" w:hAnsi="標楷體" w:hint="eastAsia"/>
                            <w:sz w:val="18"/>
                          </w:rPr>
                          <w:t>2.資料來源：</w:t>
                        </w:r>
                        <w:r w:rsidRPr="00A75656">
                          <w:rPr>
                            <w:rFonts w:ascii="標楷體" w:eastAsia="標楷體" w:hAnsi="標楷體" w:cs="新細明體" w:hint="eastAsia"/>
                            <w:color w:val="000000"/>
                            <w:kern w:val="0"/>
                            <w:sz w:val="18"/>
                            <w:szCs w:val="18"/>
                          </w:rPr>
                          <w:t>整理自衛生福利部藥物濫用案件暨檢驗統計彙編之內政部警政署資料。</w:t>
                        </w:r>
                      </w:p>
                    </w:txbxContent>
                  </v:textbox>
                </v:shape>
                <v:shape id="文字方塊 2045524544" o:spid="_x0000_s1050" type="#_x0000_t202" style="position:absolute;left:292;top:27036;width:26276;height:20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" fillcolor="white [3201]" stroked="f" strokeweight=".5pt">
                  <v:textbox>
                    <w:txbxContent>
                      <w:p w:rsidR="005C12EF" w:rsidRPr="00334401" w:rsidRDefault="005C12EF" w:rsidP="006C2B71">
                        <w:pPr>
                          <w:widowControl/>
                          <w:overflowPunct w:val="0"/>
                          <w:spacing w:line="240" w:lineRule="exact"/>
                          <w:ind w:left="533" w:hangingChars="222" w:hanging="533"/>
                          <w:jc w:val="center"/>
                          <w:rPr>
                            <w:rFonts w:ascii="標楷體" w:eastAsia="標楷體" w:hAnsi="標楷體" w:cs="新細明體"/>
                            <w:color w:val="000000"/>
                            <w:kern w:val="0"/>
                            <w:sz w:val="22"/>
                          </w:rPr>
                        </w:pPr>
                        <w:r w:rsidRPr="00334401">
                          <w:rPr>
                            <w:rFonts w:ascii="標楷體" w:eastAsia="標楷體" w:hAnsi="標楷體" w:cs="新細明體" w:hint="eastAsia"/>
                            <w:b/>
                            <w:kern w:val="0"/>
                            <w:szCs w:val="24"/>
                          </w:rPr>
                          <w:t>表19</w:t>
                        </w:r>
                        <w:r w:rsidRPr="00334401">
                          <w:rPr>
                            <w:rFonts w:ascii="標楷體" w:eastAsia="標楷體" w:hAnsi="標楷體" w:cs="新細明體" w:hint="eastAsia"/>
                            <w:b/>
                            <w:color w:val="000000"/>
                            <w:kern w:val="0"/>
                            <w:szCs w:val="20"/>
                          </w:rPr>
                          <w:t xml:space="preserve">　</w:t>
                        </w:r>
                        <w:r w:rsidRPr="00334401">
                          <w:rPr>
                            <w:rFonts w:ascii="標楷體" w:eastAsia="標楷體" w:hAnsi="標楷體" w:cs="新細明體" w:hint="eastAsia"/>
                            <w:b/>
                            <w:color w:val="000000"/>
                            <w:kern w:val="0"/>
                            <w:szCs w:val="24"/>
                          </w:rPr>
                          <w:t>各學制學生藥物濫用情形</w:t>
                        </w:r>
                      </w:p>
                      <w:p w:rsidR="005C12EF" w:rsidRDefault="005C12EF" w:rsidP="006C2B71">
                        <w:pPr>
                          <w:widowControl/>
                          <w:overflowPunct w:val="0"/>
                          <w:spacing w:line="240" w:lineRule="exact"/>
                          <w:ind w:left="444" w:hangingChars="222" w:hanging="444"/>
                          <w:jc w:val="right"/>
                          <w:rPr>
                            <w:rFonts w:ascii="標楷體" w:eastAsia="標楷體" w:hAnsi="標楷體" w:cs="新細明體"/>
                            <w:b/>
                            <w:color w:val="000000"/>
                            <w:spacing w:val="14"/>
                            <w:kern w:val="0"/>
                            <w:sz w:val="22"/>
                            <w:szCs w:val="24"/>
                          </w:rPr>
                        </w:pPr>
                        <w:r>
                          <w:rPr>
                            <w:rFonts w:ascii="標楷體" w:eastAsia="標楷體" w:hAnsi="標楷體" w:cs="新細明體" w:hint="eastAsia"/>
                            <w:color w:val="000000"/>
                            <w:kern w:val="0"/>
                            <w:sz w:val="20"/>
                          </w:rPr>
                          <w:t>單位：人</w:t>
                        </w:r>
                      </w:p>
                      <w:tbl>
                        <w:tblPr>
                          <w:tblW w:w="4002" w:type="dxa"/>
                          <w:tblInd w:w="-11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30"/>
                          <w:gridCol w:w="674"/>
                          <w:gridCol w:w="564"/>
                          <w:gridCol w:w="708"/>
                          <w:gridCol w:w="737"/>
                          <w:gridCol w:w="689"/>
                        </w:tblGrid>
                        <w:tr w:rsidR="005C12EF" w:rsidTr="00E4573A">
                          <w:trPr>
                            <w:trHeight w:val="57"/>
                          </w:trPr>
                          <w:tc>
                            <w:tcPr>
                              <w:tcW w:w="630" w:type="dxa"/>
                              <w:tcBorders>
                                <w:left w:val="single" w:sz="4"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年度</w:t>
                              </w:r>
                            </w:p>
                          </w:tc>
                          <w:tc>
                            <w:tcPr>
                              <w:tcW w:w="674" w:type="dxa"/>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合計</w:t>
                              </w:r>
                            </w:p>
                          </w:tc>
                          <w:tc>
                            <w:tcPr>
                              <w:tcW w:w="564" w:type="dxa"/>
                              <w:tcBorders>
                                <w:right w:val="single" w:sz="12"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國小</w:t>
                              </w:r>
                            </w:p>
                          </w:tc>
                          <w:tc>
                            <w:tcPr>
                              <w:tcW w:w="708" w:type="dxa"/>
                              <w:tcBorders>
                                <w:top w:val="single" w:sz="12" w:space="0" w:color="auto"/>
                                <w:left w:val="single" w:sz="12"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國中</w:t>
                              </w:r>
                            </w:p>
                          </w:tc>
                          <w:tc>
                            <w:tcPr>
                              <w:tcW w:w="737" w:type="dxa"/>
                              <w:tcBorders>
                                <w:top w:val="single" w:sz="12" w:space="0" w:color="auto"/>
                                <w:right w:val="single" w:sz="12"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高中</w:t>
                              </w:r>
                            </w:p>
                          </w:tc>
                          <w:tc>
                            <w:tcPr>
                              <w:tcW w:w="689" w:type="dxa"/>
                              <w:tcBorders>
                                <w:left w:val="single" w:sz="12" w:space="0" w:color="auto"/>
                              </w:tcBorders>
                              <w:vAlign w:val="center"/>
                              <w:hideMark/>
                            </w:tcPr>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大專</w:t>
                              </w:r>
                            </w:p>
                            <w:p w:rsidR="005C12EF" w:rsidRPr="002614F5" w:rsidRDefault="005C12EF" w:rsidP="00A75656">
                              <w:pPr>
                                <w:widowControl/>
                                <w:overflowPunct w:val="0"/>
                                <w:spacing w:line="240" w:lineRule="exact"/>
                                <w:jc w:val="center"/>
                                <w:rPr>
                                  <w:rFonts w:ascii="標楷體" w:eastAsia="標楷體" w:hAnsi="標楷體" w:cs="新細明體"/>
                                  <w:bCs/>
                                  <w:color w:val="000000"/>
                                  <w:kern w:val="0"/>
                                  <w:sz w:val="20"/>
                                  <w:szCs w:val="20"/>
                                </w:rPr>
                              </w:pPr>
                              <w:r w:rsidRPr="002614F5">
                                <w:rPr>
                                  <w:rFonts w:ascii="標楷體" w:eastAsia="標楷體" w:hAnsi="標楷體" w:cs="新細明體" w:hint="eastAsia"/>
                                  <w:bCs/>
                                  <w:color w:val="000000"/>
                                  <w:kern w:val="0"/>
                                  <w:sz w:val="20"/>
                                  <w:szCs w:val="20"/>
                                </w:rPr>
                                <w:t>校院</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合計</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3,771</w:t>
                              </w:r>
                            </w:p>
                          </w:tc>
                          <w:tc>
                            <w:tcPr>
                              <w:tcW w:w="564" w:type="dxa"/>
                              <w:tcBorders>
                                <w:right w:val="single" w:sz="12" w:space="0" w:color="auto"/>
                              </w:tcBorders>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20</w:t>
                              </w:r>
                            </w:p>
                          </w:tc>
                          <w:tc>
                            <w:tcPr>
                              <w:tcW w:w="708" w:type="dxa"/>
                              <w:tcBorders>
                                <w:left w:val="single" w:sz="12" w:space="0" w:color="auto"/>
                              </w:tcBorders>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1,062</w:t>
                              </w:r>
                            </w:p>
                          </w:tc>
                          <w:tc>
                            <w:tcPr>
                              <w:tcW w:w="737" w:type="dxa"/>
                              <w:tcBorders>
                                <w:right w:val="single" w:sz="12" w:space="0" w:color="auto"/>
                              </w:tcBorders>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1,882</w:t>
                              </w:r>
                            </w:p>
                          </w:tc>
                          <w:tc>
                            <w:tcPr>
                              <w:tcW w:w="689" w:type="dxa"/>
                              <w:tcBorders>
                                <w:left w:val="single" w:sz="12" w:space="0" w:color="auto"/>
                              </w:tcBorders>
                              <w:vAlign w:val="center"/>
                              <w:hideMark/>
                            </w:tcPr>
                            <w:p w:rsidR="005C12EF" w:rsidRDefault="005C12EF" w:rsidP="00A75656">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807</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106</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1,022</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260</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498</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260</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107</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628</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164</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321</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140</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108</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608</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184</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315</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104</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109</w:t>
                              </w:r>
                            </w:p>
                          </w:tc>
                          <w:tc>
                            <w:tcPr>
                              <w:tcW w:w="674" w:type="dxa"/>
                              <w:vAlign w:val="center"/>
                              <w:hideMark/>
                            </w:tcPr>
                            <w:p w:rsidR="005C12EF" w:rsidRDefault="005C12EF" w:rsidP="00A75656">
                              <w:pPr>
                                <w:spacing w:line="24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620</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183</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311</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122</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110</w:t>
                              </w:r>
                            </w:p>
                          </w:tc>
                          <w:tc>
                            <w:tcPr>
                              <w:tcW w:w="674" w:type="dxa"/>
                              <w:vAlign w:val="center"/>
                              <w:hideMark/>
                            </w:tcPr>
                            <w:p w:rsidR="005C12EF" w:rsidRDefault="005C12EF" w:rsidP="00A75656">
                              <w:pPr>
                                <w:widowControl/>
                                <w:spacing w:line="240" w:lineRule="exact"/>
                                <w:ind w:rightChars="14" w:right="34"/>
                                <w:jc w:val="right"/>
                                <w:rPr>
                                  <w:rFonts w:ascii="標楷體" w:eastAsia="標楷體" w:hAnsi="標楷體"/>
                                  <w:b/>
                                  <w:kern w:val="0"/>
                                  <w:sz w:val="20"/>
                                  <w:szCs w:val="20"/>
                                </w:rPr>
                              </w:pPr>
                              <w:r>
                                <w:rPr>
                                  <w:rFonts w:ascii="標楷體" w:eastAsia="標楷體" w:hAnsi="標楷體" w:hint="eastAsia"/>
                                  <w:b/>
                                  <w:kern w:val="0"/>
                                  <w:sz w:val="20"/>
                                  <w:szCs w:val="20"/>
                                </w:rPr>
                                <w:t>493</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8"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159</w:t>
                              </w:r>
                            </w:p>
                          </w:tc>
                          <w:tc>
                            <w:tcPr>
                              <w:tcW w:w="737"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248</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84</w:t>
                              </w:r>
                            </w:p>
                          </w:tc>
                        </w:tr>
                        <w:tr w:rsidR="005C12EF" w:rsidTr="00E4573A">
                          <w:trPr>
                            <w:trHeight w:val="57"/>
                          </w:trPr>
                          <w:tc>
                            <w:tcPr>
                              <w:tcW w:w="630" w:type="dxa"/>
                              <w:tcBorders>
                                <w:left w:val="single" w:sz="4" w:space="0" w:color="auto"/>
                              </w:tcBorders>
                              <w:vAlign w:val="center"/>
                              <w:hideMark/>
                            </w:tcPr>
                            <w:p w:rsidR="005C12EF" w:rsidRDefault="005C12EF" w:rsidP="00A7565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674" w:type="dxa"/>
                              <w:vAlign w:val="center"/>
                              <w:hideMark/>
                            </w:tcPr>
                            <w:p w:rsidR="005C12EF" w:rsidRDefault="005C12EF" w:rsidP="00A75656">
                              <w:pPr>
                                <w:widowControl/>
                                <w:spacing w:line="240" w:lineRule="exact"/>
                                <w:ind w:rightChars="14" w:right="34"/>
                                <w:jc w:val="right"/>
                                <w:rPr>
                                  <w:rFonts w:ascii="標楷體" w:eastAsia="標楷體" w:hAnsi="標楷體"/>
                                  <w:b/>
                                  <w:kern w:val="0"/>
                                  <w:sz w:val="20"/>
                                  <w:szCs w:val="20"/>
                                </w:rPr>
                              </w:pPr>
                              <w:r>
                                <w:rPr>
                                  <w:rFonts w:ascii="標楷體" w:eastAsia="標楷體" w:hAnsi="標楷體" w:hint="eastAsia"/>
                                  <w:b/>
                                  <w:kern w:val="0"/>
                                  <w:sz w:val="20"/>
                                  <w:szCs w:val="20"/>
                                </w:rPr>
                                <w:t>400</w:t>
                              </w:r>
                            </w:p>
                          </w:tc>
                          <w:tc>
                            <w:tcPr>
                              <w:tcW w:w="564" w:type="dxa"/>
                              <w:tcBorders>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8" w:type="dxa"/>
                              <w:tcBorders>
                                <w:left w:val="single" w:sz="12" w:space="0" w:color="auto"/>
                                <w:bottom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737" w:type="dxa"/>
                              <w:tcBorders>
                                <w:bottom w:val="single" w:sz="12" w:space="0" w:color="auto"/>
                                <w:righ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189</w:t>
                              </w:r>
                            </w:p>
                          </w:tc>
                          <w:tc>
                            <w:tcPr>
                              <w:tcW w:w="689" w:type="dxa"/>
                              <w:tcBorders>
                                <w:left w:val="single" w:sz="12" w:space="0" w:color="auto"/>
                              </w:tcBorders>
                              <w:vAlign w:val="center"/>
                              <w:hideMark/>
                            </w:tcPr>
                            <w:p w:rsidR="005C12EF" w:rsidRDefault="005C12EF" w:rsidP="00A75656">
                              <w:pPr>
                                <w:widowControl/>
                                <w:spacing w:line="24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97</w:t>
                              </w:r>
                            </w:p>
                          </w:tc>
                        </w:tr>
                      </w:tbl>
                      <w:p w:rsidR="005C12EF" w:rsidRDefault="005C12EF" w:rsidP="006C2B71">
                        <w:pPr>
                          <w:ind w:leftChars="-40" w:left="-69" w:hangingChars="15" w:hanging="27"/>
                        </w:pPr>
                        <w:r>
                          <w:rPr>
                            <w:rFonts w:ascii="標楷體" w:eastAsia="標楷體" w:hAnsi="標楷體" w:cs="新細明體" w:hint="eastAsia"/>
                            <w:color w:val="000000"/>
                            <w:kern w:val="0"/>
                            <w:sz w:val="18"/>
                            <w:szCs w:val="20"/>
                          </w:rPr>
                          <w:t>資料來源：整理自教育部提供資料。</w:t>
                        </w:r>
                      </w:p>
                    </w:txbxContent>
                  </v:textbox>
                </v:shape>
                <w10:wrap type="square"/>
              </v:group>
            </w:pict>
          </mc:Fallback>
        </mc:AlternateContent>
      </w:r>
      <w:r w:rsidR="00FC7468" w:rsidRPr="003D0AAF">
        <w:rPr>
          <w:rFonts w:hint="eastAsia"/>
        </w:rPr>
        <w:t>雖有降低，惟比重仍高。又106至111年度各學制學生藥物濫用情形，以高中1,882人（占49.91％）、國中1,062人（占28.16％）相對嚴重，仍有20名國小學生有藥物濫用情形；大專校院學生藥物濫用人數自106年度之260人，減少至108年之104人，復於109年增加為122人，於110年度雖又減少至84人，惟111年度又增加至97人（表</w:t>
      </w:r>
      <w:r w:rsidR="007F0F3A" w:rsidRPr="003D0AAF">
        <w:rPr>
          <w:rFonts w:hint="eastAsia"/>
        </w:rPr>
        <w:t>1</w:t>
      </w:r>
      <w:r w:rsidR="007F0F3A" w:rsidRPr="003D0AAF">
        <w:t>9</w:t>
      </w:r>
      <w:r w:rsidR="00FC7468" w:rsidRPr="003D0AAF">
        <w:rPr>
          <w:rFonts w:hint="eastAsia"/>
        </w:rPr>
        <w:t>），增幅15.48％，大專校院學生藥物濫用情形仍待改善</w:t>
      </w:r>
      <w:r w:rsidR="009E3A41" w:rsidRPr="003D0AAF">
        <w:rPr>
          <w:rFonts w:hint="eastAsia"/>
        </w:rPr>
        <w:t>，亦</w:t>
      </w:r>
      <w:r w:rsidR="00FC7468" w:rsidRPr="003D0AAF">
        <w:rPr>
          <w:rFonts w:hint="eastAsia"/>
        </w:rPr>
        <w:t>顯示青少年毒品及學生藥物濫用情形仍持續發生。另據法務部統計，近6年度（106至111年度）國內毒品查獲量，111年度為9,916.4公斤，較106年度增加3,466.5公斤，增幅53.75％；違反毒品危害防制條例經地方檢察署執行裁判確定有罪人數雖自106年度之43,281人，減少至111年度之13,439人，惟其中毒品製造、販賣、運輸之犯罪項目人數，卻自106年度</w:t>
      </w:r>
      <w:r w:rsidR="003420DC" w:rsidRPr="003D0AAF">
        <w:rPr>
          <w:rFonts w:hint="eastAsia"/>
        </w:rPr>
        <w:t>之</w:t>
      </w:r>
      <w:r w:rsidR="00FC7468" w:rsidRPr="003D0AAF">
        <w:rPr>
          <w:rFonts w:hint="eastAsia"/>
        </w:rPr>
        <w:t>3,419人（占7.90％），攀升至111年度之5,354人（占39.84％），增加31.94個百分點，顯示我國毒品犯罪問題依然嚴峻。又法務部司法官學院犯罪防制研究中心主任吳永達於「臺灣毒品盛行率之比較研究」（104年7月24日）指出，反毒教育必須從小札根，反毒教育資源投入，應集中在國中、高中階段。惟教育部及國教署編列反毒教育與宣導預算數，106至109年度分別編列9,839萬餘元、1億1,982萬餘元、1億1,882萬餘元、1億1,868萬元，107至109年度因辦理反毒教育宣導，提升師生及家長對毒品認識，及運用篩檢量表，評估藥物濫用高風險學生，及早投入關懷等經費不足，由其他經費流用支應，顯示反毒教育與宣導經費預算編列不足。110年度預算數雖增加為1億5,980萬餘元，惟111</w:t>
      </w:r>
      <w:r w:rsidR="00263786" w:rsidRPr="003D0AAF">
        <w:rPr>
          <w:rFonts w:hint="eastAsia"/>
        </w:rPr>
        <w:t>及</w:t>
      </w:r>
      <w:r w:rsidR="00FC7468" w:rsidRPr="003D0AAF">
        <w:rPr>
          <w:rFonts w:hint="eastAsia"/>
        </w:rPr>
        <w:t>112年度分別較110年度減少750萬元（減幅4.69％）、1,070萬餘元（減幅6.70％），111</w:t>
      </w:r>
      <w:r w:rsidR="00263786" w:rsidRPr="003D0AAF">
        <w:rPr>
          <w:rFonts w:hint="eastAsia"/>
        </w:rPr>
        <w:t>及</w:t>
      </w:r>
      <w:r w:rsidR="00FC7468" w:rsidRPr="003D0AAF">
        <w:rPr>
          <w:rFonts w:hint="eastAsia"/>
        </w:rPr>
        <w:t>112年度毒品防制教育與宣導預算編列連年減少，未能彰顯對反毒工作之重視，</w:t>
      </w:r>
      <w:r w:rsidR="00FC7468" w:rsidRPr="003D0AAF">
        <w:rPr>
          <w:rFonts w:hint="eastAsia"/>
          <w:spacing w:val="-4"/>
          <w:szCs w:val="24"/>
        </w:rPr>
        <w:t>經函請教育部研謀改善，加強毒品防制之教育與宣導，俾強化學生及青少年族群拒絕毒品誘惑之知識及觀念，發揮預防勝於治療之效果</w:t>
      </w:r>
      <w:r w:rsidR="00FC7468" w:rsidRPr="003D0AAF">
        <w:rPr>
          <w:rFonts w:hint="eastAsia"/>
          <w:spacing w:val="-4"/>
        </w:rPr>
        <w:t>。</w:t>
      </w:r>
      <w:r w:rsidR="00FC7468" w:rsidRPr="003D0AAF">
        <w:rPr>
          <w:rFonts w:hint="eastAsia"/>
          <w:spacing w:val="-4"/>
          <w:szCs w:val="24"/>
        </w:rPr>
        <w:t>據復：該部112年度以提升年度執行率為目標，各項宣導活動將按規劃期程持續加強辦理，並視各項反毒教育與宣導情形之實際需求，於以後年度適時寬列預算。</w:t>
      </w:r>
    </w:p>
    <w:p w:rsidR="00E73C5F" w:rsidRPr="003D0AAF" w:rsidRDefault="00FC7468" w:rsidP="00E73C5F">
      <w:pPr>
        <w:pStyle w:val="1-12"/>
        <w:spacing w:line="420" w:lineRule="exact"/>
        <w:ind w:firstLine="1081"/>
        <w:jc w:val="distribute"/>
      </w:pPr>
      <w:r w:rsidRPr="003D0AAF">
        <w:rPr>
          <w:rFonts w:hint="eastAsia"/>
          <w:b/>
        </w:rPr>
        <w:t>2.</w:t>
      </w:r>
      <w:r w:rsidRPr="003D0AAF">
        <w:rPr>
          <w:rFonts w:hint="eastAsia"/>
          <w:b/>
          <w:szCs w:val="24"/>
        </w:rPr>
        <w:t xml:space="preserve">　國教署開發素養導向之新版防毒教材，教導學生判別新興毒品、尋求反毒戒毒協助資源之管道與資訊，惟間有各級學校新版教材之防毒守門員師資尚待逐年培訓擴增，逾3成曾經用藥學生未獲教導反毒、戒毒協助資訊</w:t>
      </w:r>
      <w:r w:rsidRPr="003D0AAF">
        <w:rPr>
          <w:rFonts w:hint="eastAsia"/>
          <w:b/>
        </w:rPr>
        <w:t>：</w:t>
      </w:r>
      <w:r w:rsidRPr="003D0AAF">
        <w:rPr>
          <w:rFonts w:hint="eastAsia"/>
        </w:rPr>
        <w:t>國教署鑑於現行高級中等以下學校尚無系統性之反毒宣導教材與教學設計，於108</w:t>
      </w:r>
      <w:r w:rsidR="00263786" w:rsidRPr="003D0AAF">
        <w:rPr>
          <w:rFonts w:hint="eastAsia"/>
        </w:rPr>
        <w:t>及</w:t>
      </w:r>
      <w:r w:rsidRPr="003D0AAF">
        <w:rPr>
          <w:rFonts w:hint="eastAsia"/>
        </w:rPr>
        <w:t>109年度陸續開發國小五年級至高中十二年級，共8個年</w:t>
      </w:r>
    </w:p>
    <w:p w:rsidR="00FC7468" w:rsidRPr="003D0AAF" w:rsidRDefault="00E73C5F" w:rsidP="00B7341C">
      <w:pPr>
        <w:pStyle w:val="1-12"/>
        <w:spacing w:line="420" w:lineRule="exact"/>
        <w:ind w:firstLineChars="0" w:firstLine="0"/>
      </w:pPr>
      <w:r w:rsidRPr="003D0AAF">
        <w:rPr>
          <w:rFonts w:ascii="Calibri" w:eastAsia="新細明體" w:hAnsi="Calibri" w:cs="Times New Roman" w:hint="eastAsia"/>
        </w:rPr>
        <w:lastRenderedPageBreak/>
        <mc:AlternateContent>
          <mc:Choice Requires="wps">
            <w:drawing>
              <wp:anchor distT="0" distB="0" distL="114300" distR="114300" simplePos="0" relativeHeight="252278784" behindDoc="0" locked="0" layoutInCell="1" allowOverlap="1" wp14:anchorId="54AF9CD8" wp14:editId="7020F072">
                <wp:simplePos x="0" y="0"/>
                <wp:positionH relativeFrom="margin">
                  <wp:posOffset>3178972</wp:posOffset>
                </wp:positionH>
                <wp:positionV relativeFrom="paragraph">
                  <wp:posOffset>4086225</wp:posOffset>
                </wp:positionV>
                <wp:extent cx="3150235" cy="2159635"/>
                <wp:effectExtent l="0" t="0" r="0" b="0"/>
                <wp:wrapSquare wrapText="bothSides"/>
                <wp:docPr id="12" name="文字方塊 12"/>
                <wp:cNvGraphicFramePr/>
                <a:graphic xmlns:a="http://schemas.openxmlformats.org/drawingml/2006/main">
                  <a:graphicData uri="http://schemas.microsoft.com/office/word/2010/wordprocessingShape">
                    <wps:wsp>
                      <wps:cNvSpPr txBox="1"/>
                      <wps:spPr>
                        <a:xfrm>
                          <a:off x="0" y="0"/>
                          <a:ext cx="3150235" cy="2159635"/>
                        </a:xfrm>
                        <a:prstGeom prst="rect">
                          <a:avLst/>
                        </a:prstGeom>
                        <a:solidFill>
                          <a:sysClr val="window" lastClr="FFFFFF"/>
                        </a:solidFill>
                        <a:ln w="6350">
                          <a:noFill/>
                        </a:ln>
                        <a:effectLst/>
                      </wps:spPr>
                      <wps:txbx>
                        <w:txbxContent>
                          <w:p w:rsidR="005C12EF" w:rsidRDefault="005C12EF" w:rsidP="00E73C5F">
                            <w:pPr>
                              <w:pStyle w:val="1-"/>
                              <w:overflowPunct w:val="0"/>
                              <w:spacing w:line="240" w:lineRule="exact"/>
                              <w:ind w:leftChars="-15" w:left="714" w:rightChars="7" w:right="17" w:hangingChars="320" w:hanging="750"/>
                              <w:jc w:val="left"/>
                              <w:rPr>
                                <w:b/>
                                <w:sz w:val="24"/>
                                <w:szCs w:val="24"/>
                              </w:rPr>
                            </w:pPr>
                            <w:r>
                              <w:rPr>
                                <w:rFonts w:hint="eastAsia"/>
                                <w:b/>
                                <w:spacing w:val="-3"/>
                                <w:sz w:val="24"/>
                                <w:szCs w:val="24"/>
                              </w:rPr>
                              <w:t xml:space="preserve">表20　</w:t>
                            </w:r>
                            <w:r>
                              <w:rPr>
                                <w:rFonts w:hint="eastAsia"/>
                                <w:b/>
                                <w:sz w:val="24"/>
                                <w:szCs w:val="24"/>
                              </w:rPr>
                              <w:t>110</w:t>
                            </w:r>
                            <w:r>
                              <w:rPr>
                                <w:rFonts w:hint="eastAsia"/>
                                <w:b/>
                                <w:sz w:val="24"/>
                                <w:szCs w:val="24"/>
                              </w:rPr>
                              <w:t>學年度曾經使用非法藥物學生被誘騙情形</w:t>
                            </w:r>
                          </w:p>
                          <w:p w:rsidR="005C12EF" w:rsidRDefault="005C12EF" w:rsidP="00E73C5F">
                            <w:pPr>
                              <w:spacing w:line="240" w:lineRule="exact"/>
                              <w:ind w:rightChars="25" w:right="60"/>
                              <w:jc w:val="right"/>
                              <w:rPr>
                                <w:rFonts w:ascii="標楷體" w:eastAsia="標楷體" w:hAnsi="標楷體"/>
                                <w:sz w:val="20"/>
                                <w:szCs w:val="20"/>
                              </w:rPr>
                            </w:pPr>
                            <w:r>
                              <w:rPr>
                                <w:rFonts w:ascii="標楷體" w:eastAsia="標楷體" w:hAnsi="標楷體" w:hint="eastAsia"/>
                                <w:sz w:val="20"/>
                                <w:szCs w:val="20"/>
                              </w:rPr>
                              <w:t>單位：人、％</w:t>
                            </w:r>
                          </w:p>
                          <w:tbl>
                            <w:tblPr>
                              <w:tblStyle w:val="42"/>
                              <w:tblW w:w="4649" w:type="dxa"/>
                              <w:tblInd w:w="-5" w:type="dxa"/>
                              <w:tblCellMar>
                                <w:left w:w="57" w:type="dxa"/>
                                <w:right w:w="57" w:type="dxa"/>
                              </w:tblCellMar>
                              <w:tblLook w:val="04A0" w:firstRow="1" w:lastRow="0" w:firstColumn="1" w:lastColumn="0" w:noHBand="0" w:noVBand="1"/>
                            </w:tblPr>
                            <w:tblGrid>
                              <w:gridCol w:w="2410"/>
                              <w:gridCol w:w="992"/>
                              <w:gridCol w:w="1247"/>
                            </w:tblGrid>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Default="005C12EF" w:rsidP="00511E34">
                                  <w:pPr>
                                    <w:overflowPunct w:val="0"/>
                                    <w:spacing w:line="240" w:lineRule="exact"/>
                                    <w:jc w:val="center"/>
                                    <w:rPr>
                                      <w:rFonts w:ascii="標楷體" w:eastAsia="標楷體" w:hAnsi="標楷體" w:cstheme="minorBidi"/>
                                      <w:b/>
                                      <w:szCs w:val="22"/>
                                    </w:rPr>
                                  </w:pPr>
                                  <w:r>
                                    <w:rPr>
                                      <w:rFonts w:ascii="標楷體" w:eastAsia="標楷體" w:hAnsi="標楷體" w:cstheme="minorBidi" w:hint="eastAsia"/>
                                    </w:rPr>
                                    <w:t>誘騙手法</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Default="005C12EF" w:rsidP="00511E34">
                                  <w:pPr>
                                    <w:overflowPunct w:val="0"/>
                                    <w:spacing w:line="240" w:lineRule="exact"/>
                                    <w:ind w:leftChars="-42" w:left="-101" w:rightChars="-39" w:right="-94"/>
                                    <w:jc w:val="center"/>
                                    <w:rPr>
                                      <w:rFonts w:ascii="標楷體" w:eastAsia="標楷體" w:hAnsi="標楷體" w:cstheme="minorBidi"/>
                                      <w:b/>
                                    </w:rPr>
                                  </w:pPr>
                                  <w:r>
                                    <w:rPr>
                                      <w:rFonts w:ascii="標楷體" w:eastAsia="標楷體" w:hAnsi="標楷體" w:cstheme="minorBidi" w:hint="eastAsia"/>
                                    </w:rPr>
                                    <w:t>被誘騙</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C7107" w:rsidRDefault="005C12EF" w:rsidP="00511E34">
                                  <w:pPr>
                                    <w:overflowPunct w:val="0"/>
                                    <w:spacing w:line="240" w:lineRule="exact"/>
                                    <w:jc w:val="center"/>
                                    <w:rPr>
                                      <w:rFonts w:ascii="標楷體" w:eastAsia="標楷體" w:hAnsi="標楷體" w:cstheme="minorBidi"/>
                                      <w:b/>
                                      <w:spacing w:val="-6"/>
                                    </w:rPr>
                                  </w:pPr>
                                  <w:r w:rsidRPr="007C7107">
                                    <w:rPr>
                                      <w:rFonts w:ascii="標楷體" w:eastAsia="標楷體" w:hAnsi="標楷體" w:cstheme="minorBidi" w:hint="eastAsia"/>
                                      <w:spacing w:val="-6"/>
                                    </w:rPr>
                                    <w:t>占比（</w:t>
                                  </w:r>
                                  <w:proofErr w:type="gramStart"/>
                                  <w:r w:rsidRPr="007C7107">
                                    <w:rPr>
                                      <w:rFonts w:ascii="標楷體" w:eastAsia="標楷體" w:hAnsi="標楷體" w:cstheme="minorBidi" w:hint="eastAsia"/>
                                      <w:spacing w:val="-6"/>
                                    </w:rPr>
                                    <w:t>註</w:t>
                                  </w:r>
                                  <w:proofErr w:type="gramEnd"/>
                                  <w:r w:rsidRPr="007C7107">
                                    <w:rPr>
                                      <w:rFonts w:ascii="標楷體" w:eastAsia="標楷體" w:hAnsi="標楷體" w:cstheme="minorBidi" w:hint="eastAsia"/>
                                      <w:spacing w:val="-6"/>
                                    </w:rPr>
                                    <w:t>1）</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免費提供新興毒品</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220</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51.28</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不會被驗出</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189</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44.06</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沒有刑責</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120</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27.97</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不會成癮</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125</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29.14</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在飲料或食物加入非法藥物，誘騙不知情者誤用</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135</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31.47</w:t>
                                  </w:r>
                                </w:p>
                              </w:tc>
                            </w:tr>
                          </w:tbl>
                          <w:p w:rsidR="005C12EF" w:rsidRPr="00FC7468" w:rsidRDefault="005C12EF" w:rsidP="00E73C5F">
                            <w:pPr>
                              <w:snapToGrid w:val="0"/>
                              <w:spacing w:line="200" w:lineRule="exact"/>
                              <w:ind w:leftChars="6" w:left="554" w:hangingChars="300" w:hanging="540"/>
                              <w:contextualSpacing/>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sidRPr="0001502A">
                              <w:rPr>
                                <w:rFonts w:ascii="標楷體" w:eastAsia="標楷體" w:hAnsi="標楷體" w:hint="eastAsia"/>
                                <w:sz w:val="18"/>
                                <w:szCs w:val="18"/>
                              </w:rPr>
                              <w:t>占曾經用藥學生4</w:t>
                            </w:r>
                            <w:r w:rsidRPr="00FC7468">
                              <w:rPr>
                                <w:rFonts w:ascii="標楷體" w:eastAsia="標楷體" w:hAnsi="標楷體" w:hint="eastAsia"/>
                                <w:sz w:val="18"/>
                                <w:szCs w:val="18"/>
                              </w:rPr>
                              <w:t>29人之比率。</w:t>
                            </w:r>
                          </w:p>
                          <w:p w:rsidR="005C12EF" w:rsidRPr="00FC7468" w:rsidRDefault="005C12EF" w:rsidP="00E73C5F">
                            <w:pPr>
                              <w:spacing w:line="200" w:lineRule="exact"/>
                              <w:ind w:leftChars="157" w:left="566" w:hangingChars="105" w:hanging="189"/>
                              <w:jc w:val="both"/>
                              <w:rPr>
                                <w:rFonts w:ascii="標楷體" w:eastAsia="標楷體" w:hAnsi="標楷體"/>
                                <w:sz w:val="18"/>
                                <w:szCs w:val="18"/>
                              </w:rPr>
                            </w:pPr>
                            <w:r w:rsidRPr="00FC7468">
                              <w:rPr>
                                <w:rFonts w:ascii="標楷體" w:eastAsia="標楷體" w:hAnsi="標楷體" w:hint="eastAsia"/>
                                <w:sz w:val="18"/>
                                <w:szCs w:val="18"/>
                              </w:rPr>
                              <w:t>2.資料來源：整理自教育部</w:t>
                            </w:r>
                            <w:proofErr w:type="gramStart"/>
                            <w:r w:rsidRPr="00FC7468">
                              <w:rPr>
                                <w:rFonts w:ascii="標楷體" w:eastAsia="標楷體" w:hAnsi="標楷體" w:hint="eastAsia"/>
                                <w:sz w:val="18"/>
                                <w:szCs w:val="18"/>
                              </w:rPr>
                              <w:t>110</w:t>
                            </w:r>
                            <w:proofErr w:type="gramEnd"/>
                            <w:r w:rsidRPr="00FC7468">
                              <w:rPr>
                                <w:rFonts w:ascii="標楷體" w:eastAsia="標楷體" w:hAnsi="標楷體" w:hint="eastAsia"/>
                                <w:sz w:val="18"/>
                                <w:szCs w:val="18"/>
                              </w:rPr>
                              <w:t>年度藥物濫用防制認知檢測期末報告資料。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F9CD8" id="文字方塊 12" o:spid="_x0000_s1051" type="#_x0000_t202" style="position:absolute;left:0;text-align:left;margin-left:250.3pt;margin-top:321.75pt;width:248.05pt;height:170.05pt;z-index:25227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" fillcolor="window" stroked="f" strokeweight=".5pt">
                <v:textbox>
                  <w:txbxContent>
                    <w:p w:rsidR="005C12EF" w:rsidRDefault="005C12EF" w:rsidP="00E73C5F">
                      <w:pPr>
                        <w:pStyle w:val="1-"/>
                        <w:overflowPunct w:val="0"/>
                        <w:spacing w:line="240" w:lineRule="exact"/>
                        <w:ind w:leftChars="-15" w:left="714" w:rightChars="7" w:right="17" w:hangingChars="320" w:hanging="750"/>
                        <w:jc w:val="left"/>
                        <w:rPr>
                          <w:b/>
                          <w:sz w:val="24"/>
                          <w:szCs w:val="24"/>
                        </w:rPr>
                      </w:pPr>
                      <w:r>
                        <w:rPr>
                          <w:rFonts w:hint="eastAsia"/>
                          <w:b/>
                          <w:spacing w:val="-3"/>
                          <w:sz w:val="24"/>
                          <w:szCs w:val="24"/>
                        </w:rPr>
                        <w:t xml:space="preserve">表20　</w:t>
                      </w:r>
                      <w:r>
                        <w:rPr>
                          <w:rFonts w:hint="eastAsia"/>
                          <w:b/>
                          <w:sz w:val="24"/>
                          <w:szCs w:val="24"/>
                        </w:rPr>
                        <w:t>110</w:t>
                      </w:r>
                      <w:r>
                        <w:rPr>
                          <w:rFonts w:hint="eastAsia"/>
                          <w:b/>
                          <w:sz w:val="24"/>
                          <w:szCs w:val="24"/>
                        </w:rPr>
                        <w:t>學年度曾經使用非法藥物學生被誘騙情形</w:t>
                      </w:r>
                    </w:p>
                    <w:p w:rsidR="005C12EF" w:rsidRDefault="005C12EF" w:rsidP="00E73C5F">
                      <w:pPr>
                        <w:spacing w:line="240" w:lineRule="exact"/>
                        <w:ind w:rightChars="25" w:right="60"/>
                        <w:jc w:val="right"/>
                        <w:rPr>
                          <w:rFonts w:ascii="標楷體" w:eastAsia="標楷體" w:hAnsi="標楷體"/>
                          <w:sz w:val="20"/>
                          <w:szCs w:val="20"/>
                        </w:rPr>
                      </w:pPr>
                      <w:r>
                        <w:rPr>
                          <w:rFonts w:ascii="標楷體" w:eastAsia="標楷體" w:hAnsi="標楷體" w:hint="eastAsia"/>
                          <w:sz w:val="20"/>
                          <w:szCs w:val="20"/>
                        </w:rPr>
                        <w:t>單位：人、％</w:t>
                      </w:r>
                    </w:p>
                    <w:tbl>
                      <w:tblPr>
                        <w:tblStyle w:val="42"/>
                        <w:tblW w:w="4649" w:type="dxa"/>
                        <w:tblInd w:w="-5" w:type="dxa"/>
                        <w:tblCellMar>
                          <w:left w:w="57" w:type="dxa"/>
                          <w:right w:w="57" w:type="dxa"/>
                        </w:tblCellMar>
                        <w:tblLook w:val="04A0" w:firstRow="1" w:lastRow="0" w:firstColumn="1" w:lastColumn="0" w:noHBand="0" w:noVBand="1"/>
                      </w:tblPr>
                      <w:tblGrid>
                        <w:gridCol w:w="2410"/>
                        <w:gridCol w:w="992"/>
                        <w:gridCol w:w="1247"/>
                      </w:tblGrid>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Default="005C12EF" w:rsidP="00511E34">
                            <w:pPr>
                              <w:overflowPunct w:val="0"/>
                              <w:spacing w:line="240" w:lineRule="exact"/>
                              <w:jc w:val="center"/>
                              <w:rPr>
                                <w:rFonts w:ascii="標楷體" w:eastAsia="標楷體" w:hAnsi="標楷體" w:cstheme="minorBidi"/>
                                <w:b/>
                                <w:szCs w:val="22"/>
                              </w:rPr>
                            </w:pPr>
                            <w:r>
                              <w:rPr>
                                <w:rFonts w:ascii="標楷體" w:eastAsia="標楷體" w:hAnsi="標楷體" w:cstheme="minorBidi" w:hint="eastAsia"/>
                              </w:rPr>
                              <w:t>誘騙手法</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Default="005C12EF" w:rsidP="00511E34">
                            <w:pPr>
                              <w:overflowPunct w:val="0"/>
                              <w:spacing w:line="240" w:lineRule="exact"/>
                              <w:ind w:leftChars="-42" w:left="-101" w:rightChars="-39" w:right="-94"/>
                              <w:jc w:val="center"/>
                              <w:rPr>
                                <w:rFonts w:ascii="標楷體" w:eastAsia="標楷體" w:hAnsi="標楷體" w:cstheme="minorBidi"/>
                                <w:b/>
                              </w:rPr>
                            </w:pPr>
                            <w:r>
                              <w:rPr>
                                <w:rFonts w:ascii="標楷體" w:eastAsia="標楷體" w:hAnsi="標楷體" w:cstheme="minorBidi" w:hint="eastAsia"/>
                              </w:rPr>
                              <w:t>被誘騙</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C7107" w:rsidRDefault="005C12EF" w:rsidP="00511E34">
                            <w:pPr>
                              <w:overflowPunct w:val="0"/>
                              <w:spacing w:line="240" w:lineRule="exact"/>
                              <w:jc w:val="center"/>
                              <w:rPr>
                                <w:rFonts w:ascii="標楷體" w:eastAsia="標楷體" w:hAnsi="標楷體" w:cstheme="minorBidi"/>
                                <w:b/>
                                <w:spacing w:val="-6"/>
                              </w:rPr>
                            </w:pPr>
                            <w:r w:rsidRPr="007C7107">
                              <w:rPr>
                                <w:rFonts w:ascii="標楷體" w:eastAsia="標楷體" w:hAnsi="標楷體" w:cstheme="minorBidi" w:hint="eastAsia"/>
                                <w:spacing w:val="-6"/>
                              </w:rPr>
                              <w:t>占比（</w:t>
                            </w:r>
                            <w:proofErr w:type="gramStart"/>
                            <w:r w:rsidRPr="007C7107">
                              <w:rPr>
                                <w:rFonts w:ascii="標楷體" w:eastAsia="標楷體" w:hAnsi="標楷體" w:cstheme="minorBidi" w:hint="eastAsia"/>
                                <w:spacing w:val="-6"/>
                              </w:rPr>
                              <w:t>註</w:t>
                            </w:r>
                            <w:proofErr w:type="gramEnd"/>
                            <w:r w:rsidRPr="007C7107">
                              <w:rPr>
                                <w:rFonts w:ascii="標楷體" w:eastAsia="標楷體" w:hAnsi="標楷體" w:cstheme="minorBidi" w:hint="eastAsia"/>
                                <w:spacing w:val="-6"/>
                              </w:rPr>
                              <w:t>1）</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免費提供新興毒品</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220</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51.28</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不會被驗出</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189</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44.06</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沒有刑責</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120</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27.97</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不會成癮</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125</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29.14</w:t>
                            </w:r>
                          </w:p>
                        </w:tc>
                      </w:tr>
                      <w:tr w:rsidR="005C12EF" w:rsidTr="007C7107">
                        <w:trPr>
                          <w:trHeight w:val="255"/>
                        </w:trPr>
                        <w:tc>
                          <w:tcPr>
                            <w:tcW w:w="2410"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both"/>
                              <w:rPr>
                                <w:rFonts w:ascii="標楷體" w:eastAsia="標楷體" w:hAnsi="標楷體" w:cstheme="minorBidi"/>
                              </w:rPr>
                            </w:pPr>
                            <w:r>
                              <w:rPr>
                                <w:rFonts w:ascii="標楷體" w:eastAsia="標楷體" w:hAnsi="標楷體" w:cstheme="minorBidi" w:hint="eastAsia"/>
                              </w:rPr>
                              <w:t>在飲料或食物加入非法藥物，誘騙不知情者誤用</w:t>
                            </w:r>
                          </w:p>
                        </w:tc>
                        <w:tc>
                          <w:tcPr>
                            <w:tcW w:w="992"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overflowPunct w:val="0"/>
                              <w:spacing w:line="240" w:lineRule="exact"/>
                              <w:jc w:val="right"/>
                              <w:rPr>
                                <w:rFonts w:ascii="標楷體" w:eastAsia="標楷體" w:hAnsi="標楷體" w:cstheme="minorBidi"/>
                              </w:rPr>
                            </w:pPr>
                            <w:r>
                              <w:rPr>
                                <w:rFonts w:ascii="標楷體" w:eastAsia="標楷體" w:hAnsi="標楷體" w:cstheme="minorBidi" w:hint="eastAsia"/>
                              </w:rPr>
                              <w:t>135</w:t>
                            </w:r>
                          </w:p>
                        </w:tc>
                        <w:tc>
                          <w:tcPr>
                            <w:tcW w:w="1247" w:type="dxa"/>
                            <w:tcBorders>
                              <w:top w:val="single" w:sz="4" w:space="0" w:color="auto"/>
                              <w:left w:val="single" w:sz="4" w:space="0" w:color="auto"/>
                              <w:bottom w:val="single" w:sz="4" w:space="0" w:color="auto"/>
                              <w:right w:val="single" w:sz="4" w:space="0" w:color="auto"/>
                            </w:tcBorders>
                            <w:vAlign w:val="center"/>
                            <w:hideMark/>
                          </w:tcPr>
                          <w:p w:rsidR="005C12EF" w:rsidRDefault="005C12EF" w:rsidP="00511E34">
                            <w:pPr>
                              <w:spacing w:line="240" w:lineRule="exact"/>
                              <w:jc w:val="right"/>
                              <w:rPr>
                                <w:rFonts w:ascii="標楷體" w:eastAsia="標楷體" w:hAnsi="標楷體" w:cstheme="minorBidi"/>
                              </w:rPr>
                            </w:pPr>
                            <w:r>
                              <w:rPr>
                                <w:rFonts w:ascii="標楷體" w:eastAsia="標楷體" w:hAnsi="標楷體" w:cstheme="minorBidi" w:hint="eastAsia"/>
                              </w:rPr>
                              <w:t>31.47</w:t>
                            </w:r>
                          </w:p>
                        </w:tc>
                      </w:tr>
                    </w:tbl>
                    <w:p w:rsidR="005C12EF" w:rsidRPr="00FC7468" w:rsidRDefault="005C12EF" w:rsidP="00E73C5F">
                      <w:pPr>
                        <w:snapToGrid w:val="0"/>
                        <w:spacing w:line="200" w:lineRule="exact"/>
                        <w:ind w:leftChars="6" w:left="554" w:hangingChars="300" w:hanging="540"/>
                        <w:contextualSpacing/>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sidRPr="0001502A">
                        <w:rPr>
                          <w:rFonts w:ascii="標楷體" w:eastAsia="標楷體" w:hAnsi="標楷體" w:hint="eastAsia"/>
                          <w:sz w:val="18"/>
                          <w:szCs w:val="18"/>
                        </w:rPr>
                        <w:t>占曾經用藥學生4</w:t>
                      </w:r>
                      <w:r w:rsidRPr="00FC7468">
                        <w:rPr>
                          <w:rFonts w:ascii="標楷體" w:eastAsia="標楷體" w:hAnsi="標楷體" w:hint="eastAsia"/>
                          <w:sz w:val="18"/>
                          <w:szCs w:val="18"/>
                        </w:rPr>
                        <w:t>29人之比率。</w:t>
                      </w:r>
                    </w:p>
                    <w:p w:rsidR="005C12EF" w:rsidRPr="00FC7468" w:rsidRDefault="005C12EF" w:rsidP="00E73C5F">
                      <w:pPr>
                        <w:spacing w:line="200" w:lineRule="exact"/>
                        <w:ind w:leftChars="157" w:left="566" w:hangingChars="105" w:hanging="189"/>
                        <w:jc w:val="both"/>
                        <w:rPr>
                          <w:rFonts w:ascii="標楷體" w:eastAsia="標楷體" w:hAnsi="標楷體"/>
                          <w:sz w:val="18"/>
                          <w:szCs w:val="18"/>
                        </w:rPr>
                      </w:pPr>
                      <w:r w:rsidRPr="00FC7468">
                        <w:rPr>
                          <w:rFonts w:ascii="標楷體" w:eastAsia="標楷體" w:hAnsi="標楷體" w:hint="eastAsia"/>
                          <w:sz w:val="18"/>
                          <w:szCs w:val="18"/>
                        </w:rPr>
                        <w:t>2.資料來源：整理自教育部</w:t>
                      </w:r>
                      <w:proofErr w:type="gramStart"/>
                      <w:r w:rsidRPr="00FC7468">
                        <w:rPr>
                          <w:rFonts w:ascii="標楷體" w:eastAsia="標楷體" w:hAnsi="標楷體" w:hint="eastAsia"/>
                          <w:sz w:val="18"/>
                          <w:szCs w:val="18"/>
                        </w:rPr>
                        <w:t>110</w:t>
                      </w:r>
                      <w:proofErr w:type="gramEnd"/>
                      <w:r w:rsidRPr="00FC7468">
                        <w:rPr>
                          <w:rFonts w:ascii="標楷體" w:eastAsia="標楷體" w:hAnsi="標楷體" w:hint="eastAsia"/>
                          <w:sz w:val="18"/>
                          <w:szCs w:val="18"/>
                        </w:rPr>
                        <w:t>年度藥物濫用防制認知檢測期末報告資料。</w:t>
                      </w:r>
                    </w:p>
                  </w:txbxContent>
                </v:textbox>
                <w10:wrap type="square" anchorx="margin"/>
              </v:shape>
            </w:pict>
          </mc:Fallback>
        </mc:AlternateContent>
      </w:r>
      <w:r w:rsidRPr="003D0AAF">
        <w:rPr>
          <w:rFonts w:ascii="Calibri" w:eastAsia="新細明體" w:hAnsi="Calibri" w:cs="Times New Roman" w:hint="eastAsia"/>
        </w:rPr>
        <mc:AlternateContent>
          <mc:Choice Requires="wps">
            <w:drawing>
              <wp:anchor distT="0" distB="0" distL="114300" distR="114300" simplePos="0" relativeHeight="252280832" behindDoc="0" locked="0" layoutInCell="1" allowOverlap="1" wp14:anchorId="4A3EA952" wp14:editId="60F29B82">
                <wp:simplePos x="0" y="0"/>
                <wp:positionH relativeFrom="page">
                  <wp:posOffset>524348</wp:posOffset>
                </wp:positionH>
                <wp:positionV relativeFrom="paragraph">
                  <wp:posOffset>6290945</wp:posOffset>
                </wp:positionV>
                <wp:extent cx="6335395" cy="2597150"/>
                <wp:effectExtent l="0" t="0" r="0" b="0"/>
                <wp:wrapTopAndBottom/>
                <wp:docPr id="2045524545" name="文字方塊 2045524545"/>
                <wp:cNvGraphicFramePr/>
                <a:graphic xmlns:a="http://schemas.openxmlformats.org/drawingml/2006/main">
                  <a:graphicData uri="http://schemas.microsoft.com/office/word/2010/wordprocessingShape">
                    <wps:wsp>
                      <wps:cNvSpPr txBox="1"/>
                      <wps:spPr>
                        <a:xfrm>
                          <a:off x="0" y="0"/>
                          <a:ext cx="6335395" cy="2597150"/>
                        </a:xfrm>
                        <a:prstGeom prst="rect">
                          <a:avLst/>
                        </a:prstGeom>
                        <a:noFill/>
                        <a:ln w="6350">
                          <a:noFill/>
                        </a:ln>
                        <a:effectLst/>
                      </wps:spPr>
                      <wps:txbx>
                        <w:txbxContent>
                          <w:p w:rsidR="005C12EF" w:rsidRPr="00675831" w:rsidRDefault="005C12EF" w:rsidP="00E73C5F">
                            <w:pPr>
                              <w:spacing w:line="240" w:lineRule="exact"/>
                              <w:jc w:val="center"/>
                              <w:rPr>
                                <w:rFonts w:ascii="標楷體" w:eastAsia="標楷體" w:hAnsi="標楷體" w:cs="新細明體"/>
                                <w:b/>
                                <w:kern w:val="0"/>
                                <w:szCs w:val="24"/>
                              </w:rPr>
                            </w:pPr>
                            <w:r w:rsidRPr="00675831">
                              <w:rPr>
                                <w:rFonts w:ascii="標楷體" w:eastAsia="標楷體" w:hAnsi="標楷體" w:cs="新細明體" w:hint="eastAsia"/>
                                <w:b/>
                                <w:kern w:val="0"/>
                                <w:szCs w:val="24"/>
                              </w:rPr>
                              <w:t>表</w:t>
                            </w:r>
                            <w:r>
                              <w:rPr>
                                <w:rFonts w:ascii="標楷體" w:eastAsia="標楷體" w:hAnsi="標楷體" w:cs="新細明體" w:hint="eastAsia"/>
                                <w:b/>
                                <w:kern w:val="0"/>
                                <w:szCs w:val="24"/>
                              </w:rPr>
                              <w:t>2</w:t>
                            </w:r>
                            <w:r>
                              <w:rPr>
                                <w:rFonts w:ascii="標楷體" w:eastAsia="標楷體" w:hAnsi="標楷體" w:cs="新細明體"/>
                                <w:b/>
                                <w:kern w:val="0"/>
                                <w:szCs w:val="24"/>
                              </w:rPr>
                              <w:t>1</w:t>
                            </w:r>
                            <w:r>
                              <w:rPr>
                                <w:rFonts w:ascii="標楷體" w:eastAsia="標楷體" w:hAnsi="標楷體" w:cs="新細明體" w:hint="eastAsia"/>
                                <w:b/>
                                <w:kern w:val="0"/>
                                <w:szCs w:val="24"/>
                              </w:rPr>
                              <w:t xml:space="preserve">　</w:t>
                            </w:r>
                            <w:r w:rsidRPr="0001502A">
                              <w:rPr>
                                <w:rFonts w:ascii="標楷體" w:eastAsia="標楷體" w:hAnsi="標楷體" w:cs="新細明體" w:hint="eastAsia"/>
                                <w:b/>
                                <w:kern w:val="0"/>
                                <w:szCs w:val="24"/>
                              </w:rPr>
                              <w:t>110</w:t>
                            </w:r>
                            <w:r w:rsidRPr="0001502A">
                              <w:rPr>
                                <w:rFonts w:ascii="標楷體" w:eastAsia="標楷體" w:hAnsi="標楷體" w:cs="新細明體" w:hint="eastAsia"/>
                                <w:b/>
                                <w:kern w:val="0"/>
                                <w:szCs w:val="24"/>
                              </w:rPr>
                              <w:t>學年度</w:t>
                            </w:r>
                            <w:r w:rsidRPr="00675831">
                              <w:rPr>
                                <w:rFonts w:ascii="標楷體" w:eastAsia="標楷體" w:hAnsi="標楷體" w:cs="新細明體" w:hint="eastAsia"/>
                                <w:b/>
                                <w:kern w:val="0"/>
                                <w:szCs w:val="24"/>
                              </w:rPr>
                              <w:t>曾經用藥學生未獲教導藥物濫用防制教育認知訊息</w:t>
                            </w:r>
                            <w:r>
                              <w:rPr>
                                <w:rFonts w:ascii="標楷體" w:eastAsia="標楷體" w:hAnsi="標楷體" w:cs="新細明體" w:hint="eastAsia"/>
                                <w:b/>
                                <w:kern w:val="0"/>
                                <w:szCs w:val="24"/>
                              </w:rPr>
                              <w:t>情形</w:t>
                            </w:r>
                          </w:p>
                          <w:p w:rsidR="005C12EF" w:rsidRDefault="005C12EF" w:rsidP="00E73C5F">
                            <w:pPr>
                              <w:spacing w:line="240" w:lineRule="exact"/>
                              <w:ind w:rightChars="32" w:right="77"/>
                              <w:jc w:val="right"/>
                            </w:pPr>
                            <w:r>
                              <w:rPr>
                                <w:rFonts w:ascii="標楷體" w:eastAsia="標楷體" w:hAnsi="標楷體" w:cs="新細明體" w:hint="eastAsia"/>
                                <w:color w:val="000000"/>
                                <w:kern w:val="0"/>
                                <w:sz w:val="20"/>
                                <w:szCs w:val="24"/>
                              </w:rPr>
                              <w:t>單位：人、％</w:t>
                            </w:r>
                          </w:p>
                          <w:tbl>
                            <w:tblPr>
                              <w:tblW w:w="9696" w:type="dxa"/>
                              <w:jc w:val="center"/>
                              <w:tblLayout w:type="fixed"/>
                              <w:tblCellMar>
                                <w:left w:w="28" w:type="dxa"/>
                                <w:right w:w="28" w:type="dxa"/>
                              </w:tblCellMar>
                              <w:tblLook w:val="04A0" w:firstRow="1" w:lastRow="0" w:firstColumn="1" w:lastColumn="0" w:noHBand="0" w:noVBand="1"/>
                            </w:tblPr>
                            <w:tblGrid>
                              <w:gridCol w:w="2563"/>
                              <w:gridCol w:w="725"/>
                              <w:gridCol w:w="792"/>
                              <w:gridCol w:w="711"/>
                              <w:gridCol w:w="711"/>
                              <w:gridCol w:w="699"/>
                              <w:gridCol w:w="699"/>
                              <w:gridCol w:w="699"/>
                              <w:gridCol w:w="699"/>
                              <w:gridCol w:w="699"/>
                              <w:gridCol w:w="699"/>
                            </w:tblGrid>
                            <w:tr w:rsidR="005C12EF" w:rsidRPr="007C7107" w:rsidTr="008F516C">
                              <w:trPr>
                                <w:trHeight w:val="20"/>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C7107" w:rsidRDefault="005C12EF" w:rsidP="00511E34">
                                  <w:pPr>
                                    <w:spacing w:line="240" w:lineRule="exact"/>
                                    <w:jc w:val="center"/>
                                    <w:rPr>
                                      <w:rFonts w:ascii="標楷體" w:eastAsia="標楷體" w:hAnsi="標楷體"/>
                                      <w:sz w:val="20"/>
                                      <w:szCs w:val="20"/>
                                    </w:rPr>
                                  </w:pPr>
                                  <w:r w:rsidRPr="007C7107">
                                    <w:rPr>
                                      <w:rFonts w:ascii="標楷體" w:eastAsia="標楷體" w:hAnsi="標楷體" w:hint="eastAsia"/>
                                      <w:sz w:val="20"/>
                                      <w:szCs w:val="20"/>
                                    </w:rPr>
                                    <w:t>藥物濫用防制</w:t>
                                  </w:r>
                                </w:p>
                                <w:p w:rsidR="005C12EF" w:rsidRPr="007C7107" w:rsidRDefault="005C12EF" w:rsidP="00511E34">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教育</w:t>
                                  </w:r>
                                  <w:proofErr w:type="gramStart"/>
                                  <w:r w:rsidRPr="007C7107">
                                    <w:rPr>
                                      <w:rFonts w:ascii="標楷體" w:eastAsia="標楷體" w:hAnsi="標楷體" w:hint="eastAsia"/>
                                      <w:sz w:val="20"/>
                                      <w:szCs w:val="20"/>
                                    </w:rPr>
                                    <w:t>認知問項</w:t>
                                  </w:r>
                                  <w:proofErr w:type="gramEnd"/>
                                </w:p>
                              </w:tc>
                              <w:tc>
                                <w:tcPr>
                                  <w:tcW w:w="1508"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合計</w:t>
                                  </w:r>
                                </w:p>
                              </w:tc>
                              <w:tc>
                                <w:tcPr>
                                  <w:tcW w:w="1414"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sz w:val="20"/>
                                      <w:szCs w:val="20"/>
                                    </w:rPr>
                                  </w:pPr>
                                  <w:r w:rsidRPr="007C7107">
                                    <w:rPr>
                                      <w:rFonts w:ascii="標楷體" w:eastAsia="標楷體" w:hAnsi="標楷體" w:hint="eastAsia"/>
                                      <w:sz w:val="20"/>
                                      <w:szCs w:val="20"/>
                                    </w:rPr>
                                    <w:t>國小</w:t>
                                  </w:r>
                                </w:p>
                                <w:p w:rsidR="005C12EF" w:rsidRPr="007C7107" w:rsidRDefault="005C12EF">
                                  <w:pPr>
                                    <w:spacing w:line="240" w:lineRule="exact"/>
                                    <w:jc w:val="center"/>
                                    <w:rPr>
                                      <w:rFonts w:ascii="標楷體" w:eastAsia="標楷體" w:hAnsi="標楷體" w:cs="新細明體"/>
                                      <w:sz w:val="20"/>
                                      <w:szCs w:val="20"/>
                                    </w:rPr>
                                  </w:pPr>
                                  <w:proofErr w:type="gramStart"/>
                                  <w:r w:rsidRPr="007C7107">
                                    <w:rPr>
                                      <w:rFonts w:ascii="標楷體" w:eastAsia="標楷體" w:hAnsi="標楷體" w:hint="eastAsia"/>
                                      <w:sz w:val="20"/>
                                      <w:szCs w:val="20"/>
                                    </w:rPr>
                                    <w:t>（</w:t>
                                  </w:r>
                                  <w:proofErr w:type="gramEnd"/>
                                  <w:r w:rsidRPr="007C7107">
                                    <w:rPr>
                                      <w:rFonts w:ascii="標楷體" w:eastAsia="標楷體" w:hAnsi="標楷體" w:hint="eastAsia"/>
                                      <w:sz w:val="20"/>
                                      <w:szCs w:val="20"/>
                                    </w:rPr>
                                    <w:t>五、六年級)</w:t>
                                  </w:r>
                                </w:p>
                              </w:tc>
                              <w:tc>
                                <w:tcPr>
                                  <w:tcW w:w="1390"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國中</w:t>
                                  </w:r>
                                </w:p>
                              </w:tc>
                              <w:tc>
                                <w:tcPr>
                                  <w:tcW w:w="1390"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rsidP="00511E34">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高中</w:t>
                                  </w:r>
                                </w:p>
                              </w:tc>
                              <w:tc>
                                <w:tcPr>
                                  <w:tcW w:w="1390"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大專校院</w:t>
                                  </w:r>
                                </w:p>
                              </w:tc>
                            </w:tr>
                            <w:tr w:rsidR="005C12EF" w:rsidRPr="007C7107" w:rsidTr="008F516C">
                              <w:trPr>
                                <w:trHeight w:val="20"/>
                                <w:jc w:val="cent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C7107" w:rsidRDefault="005C12EF">
                                  <w:pPr>
                                    <w:widowControl/>
                                    <w:rPr>
                                      <w:rFonts w:ascii="標楷體" w:eastAsia="標楷體" w:hAnsi="標楷體" w:cs="新細明體"/>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787"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spacing w:val="-4"/>
                                      <w:sz w:val="20"/>
                                      <w:szCs w:val="20"/>
                                    </w:rPr>
                                  </w:pPr>
                                  <w:r w:rsidRPr="007C7107">
                                    <w:rPr>
                                      <w:rFonts w:ascii="標楷體" w:eastAsia="標楷體" w:hAnsi="標楷體" w:hint="eastAsia"/>
                                      <w:spacing w:val="-4"/>
                                      <w:sz w:val="20"/>
                                      <w:szCs w:val="20"/>
                                    </w:rPr>
                                    <w:t>占比</w:t>
                                  </w:r>
                                </w:p>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pacing w:val="-4"/>
                                      <w:sz w:val="20"/>
                                      <w:szCs w:val="20"/>
                                    </w:rPr>
                                    <w:t>（</w:t>
                                  </w:r>
                                  <w:proofErr w:type="gramStart"/>
                                  <w:r w:rsidRPr="007C7107">
                                    <w:rPr>
                                      <w:rFonts w:ascii="標楷體" w:eastAsia="標楷體" w:hAnsi="標楷體" w:hint="eastAsia"/>
                                      <w:spacing w:val="-4"/>
                                      <w:sz w:val="20"/>
                                      <w:szCs w:val="20"/>
                                    </w:rPr>
                                    <w:t>註</w:t>
                                  </w:r>
                                  <w:proofErr w:type="gramEnd"/>
                                  <w:r w:rsidRPr="007C7107">
                                    <w:rPr>
                                      <w:rFonts w:ascii="標楷體" w:eastAsia="標楷體" w:hAnsi="標楷體" w:hint="eastAsia"/>
                                      <w:spacing w:val="-4"/>
                                      <w:sz w:val="20"/>
                                      <w:szCs w:val="20"/>
                                    </w:rPr>
                                    <w:t>1）</w:t>
                                  </w:r>
                                </w:p>
                              </w:tc>
                              <w:tc>
                                <w:tcPr>
                                  <w:tcW w:w="707"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707"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占比</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占比</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占比</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占比</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pacing w:val="6"/>
                                      <w:sz w:val="20"/>
                                      <w:szCs w:val="20"/>
                                    </w:rPr>
                                    <w:t>尋求反毒戒毒協助資源之</w:t>
                                  </w:r>
                                  <w:r w:rsidRPr="007C7107">
                                    <w:rPr>
                                      <w:rFonts w:ascii="標楷體" w:eastAsia="標楷體" w:hAnsi="標楷體" w:hint="eastAsia"/>
                                      <w:sz w:val="20"/>
                                      <w:szCs w:val="20"/>
                                    </w:rPr>
                                    <w:t>管道與資訊</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150</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34.97</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9</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6.00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33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22.00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55</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36.67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35.33</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z w:val="20"/>
                                      <w:szCs w:val="20"/>
                                    </w:rPr>
                                    <w:t>連一次也不能嘗試非法藥物</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149</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34.73</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8</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5.37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31</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20.81</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33.56</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60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40.27</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z w:val="20"/>
                                      <w:szCs w:val="20"/>
                                    </w:rPr>
                                    <w:t>堅決反毒之態度</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145</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33.80</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7</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4.83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33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22.76</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33.79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56</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38.62</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z w:val="20"/>
                                      <w:szCs w:val="20"/>
                                    </w:rPr>
                                    <w:t>非法藥物之危害訊息</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141</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32.87</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10</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7.09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29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20.57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33.33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55</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39.01</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pacing w:val="6"/>
                                      <w:sz w:val="20"/>
                                      <w:szCs w:val="20"/>
                                    </w:rPr>
                                    <w:t>拒絕使用非法藥物之生活</w:t>
                                  </w:r>
                                  <w:r w:rsidRPr="007C7107">
                                    <w:rPr>
                                      <w:rFonts w:ascii="標楷體" w:eastAsia="標楷體" w:hAnsi="標楷體" w:hint="eastAsia"/>
                                      <w:sz w:val="20"/>
                                      <w:szCs w:val="20"/>
                                    </w:rPr>
                                    <w:t>技能</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133</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31.00</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10</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7.52</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27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20.30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35.34</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36.84</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z w:val="20"/>
                                      <w:szCs w:val="20"/>
                                    </w:rPr>
                                    <w:t>相關之反毒訊息</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118</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27.51</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11</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9.32</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28</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23.73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42</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35.59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37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31.36</w:t>
                                  </w:r>
                                </w:p>
                              </w:tc>
                            </w:tr>
                          </w:tbl>
                          <w:p w:rsidR="005C12EF" w:rsidRPr="00FC7468" w:rsidRDefault="005C12EF" w:rsidP="00E73C5F">
                            <w:pPr>
                              <w:snapToGrid w:val="0"/>
                              <w:ind w:leftChars="24" w:left="911" w:hangingChars="474" w:hanging="853"/>
                              <w:contextualSpacing/>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sidRPr="0001502A">
                              <w:rPr>
                                <w:rFonts w:ascii="標楷體" w:eastAsia="標楷體" w:hAnsi="標楷體" w:hint="eastAsia"/>
                                <w:sz w:val="18"/>
                                <w:szCs w:val="18"/>
                              </w:rPr>
                              <w:t>占曾經用</w:t>
                            </w:r>
                            <w:r w:rsidRPr="00FC7468">
                              <w:rPr>
                                <w:rFonts w:ascii="標楷體" w:eastAsia="標楷體" w:hAnsi="標楷體" w:hint="eastAsia"/>
                                <w:sz w:val="18"/>
                                <w:szCs w:val="18"/>
                              </w:rPr>
                              <w:t>藥學生429人之比率。</w:t>
                            </w:r>
                          </w:p>
                          <w:p w:rsidR="005C12EF" w:rsidRPr="00FC7468" w:rsidRDefault="005C12EF" w:rsidP="00E73C5F">
                            <w:pPr>
                              <w:snapToGrid w:val="0"/>
                              <w:ind w:leftChars="169" w:left="910" w:hangingChars="280" w:hanging="504"/>
                              <w:contextualSpacing/>
                            </w:pPr>
                            <w:r w:rsidRPr="00FC7468">
                              <w:rPr>
                                <w:rFonts w:ascii="標楷體" w:eastAsia="標楷體" w:hAnsi="標楷體" w:hint="eastAsia"/>
                                <w:sz w:val="18"/>
                                <w:szCs w:val="18"/>
                              </w:rPr>
                              <w:t>2.資料來源：整理自教育部</w:t>
                            </w:r>
                            <w:proofErr w:type="gramStart"/>
                            <w:r w:rsidRPr="00FC7468">
                              <w:rPr>
                                <w:rFonts w:ascii="標楷體" w:eastAsia="標楷體" w:hAnsi="標楷體" w:hint="eastAsia"/>
                                <w:sz w:val="18"/>
                                <w:szCs w:val="18"/>
                              </w:rPr>
                              <w:t>110</w:t>
                            </w:r>
                            <w:proofErr w:type="gramEnd"/>
                            <w:r w:rsidRPr="00FC7468">
                              <w:rPr>
                                <w:rFonts w:ascii="標楷體" w:eastAsia="標楷體" w:hAnsi="標楷體" w:hint="eastAsia"/>
                                <w:sz w:val="18"/>
                                <w:szCs w:val="18"/>
                              </w:rPr>
                              <w:t>年度藥物濫用防制認知檢測期末報告資料。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EA952" id="文字方塊 2045524545" o:spid="_x0000_s1052" type="#_x0000_t202" style="position:absolute;left:0;text-align:left;margin-left:41.3pt;margin-top:495.35pt;width:498.85pt;height:204.5pt;z-index:25228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" filled="f" stroked="f" strokeweight=".5pt">
                <v:textbox>
                  <w:txbxContent>
                    <w:p w:rsidR="005C12EF" w:rsidRPr="00675831" w:rsidRDefault="005C12EF" w:rsidP="00E73C5F">
                      <w:pPr>
                        <w:spacing w:line="240" w:lineRule="exact"/>
                        <w:jc w:val="center"/>
                        <w:rPr>
                          <w:rFonts w:ascii="標楷體" w:eastAsia="標楷體" w:hAnsi="標楷體" w:cs="新細明體"/>
                          <w:b/>
                          <w:kern w:val="0"/>
                          <w:szCs w:val="24"/>
                        </w:rPr>
                      </w:pPr>
                      <w:r w:rsidRPr="00675831">
                        <w:rPr>
                          <w:rFonts w:ascii="標楷體" w:eastAsia="標楷體" w:hAnsi="標楷體" w:cs="新細明體" w:hint="eastAsia"/>
                          <w:b/>
                          <w:kern w:val="0"/>
                          <w:szCs w:val="24"/>
                        </w:rPr>
                        <w:t>表</w:t>
                      </w:r>
                      <w:r>
                        <w:rPr>
                          <w:rFonts w:ascii="標楷體" w:eastAsia="標楷體" w:hAnsi="標楷體" w:cs="新細明體" w:hint="eastAsia"/>
                          <w:b/>
                          <w:kern w:val="0"/>
                          <w:szCs w:val="24"/>
                        </w:rPr>
                        <w:t>2</w:t>
                      </w:r>
                      <w:r>
                        <w:rPr>
                          <w:rFonts w:ascii="標楷體" w:eastAsia="標楷體" w:hAnsi="標楷體" w:cs="新細明體"/>
                          <w:b/>
                          <w:kern w:val="0"/>
                          <w:szCs w:val="24"/>
                        </w:rPr>
                        <w:t>1</w:t>
                      </w:r>
                      <w:r>
                        <w:rPr>
                          <w:rFonts w:ascii="標楷體" w:eastAsia="標楷體" w:hAnsi="標楷體" w:cs="新細明體" w:hint="eastAsia"/>
                          <w:b/>
                          <w:kern w:val="0"/>
                          <w:szCs w:val="24"/>
                        </w:rPr>
                        <w:t xml:space="preserve">　</w:t>
                      </w:r>
                      <w:r w:rsidRPr="0001502A">
                        <w:rPr>
                          <w:rFonts w:ascii="標楷體" w:eastAsia="標楷體" w:hAnsi="標楷體" w:cs="新細明體" w:hint="eastAsia"/>
                          <w:b/>
                          <w:kern w:val="0"/>
                          <w:szCs w:val="24"/>
                        </w:rPr>
                        <w:t>110</w:t>
                      </w:r>
                      <w:r w:rsidRPr="0001502A">
                        <w:rPr>
                          <w:rFonts w:ascii="標楷體" w:eastAsia="標楷體" w:hAnsi="標楷體" w:cs="新細明體" w:hint="eastAsia"/>
                          <w:b/>
                          <w:kern w:val="0"/>
                          <w:szCs w:val="24"/>
                        </w:rPr>
                        <w:t>學年度</w:t>
                      </w:r>
                      <w:r w:rsidRPr="00675831">
                        <w:rPr>
                          <w:rFonts w:ascii="標楷體" w:eastAsia="標楷體" w:hAnsi="標楷體" w:cs="新細明體" w:hint="eastAsia"/>
                          <w:b/>
                          <w:kern w:val="0"/>
                          <w:szCs w:val="24"/>
                        </w:rPr>
                        <w:t>曾經用藥學生未獲教導藥物濫用防制教育認知訊息</w:t>
                      </w:r>
                      <w:r>
                        <w:rPr>
                          <w:rFonts w:ascii="標楷體" w:eastAsia="標楷體" w:hAnsi="標楷體" w:cs="新細明體" w:hint="eastAsia"/>
                          <w:b/>
                          <w:kern w:val="0"/>
                          <w:szCs w:val="24"/>
                        </w:rPr>
                        <w:t>情形</w:t>
                      </w:r>
                    </w:p>
                    <w:p w:rsidR="005C12EF" w:rsidRDefault="005C12EF" w:rsidP="00E73C5F">
                      <w:pPr>
                        <w:spacing w:line="240" w:lineRule="exact"/>
                        <w:ind w:rightChars="32" w:right="77"/>
                        <w:jc w:val="right"/>
                      </w:pPr>
                      <w:r>
                        <w:rPr>
                          <w:rFonts w:ascii="標楷體" w:eastAsia="標楷體" w:hAnsi="標楷體" w:cs="新細明體" w:hint="eastAsia"/>
                          <w:color w:val="000000"/>
                          <w:kern w:val="0"/>
                          <w:sz w:val="20"/>
                          <w:szCs w:val="24"/>
                        </w:rPr>
                        <w:t>單位：人、％</w:t>
                      </w:r>
                    </w:p>
                    <w:tbl>
                      <w:tblPr>
                        <w:tblW w:w="9696" w:type="dxa"/>
                        <w:jc w:val="center"/>
                        <w:tblLayout w:type="fixed"/>
                        <w:tblCellMar>
                          <w:left w:w="28" w:type="dxa"/>
                          <w:right w:w="28" w:type="dxa"/>
                        </w:tblCellMar>
                        <w:tblLook w:val="04A0" w:firstRow="1" w:lastRow="0" w:firstColumn="1" w:lastColumn="0" w:noHBand="0" w:noVBand="1"/>
                      </w:tblPr>
                      <w:tblGrid>
                        <w:gridCol w:w="2563"/>
                        <w:gridCol w:w="725"/>
                        <w:gridCol w:w="792"/>
                        <w:gridCol w:w="711"/>
                        <w:gridCol w:w="711"/>
                        <w:gridCol w:w="699"/>
                        <w:gridCol w:w="699"/>
                        <w:gridCol w:w="699"/>
                        <w:gridCol w:w="699"/>
                        <w:gridCol w:w="699"/>
                        <w:gridCol w:w="699"/>
                      </w:tblGrid>
                      <w:tr w:rsidR="005C12EF" w:rsidRPr="007C7107" w:rsidTr="008F516C">
                        <w:trPr>
                          <w:trHeight w:val="20"/>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C7107" w:rsidRDefault="005C12EF" w:rsidP="00511E34">
                            <w:pPr>
                              <w:spacing w:line="240" w:lineRule="exact"/>
                              <w:jc w:val="center"/>
                              <w:rPr>
                                <w:rFonts w:ascii="標楷體" w:eastAsia="標楷體" w:hAnsi="標楷體"/>
                                <w:sz w:val="20"/>
                                <w:szCs w:val="20"/>
                              </w:rPr>
                            </w:pPr>
                            <w:r w:rsidRPr="007C7107">
                              <w:rPr>
                                <w:rFonts w:ascii="標楷體" w:eastAsia="標楷體" w:hAnsi="標楷體" w:hint="eastAsia"/>
                                <w:sz w:val="20"/>
                                <w:szCs w:val="20"/>
                              </w:rPr>
                              <w:t>藥物濫用防制</w:t>
                            </w:r>
                          </w:p>
                          <w:p w:rsidR="005C12EF" w:rsidRPr="007C7107" w:rsidRDefault="005C12EF" w:rsidP="00511E34">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教育</w:t>
                            </w:r>
                            <w:proofErr w:type="gramStart"/>
                            <w:r w:rsidRPr="007C7107">
                              <w:rPr>
                                <w:rFonts w:ascii="標楷體" w:eastAsia="標楷體" w:hAnsi="標楷體" w:hint="eastAsia"/>
                                <w:sz w:val="20"/>
                                <w:szCs w:val="20"/>
                              </w:rPr>
                              <w:t>認知問項</w:t>
                            </w:r>
                            <w:proofErr w:type="gramEnd"/>
                          </w:p>
                        </w:tc>
                        <w:tc>
                          <w:tcPr>
                            <w:tcW w:w="1508"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合計</w:t>
                            </w:r>
                          </w:p>
                        </w:tc>
                        <w:tc>
                          <w:tcPr>
                            <w:tcW w:w="1414"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sz w:val="20"/>
                                <w:szCs w:val="20"/>
                              </w:rPr>
                            </w:pPr>
                            <w:r w:rsidRPr="007C7107">
                              <w:rPr>
                                <w:rFonts w:ascii="標楷體" w:eastAsia="標楷體" w:hAnsi="標楷體" w:hint="eastAsia"/>
                                <w:sz w:val="20"/>
                                <w:szCs w:val="20"/>
                              </w:rPr>
                              <w:t>國小</w:t>
                            </w:r>
                          </w:p>
                          <w:p w:rsidR="005C12EF" w:rsidRPr="007C7107" w:rsidRDefault="005C12EF">
                            <w:pPr>
                              <w:spacing w:line="240" w:lineRule="exact"/>
                              <w:jc w:val="center"/>
                              <w:rPr>
                                <w:rFonts w:ascii="標楷體" w:eastAsia="標楷體" w:hAnsi="標楷體" w:cs="新細明體"/>
                                <w:sz w:val="20"/>
                                <w:szCs w:val="20"/>
                              </w:rPr>
                            </w:pPr>
                            <w:proofErr w:type="gramStart"/>
                            <w:r w:rsidRPr="007C7107">
                              <w:rPr>
                                <w:rFonts w:ascii="標楷體" w:eastAsia="標楷體" w:hAnsi="標楷體" w:hint="eastAsia"/>
                                <w:sz w:val="20"/>
                                <w:szCs w:val="20"/>
                              </w:rPr>
                              <w:t>（</w:t>
                            </w:r>
                            <w:proofErr w:type="gramEnd"/>
                            <w:r w:rsidRPr="007C7107">
                              <w:rPr>
                                <w:rFonts w:ascii="標楷體" w:eastAsia="標楷體" w:hAnsi="標楷體" w:hint="eastAsia"/>
                                <w:sz w:val="20"/>
                                <w:szCs w:val="20"/>
                              </w:rPr>
                              <w:t>五、六年級)</w:t>
                            </w:r>
                          </w:p>
                        </w:tc>
                        <w:tc>
                          <w:tcPr>
                            <w:tcW w:w="1390"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國中</w:t>
                            </w:r>
                          </w:p>
                        </w:tc>
                        <w:tc>
                          <w:tcPr>
                            <w:tcW w:w="1390"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rsidP="00511E34">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高中</w:t>
                            </w:r>
                          </w:p>
                        </w:tc>
                        <w:tc>
                          <w:tcPr>
                            <w:tcW w:w="1390"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大專校院</w:t>
                            </w:r>
                          </w:p>
                        </w:tc>
                      </w:tr>
                      <w:tr w:rsidR="005C12EF" w:rsidRPr="007C7107" w:rsidTr="008F516C">
                        <w:trPr>
                          <w:trHeight w:val="20"/>
                          <w:jc w:val="cent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C12EF" w:rsidRPr="007C7107" w:rsidRDefault="005C12EF">
                            <w:pPr>
                              <w:widowControl/>
                              <w:rPr>
                                <w:rFonts w:ascii="標楷體" w:eastAsia="標楷體" w:hAnsi="標楷體" w:cs="新細明體"/>
                                <w:sz w:val="20"/>
                                <w:szCs w:val="20"/>
                              </w:rPr>
                            </w:pPr>
                          </w:p>
                        </w:tc>
                        <w:tc>
                          <w:tcPr>
                            <w:tcW w:w="721"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787"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spacing w:val="-4"/>
                                <w:sz w:val="20"/>
                                <w:szCs w:val="20"/>
                              </w:rPr>
                            </w:pPr>
                            <w:r w:rsidRPr="007C7107">
                              <w:rPr>
                                <w:rFonts w:ascii="標楷體" w:eastAsia="標楷體" w:hAnsi="標楷體" w:hint="eastAsia"/>
                                <w:spacing w:val="-4"/>
                                <w:sz w:val="20"/>
                                <w:szCs w:val="20"/>
                              </w:rPr>
                              <w:t>占比</w:t>
                            </w:r>
                          </w:p>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pacing w:val="-4"/>
                                <w:sz w:val="20"/>
                                <w:szCs w:val="20"/>
                              </w:rPr>
                              <w:t>（</w:t>
                            </w:r>
                            <w:proofErr w:type="gramStart"/>
                            <w:r w:rsidRPr="007C7107">
                              <w:rPr>
                                <w:rFonts w:ascii="標楷體" w:eastAsia="標楷體" w:hAnsi="標楷體" w:hint="eastAsia"/>
                                <w:spacing w:val="-4"/>
                                <w:sz w:val="20"/>
                                <w:szCs w:val="20"/>
                              </w:rPr>
                              <w:t>註</w:t>
                            </w:r>
                            <w:proofErr w:type="gramEnd"/>
                            <w:r w:rsidRPr="007C7107">
                              <w:rPr>
                                <w:rFonts w:ascii="標楷體" w:eastAsia="標楷體" w:hAnsi="標楷體" w:hint="eastAsia"/>
                                <w:spacing w:val="-4"/>
                                <w:sz w:val="20"/>
                                <w:szCs w:val="20"/>
                              </w:rPr>
                              <w:t>1）</w:t>
                            </w:r>
                          </w:p>
                        </w:tc>
                        <w:tc>
                          <w:tcPr>
                            <w:tcW w:w="707"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707"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占比</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占比</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占比</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人數</w:t>
                            </w:r>
                          </w:p>
                        </w:tc>
                        <w:tc>
                          <w:tcPr>
                            <w:tcW w:w="695" w:type="dxa"/>
                            <w:tcBorders>
                              <w:top w:val="nil"/>
                              <w:left w:val="nil"/>
                              <w:bottom w:val="single" w:sz="4" w:space="0" w:color="auto"/>
                              <w:right w:val="single" w:sz="4" w:space="0" w:color="auto"/>
                            </w:tcBorders>
                            <w:shd w:val="clear" w:color="auto" w:fill="auto"/>
                            <w:vAlign w:val="center"/>
                            <w:hideMark/>
                          </w:tcPr>
                          <w:p w:rsidR="005C12EF" w:rsidRPr="007C7107" w:rsidRDefault="005C12EF">
                            <w:pPr>
                              <w:spacing w:line="240" w:lineRule="exact"/>
                              <w:jc w:val="center"/>
                              <w:rPr>
                                <w:rFonts w:ascii="標楷體" w:eastAsia="標楷體" w:hAnsi="標楷體" w:cs="新細明體"/>
                                <w:sz w:val="20"/>
                                <w:szCs w:val="20"/>
                              </w:rPr>
                            </w:pPr>
                            <w:r w:rsidRPr="007C7107">
                              <w:rPr>
                                <w:rFonts w:ascii="標楷體" w:eastAsia="標楷體" w:hAnsi="標楷體" w:hint="eastAsia"/>
                                <w:sz w:val="20"/>
                                <w:szCs w:val="20"/>
                              </w:rPr>
                              <w:t>占比</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pacing w:val="6"/>
                                <w:sz w:val="20"/>
                                <w:szCs w:val="20"/>
                              </w:rPr>
                              <w:t>尋求反毒戒毒協助資源之</w:t>
                            </w:r>
                            <w:r w:rsidRPr="007C7107">
                              <w:rPr>
                                <w:rFonts w:ascii="標楷體" w:eastAsia="標楷體" w:hAnsi="標楷體" w:hint="eastAsia"/>
                                <w:sz w:val="20"/>
                                <w:szCs w:val="20"/>
                              </w:rPr>
                              <w:t>管道與資訊</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150</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34.97</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9</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6.00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33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22.00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55</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36.67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35.33</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z w:val="20"/>
                                <w:szCs w:val="20"/>
                              </w:rPr>
                              <w:t>連一次也不能嘗試非法藥物</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149</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34.73</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8</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5.37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31</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20.81</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33.56</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60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40.27</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z w:val="20"/>
                                <w:szCs w:val="20"/>
                              </w:rPr>
                              <w:t>堅決反毒之態度</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145</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33.80</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7</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4.83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33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22.76</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33.79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56</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38.62</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z w:val="20"/>
                                <w:szCs w:val="20"/>
                              </w:rPr>
                              <w:t>非法藥物之危害訊息</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141</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32.87</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10</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7.09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29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20.57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33.33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55</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39.01</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pacing w:val="6"/>
                                <w:sz w:val="20"/>
                                <w:szCs w:val="20"/>
                              </w:rPr>
                              <w:t>拒絕使用非法藥物之生活</w:t>
                            </w:r>
                            <w:r w:rsidRPr="007C7107">
                              <w:rPr>
                                <w:rFonts w:ascii="標楷體" w:eastAsia="標楷體" w:hAnsi="標楷體" w:hint="eastAsia"/>
                                <w:sz w:val="20"/>
                                <w:szCs w:val="20"/>
                              </w:rPr>
                              <w:t>技能</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133</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31.00</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10</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7.52</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27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20.30</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35.34</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36.84</w:t>
                            </w:r>
                          </w:p>
                        </w:tc>
                      </w:tr>
                      <w:tr w:rsidR="005C12EF" w:rsidRPr="007C7107" w:rsidTr="008F516C">
                        <w:trPr>
                          <w:trHeight w:val="20"/>
                          <w:jc w:val="center"/>
                        </w:trPr>
                        <w:tc>
                          <w:tcPr>
                            <w:tcW w:w="2547" w:type="dxa"/>
                            <w:tcBorders>
                              <w:top w:val="nil"/>
                              <w:left w:val="single" w:sz="4" w:space="0" w:color="auto"/>
                              <w:bottom w:val="single" w:sz="4" w:space="0" w:color="auto"/>
                              <w:right w:val="single" w:sz="4" w:space="0" w:color="auto"/>
                            </w:tcBorders>
                            <w:vAlign w:val="center"/>
                            <w:hideMark/>
                          </w:tcPr>
                          <w:p w:rsidR="005C12EF" w:rsidRPr="007C7107" w:rsidRDefault="005C12EF" w:rsidP="00511E34">
                            <w:pPr>
                              <w:spacing w:line="240" w:lineRule="exact"/>
                              <w:ind w:rightChars="20" w:right="48"/>
                              <w:jc w:val="both"/>
                              <w:rPr>
                                <w:rFonts w:ascii="標楷體" w:eastAsia="標楷體" w:hAnsi="標楷體" w:cs="新細明體"/>
                                <w:sz w:val="20"/>
                                <w:szCs w:val="20"/>
                              </w:rPr>
                            </w:pPr>
                            <w:r w:rsidRPr="007C7107">
                              <w:rPr>
                                <w:rFonts w:ascii="標楷體" w:eastAsia="標楷體" w:hAnsi="標楷體" w:hint="eastAsia"/>
                                <w:sz w:val="20"/>
                                <w:szCs w:val="20"/>
                              </w:rPr>
                              <w:t>相關之反毒訊息</w:t>
                            </w:r>
                          </w:p>
                        </w:tc>
                        <w:tc>
                          <w:tcPr>
                            <w:tcW w:w="721" w:type="dxa"/>
                            <w:tcBorders>
                              <w:top w:val="nil"/>
                              <w:left w:val="nil"/>
                              <w:bottom w:val="single" w:sz="4" w:space="0" w:color="auto"/>
                              <w:right w:val="single" w:sz="4" w:space="0" w:color="auto"/>
                            </w:tcBorders>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118</w:t>
                            </w:r>
                          </w:p>
                        </w:tc>
                        <w:tc>
                          <w:tcPr>
                            <w:tcW w:w="78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b/>
                                <w:sz w:val="20"/>
                                <w:szCs w:val="20"/>
                              </w:rPr>
                            </w:pPr>
                            <w:r w:rsidRPr="007C7107">
                              <w:rPr>
                                <w:rFonts w:ascii="標楷體" w:eastAsia="標楷體" w:hAnsi="標楷體" w:hint="eastAsia"/>
                                <w:b/>
                                <w:sz w:val="20"/>
                                <w:szCs w:val="20"/>
                              </w:rPr>
                              <w:t>27.51</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11</w:t>
                            </w:r>
                          </w:p>
                        </w:tc>
                        <w:tc>
                          <w:tcPr>
                            <w:tcW w:w="707"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9.32</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28</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23.73</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42</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35.59</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ind w:rightChars="20" w:right="48"/>
                              <w:jc w:val="right"/>
                              <w:rPr>
                                <w:rFonts w:ascii="標楷體" w:eastAsia="標楷體" w:hAnsi="標楷體" w:cs="新細明體"/>
                                <w:sz w:val="20"/>
                                <w:szCs w:val="20"/>
                              </w:rPr>
                            </w:pPr>
                            <w:r w:rsidRPr="007C7107">
                              <w:rPr>
                                <w:rFonts w:ascii="標楷體" w:eastAsia="標楷體" w:hAnsi="標楷體" w:hint="eastAsia"/>
                                <w:sz w:val="20"/>
                                <w:szCs w:val="20"/>
                              </w:rPr>
                              <w:t>37</w:t>
                            </w:r>
                          </w:p>
                        </w:tc>
                        <w:tc>
                          <w:tcPr>
                            <w:tcW w:w="695" w:type="dxa"/>
                            <w:tcBorders>
                              <w:top w:val="nil"/>
                              <w:left w:val="nil"/>
                              <w:bottom w:val="single" w:sz="4" w:space="0" w:color="auto"/>
                              <w:right w:val="single" w:sz="4" w:space="0" w:color="auto"/>
                            </w:tcBorders>
                            <w:noWrap/>
                            <w:vAlign w:val="center"/>
                            <w:hideMark/>
                          </w:tcPr>
                          <w:p w:rsidR="005C12EF" w:rsidRPr="007C7107" w:rsidRDefault="005C12EF">
                            <w:pPr>
                              <w:spacing w:line="240" w:lineRule="exact"/>
                              <w:jc w:val="right"/>
                              <w:rPr>
                                <w:rFonts w:ascii="標楷體" w:eastAsia="標楷體" w:hAnsi="標楷體" w:cs="新細明體"/>
                                <w:sz w:val="20"/>
                                <w:szCs w:val="20"/>
                              </w:rPr>
                            </w:pPr>
                            <w:r w:rsidRPr="007C7107">
                              <w:rPr>
                                <w:rFonts w:ascii="標楷體" w:eastAsia="標楷體" w:hAnsi="標楷體" w:hint="eastAsia"/>
                                <w:sz w:val="20"/>
                                <w:szCs w:val="20"/>
                              </w:rPr>
                              <w:t>31.36</w:t>
                            </w:r>
                          </w:p>
                        </w:tc>
                      </w:tr>
                    </w:tbl>
                    <w:p w:rsidR="005C12EF" w:rsidRPr="00FC7468" w:rsidRDefault="005C12EF" w:rsidP="00E73C5F">
                      <w:pPr>
                        <w:snapToGrid w:val="0"/>
                        <w:ind w:leftChars="24" w:left="911" w:hangingChars="474" w:hanging="853"/>
                        <w:contextualSpacing/>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sidRPr="0001502A">
                        <w:rPr>
                          <w:rFonts w:ascii="標楷體" w:eastAsia="標楷體" w:hAnsi="標楷體" w:hint="eastAsia"/>
                          <w:sz w:val="18"/>
                          <w:szCs w:val="18"/>
                        </w:rPr>
                        <w:t>占曾經用</w:t>
                      </w:r>
                      <w:r w:rsidRPr="00FC7468">
                        <w:rPr>
                          <w:rFonts w:ascii="標楷體" w:eastAsia="標楷體" w:hAnsi="標楷體" w:hint="eastAsia"/>
                          <w:sz w:val="18"/>
                          <w:szCs w:val="18"/>
                        </w:rPr>
                        <w:t>藥學生429人之比率。</w:t>
                      </w:r>
                    </w:p>
                    <w:p w:rsidR="005C12EF" w:rsidRPr="00FC7468" w:rsidRDefault="005C12EF" w:rsidP="00E73C5F">
                      <w:pPr>
                        <w:snapToGrid w:val="0"/>
                        <w:ind w:leftChars="169" w:left="910" w:hangingChars="280" w:hanging="504"/>
                        <w:contextualSpacing/>
                      </w:pPr>
                      <w:r w:rsidRPr="00FC7468">
                        <w:rPr>
                          <w:rFonts w:ascii="標楷體" w:eastAsia="標楷體" w:hAnsi="標楷體" w:hint="eastAsia"/>
                          <w:sz w:val="18"/>
                          <w:szCs w:val="18"/>
                        </w:rPr>
                        <w:t>2.資料來源：整理自教育部</w:t>
                      </w:r>
                      <w:proofErr w:type="gramStart"/>
                      <w:r w:rsidRPr="00FC7468">
                        <w:rPr>
                          <w:rFonts w:ascii="標楷體" w:eastAsia="標楷體" w:hAnsi="標楷體" w:hint="eastAsia"/>
                          <w:sz w:val="18"/>
                          <w:szCs w:val="18"/>
                        </w:rPr>
                        <w:t>110</w:t>
                      </w:r>
                      <w:proofErr w:type="gramEnd"/>
                      <w:r w:rsidRPr="00FC7468">
                        <w:rPr>
                          <w:rFonts w:ascii="標楷體" w:eastAsia="標楷體" w:hAnsi="標楷體" w:hint="eastAsia"/>
                          <w:sz w:val="18"/>
                          <w:szCs w:val="18"/>
                        </w:rPr>
                        <w:t>年度藥物濫用防制認知檢測期末報告資料。</w:t>
                      </w:r>
                    </w:p>
                  </w:txbxContent>
                </v:textbox>
                <w10:wrap type="topAndBottom" anchorx="page"/>
              </v:shape>
            </w:pict>
          </mc:Fallback>
        </mc:AlternateContent>
      </w:r>
      <w:r w:rsidR="00FC7468" w:rsidRPr="003D0AAF">
        <w:rPr>
          <w:rFonts w:hint="eastAsia"/>
        </w:rPr>
        <w:t>級之防毒宣導教材，並於109至110年度辦理校園防毒守門員種子師資培訓，共計1,409名種子教師通過認證，並列入防毒師資人才庫，作為各市縣政府防毒守門員培訓家長志工之宣導講師。新版防毒教材課程採活動、情境、遊戲等方式進行，透過遊戲、情境體驗方式，內容包括教導學生判別新興毒品、非法藥物之危害訊息、拒絕使用非法藥物之生活技能、堅決反毒之態度、尋求反毒戒毒協助資源之管道與資訊【如毒品危害防制中心諮詢專線（0800-770-885）】等。該署111年度已促請學校完成全國國小（五、六年級）、國中及高中所有班級共計53,660班至少1次入班宣導，惟各級學校新版防毒教材之防毒守門員師資尚待逐年培訓擴增，爰學校仍以新舊版教材雙軌並行，未能全面運用新版防毒教材。又據教育部110年度藥物濫用防制認知檢測問卷資料統計分析計畫期末報告（111年12月，下稱教育部110年度藥物濫用防制認知檢測期末報告），針對110學年度429位曾經使用非法藥物學生問卷調查結果，經由（1）免費提供新興毒品、（2）不會被驗出、（3）沒有刑責、（4）不會成癮、（5）在飲料或食物加入非法藥物，誘騙不知情者誤用等5種常見誘騙手法而接觸非法藥物者，分別有220人、189人、120人、125人、135人，前3大誘騙手法依序為免費提供新興毒品（占51.28％）、不會被驗出（占44.06％）、</w:t>
      </w:r>
      <w:r w:rsidR="00FC7468" w:rsidRPr="003D0AAF">
        <w:rPr>
          <w:rFonts w:hint="eastAsia"/>
          <w:spacing w:val="6"/>
        </w:rPr>
        <w:t>在飲料或食物加入非法藥物</w:t>
      </w:r>
      <w:r w:rsidR="00FC7468" w:rsidRPr="003D0AAF">
        <w:rPr>
          <w:rFonts w:hint="eastAsia"/>
          <w:spacing w:val="4"/>
        </w:rPr>
        <w:t>，</w:t>
      </w:r>
      <w:r w:rsidR="00FC7468" w:rsidRPr="003D0AAF">
        <w:rPr>
          <w:rFonts w:hint="eastAsia"/>
          <w:spacing w:val="6"/>
        </w:rPr>
        <w:t>誘騙不知情者誤</w:t>
      </w:r>
      <w:r w:rsidR="00FC7468" w:rsidRPr="003D0AAF">
        <w:rPr>
          <w:rFonts w:hint="eastAsia"/>
          <w:spacing w:val="4"/>
        </w:rPr>
        <w:t>用</w:t>
      </w:r>
      <w:r w:rsidR="00FC7468" w:rsidRPr="003D0AAF">
        <w:rPr>
          <w:rFonts w:hint="eastAsia"/>
        </w:rPr>
        <w:t>（占31.47％）（表</w:t>
      </w:r>
      <w:r w:rsidR="007F0F3A" w:rsidRPr="003D0AAF">
        <w:rPr>
          <w:rFonts w:hint="eastAsia"/>
        </w:rPr>
        <w:t>2</w:t>
      </w:r>
      <w:r w:rsidR="007F0F3A" w:rsidRPr="003D0AAF">
        <w:t>0</w:t>
      </w:r>
      <w:r w:rsidR="00FC7468" w:rsidRPr="003D0AAF">
        <w:rPr>
          <w:rFonts w:hint="eastAsia"/>
        </w:rPr>
        <w:t>），</w:t>
      </w:r>
      <w:r w:rsidR="00FC7468" w:rsidRPr="003D0AAF">
        <w:rPr>
          <w:rFonts w:hint="eastAsia"/>
          <w:spacing w:val="6"/>
        </w:rPr>
        <w:t>主要係近年來</w:t>
      </w:r>
      <w:r w:rsidR="00FC7468" w:rsidRPr="003D0AAF">
        <w:rPr>
          <w:rFonts w:hint="eastAsia"/>
        </w:rPr>
        <w:t>新興毒品推陳出新，製毒者製造許多新結構</w:t>
      </w:r>
      <w:r w:rsidR="00D221B7" w:rsidRPr="003D0AAF">
        <w:rPr>
          <w:rFonts w:hint="eastAsia"/>
        </w:rPr>
        <w:t>或類似結構之毒品，外觀不易察覺，並以各種誘騙說法迷惑學生嘗試。又</w:t>
      </w:r>
      <w:r w:rsidR="00FC7468" w:rsidRPr="003D0AAF">
        <w:rPr>
          <w:rFonts w:hint="eastAsia"/>
        </w:rPr>
        <w:t>429位曾經用藥學生在「尋求反毒、戒毒協助資源」之管道與資訊問項中，計有150位學生未獲教導反毒、戒毒協助資訊，占34.97％最多，各學制又以高中55人（36.67％）最多、大專校院53人（35.33％）次之（表</w:t>
      </w:r>
      <w:r w:rsidR="007F0F3A" w:rsidRPr="003D0AAF">
        <w:rPr>
          <w:rFonts w:hint="eastAsia"/>
        </w:rPr>
        <w:t>2</w:t>
      </w:r>
      <w:r w:rsidR="007F0F3A" w:rsidRPr="003D0AAF">
        <w:t>1</w:t>
      </w:r>
      <w:r w:rsidR="00FC7468" w:rsidRPr="003D0AAF">
        <w:rPr>
          <w:rFonts w:hint="eastAsia"/>
        </w:rPr>
        <w:t>）。顯示目前藥物濫用防制教育與宣導，對於高風險用藥族群之觸及率仍待提升，經函請</w:t>
      </w:r>
      <w:r w:rsidR="00FC7468" w:rsidRPr="003D0AAF">
        <w:rPr>
          <w:rFonts w:hint="eastAsia"/>
          <w:szCs w:val="24"/>
        </w:rPr>
        <w:t>教育部促請各市縣政府加強校園毒品防制宣導，</w:t>
      </w:r>
      <w:r w:rsidR="00FC7468" w:rsidRPr="003D0AAF">
        <w:rPr>
          <w:rFonts w:hint="eastAsia"/>
          <w:spacing w:val="2"/>
          <w:szCs w:val="24"/>
        </w:rPr>
        <w:lastRenderedPageBreak/>
        <w:t>並加速新版防毒守門員師資培訓，俾使師生反毒知能與時俱進，暨針對高風險用藥族群，設計適合之預防宣導內容與活動，達成防制毒品進入校園之目標</w:t>
      </w:r>
      <w:r w:rsidR="00FC7468" w:rsidRPr="003D0AAF">
        <w:rPr>
          <w:rFonts w:hint="eastAsia"/>
          <w:spacing w:val="2"/>
        </w:rPr>
        <w:t>。</w:t>
      </w:r>
      <w:r w:rsidR="005D6A61" w:rsidRPr="003D0AAF">
        <w:rPr>
          <w:rFonts w:hint="eastAsia"/>
          <w:spacing w:val="2"/>
          <w:szCs w:val="24"/>
        </w:rPr>
        <w:t>據復：將請師資不足之市縣，積極辦理校園防毒守門員師</w:t>
      </w:r>
      <w:r w:rsidR="00FC7468" w:rsidRPr="003D0AAF">
        <w:rPr>
          <w:rFonts w:hint="eastAsia"/>
          <w:spacing w:val="2"/>
          <w:szCs w:val="24"/>
        </w:rPr>
        <w:t>資培訓，並規劃安排具反毒知能民間公益團體，協助入班反毒宣導工作，另針對曾經濫用藥物之學生，於輔導過程中加強宣導藥物濫用防制相關資訊，提升其認知程度。</w:t>
      </w:r>
    </w:p>
    <w:p w:rsidR="00FC7468" w:rsidRPr="003D0AAF" w:rsidRDefault="00CB281B" w:rsidP="00CB281B">
      <w:pPr>
        <w:pStyle w:val="1-12"/>
        <w:spacing w:line="440" w:lineRule="exact"/>
        <w:ind w:firstLine="1081"/>
        <w:rPr>
          <w:szCs w:val="24"/>
        </w:rPr>
      </w:pPr>
      <w:r w:rsidRPr="003D0AAF">
        <w:rPr>
          <w:rFonts w:hint="eastAsia"/>
          <w:b/>
        </w:rPr>
        <mc:AlternateContent>
          <mc:Choice Requires="wpg">
            <w:drawing>
              <wp:anchor distT="0" distB="0" distL="114300" distR="114300" simplePos="0" relativeHeight="252262400" behindDoc="0" locked="0" layoutInCell="1" allowOverlap="1">
                <wp:simplePos x="0" y="0"/>
                <wp:positionH relativeFrom="column">
                  <wp:posOffset>1861185</wp:posOffset>
                </wp:positionH>
                <wp:positionV relativeFrom="paragraph">
                  <wp:posOffset>3727450</wp:posOffset>
                </wp:positionV>
                <wp:extent cx="4463415" cy="3545840"/>
                <wp:effectExtent l="0" t="0" r="0" b="0"/>
                <wp:wrapSquare wrapText="bothSides"/>
                <wp:docPr id="38" name="群組 38"/>
                <wp:cNvGraphicFramePr/>
                <a:graphic xmlns:a="http://schemas.openxmlformats.org/drawingml/2006/main">
                  <a:graphicData uri="http://schemas.microsoft.com/office/word/2010/wordprocessingGroup">
                    <wpg:wgp>
                      <wpg:cNvGrpSpPr/>
                      <wpg:grpSpPr>
                        <a:xfrm>
                          <a:off x="0" y="0"/>
                          <a:ext cx="4463415" cy="3545840"/>
                          <a:chOff x="0" y="-29260"/>
                          <a:chExt cx="4464578" cy="3556974"/>
                        </a:xfrm>
                      </wpg:grpSpPr>
                      <wps:wsp>
                        <wps:cNvPr id="50" name="文字方塊 2045524546"/>
                        <wps:cNvSpPr txBox="1"/>
                        <wps:spPr>
                          <a:xfrm>
                            <a:off x="0" y="-29260"/>
                            <a:ext cx="4464578" cy="14400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65094A" w:rsidRDefault="005C12EF" w:rsidP="00B7341C">
                              <w:pPr>
                                <w:spacing w:afterLines="20" w:after="72"/>
                                <w:jc w:val="center"/>
                                <w:rPr>
                                  <w:szCs w:val="20"/>
                                </w:rPr>
                              </w:pPr>
                              <w:r w:rsidRPr="0065094A">
                                <w:rPr>
                                  <w:rFonts w:ascii="標楷體" w:eastAsia="標楷體" w:hAnsi="標楷體" w:cs="標楷體" w:hint="eastAsia"/>
                                  <w:b/>
                                  <w:bCs/>
                                  <w:szCs w:val="20"/>
                                </w:rPr>
                                <w:t>表</w:t>
                              </w:r>
                              <w:r>
                                <w:rPr>
                                  <w:rFonts w:ascii="標楷體" w:eastAsia="標楷體" w:hAnsi="標楷體" w:cs="標楷體" w:hint="eastAsia"/>
                                  <w:b/>
                                  <w:bCs/>
                                  <w:szCs w:val="20"/>
                                </w:rPr>
                                <w:t>2</w:t>
                              </w:r>
                              <w:r>
                                <w:rPr>
                                  <w:rFonts w:ascii="標楷體" w:eastAsia="標楷體" w:hAnsi="標楷體" w:cs="標楷體"/>
                                  <w:b/>
                                  <w:bCs/>
                                  <w:szCs w:val="20"/>
                                </w:rPr>
                                <w:t>2</w:t>
                              </w:r>
                              <w:r w:rsidRPr="0065094A">
                                <w:rPr>
                                  <w:rFonts w:ascii="標楷體" w:eastAsia="標楷體" w:hAnsi="標楷體" w:cs="標楷體" w:hint="eastAsia"/>
                                  <w:b/>
                                  <w:bCs/>
                                  <w:szCs w:val="20"/>
                                </w:rPr>
                                <w:t xml:space="preserve">　</w:t>
                              </w:r>
                              <w:r w:rsidRPr="0065094A">
                                <w:rPr>
                                  <w:rFonts w:ascii="標楷體" w:eastAsia="標楷體" w:hAnsi="標楷體" w:cs="標楷體" w:hint="eastAsia"/>
                                  <w:b/>
                                  <w:bCs/>
                                  <w:szCs w:val="20"/>
                                </w:rPr>
                                <w:t>各學制學生非法藥物取得來源主要途徑</w:t>
                              </w:r>
                            </w:p>
                            <w:tbl>
                              <w:tblPr>
                                <w:tblStyle w:val="af3"/>
                                <w:tblW w:w="6804" w:type="dxa"/>
                                <w:tblLayout w:type="fixed"/>
                                <w:tblCellMar>
                                  <w:left w:w="28" w:type="dxa"/>
                                  <w:right w:w="28" w:type="dxa"/>
                                </w:tblCellMar>
                                <w:tblLook w:val="04A0" w:firstRow="1" w:lastRow="0" w:firstColumn="1" w:lastColumn="0" w:noHBand="0" w:noVBand="1"/>
                              </w:tblPr>
                              <w:tblGrid>
                                <w:gridCol w:w="1163"/>
                                <w:gridCol w:w="1474"/>
                                <w:gridCol w:w="1389"/>
                                <w:gridCol w:w="1389"/>
                                <w:gridCol w:w="1389"/>
                              </w:tblGrid>
                              <w:tr w:rsidR="005C12EF" w:rsidRPr="0065094A" w:rsidTr="00CB281B">
                                <w:trPr>
                                  <w:trHeight w:val="397"/>
                                </w:trPr>
                                <w:tc>
                                  <w:tcPr>
                                    <w:tcW w:w="1185" w:type="dxa"/>
                                    <w:tcBorders>
                                      <w:top w:val="single" w:sz="4" w:space="0" w:color="auto"/>
                                      <w:left w:val="single" w:sz="4" w:space="0" w:color="auto"/>
                                      <w:bottom w:val="single" w:sz="4" w:space="0" w:color="auto"/>
                                      <w:right w:val="single" w:sz="4" w:space="0" w:color="auto"/>
                                      <w:tl2br w:val="single" w:sz="4" w:space="0" w:color="auto"/>
                                    </w:tcBorders>
                                    <w:vAlign w:val="center"/>
                                    <w:hideMark/>
                                  </w:tcPr>
                                  <w:p w:rsidR="005C12EF" w:rsidRPr="00D203F3" w:rsidRDefault="005C12EF" w:rsidP="00D203F3">
                                    <w:pPr>
                                      <w:spacing w:line="240" w:lineRule="exact"/>
                                      <w:jc w:val="right"/>
                                      <w:rPr>
                                        <w:rFonts w:ascii="標楷體" w:eastAsia="標楷體" w:hAnsi="標楷體" w:cs="標楷體"/>
                                      </w:rPr>
                                    </w:pPr>
                                    <w:r w:rsidRPr="00D203F3">
                                      <w:rPr>
                                        <w:rFonts w:ascii="標楷體" w:eastAsia="標楷體" w:hAnsi="標楷體" w:cs="標楷體" w:hint="eastAsia"/>
                                      </w:rPr>
                                      <w:t>學制</w:t>
                                    </w:r>
                                  </w:p>
                                  <w:p w:rsidR="005C12EF" w:rsidRPr="00D203F3" w:rsidRDefault="005C12EF" w:rsidP="00D203F3">
                                    <w:pPr>
                                      <w:spacing w:line="240" w:lineRule="exact"/>
                                      <w:rPr>
                                        <w:rFonts w:ascii="標楷體" w:eastAsia="標楷體" w:hAnsi="標楷體"/>
                                      </w:rPr>
                                    </w:pPr>
                                    <w:r w:rsidRPr="00D203F3">
                                      <w:rPr>
                                        <w:rFonts w:ascii="標楷體" w:eastAsia="標楷體" w:hAnsi="標楷體" w:cs="標楷體" w:hint="eastAsia"/>
                                      </w:rPr>
                                      <w:t>學年度</w:t>
                                    </w:r>
                                  </w:p>
                                </w:tc>
                                <w:tc>
                                  <w:tcPr>
                                    <w:tcW w:w="1504"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ind w:leftChars="-45" w:left="-108" w:rightChars="-33" w:right="-79"/>
                                      <w:jc w:val="center"/>
                                      <w:rPr>
                                        <w:rFonts w:ascii="標楷體" w:eastAsia="標楷體" w:hAnsi="標楷體" w:cs="標楷體"/>
                                      </w:rPr>
                                    </w:pPr>
                                    <w:r w:rsidRPr="00D203F3">
                                      <w:rPr>
                                        <w:rFonts w:ascii="標楷體" w:eastAsia="標楷體" w:hAnsi="標楷體" w:cs="標楷體" w:hint="eastAsia"/>
                                      </w:rPr>
                                      <w:t>國小</w:t>
                                    </w:r>
                                  </w:p>
                                  <w:p w:rsidR="005C12EF" w:rsidRPr="00D203F3" w:rsidRDefault="005C12EF" w:rsidP="00D203F3">
                                    <w:pPr>
                                      <w:spacing w:line="240" w:lineRule="exact"/>
                                      <w:ind w:leftChars="-39" w:left="-94" w:rightChars="7" w:right="17"/>
                                      <w:jc w:val="center"/>
                                      <w:rPr>
                                        <w:rFonts w:ascii="標楷體" w:eastAsia="標楷體" w:hAnsi="標楷體"/>
                                      </w:rPr>
                                    </w:pPr>
                                    <w:r w:rsidRPr="00D203F3">
                                      <w:rPr>
                                        <w:rFonts w:ascii="標楷體" w:eastAsia="標楷體" w:hAnsi="標楷體" w:cs="標楷體" w:hint="eastAsia"/>
                                      </w:rPr>
                                      <w:t>（五、六年級）</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ind w:leftChars="-39" w:left="-94" w:rightChars="-39" w:right="-94"/>
                                      <w:jc w:val="center"/>
                                      <w:rPr>
                                        <w:rFonts w:ascii="標楷體" w:eastAsia="標楷體" w:hAnsi="標楷體"/>
                                      </w:rPr>
                                    </w:pPr>
                                    <w:r w:rsidRPr="00D203F3">
                                      <w:rPr>
                                        <w:rFonts w:ascii="標楷體" w:eastAsia="標楷體" w:hAnsi="標楷體" w:cs="標楷體" w:hint="eastAsia"/>
                                      </w:rPr>
                                      <w:t>國中</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037C94">
                                    <w:pPr>
                                      <w:spacing w:line="240" w:lineRule="exact"/>
                                      <w:ind w:leftChars="-38" w:left="-91" w:rightChars="-33" w:right="-79"/>
                                      <w:jc w:val="center"/>
                                      <w:rPr>
                                        <w:rFonts w:ascii="標楷體" w:eastAsia="標楷體" w:hAnsi="標楷體"/>
                                      </w:rPr>
                                    </w:pPr>
                                    <w:r w:rsidRPr="00D203F3">
                                      <w:rPr>
                                        <w:rFonts w:ascii="標楷體" w:eastAsia="標楷體" w:hAnsi="標楷體" w:cs="標楷體" w:hint="eastAsia"/>
                                      </w:rPr>
                                      <w:t>高中</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ind w:leftChars="-38" w:left="-91" w:rightChars="-27" w:right="-65"/>
                                      <w:jc w:val="center"/>
                                      <w:rPr>
                                        <w:rFonts w:ascii="標楷體" w:eastAsia="標楷體" w:hAnsi="標楷體"/>
                                      </w:rPr>
                                    </w:pPr>
                                    <w:r w:rsidRPr="00D203F3">
                                      <w:rPr>
                                        <w:rFonts w:ascii="標楷體" w:eastAsia="標楷體" w:hAnsi="標楷體" w:cs="標楷體" w:hint="eastAsia"/>
                                      </w:rPr>
                                      <w:t>大專校院</w:t>
                                    </w:r>
                                  </w:p>
                                </w:tc>
                              </w:tr>
                              <w:tr w:rsidR="005C12EF" w:rsidRPr="0065094A" w:rsidTr="00CB281B">
                                <w:trPr>
                                  <w:trHeight w:val="283"/>
                                </w:trPr>
                                <w:tc>
                                  <w:tcPr>
                                    <w:tcW w:w="1185"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hint="eastAsia"/>
                                      </w:rPr>
                                      <w:t>108</w:t>
                                    </w:r>
                                  </w:p>
                                </w:tc>
                                <w:tc>
                                  <w:tcPr>
                                    <w:tcW w:w="1504"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交友軟體</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rPr>
                                      <w:t>通訊軟體</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網路遊戲</w:t>
                                    </w:r>
                                  </w:p>
                                </w:tc>
                              </w:tr>
                              <w:tr w:rsidR="005C12EF" w:rsidRPr="0065094A" w:rsidTr="00CB281B">
                                <w:trPr>
                                  <w:trHeight w:val="283"/>
                                </w:trPr>
                                <w:tc>
                                  <w:tcPr>
                                    <w:tcW w:w="1185"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hint="eastAsia"/>
                                      </w:rPr>
                                      <w:t>109</w:t>
                                    </w:r>
                                  </w:p>
                                </w:tc>
                                <w:tc>
                                  <w:tcPr>
                                    <w:tcW w:w="1504"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交友軟體</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交友軟體</w:t>
                                    </w:r>
                                  </w:p>
                                </w:tc>
                              </w:tr>
                              <w:tr w:rsidR="005C12EF" w:rsidRPr="0065094A" w:rsidTr="00CB281B">
                                <w:trPr>
                                  <w:trHeight w:val="283"/>
                                </w:trPr>
                                <w:tc>
                                  <w:tcPr>
                                    <w:tcW w:w="1185"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hint="eastAsia"/>
                                      </w:rPr>
                                      <w:t>110</w:t>
                                    </w:r>
                                  </w:p>
                                </w:tc>
                                <w:tc>
                                  <w:tcPr>
                                    <w:tcW w:w="1504"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hint="eastAsia"/>
                                      </w:rPr>
                                      <w:t>通訊軟體</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hint="eastAsia"/>
                                      </w:rPr>
                                      <w:t>通訊軟體</w:t>
                                    </w:r>
                                  </w:p>
                                </w:tc>
                              </w:tr>
                            </w:tbl>
                            <w:p w:rsidR="005C12EF" w:rsidRPr="00B7341C" w:rsidRDefault="005C12EF" w:rsidP="00B7341C">
                              <w:pPr>
                                <w:pStyle w:val="affffff1"/>
                                <w:spacing w:line="240" w:lineRule="exact"/>
                                <w:ind w:leftChars="11" w:left="832" w:rightChars="14" w:right="34" w:hangingChars="448" w:hanging="806"/>
                                <w:outlineLvl w:val="9"/>
                                <w:rPr>
                                  <w:b w:val="0"/>
                                  <w:sz w:val="18"/>
                                  <w:szCs w:val="18"/>
                                </w:rPr>
                              </w:pPr>
                              <w:r w:rsidRPr="00B7341C">
                                <w:rPr>
                                  <w:rFonts w:hint="eastAsia"/>
                                  <w:b w:val="0"/>
                                  <w:sz w:val="18"/>
                                  <w:szCs w:val="18"/>
                                </w:rPr>
                                <w:t>資料來源：整理自教育部</w:t>
                              </w:r>
                              <w:proofErr w:type="gramStart"/>
                              <w:r w:rsidRPr="00B7341C">
                                <w:rPr>
                                  <w:rFonts w:hint="eastAsia"/>
                                  <w:b w:val="0"/>
                                  <w:sz w:val="18"/>
                                  <w:szCs w:val="18"/>
                                </w:rPr>
                                <w:t>110</w:t>
                              </w:r>
                              <w:proofErr w:type="gramEnd"/>
                              <w:r w:rsidRPr="00B7341C">
                                <w:rPr>
                                  <w:rFonts w:hint="eastAsia"/>
                                  <w:b w:val="0"/>
                                  <w:sz w:val="18"/>
                                  <w:szCs w:val="18"/>
                                </w:rPr>
                                <w:t>年度藥物濫用防制認知檢測期末報告資料。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45524547" name="文字方塊 2045524547"/>
                        <wps:cNvSpPr txBox="1"/>
                        <wps:spPr>
                          <a:xfrm>
                            <a:off x="0" y="1433372"/>
                            <a:ext cx="4455795" cy="20943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675831" w:rsidRDefault="005C12EF" w:rsidP="00CB281B">
                              <w:pPr>
                                <w:pStyle w:val="affffff7"/>
                                <w:spacing w:line="280" w:lineRule="exact"/>
                                <w:ind w:leftChars="-35" w:left="545" w:hangingChars="262" w:hanging="629"/>
                                <w:jc w:val="center"/>
                                <w:rPr>
                                  <w:b/>
                                  <w:sz w:val="24"/>
                                  <w:szCs w:val="24"/>
                                </w:rPr>
                              </w:pPr>
                              <w:r w:rsidRPr="00675831">
                                <w:rPr>
                                  <w:rFonts w:hint="eastAsia"/>
                                  <w:b/>
                                  <w:sz w:val="24"/>
                                  <w:szCs w:val="24"/>
                                </w:rPr>
                                <w:t>表</w:t>
                              </w:r>
                              <w:r>
                                <w:rPr>
                                  <w:rFonts w:hint="eastAsia"/>
                                  <w:b/>
                                  <w:sz w:val="24"/>
                                  <w:szCs w:val="24"/>
                                </w:rPr>
                                <w:t>2</w:t>
                              </w:r>
                              <w:r>
                                <w:rPr>
                                  <w:b/>
                                  <w:sz w:val="24"/>
                                  <w:szCs w:val="24"/>
                                </w:rPr>
                                <w:t>3</w:t>
                              </w:r>
                              <w:r>
                                <w:rPr>
                                  <w:rFonts w:hint="eastAsia"/>
                                  <w:b/>
                                  <w:sz w:val="24"/>
                                  <w:szCs w:val="24"/>
                                </w:rPr>
                                <w:t xml:space="preserve">　</w:t>
                              </w:r>
                              <w:r w:rsidRPr="00675831">
                                <w:rPr>
                                  <w:rFonts w:hint="eastAsia"/>
                                  <w:b/>
                                  <w:sz w:val="24"/>
                                  <w:szCs w:val="24"/>
                                </w:rPr>
                                <w:t>警察機關查獲網路販賣毒品嫌疑犯身分別情形</w:t>
                              </w:r>
                            </w:p>
                            <w:p w:rsidR="005C12EF" w:rsidRPr="00675831" w:rsidRDefault="005C12EF" w:rsidP="001304DF">
                              <w:pPr>
                                <w:pStyle w:val="affffff7"/>
                                <w:spacing w:line="280" w:lineRule="exact"/>
                                <w:ind w:leftChars="237" w:left="665" w:rightChars="-19" w:right="-46" w:hangingChars="48" w:hanging="96"/>
                                <w:jc w:val="right"/>
                                <w:rPr>
                                  <w:sz w:val="20"/>
                                  <w:szCs w:val="24"/>
                                </w:rPr>
                              </w:pPr>
                              <w:r w:rsidRPr="00675831">
                                <w:rPr>
                                  <w:rFonts w:hint="eastAsia"/>
                                  <w:sz w:val="20"/>
                                  <w:szCs w:val="24"/>
                                </w:rPr>
                                <w:t>單位：人、％</w:t>
                              </w:r>
                            </w:p>
                            <w:tbl>
                              <w:tblPr>
                                <w:tblStyle w:val="af3"/>
                                <w:tblW w:w="6804" w:type="dxa"/>
                                <w:tblCellMar>
                                  <w:left w:w="28" w:type="dxa"/>
                                  <w:right w:w="28" w:type="dxa"/>
                                </w:tblCellMar>
                                <w:tblLook w:val="04A0" w:firstRow="1" w:lastRow="0" w:firstColumn="1" w:lastColumn="0" w:noHBand="0" w:noVBand="1"/>
                              </w:tblPr>
                              <w:tblGrid>
                                <w:gridCol w:w="664"/>
                                <w:gridCol w:w="887"/>
                                <w:gridCol w:w="644"/>
                                <w:gridCol w:w="1074"/>
                                <w:gridCol w:w="736"/>
                                <w:gridCol w:w="1078"/>
                                <w:gridCol w:w="676"/>
                                <w:gridCol w:w="1045"/>
                              </w:tblGrid>
                              <w:tr w:rsidR="005C12EF" w:rsidRPr="004005DF" w:rsidTr="00CB281B">
                                <w:trPr>
                                  <w:trHeight w:val="255"/>
                                </w:trPr>
                                <w:tc>
                                  <w:tcPr>
                                    <w:tcW w:w="488" w:type="pct"/>
                                    <w:vMerge w:val="restar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ind w:leftChars="-39" w:left="-94" w:rightChars="-44" w:right="-106"/>
                                      <w:jc w:val="center"/>
                                      <w:rPr>
                                        <w:rFonts w:ascii="標楷體" w:eastAsia="標楷體" w:hAnsi="標楷體"/>
                                        <w:b/>
                                      </w:rPr>
                                    </w:pPr>
                                    <w:r w:rsidRPr="004005DF">
                                      <w:rPr>
                                        <w:rFonts w:ascii="標楷體" w:eastAsia="標楷體" w:hAnsi="標楷體" w:hint="eastAsia"/>
                                      </w:rPr>
                                      <w:t>年度</w:t>
                                    </w:r>
                                  </w:p>
                                </w:tc>
                                <w:tc>
                                  <w:tcPr>
                                    <w:tcW w:w="652" w:type="pct"/>
                                    <w:vMerge w:val="restar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ind w:leftChars="-21" w:left="-50" w:rightChars="-60" w:right="-144"/>
                                      <w:jc w:val="center"/>
                                      <w:rPr>
                                        <w:rFonts w:ascii="標楷體" w:eastAsia="標楷體" w:hAnsi="標楷體"/>
                                      </w:rPr>
                                    </w:pPr>
                                    <w:r w:rsidRPr="004005DF">
                                      <w:rPr>
                                        <w:rFonts w:ascii="標楷體" w:eastAsia="標楷體" w:hAnsi="標楷體" w:hint="eastAsia"/>
                                      </w:rPr>
                                      <w:t>販賣毒品</w:t>
                                    </w:r>
                                  </w:p>
                                  <w:p w:rsidR="005C12EF" w:rsidRPr="004005DF" w:rsidRDefault="005C12EF" w:rsidP="00511E34">
                                    <w:pPr>
                                      <w:spacing w:line="240" w:lineRule="exact"/>
                                      <w:ind w:leftChars="-34" w:left="-82" w:rightChars="-39" w:right="-94"/>
                                      <w:jc w:val="center"/>
                                      <w:rPr>
                                        <w:rFonts w:ascii="標楷體" w:eastAsia="標楷體" w:hAnsi="標楷體"/>
                                        <w:b/>
                                        <w:bCs/>
                                      </w:rPr>
                                    </w:pPr>
                                    <w:r w:rsidRPr="004005DF">
                                      <w:rPr>
                                        <w:rFonts w:ascii="標楷體" w:eastAsia="標楷體" w:hAnsi="標楷體" w:hint="eastAsia"/>
                                      </w:rPr>
                                      <w:t>嫌疑犯</w:t>
                                    </w:r>
                                  </w:p>
                                </w:tc>
                                <w:tc>
                                  <w:tcPr>
                                    <w:tcW w:w="3860" w:type="pct"/>
                                    <w:gridSpan w:val="6"/>
                                    <w:tcBorders>
                                      <w:top w:val="single" w:sz="4" w:space="0" w:color="auto"/>
                                      <w:left w:val="single" w:sz="4" w:space="0" w:color="auto"/>
                                      <w:bottom w:val="nil"/>
                                      <w:right w:val="single" w:sz="4" w:space="0" w:color="auto"/>
                                    </w:tcBorders>
                                    <w:vAlign w:val="center"/>
                                    <w:hideMark/>
                                  </w:tcPr>
                                  <w:p w:rsidR="005C12EF" w:rsidRPr="004005DF" w:rsidRDefault="005C12EF" w:rsidP="00511E34">
                                    <w:pPr>
                                      <w:spacing w:line="240" w:lineRule="exact"/>
                                      <w:ind w:leftChars="56" w:left="134" w:rightChars="128" w:right="307"/>
                                      <w:jc w:val="distribute"/>
                                      <w:rPr>
                                        <w:rFonts w:ascii="標楷體" w:eastAsia="標楷體" w:hAnsi="標楷體"/>
                                        <w:b/>
                                        <w:bCs/>
                                      </w:rPr>
                                    </w:pPr>
                                    <w:r w:rsidRPr="004005DF">
                                      <w:rPr>
                                        <w:rFonts w:ascii="標楷體" w:eastAsia="標楷體" w:hAnsi="標楷體" w:hint="eastAsia"/>
                                      </w:rPr>
                                      <w:t>網路販賣毒品嫌疑犯</w:t>
                                    </w:r>
                                  </w:p>
                                </w:tc>
                              </w:tr>
                              <w:tr w:rsidR="005C12EF" w:rsidRPr="004005DF" w:rsidTr="00CB281B">
                                <w:trPr>
                                  <w:trHeight w:val="255"/>
                                </w:trPr>
                                <w:tc>
                                  <w:tcPr>
                                    <w:tcW w:w="488" w:type="pct"/>
                                    <w:vMerge/>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widowControl/>
                                      <w:spacing w:line="240" w:lineRule="exact"/>
                                      <w:rPr>
                                        <w:rFonts w:ascii="標楷體" w:eastAsia="標楷體" w:hAnsi="標楷體"/>
                                        <w:b/>
                                      </w:rPr>
                                    </w:pPr>
                                  </w:p>
                                </w:tc>
                                <w:tc>
                                  <w:tcPr>
                                    <w:tcW w:w="652" w:type="pct"/>
                                    <w:vMerge/>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widowControl/>
                                      <w:spacing w:line="240" w:lineRule="exact"/>
                                      <w:rPr>
                                        <w:rFonts w:ascii="標楷體" w:eastAsia="標楷體" w:hAnsi="標楷體"/>
                                        <w:b/>
                                        <w:bCs/>
                                      </w:rPr>
                                    </w:pPr>
                                  </w:p>
                                </w:tc>
                                <w:tc>
                                  <w:tcPr>
                                    <w:tcW w:w="473" w:type="pct"/>
                                    <w:tcBorders>
                                      <w:top w:val="nil"/>
                                      <w:left w:val="single" w:sz="4" w:space="0" w:color="auto"/>
                                      <w:bottom w:val="single" w:sz="4" w:space="0" w:color="auto"/>
                                      <w:right w:val="nil"/>
                                    </w:tcBorders>
                                    <w:vAlign w:val="center"/>
                                  </w:tcPr>
                                  <w:p w:rsidR="005C12EF" w:rsidRPr="004005DF" w:rsidRDefault="005C12EF" w:rsidP="00511E34">
                                    <w:pPr>
                                      <w:spacing w:line="240" w:lineRule="exact"/>
                                      <w:jc w:val="center"/>
                                      <w:rPr>
                                        <w:rFonts w:ascii="標楷體" w:eastAsia="標楷體" w:hAnsi="標楷體"/>
                                        <w:b/>
                                        <w:bCs/>
                                      </w:rPr>
                                    </w:pPr>
                                  </w:p>
                                </w:tc>
                                <w:tc>
                                  <w:tcPr>
                                    <w:tcW w:w="789" w:type="pct"/>
                                    <w:tcBorders>
                                      <w:top w:val="nil"/>
                                      <w:left w:val="nil"/>
                                      <w:bottom w:val="single" w:sz="4" w:space="0" w:color="auto"/>
                                      <w:right w:val="single" w:sz="4" w:space="0" w:color="auto"/>
                                    </w:tcBorders>
                                    <w:vAlign w:val="center"/>
                                  </w:tcPr>
                                  <w:p w:rsidR="005C12EF" w:rsidRPr="004005DF" w:rsidRDefault="005C12EF" w:rsidP="00511E34">
                                    <w:pPr>
                                      <w:pStyle w:val="affffff7"/>
                                      <w:spacing w:line="240" w:lineRule="exact"/>
                                      <w:ind w:leftChars="0" w:left="0" w:firstLineChars="0" w:firstLine="0"/>
                                      <w:jc w:val="right"/>
                                      <w:rPr>
                                        <w:b/>
                                        <w:sz w:val="20"/>
                                      </w:rPr>
                                    </w:pPr>
                                  </w:p>
                                </w:tc>
                                <w:tc>
                                  <w:tcPr>
                                    <w:tcW w:w="1333" w:type="pct"/>
                                    <w:gridSpan w:val="2"/>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ind w:leftChars="-38" w:left="-91" w:rightChars="-37" w:right="-89"/>
                                      <w:jc w:val="center"/>
                                      <w:rPr>
                                        <w:rFonts w:ascii="標楷體" w:eastAsia="標楷體" w:hAnsi="標楷體"/>
                                        <w:b/>
                                        <w:bCs/>
                                      </w:rPr>
                                    </w:pPr>
                                    <w:r w:rsidRPr="004005DF">
                                      <w:rPr>
                                        <w:rFonts w:ascii="標楷體" w:eastAsia="標楷體" w:hAnsi="標楷體" w:hint="eastAsia"/>
                                      </w:rPr>
                                      <w:t>12歲以上未滿24歲</w:t>
                                    </w:r>
                                  </w:p>
                                </w:tc>
                                <w:tc>
                                  <w:tcPr>
                                    <w:tcW w:w="1264" w:type="pct"/>
                                    <w:gridSpan w:val="2"/>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spacing w:line="240" w:lineRule="exact"/>
                                      <w:jc w:val="center"/>
                                      <w:rPr>
                                        <w:rFonts w:ascii="標楷體" w:eastAsia="標楷體" w:hAnsi="標楷體"/>
                                        <w:b/>
                                        <w:bCs/>
                                      </w:rPr>
                                    </w:pPr>
                                    <w:r w:rsidRPr="004005DF">
                                      <w:rPr>
                                        <w:rFonts w:ascii="標楷體" w:eastAsia="標楷體" w:hAnsi="標楷體" w:hint="eastAsia"/>
                                      </w:rPr>
                                      <w:t>學生</w:t>
                                    </w:r>
                                  </w:p>
                                </w:tc>
                              </w:tr>
                              <w:tr w:rsidR="005C12EF" w:rsidRPr="004005DF" w:rsidTr="00CB281B">
                                <w:trPr>
                                  <w:trHeight w:val="255"/>
                                </w:trPr>
                                <w:tc>
                                  <w:tcPr>
                                    <w:tcW w:w="488" w:type="pct"/>
                                    <w:vMerge/>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widowControl/>
                                      <w:spacing w:beforeAutospacing="1" w:afterAutospacing="1" w:line="240" w:lineRule="exact"/>
                                      <w:rPr>
                                        <w:rFonts w:ascii="標楷體" w:eastAsia="標楷體" w:hAnsi="標楷體"/>
                                        <w:b/>
                                      </w:rPr>
                                    </w:pP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ind w:leftChars="-14" w:left="-34" w:rightChars="-40" w:right="-96"/>
                                      <w:jc w:val="center"/>
                                      <w:rPr>
                                        <w:rFonts w:ascii="標楷體" w:eastAsia="標楷體" w:hAnsi="標楷體"/>
                                        <w:b/>
                                        <w:bCs/>
                                      </w:rPr>
                                    </w:pPr>
                                    <w:r w:rsidRPr="004005DF">
                                      <w:rPr>
                                        <w:rFonts w:ascii="標楷體" w:eastAsia="標楷體" w:hAnsi="標楷體" w:hint="eastAsia"/>
                                      </w:rPr>
                                      <w:t>人數</w:t>
                                    </w:r>
                                    <w:r w:rsidRPr="00572E4F">
                                      <w:rPr>
                                        <w:rFonts w:ascii="標楷體" w:eastAsia="標楷體" w:hAnsi="標楷體" w:hint="eastAsia"/>
                                        <w:spacing w:val="-20"/>
                                      </w:rPr>
                                      <w:t>（</w:t>
                                    </w:r>
                                    <w:r w:rsidRPr="00572E4F">
                                      <w:rPr>
                                        <w:rFonts w:ascii="標楷體" w:eastAsia="標楷體" w:hAnsi="標楷體" w:hint="eastAsia"/>
                                      </w:rPr>
                                      <w:t>A</w:t>
                                    </w:r>
                                    <w:r w:rsidRPr="004005DF">
                                      <w:rPr>
                                        <w:rFonts w:ascii="標楷體" w:eastAsia="標楷體" w:hAnsi="標楷體" w:hint="eastAsia"/>
                                      </w:rPr>
                                      <w:t>）</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人數（B）</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37" w:left="-89" w:rightChars="-42" w:right="-101" w:firstLineChars="23" w:firstLine="46"/>
                                      <w:jc w:val="center"/>
                                      <w:rPr>
                                        <w:sz w:val="20"/>
                                      </w:rPr>
                                    </w:pPr>
                                    <w:r w:rsidRPr="004005DF">
                                      <w:rPr>
                                        <w:rFonts w:hint="eastAsia"/>
                                        <w:sz w:val="20"/>
                                      </w:rPr>
                                      <w:t>占比</w:t>
                                    </w:r>
                                  </w:p>
                                  <w:p w:rsidR="005C12EF" w:rsidRPr="004005DF" w:rsidRDefault="005C12EF" w:rsidP="00511E34">
                                    <w:pPr>
                                      <w:pStyle w:val="affffff7"/>
                                      <w:spacing w:line="240" w:lineRule="exact"/>
                                      <w:ind w:leftChars="-25" w:left="-60" w:rightChars="-44" w:right="-106" w:firstLineChars="0" w:firstLine="0"/>
                                      <w:jc w:val="center"/>
                                      <w:rPr>
                                        <w:sz w:val="20"/>
                                      </w:rPr>
                                    </w:pPr>
                                    <w:proofErr w:type="gramStart"/>
                                    <w:r>
                                      <w:rPr>
                                        <w:rFonts w:cs="Times New Roman" w:hint="eastAsia"/>
                                        <w:bCs w:val="0"/>
                                        <w:sz w:val="20"/>
                                      </w:rPr>
                                      <w:t>（</w:t>
                                    </w:r>
                                    <w:proofErr w:type="gramEnd"/>
                                    <w:r w:rsidRPr="004005DF">
                                      <w:rPr>
                                        <w:rFonts w:cs="Times New Roman" w:hint="eastAsia"/>
                                        <w:bCs w:val="0"/>
                                        <w:sz w:val="20"/>
                                      </w:rPr>
                                      <w:t>B/A×100)</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人數</w:t>
                                    </w:r>
                                  </w:p>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（C）</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pStyle w:val="affffff7"/>
                                      <w:spacing w:line="240" w:lineRule="exact"/>
                                      <w:ind w:leftChars="-51" w:left="-122" w:firstLineChars="0" w:firstLine="0"/>
                                      <w:jc w:val="center"/>
                                      <w:rPr>
                                        <w:sz w:val="20"/>
                                      </w:rPr>
                                    </w:pPr>
                                    <w:r w:rsidRPr="004005DF">
                                      <w:rPr>
                                        <w:rFonts w:hint="eastAsia"/>
                                        <w:sz w:val="20"/>
                                      </w:rPr>
                                      <w:t>占比</w:t>
                                    </w:r>
                                  </w:p>
                                  <w:p w:rsidR="005C12EF" w:rsidRPr="004005DF" w:rsidRDefault="005C12EF" w:rsidP="00511E34">
                                    <w:pPr>
                                      <w:pStyle w:val="affffff7"/>
                                      <w:spacing w:line="240" w:lineRule="exact"/>
                                      <w:ind w:leftChars="-36" w:left="-86" w:rightChars="-38" w:right="-91" w:firstLineChars="0" w:firstLine="0"/>
                                      <w:jc w:val="center"/>
                                      <w:rPr>
                                        <w:sz w:val="20"/>
                                      </w:rPr>
                                    </w:pPr>
                                    <w:proofErr w:type="gramStart"/>
                                    <w:r>
                                      <w:rPr>
                                        <w:rFonts w:cs="Times New Roman" w:hint="eastAsia"/>
                                        <w:bCs w:val="0"/>
                                        <w:sz w:val="20"/>
                                      </w:rPr>
                                      <w:t>（</w:t>
                                    </w:r>
                                    <w:proofErr w:type="gramEnd"/>
                                    <w:r w:rsidRPr="004005DF">
                                      <w:rPr>
                                        <w:rFonts w:cs="Times New Roman" w:hint="eastAsia"/>
                                        <w:bCs w:val="0"/>
                                        <w:sz w:val="20"/>
                                      </w:rPr>
                                      <w:t>C/B×100)</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人數</w:t>
                                    </w:r>
                                    <w:proofErr w:type="gramStart"/>
                                    <w:r>
                                      <w:rPr>
                                        <w:rFonts w:hint="eastAsia"/>
                                        <w:sz w:val="20"/>
                                      </w:rPr>
                                      <w:t>（</w:t>
                                    </w:r>
                                    <w:proofErr w:type="gramEnd"/>
                                    <w:r w:rsidRPr="004005DF">
                                      <w:rPr>
                                        <w:rFonts w:hint="eastAsia"/>
                                        <w:sz w:val="20"/>
                                      </w:rPr>
                                      <w:t>D)</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占比</w:t>
                                    </w:r>
                                  </w:p>
                                  <w:p w:rsidR="005C12EF" w:rsidRPr="004005DF" w:rsidRDefault="005C12EF" w:rsidP="00511E34">
                                    <w:pPr>
                                      <w:pStyle w:val="affffff7"/>
                                      <w:spacing w:line="240" w:lineRule="exact"/>
                                      <w:ind w:leftChars="-53" w:left="-127" w:rightChars="-35" w:right="-84" w:firstLineChars="7" w:firstLine="14"/>
                                      <w:jc w:val="center"/>
                                      <w:rPr>
                                        <w:sz w:val="20"/>
                                      </w:rPr>
                                    </w:pPr>
                                    <w:proofErr w:type="gramStart"/>
                                    <w:r>
                                      <w:rPr>
                                        <w:rFonts w:cs="Times New Roman" w:hint="eastAsia"/>
                                        <w:bCs w:val="0"/>
                                        <w:sz w:val="20"/>
                                      </w:rPr>
                                      <w:t>（</w:t>
                                    </w:r>
                                    <w:proofErr w:type="gramEnd"/>
                                    <w:r w:rsidRPr="004005DF">
                                      <w:rPr>
                                        <w:rFonts w:cs="Times New Roman" w:hint="eastAsia"/>
                                        <w:bCs w:val="0"/>
                                        <w:sz w:val="20"/>
                                      </w:rPr>
                                      <w:t>D/B×100)</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ind w:leftChars="-39" w:left="-94" w:rightChars="-44" w:right="-106"/>
                                      <w:jc w:val="center"/>
                                      <w:rPr>
                                        <w:rFonts w:ascii="標楷體" w:eastAsia="標楷體" w:hAnsi="標楷體" w:cs="新細明體"/>
                                        <w:b/>
                                      </w:rPr>
                                    </w:pPr>
                                    <w:r w:rsidRPr="004005DF">
                                      <w:rPr>
                                        <w:rFonts w:ascii="標楷體" w:eastAsia="標楷體" w:hAnsi="標楷體" w:hint="eastAsia"/>
                                        <w:b/>
                                      </w:rPr>
                                      <w:t>合計</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24,423</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1,632</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b/>
                                        <w:sz w:val="20"/>
                                      </w:rPr>
                                    </w:pPr>
                                    <w:r w:rsidRPr="004005DF">
                                      <w:rPr>
                                        <w:rFonts w:hint="eastAsia"/>
                                        <w:b/>
                                        <w:sz w:val="20"/>
                                      </w:rPr>
                                      <w:t>6.68</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657</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40.26</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110</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6.74</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108</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6,701</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250</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3.73</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102</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40.80</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30" w:left="-72" w:firstLineChars="0" w:firstLine="0"/>
                                      <w:jc w:val="right"/>
                                      <w:rPr>
                                        <w:sz w:val="20"/>
                                      </w:rPr>
                                    </w:pPr>
                                    <w:r w:rsidRPr="004005DF">
                                      <w:rPr>
                                        <w:rFonts w:hint="eastAsia"/>
                                        <w:sz w:val="20"/>
                                      </w:rPr>
                                      <w:t>23</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9.20</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109</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6,739</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347</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5.15</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161</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46.40</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41</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11.82</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110</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5,919</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367</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6.20</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160</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43.60</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26</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7.08</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111</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5,064</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668</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13.19</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234</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35.03</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20</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2.99</w:t>
                                    </w:r>
                                  </w:p>
                                </w:tc>
                              </w:tr>
                            </w:tbl>
                            <w:p w:rsidR="005C12EF" w:rsidRDefault="005C12EF" w:rsidP="00B7341C">
                              <w:pPr>
                                <w:pStyle w:val="affffff7"/>
                                <w:spacing w:line="240" w:lineRule="exact"/>
                                <w:ind w:leftChars="-29" w:left="682" w:hangingChars="418" w:hanging="752"/>
                              </w:pPr>
                              <w:r>
                                <w:rPr>
                                  <w:rFonts w:hint="eastAsia"/>
                                  <w:sz w:val="18"/>
                                  <w:szCs w:val="24"/>
                                </w:rPr>
                                <w:t>資料來源：整理自內政部警政署刑事警察局提供資料。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38" o:spid="_x0000_s1053" style="position:absolute;left:0;text-align:left;margin-left:146.55pt;margin-top:293.5pt;width:351.45pt;height:279.2pt;z-index:252262400;mso-width-relative:margin;mso-height-relative:margin" coordorigin=",-292" coordsize="44645,35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">
                <v:shape id="文字方塊 2045524546" o:spid="_x0000_s1054" type="#_x0000_t202" style="position:absolute;top:-292;width:44645;height:14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rsidR="005C12EF" w:rsidRPr="0065094A" w:rsidRDefault="005C12EF" w:rsidP="00B7341C">
                        <w:pPr>
                          <w:spacing w:afterLines="20" w:after="72"/>
                          <w:jc w:val="center"/>
                          <w:rPr>
                            <w:szCs w:val="20"/>
                          </w:rPr>
                        </w:pPr>
                        <w:r w:rsidRPr="0065094A">
                          <w:rPr>
                            <w:rFonts w:ascii="標楷體" w:eastAsia="標楷體" w:hAnsi="標楷體" w:cs="標楷體" w:hint="eastAsia"/>
                            <w:b/>
                            <w:bCs/>
                            <w:szCs w:val="20"/>
                          </w:rPr>
                          <w:t>表</w:t>
                        </w:r>
                        <w:r>
                          <w:rPr>
                            <w:rFonts w:ascii="標楷體" w:eastAsia="標楷體" w:hAnsi="標楷體" w:cs="標楷體" w:hint="eastAsia"/>
                            <w:b/>
                            <w:bCs/>
                            <w:szCs w:val="20"/>
                          </w:rPr>
                          <w:t>2</w:t>
                        </w:r>
                        <w:r>
                          <w:rPr>
                            <w:rFonts w:ascii="標楷體" w:eastAsia="標楷體" w:hAnsi="標楷體" w:cs="標楷體"/>
                            <w:b/>
                            <w:bCs/>
                            <w:szCs w:val="20"/>
                          </w:rPr>
                          <w:t>2</w:t>
                        </w:r>
                        <w:r w:rsidRPr="0065094A">
                          <w:rPr>
                            <w:rFonts w:ascii="標楷體" w:eastAsia="標楷體" w:hAnsi="標楷體" w:cs="標楷體" w:hint="eastAsia"/>
                            <w:b/>
                            <w:bCs/>
                            <w:szCs w:val="20"/>
                          </w:rPr>
                          <w:t xml:space="preserve">　</w:t>
                        </w:r>
                        <w:r w:rsidRPr="0065094A">
                          <w:rPr>
                            <w:rFonts w:ascii="標楷體" w:eastAsia="標楷體" w:hAnsi="標楷體" w:cs="標楷體" w:hint="eastAsia"/>
                            <w:b/>
                            <w:bCs/>
                            <w:szCs w:val="20"/>
                          </w:rPr>
                          <w:t>各學制學生非法藥物取得來源主要途徑</w:t>
                        </w:r>
                      </w:p>
                      <w:tbl>
                        <w:tblPr>
                          <w:tblStyle w:val="af3"/>
                          <w:tblW w:w="6804" w:type="dxa"/>
                          <w:tblLayout w:type="fixed"/>
                          <w:tblCellMar>
                            <w:left w:w="28" w:type="dxa"/>
                            <w:right w:w="28" w:type="dxa"/>
                          </w:tblCellMar>
                          <w:tblLook w:val="04A0" w:firstRow="1" w:lastRow="0" w:firstColumn="1" w:lastColumn="0" w:noHBand="0" w:noVBand="1"/>
                        </w:tblPr>
                        <w:tblGrid>
                          <w:gridCol w:w="1163"/>
                          <w:gridCol w:w="1474"/>
                          <w:gridCol w:w="1389"/>
                          <w:gridCol w:w="1389"/>
                          <w:gridCol w:w="1389"/>
                        </w:tblGrid>
                        <w:tr w:rsidR="005C12EF" w:rsidRPr="0065094A" w:rsidTr="00CB281B">
                          <w:trPr>
                            <w:trHeight w:val="397"/>
                          </w:trPr>
                          <w:tc>
                            <w:tcPr>
                              <w:tcW w:w="1185" w:type="dxa"/>
                              <w:tcBorders>
                                <w:top w:val="single" w:sz="4" w:space="0" w:color="auto"/>
                                <w:left w:val="single" w:sz="4" w:space="0" w:color="auto"/>
                                <w:bottom w:val="single" w:sz="4" w:space="0" w:color="auto"/>
                                <w:right w:val="single" w:sz="4" w:space="0" w:color="auto"/>
                                <w:tl2br w:val="single" w:sz="4" w:space="0" w:color="auto"/>
                              </w:tcBorders>
                              <w:vAlign w:val="center"/>
                              <w:hideMark/>
                            </w:tcPr>
                            <w:p w:rsidR="005C12EF" w:rsidRPr="00D203F3" w:rsidRDefault="005C12EF" w:rsidP="00D203F3">
                              <w:pPr>
                                <w:spacing w:line="240" w:lineRule="exact"/>
                                <w:jc w:val="right"/>
                                <w:rPr>
                                  <w:rFonts w:ascii="標楷體" w:eastAsia="標楷體" w:hAnsi="標楷體" w:cs="標楷體"/>
                                </w:rPr>
                              </w:pPr>
                              <w:r w:rsidRPr="00D203F3">
                                <w:rPr>
                                  <w:rFonts w:ascii="標楷體" w:eastAsia="標楷體" w:hAnsi="標楷體" w:cs="標楷體" w:hint="eastAsia"/>
                                </w:rPr>
                                <w:t>學制</w:t>
                              </w:r>
                            </w:p>
                            <w:p w:rsidR="005C12EF" w:rsidRPr="00D203F3" w:rsidRDefault="005C12EF" w:rsidP="00D203F3">
                              <w:pPr>
                                <w:spacing w:line="240" w:lineRule="exact"/>
                                <w:rPr>
                                  <w:rFonts w:ascii="標楷體" w:eastAsia="標楷體" w:hAnsi="標楷體"/>
                                </w:rPr>
                              </w:pPr>
                              <w:r w:rsidRPr="00D203F3">
                                <w:rPr>
                                  <w:rFonts w:ascii="標楷體" w:eastAsia="標楷體" w:hAnsi="標楷體" w:cs="標楷體" w:hint="eastAsia"/>
                                </w:rPr>
                                <w:t>學年度</w:t>
                              </w:r>
                            </w:p>
                          </w:tc>
                          <w:tc>
                            <w:tcPr>
                              <w:tcW w:w="1504"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ind w:leftChars="-45" w:left="-108" w:rightChars="-33" w:right="-79"/>
                                <w:jc w:val="center"/>
                                <w:rPr>
                                  <w:rFonts w:ascii="標楷體" w:eastAsia="標楷體" w:hAnsi="標楷體" w:cs="標楷體"/>
                                </w:rPr>
                              </w:pPr>
                              <w:r w:rsidRPr="00D203F3">
                                <w:rPr>
                                  <w:rFonts w:ascii="標楷體" w:eastAsia="標楷體" w:hAnsi="標楷體" w:cs="標楷體" w:hint="eastAsia"/>
                                </w:rPr>
                                <w:t>國小</w:t>
                              </w:r>
                            </w:p>
                            <w:p w:rsidR="005C12EF" w:rsidRPr="00D203F3" w:rsidRDefault="005C12EF" w:rsidP="00D203F3">
                              <w:pPr>
                                <w:spacing w:line="240" w:lineRule="exact"/>
                                <w:ind w:leftChars="-39" w:left="-94" w:rightChars="7" w:right="17"/>
                                <w:jc w:val="center"/>
                                <w:rPr>
                                  <w:rFonts w:ascii="標楷體" w:eastAsia="標楷體" w:hAnsi="標楷體"/>
                                </w:rPr>
                              </w:pPr>
                              <w:r w:rsidRPr="00D203F3">
                                <w:rPr>
                                  <w:rFonts w:ascii="標楷體" w:eastAsia="標楷體" w:hAnsi="標楷體" w:cs="標楷體" w:hint="eastAsia"/>
                                </w:rPr>
                                <w:t>（五、六年級）</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ind w:leftChars="-39" w:left="-94" w:rightChars="-39" w:right="-94"/>
                                <w:jc w:val="center"/>
                                <w:rPr>
                                  <w:rFonts w:ascii="標楷體" w:eastAsia="標楷體" w:hAnsi="標楷體"/>
                                </w:rPr>
                              </w:pPr>
                              <w:r w:rsidRPr="00D203F3">
                                <w:rPr>
                                  <w:rFonts w:ascii="標楷體" w:eastAsia="標楷體" w:hAnsi="標楷體" w:cs="標楷體" w:hint="eastAsia"/>
                                </w:rPr>
                                <w:t>國中</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037C94">
                              <w:pPr>
                                <w:spacing w:line="240" w:lineRule="exact"/>
                                <w:ind w:leftChars="-38" w:left="-91" w:rightChars="-33" w:right="-79"/>
                                <w:jc w:val="center"/>
                                <w:rPr>
                                  <w:rFonts w:ascii="標楷體" w:eastAsia="標楷體" w:hAnsi="標楷體"/>
                                </w:rPr>
                              </w:pPr>
                              <w:r w:rsidRPr="00D203F3">
                                <w:rPr>
                                  <w:rFonts w:ascii="標楷體" w:eastAsia="標楷體" w:hAnsi="標楷體" w:cs="標楷體" w:hint="eastAsia"/>
                                </w:rPr>
                                <w:t>高中</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ind w:leftChars="-38" w:left="-91" w:rightChars="-27" w:right="-65"/>
                                <w:jc w:val="center"/>
                                <w:rPr>
                                  <w:rFonts w:ascii="標楷體" w:eastAsia="標楷體" w:hAnsi="標楷體"/>
                                </w:rPr>
                              </w:pPr>
                              <w:r w:rsidRPr="00D203F3">
                                <w:rPr>
                                  <w:rFonts w:ascii="標楷體" w:eastAsia="標楷體" w:hAnsi="標楷體" w:cs="標楷體" w:hint="eastAsia"/>
                                </w:rPr>
                                <w:t>大專校院</w:t>
                              </w:r>
                            </w:p>
                          </w:tc>
                        </w:tr>
                        <w:tr w:rsidR="005C12EF" w:rsidRPr="0065094A" w:rsidTr="00CB281B">
                          <w:trPr>
                            <w:trHeight w:val="283"/>
                          </w:trPr>
                          <w:tc>
                            <w:tcPr>
                              <w:tcW w:w="1185"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hint="eastAsia"/>
                                </w:rPr>
                                <w:t>108</w:t>
                              </w:r>
                            </w:p>
                          </w:tc>
                          <w:tc>
                            <w:tcPr>
                              <w:tcW w:w="1504"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交友軟體</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rPr>
                                <w:t>通訊軟體</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網路遊戲</w:t>
                              </w:r>
                            </w:p>
                          </w:tc>
                        </w:tr>
                        <w:tr w:rsidR="005C12EF" w:rsidRPr="0065094A" w:rsidTr="00CB281B">
                          <w:trPr>
                            <w:trHeight w:val="283"/>
                          </w:trPr>
                          <w:tc>
                            <w:tcPr>
                              <w:tcW w:w="1185"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hint="eastAsia"/>
                                </w:rPr>
                                <w:t>109</w:t>
                              </w:r>
                            </w:p>
                          </w:tc>
                          <w:tc>
                            <w:tcPr>
                              <w:tcW w:w="1504"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交友軟體</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cs="標楷體" w:hint="eastAsia"/>
                                </w:rPr>
                                <w:t>交友軟體</w:t>
                              </w:r>
                            </w:p>
                          </w:tc>
                        </w:tr>
                        <w:tr w:rsidR="005C12EF" w:rsidRPr="0065094A" w:rsidTr="00CB281B">
                          <w:trPr>
                            <w:trHeight w:val="283"/>
                          </w:trPr>
                          <w:tc>
                            <w:tcPr>
                              <w:tcW w:w="1185"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rPr>
                              </w:pPr>
                              <w:r w:rsidRPr="00D203F3">
                                <w:rPr>
                                  <w:rFonts w:ascii="標楷體" w:eastAsia="標楷體" w:hAnsi="標楷體" w:hint="eastAsia"/>
                                </w:rPr>
                                <w:t>110</w:t>
                              </w:r>
                            </w:p>
                          </w:tc>
                          <w:tc>
                            <w:tcPr>
                              <w:tcW w:w="1504"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hint="eastAsia"/>
                                </w:rPr>
                                <w:t>網路遊戲</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hint="eastAsia"/>
                                </w:rPr>
                                <w:t>通訊軟體</w:t>
                              </w:r>
                            </w:p>
                          </w:tc>
                          <w:tc>
                            <w:tcPr>
                              <w:tcW w:w="1417" w:type="dxa"/>
                              <w:tcBorders>
                                <w:top w:val="single" w:sz="4" w:space="0" w:color="auto"/>
                                <w:left w:val="single" w:sz="4" w:space="0" w:color="auto"/>
                                <w:bottom w:val="single" w:sz="4" w:space="0" w:color="auto"/>
                                <w:right w:val="single" w:sz="4" w:space="0" w:color="auto"/>
                              </w:tcBorders>
                              <w:vAlign w:val="center"/>
                              <w:hideMark/>
                            </w:tcPr>
                            <w:p w:rsidR="005C12EF" w:rsidRPr="00D203F3" w:rsidRDefault="005C12EF" w:rsidP="00D203F3">
                              <w:pPr>
                                <w:spacing w:line="240" w:lineRule="exact"/>
                                <w:jc w:val="center"/>
                                <w:rPr>
                                  <w:rFonts w:ascii="標楷體" w:eastAsia="標楷體" w:hAnsi="標楷體" w:cs="標楷體"/>
                                </w:rPr>
                              </w:pPr>
                              <w:r w:rsidRPr="00D203F3">
                                <w:rPr>
                                  <w:rFonts w:ascii="標楷體" w:eastAsia="標楷體" w:hAnsi="標楷體" w:cs="標楷體" w:hint="eastAsia"/>
                                </w:rPr>
                                <w:t>通訊軟體</w:t>
                              </w:r>
                            </w:p>
                          </w:tc>
                        </w:tr>
                      </w:tbl>
                      <w:p w:rsidR="005C12EF" w:rsidRPr="00B7341C" w:rsidRDefault="005C12EF" w:rsidP="00B7341C">
                        <w:pPr>
                          <w:pStyle w:val="affffff1"/>
                          <w:spacing w:line="240" w:lineRule="exact"/>
                          <w:ind w:leftChars="11" w:left="832" w:rightChars="14" w:right="34" w:hangingChars="448" w:hanging="806"/>
                          <w:outlineLvl w:val="9"/>
                          <w:rPr>
                            <w:b w:val="0"/>
                            <w:sz w:val="18"/>
                            <w:szCs w:val="18"/>
                          </w:rPr>
                        </w:pPr>
                        <w:r w:rsidRPr="00B7341C">
                          <w:rPr>
                            <w:rFonts w:hint="eastAsia"/>
                            <w:b w:val="0"/>
                            <w:sz w:val="18"/>
                            <w:szCs w:val="18"/>
                          </w:rPr>
                          <w:t>資料來源：整理自教育部</w:t>
                        </w:r>
                        <w:proofErr w:type="gramStart"/>
                        <w:r w:rsidRPr="00B7341C">
                          <w:rPr>
                            <w:rFonts w:hint="eastAsia"/>
                            <w:b w:val="0"/>
                            <w:sz w:val="18"/>
                            <w:szCs w:val="18"/>
                          </w:rPr>
                          <w:t>110</w:t>
                        </w:r>
                        <w:proofErr w:type="gramEnd"/>
                        <w:r w:rsidRPr="00B7341C">
                          <w:rPr>
                            <w:rFonts w:hint="eastAsia"/>
                            <w:b w:val="0"/>
                            <w:sz w:val="18"/>
                            <w:szCs w:val="18"/>
                          </w:rPr>
                          <w:t>年度藥物濫用防制認知檢測期末報告資料。</w:t>
                        </w:r>
                      </w:p>
                    </w:txbxContent>
                  </v:textbox>
                </v:shape>
                <v:shape id="文字方塊 2045524547" o:spid="_x0000_s1055" type="#_x0000_t202" style="position:absolute;top:14333;width:44557;height:20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" filled="f" stroked="f" strokeweight=".5pt">
                  <v:textbox>
                    <w:txbxContent>
                      <w:p w:rsidR="005C12EF" w:rsidRPr="00675831" w:rsidRDefault="005C12EF" w:rsidP="00CB281B">
                        <w:pPr>
                          <w:pStyle w:val="affffff7"/>
                          <w:spacing w:line="280" w:lineRule="exact"/>
                          <w:ind w:leftChars="-35" w:left="545" w:hangingChars="262" w:hanging="629"/>
                          <w:jc w:val="center"/>
                          <w:rPr>
                            <w:b/>
                            <w:sz w:val="24"/>
                            <w:szCs w:val="24"/>
                          </w:rPr>
                        </w:pPr>
                        <w:r w:rsidRPr="00675831">
                          <w:rPr>
                            <w:rFonts w:hint="eastAsia"/>
                            <w:b/>
                            <w:sz w:val="24"/>
                            <w:szCs w:val="24"/>
                          </w:rPr>
                          <w:t>表</w:t>
                        </w:r>
                        <w:r>
                          <w:rPr>
                            <w:rFonts w:hint="eastAsia"/>
                            <w:b/>
                            <w:sz w:val="24"/>
                            <w:szCs w:val="24"/>
                          </w:rPr>
                          <w:t>2</w:t>
                        </w:r>
                        <w:r>
                          <w:rPr>
                            <w:b/>
                            <w:sz w:val="24"/>
                            <w:szCs w:val="24"/>
                          </w:rPr>
                          <w:t>3</w:t>
                        </w:r>
                        <w:r>
                          <w:rPr>
                            <w:rFonts w:hint="eastAsia"/>
                            <w:b/>
                            <w:sz w:val="24"/>
                            <w:szCs w:val="24"/>
                          </w:rPr>
                          <w:t xml:space="preserve">　</w:t>
                        </w:r>
                        <w:r w:rsidRPr="00675831">
                          <w:rPr>
                            <w:rFonts w:hint="eastAsia"/>
                            <w:b/>
                            <w:sz w:val="24"/>
                            <w:szCs w:val="24"/>
                          </w:rPr>
                          <w:t>警察機關查獲網路販賣毒品嫌疑犯身分別情形</w:t>
                        </w:r>
                      </w:p>
                      <w:p w:rsidR="005C12EF" w:rsidRPr="00675831" w:rsidRDefault="005C12EF" w:rsidP="001304DF">
                        <w:pPr>
                          <w:pStyle w:val="affffff7"/>
                          <w:spacing w:line="280" w:lineRule="exact"/>
                          <w:ind w:leftChars="237" w:left="665" w:rightChars="-19" w:right="-46" w:hangingChars="48" w:hanging="96"/>
                          <w:jc w:val="right"/>
                          <w:rPr>
                            <w:sz w:val="20"/>
                            <w:szCs w:val="24"/>
                          </w:rPr>
                        </w:pPr>
                        <w:r w:rsidRPr="00675831">
                          <w:rPr>
                            <w:rFonts w:hint="eastAsia"/>
                            <w:sz w:val="20"/>
                            <w:szCs w:val="24"/>
                          </w:rPr>
                          <w:t>單位：人、％</w:t>
                        </w:r>
                      </w:p>
                      <w:tbl>
                        <w:tblPr>
                          <w:tblStyle w:val="af3"/>
                          <w:tblW w:w="6804" w:type="dxa"/>
                          <w:tblCellMar>
                            <w:left w:w="28" w:type="dxa"/>
                            <w:right w:w="28" w:type="dxa"/>
                          </w:tblCellMar>
                          <w:tblLook w:val="04A0" w:firstRow="1" w:lastRow="0" w:firstColumn="1" w:lastColumn="0" w:noHBand="0" w:noVBand="1"/>
                        </w:tblPr>
                        <w:tblGrid>
                          <w:gridCol w:w="664"/>
                          <w:gridCol w:w="887"/>
                          <w:gridCol w:w="644"/>
                          <w:gridCol w:w="1074"/>
                          <w:gridCol w:w="736"/>
                          <w:gridCol w:w="1078"/>
                          <w:gridCol w:w="676"/>
                          <w:gridCol w:w="1045"/>
                        </w:tblGrid>
                        <w:tr w:rsidR="005C12EF" w:rsidRPr="004005DF" w:rsidTr="00CB281B">
                          <w:trPr>
                            <w:trHeight w:val="255"/>
                          </w:trPr>
                          <w:tc>
                            <w:tcPr>
                              <w:tcW w:w="488" w:type="pct"/>
                              <w:vMerge w:val="restar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ind w:leftChars="-39" w:left="-94" w:rightChars="-44" w:right="-106"/>
                                <w:jc w:val="center"/>
                                <w:rPr>
                                  <w:rFonts w:ascii="標楷體" w:eastAsia="標楷體" w:hAnsi="標楷體"/>
                                  <w:b/>
                                </w:rPr>
                              </w:pPr>
                              <w:r w:rsidRPr="004005DF">
                                <w:rPr>
                                  <w:rFonts w:ascii="標楷體" w:eastAsia="標楷體" w:hAnsi="標楷體" w:hint="eastAsia"/>
                                </w:rPr>
                                <w:t>年度</w:t>
                              </w:r>
                            </w:p>
                          </w:tc>
                          <w:tc>
                            <w:tcPr>
                              <w:tcW w:w="652" w:type="pct"/>
                              <w:vMerge w:val="restar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ind w:leftChars="-21" w:left="-50" w:rightChars="-60" w:right="-144"/>
                                <w:jc w:val="center"/>
                                <w:rPr>
                                  <w:rFonts w:ascii="標楷體" w:eastAsia="標楷體" w:hAnsi="標楷體"/>
                                </w:rPr>
                              </w:pPr>
                              <w:r w:rsidRPr="004005DF">
                                <w:rPr>
                                  <w:rFonts w:ascii="標楷體" w:eastAsia="標楷體" w:hAnsi="標楷體" w:hint="eastAsia"/>
                                </w:rPr>
                                <w:t>販賣毒品</w:t>
                              </w:r>
                            </w:p>
                            <w:p w:rsidR="005C12EF" w:rsidRPr="004005DF" w:rsidRDefault="005C12EF" w:rsidP="00511E34">
                              <w:pPr>
                                <w:spacing w:line="240" w:lineRule="exact"/>
                                <w:ind w:leftChars="-34" w:left="-82" w:rightChars="-39" w:right="-94"/>
                                <w:jc w:val="center"/>
                                <w:rPr>
                                  <w:rFonts w:ascii="標楷體" w:eastAsia="標楷體" w:hAnsi="標楷體"/>
                                  <w:b/>
                                  <w:bCs/>
                                </w:rPr>
                              </w:pPr>
                              <w:r w:rsidRPr="004005DF">
                                <w:rPr>
                                  <w:rFonts w:ascii="標楷體" w:eastAsia="標楷體" w:hAnsi="標楷體" w:hint="eastAsia"/>
                                </w:rPr>
                                <w:t>嫌疑犯</w:t>
                              </w:r>
                            </w:p>
                          </w:tc>
                          <w:tc>
                            <w:tcPr>
                              <w:tcW w:w="3860" w:type="pct"/>
                              <w:gridSpan w:val="6"/>
                              <w:tcBorders>
                                <w:top w:val="single" w:sz="4" w:space="0" w:color="auto"/>
                                <w:left w:val="single" w:sz="4" w:space="0" w:color="auto"/>
                                <w:bottom w:val="nil"/>
                                <w:right w:val="single" w:sz="4" w:space="0" w:color="auto"/>
                              </w:tcBorders>
                              <w:vAlign w:val="center"/>
                              <w:hideMark/>
                            </w:tcPr>
                            <w:p w:rsidR="005C12EF" w:rsidRPr="004005DF" w:rsidRDefault="005C12EF" w:rsidP="00511E34">
                              <w:pPr>
                                <w:spacing w:line="240" w:lineRule="exact"/>
                                <w:ind w:leftChars="56" w:left="134" w:rightChars="128" w:right="307"/>
                                <w:jc w:val="distribute"/>
                                <w:rPr>
                                  <w:rFonts w:ascii="標楷體" w:eastAsia="標楷體" w:hAnsi="標楷體"/>
                                  <w:b/>
                                  <w:bCs/>
                                </w:rPr>
                              </w:pPr>
                              <w:r w:rsidRPr="004005DF">
                                <w:rPr>
                                  <w:rFonts w:ascii="標楷體" w:eastAsia="標楷體" w:hAnsi="標楷體" w:hint="eastAsia"/>
                                </w:rPr>
                                <w:t>網路販賣毒品嫌疑犯</w:t>
                              </w:r>
                            </w:p>
                          </w:tc>
                        </w:tr>
                        <w:tr w:rsidR="005C12EF" w:rsidRPr="004005DF" w:rsidTr="00CB281B">
                          <w:trPr>
                            <w:trHeight w:val="255"/>
                          </w:trPr>
                          <w:tc>
                            <w:tcPr>
                              <w:tcW w:w="488" w:type="pct"/>
                              <w:vMerge/>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widowControl/>
                                <w:spacing w:line="240" w:lineRule="exact"/>
                                <w:rPr>
                                  <w:rFonts w:ascii="標楷體" w:eastAsia="標楷體" w:hAnsi="標楷體"/>
                                  <w:b/>
                                </w:rPr>
                              </w:pPr>
                            </w:p>
                          </w:tc>
                          <w:tc>
                            <w:tcPr>
                              <w:tcW w:w="652" w:type="pct"/>
                              <w:vMerge/>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widowControl/>
                                <w:spacing w:line="240" w:lineRule="exact"/>
                                <w:rPr>
                                  <w:rFonts w:ascii="標楷體" w:eastAsia="標楷體" w:hAnsi="標楷體"/>
                                  <w:b/>
                                  <w:bCs/>
                                </w:rPr>
                              </w:pPr>
                            </w:p>
                          </w:tc>
                          <w:tc>
                            <w:tcPr>
                              <w:tcW w:w="473" w:type="pct"/>
                              <w:tcBorders>
                                <w:top w:val="nil"/>
                                <w:left w:val="single" w:sz="4" w:space="0" w:color="auto"/>
                                <w:bottom w:val="single" w:sz="4" w:space="0" w:color="auto"/>
                                <w:right w:val="nil"/>
                              </w:tcBorders>
                              <w:vAlign w:val="center"/>
                            </w:tcPr>
                            <w:p w:rsidR="005C12EF" w:rsidRPr="004005DF" w:rsidRDefault="005C12EF" w:rsidP="00511E34">
                              <w:pPr>
                                <w:spacing w:line="240" w:lineRule="exact"/>
                                <w:jc w:val="center"/>
                                <w:rPr>
                                  <w:rFonts w:ascii="標楷體" w:eastAsia="標楷體" w:hAnsi="標楷體"/>
                                  <w:b/>
                                  <w:bCs/>
                                </w:rPr>
                              </w:pPr>
                            </w:p>
                          </w:tc>
                          <w:tc>
                            <w:tcPr>
                              <w:tcW w:w="789" w:type="pct"/>
                              <w:tcBorders>
                                <w:top w:val="nil"/>
                                <w:left w:val="nil"/>
                                <w:bottom w:val="single" w:sz="4" w:space="0" w:color="auto"/>
                                <w:right w:val="single" w:sz="4" w:space="0" w:color="auto"/>
                              </w:tcBorders>
                              <w:vAlign w:val="center"/>
                            </w:tcPr>
                            <w:p w:rsidR="005C12EF" w:rsidRPr="004005DF" w:rsidRDefault="005C12EF" w:rsidP="00511E34">
                              <w:pPr>
                                <w:pStyle w:val="affffff7"/>
                                <w:spacing w:line="240" w:lineRule="exact"/>
                                <w:ind w:leftChars="0" w:left="0" w:firstLineChars="0" w:firstLine="0"/>
                                <w:jc w:val="right"/>
                                <w:rPr>
                                  <w:b/>
                                  <w:sz w:val="20"/>
                                </w:rPr>
                              </w:pPr>
                            </w:p>
                          </w:tc>
                          <w:tc>
                            <w:tcPr>
                              <w:tcW w:w="1333" w:type="pct"/>
                              <w:gridSpan w:val="2"/>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ind w:leftChars="-38" w:left="-91" w:rightChars="-37" w:right="-89"/>
                                <w:jc w:val="center"/>
                                <w:rPr>
                                  <w:rFonts w:ascii="標楷體" w:eastAsia="標楷體" w:hAnsi="標楷體"/>
                                  <w:b/>
                                  <w:bCs/>
                                </w:rPr>
                              </w:pPr>
                              <w:r w:rsidRPr="004005DF">
                                <w:rPr>
                                  <w:rFonts w:ascii="標楷體" w:eastAsia="標楷體" w:hAnsi="標楷體" w:hint="eastAsia"/>
                                </w:rPr>
                                <w:t>12歲以上未滿24歲</w:t>
                              </w:r>
                            </w:p>
                          </w:tc>
                          <w:tc>
                            <w:tcPr>
                              <w:tcW w:w="1264" w:type="pct"/>
                              <w:gridSpan w:val="2"/>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spacing w:line="240" w:lineRule="exact"/>
                                <w:jc w:val="center"/>
                                <w:rPr>
                                  <w:rFonts w:ascii="標楷體" w:eastAsia="標楷體" w:hAnsi="標楷體"/>
                                  <w:b/>
                                  <w:bCs/>
                                </w:rPr>
                              </w:pPr>
                              <w:r w:rsidRPr="004005DF">
                                <w:rPr>
                                  <w:rFonts w:ascii="標楷體" w:eastAsia="標楷體" w:hAnsi="標楷體" w:hint="eastAsia"/>
                                </w:rPr>
                                <w:t>學生</w:t>
                              </w:r>
                            </w:p>
                          </w:tc>
                        </w:tr>
                        <w:tr w:rsidR="005C12EF" w:rsidRPr="004005DF" w:rsidTr="00CB281B">
                          <w:trPr>
                            <w:trHeight w:val="255"/>
                          </w:trPr>
                          <w:tc>
                            <w:tcPr>
                              <w:tcW w:w="488" w:type="pct"/>
                              <w:vMerge/>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widowControl/>
                                <w:spacing w:beforeAutospacing="1" w:afterAutospacing="1" w:line="240" w:lineRule="exact"/>
                                <w:rPr>
                                  <w:rFonts w:ascii="標楷體" w:eastAsia="標楷體" w:hAnsi="標楷體"/>
                                  <w:b/>
                                </w:rPr>
                              </w:pP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ind w:leftChars="-14" w:left="-34" w:rightChars="-40" w:right="-96"/>
                                <w:jc w:val="center"/>
                                <w:rPr>
                                  <w:rFonts w:ascii="標楷體" w:eastAsia="標楷體" w:hAnsi="標楷體"/>
                                  <w:b/>
                                  <w:bCs/>
                                </w:rPr>
                              </w:pPr>
                              <w:r w:rsidRPr="004005DF">
                                <w:rPr>
                                  <w:rFonts w:ascii="標楷體" w:eastAsia="標楷體" w:hAnsi="標楷體" w:hint="eastAsia"/>
                                </w:rPr>
                                <w:t>人數</w:t>
                              </w:r>
                              <w:r w:rsidRPr="00572E4F">
                                <w:rPr>
                                  <w:rFonts w:ascii="標楷體" w:eastAsia="標楷體" w:hAnsi="標楷體" w:hint="eastAsia"/>
                                  <w:spacing w:val="-20"/>
                                </w:rPr>
                                <w:t>（</w:t>
                              </w:r>
                              <w:r w:rsidRPr="00572E4F">
                                <w:rPr>
                                  <w:rFonts w:ascii="標楷體" w:eastAsia="標楷體" w:hAnsi="標楷體" w:hint="eastAsia"/>
                                </w:rPr>
                                <w:t>A</w:t>
                              </w:r>
                              <w:r w:rsidRPr="004005DF">
                                <w:rPr>
                                  <w:rFonts w:ascii="標楷體" w:eastAsia="標楷體" w:hAnsi="標楷體" w:hint="eastAsia"/>
                                </w:rPr>
                                <w:t>）</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人數（B）</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37" w:left="-89" w:rightChars="-42" w:right="-101" w:firstLineChars="23" w:firstLine="46"/>
                                <w:jc w:val="center"/>
                                <w:rPr>
                                  <w:sz w:val="20"/>
                                </w:rPr>
                              </w:pPr>
                              <w:r w:rsidRPr="004005DF">
                                <w:rPr>
                                  <w:rFonts w:hint="eastAsia"/>
                                  <w:sz w:val="20"/>
                                </w:rPr>
                                <w:t>占比</w:t>
                              </w:r>
                            </w:p>
                            <w:p w:rsidR="005C12EF" w:rsidRPr="004005DF" w:rsidRDefault="005C12EF" w:rsidP="00511E34">
                              <w:pPr>
                                <w:pStyle w:val="affffff7"/>
                                <w:spacing w:line="240" w:lineRule="exact"/>
                                <w:ind w:leftChars="-25" w:left="-60" w:rightChars="-44" w:right="-106" w:firstLineChars="0" w:firstLine="0"/>
                                <w:jc w:val="center"/>
                                <w:rPr>
                                  <w:sz w:val="20"/>
                                </w:rPr>
                              </w:pPr>
                              <w:proofErr w:type="gramStart"/>
                              <w:r>
                                <w:rPr>
                                  <w:rFonts w:cs="Times New Roman" w:hint="eastAsia"/>
                                  <w:bCs w:val="0"/>
                                  <w:sz w:val="20"/>
                                </w:rPr>
                                <w:t>（</w:t>
                              </w:r>
                              <w:proofErr w:type="gramEnd"/>
                              <w:r w:rsidRPr="004005DF">
                                <w:rPr>
                                  <w:rFonts w:cs="Times New Roman" w:hint="eastAsia"/>
                                  <w:bCs w:val="0"/>
                                  <w:sz w:val="20"/>
                                </w:rPr>
                                <w:t>B/A×100)</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人數</w:t>
                              </w:r>
                            </w:p>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（C）</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pStyle w:val="affffff7"/>
                                <w:spacing w:line="240" w:lineRule="exact"/>
                                <w:ind w:leftChars="-51" w:left="-122" w:firstLineChars="0" w:firstLine="0"/>
                                <w:jc w:val="center"/>
                                <w:rPr>
                                  <w:sz w:val="20"/>
                                </w:rPr>
                              </w:pPr>
                              <w:r w:rsidRPr="004005DF">
                                <w:rPr>
                                  <w:rFonts w:hint="eastAsia"/>
                                  <w:sz w:val="20"/>
                                </w:rPr>
                                <w:t>占比</w:t>
                              </w:r>
                            </w:p>
                            <w:p w:rsidR="005C12EF" w:rsidRPr="004005DF" w:rsidRDefault="005C12EF" w:rsidP="00511E34">
                              <w:pPr>
                                <w:pStyle w:val="affffff7"/>
                                <w:spacing w:line="240" w:lineRule="exact"/>
                                <w:ind w:leftChars="-36" w:left="-86" w:rightChars="-38" w:right="-91" w:firstLineChars="0" w:firstLine="0"/>
                                <w:jc w:val="center"/>
                                <w:rPr>
                                  <w:sz w:val="20"/>
                                </w:rPr>
                              </w:pPr>
                              <w:proofErr w:type="gramStart"/>
                              <w:r>
                                <w:rPr>
                                  <w:rFonts w:cs="Times New Roman" w:hint="eastAsia"/>
                                  <w:bCs w:val="0"/>
                                  <w:sz w:val="20"/>
                                </w:rPr>
                                <w:t>（</w:t>
                              </w:r>
                              <w:proofErr w:type="gramEnd"/>
                              <w:r w:rsidRPr="004005DF">
                                <w:rPr>
                                  <w:rFonts w:cs="Times New Roman" w:hint="eastAsia"/>
                                  <w:bCs w:val="0"/>
                                  <w:sz w:val="20"/>
                                </w:rPr>
                                <w:t>C/B×100)</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人數</w:t>
                              </w:r>
                              <w:proofErr w:type="gramStart"/>
                              <w:r>
                                <w:rPr>
                                  <w:rFonts w:hint="eastAsia"/>
                                  <w:sz w:val="20"/>
                                </w:rPr>
                                <w:t>（</w:t>
                              </w:r>
                              <w:proofErr w:type="gramEnd"/>
                              <w:r w:rsidRPr="004005DF">
                                <w:rPr>
                                  <w:rFonts w:hint="eastAsia"/>
                                  <w:sz w:val="20"/>
                                </w:rPr>
                                <w:t>D)</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占比</w:t>
                              </w:r>
                            </w:p>
                            <w:p w:rsidR="005C12EF" w:rsidRPr="004005DF" w:rsidRDefault="005C12EF" w:rsidP="00511E34">
                              <w:pPr>
                                <w:pStyle w:val="affffff7"/>
                                <w:spacing w:line="240" w:lineRule="exact"/>
                                <w:ind w:leftChars="-53" w:left="-127" w:rightChars="-35" w:right="-84" w:firstLineChars="7" w:firstLine="14"/>
                                <w:jc w:val="center"/>
                                <w:rPr>
                                  <w:sz w:val="20"/>
                                </w:rPr>
                              </w:pPr>
                              <w:proofErr w:type="gramStart"/>
                              <w:r>
                                <w:rPr>
                                  <w:rFonts w:cs="Times New Roman" w:hint="eastAsia"/>
                                  <w:bCs w:val="0"/>
                                  <w:sz w:val="20"/>
                                </w:rPr>
                                <w:t>（</w:t>
                              </w:r>
                              <w:proofErr w:type="gramEnd"/>
                              <w:r w:rsidRPr="004005DF">
                                <w:rPr>
                                  <w:rFonts w:cs="Times New Roman" w:hint="eastAsia"/>
                                  <w:bCs w:val="0"/>
                                  <w:sz w:val="20"/>
                                </w:rPr>
                                <w:t>D/B×100)</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ind w:leftChars="-39" w:left="-94" w:rightChars="-44" w:right="-106"/>
                                <w:jc w:val="center"/>
                                <w:rPr>
                                  <w:rFonts w:ascii="標楷體" w:eastAsia="標楷體" w:hAnsi="標楷體" w:cs="新細明體"/>
                                  <w:b/>
                                </w:rPr>
                              </w:pPr>
                              <w:r w:rsidRPr="004005DF">
                                <w:rPr>
                                  <w:rFonts w:ascii="標楷體" w:eastAsia="標楷體" w:hAnsi="標楷體" w:hint="eastAsia"/>
                                  <w:b/>
                                </w:rPr>
                                <w:t>合計</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24,423</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1,632</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b/>
                                  <w:sz w:val="20"/>
                                </w:rPr>
                              </w:pPr>
                              <w:r w:rsidRPr="004005DF">
                                <w:rPr>
                                  <w:rFonts w:hint="eastAsia"/>
                                  <w:b/>
                                  <w:sz w:val="20"/>
                                </w:rPr>
                                <w:t>6.68</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657</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40.26</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110</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b/>
                                  <w:bCs/>
                                </w:rPr>
                              </w:pPr>
                              <w:r w:rsidRPr="004005DF">
                                <w:rPr>
                                  <w:rFonts w:ascii="標楷體" w:eastAsia="標楷體" w:hAnsi="標楷體" w:hint="eastAsia"/>
                                  <w:b/>
                                  <w:bCs/>
                                </w:rPr>
                                <w:t>6.74</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108</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6,701</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250</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3.73</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102</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40.80</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30" w:left="-72" w:firstLineChars="0" w:firstLine="0"/>
                                <w:jc w:val="right"/>
                                <w:rPr>
                                  <w:sz w:val="20"/>
                                </w:rPr>
                              </w:pPr>
                              <w:r w:rsidRPr="004005DF">
                                <w:rPr>
                                  <w:rFonts w:hint="eastAsia"/>
                                  <w:sz w:val="20"/>
                                </w:rPr>
                                <w:t>23</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9.20</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109</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6,739</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347</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5.15</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161</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46.40</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41</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11.82</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110</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5,919</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367</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6.20</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160</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43.60</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26</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7.08</w:t>
                              </w:r>
                            </w:p>
                          </w:tc>
                        </w:tr>
                        <w:tr w:rsidR="005C12EF" w:rsidRPr="004005DF" w:rsidTr="00CB281B">
                          <w:trPr>
                            <w:trHeight w:val="255"/>
                          </w:trPr>
                          <w:tc>
                            <w:tcPr>
                              <w:tcW w:w="488"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center"/>
                                <w:rPr>
                                  <w:sz w:val="20"/>
                                </w:rPr>
                              </w:pPr>
                              <w:r w:rsidRPr="004005DF">
                                <w:rPr>
                                  <w:rFonts w:hint="eastAsia"/>
                                  <w:sz w:val="20"/>
                                </w:rPr>
                                <w:t>111</w:t>
                              </w:r>
                            </w:p>
                          </w:tc>
                          <w:tc>
                            <w:tcPr>
                              <w:tcW w:w="652"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5,064</w:t>
                              </w:r>
                            </w:p>
                          </w:tc>
                          <w:tc>
                            <w:tcPr>
                              <w:tcW w:w="473"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668</w:t>
                              </w:r>
                            </w:p>
                          </w:tc>
                          <w:tc>
                            <w:tcPr>
                              <w:tcW w:w="789"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13.19</w:t>
                              </w:r>
                            </w:p>
                          </w:tc>
                          <w:tc>
                            <w:tcPr>
                              <w:tcW w:w="541"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234</w:t>
                              </w:r>
                            </w:p>
                          </w:tc>
                          <w:tc>
                            <w:tcPr>
                              <w:tcW w:w="792" w:type="pct"/>
                              <w:tcBorders>
                                <w:top w:val="single" w:sz="4" w:space="0" w:color="auto"/>
                                <w:left w:val="single" w:sz="4" w:space="0" w:color="auto"/>
                                <w:bottom w:val="single" w:sz="4" w:space="0" w:color="auto"/>
                                <w:right w:val="doub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35.03</w:t>
                              </w:r>
                            </w:p>
                          </w:tc>
                          <w:tc>
                            <w:tcPr>
                              <w:tcW w:w="497" w:type="pct"/>
                              <w:tcBorders>
                                <w:top w:val="single" w:sz="4" w:space="0" w:color="auto"/>
                                <w:left w:val="double" w:sz="4" w:space="0" w:color="auto"/>
                                <w:bottom w:val="single" w:sz="4" w:space="0" w:color="auto"/>
                                <w:right w:val="single" w:sz="4" w:space="0" w:color="auto"/>
                              </w:tcBorders>
                              <w:vAlign w:val="center"/>
                              <w:hideMark/>
                            </w:tcPr>
                            <w:p w:rsidR="005C12EF" w:rsidRPr="004005DF" w:rsidRDefault="005C12EF" w:rsidP="00511E34">
                              <w:pPr>
                                <w:pStyle w:val="affffff7"/>
                                <w:spacing w:line="240" w:lineRule="exact"/>
                                <w:ind w:leftChars="0" w:left="0" w:firstLineChars="0" w:firstLine="0"/>
                                <w:jc w:val="right"/>
                                <w:rPr>
                                  <w:sz w:val="20"/>
                                </w:rPr>
                              </w:pPr>
                              <w:r w:rsidRPr="004005DF">
                                <w:rPr>
                                  <w:rFonts w:hint="eastAsia"/>
                                  <w:sz w:val="20"/>
                                </w:rPr>
                                <w:t>20</w:t>
                              </w:r>
                            </w:p>
                          </w:tc>
                          <w:tc>
                            <w:tcPr>
                              <w:tcW w:w="767" w:type="pct"/>
                              <w:tcBorders>
                                <w:top w:val="single" w:sz="4" w:space="0" w:color="auto"/>
                                <w:left w:val="single" w:sz="4" w:space="0" w:color="auto"/>
                                <w:bottom w:val="single" w:sz="4" w:space="0" w:color="auto"/>
                                <w:right w:val="single" w:sz="4" w:space="0" w:color="auto"/>
                              </w:tcBorders>
                              <w:vAlign w:val="center"/>
                              <w:hideMark/>
                            </w:tcPr>
                            <w:p w:rsidR="005C12EF" w:rsidRPr="004005DF" w:rsidRDefault="005C12EF" w:rsidP="00511E34">
                              <w:pPr>
                                <w:spacing w:line="240" w:lineRule="exact"/>
                                <w:jc w:val="right"/>
                                <w:rPr>
                                  <w:rFonts w:ascii="標楷體" w:eastAsia="標楷體" w:hAnsi="標楷體" w:cs="新細明體"/>
                                </w:rPr>
                              </w:pPr>
                              <w:r w:rsidRPr="004005DF">
                                <w:rPr>
                                  <w:rFonts w:ascii="標楷體" w:eastAsia="標楷體" w:hAnsi="標楷體" w:hint="eastAsia"/>
                                </w:rPr>
                                <w:t>2.99</w:t>
                              </w:r>
                            </w:p>
                          </w:tc>
                        </w:tr>
                      </w:tbl>
                      <w:p w:rsidR="005C12EF" w:rsidRDefault="005C12EF" w:rsidP="00B7341C">
                        <w:pPr>
                          <w:pStyle w:val="affffff7"/>
                          <w:spacing w:line="240" w:lineRule="exact"/>
                          <w:ind w:leftChars="-29" w:left="682" w:hangingChars="418" w:hanging="752"/>
                        </w:pPr>
                        <w:r>
                          <w:rPr>
                            <w:rFonts w:hint="eastAsia"/>
                            <w:sz w:val="18"/>
                            <w:szCs w:val="24"/>
                          </w:rPr>
                          <w:t>資料來源：整理自內政部警政署刑事警察局提供資料。</w:t>
                        </w:r>
                      </w:p>
                    </w:txbxContent>
                  </v:textbox>
                </v:shape>
                <w10:wrap type="square"/>
              </v:group>
            </w:pict>
          </mc:Fallback>
        </mc:AlternateContent>
      </w:r>
      <w:r w:rsidR="00FC7468" w:rsidRPr="003D0AAF">
        <w:rPr>
          <w:rFonts w:hint="eastAsia"/>
          <w:b/>
        </w:rPr>
        <w:t>3.</w:t>
      </w:r>
      <w:r w:rsidR="00FC7468" w:rsidRPr="003D0AAF">
        <w:rPr>
          <w:rFonts w:hint="eastAsia"/>
          <w:b/>
          <w:szCs w:val="24"/>
        </w:rPr>
        <w:t xml:space="preserve">　</w:t>
      </w:r>
      <w:r w:rsidR="00FC7468" w:rsidRPr="003D0AAF">
        <w:rPr>
          <w:rFonts w:hint="eastAsia"/>
          <w:b/>
        </w:rPr>
        <w:t>網路販毒逐年攀升，且多以青少年族群為主，甚有學生透過網路販毒，惟教育部防制學生藥物濫用之媒體政策及業務宣導經費僅3成用於與反毒直接相關議題宣導，未能依新世代青年學生資訊閱聽習慣，加強網路宣導：</w:t>
      </w:r>
      <w:r w:rsidR="00FC7468" w:rsidRPr="003D0AAF">
        <w:rPr>
          <w:rFonts w:hint="eastAsia"/>
        </w:rPr>
        <w:t>據教育部110年度藥物濫用防制認知檢測期末報告載述，各學制非法藥物取得來源主要途徑包括：交友軟體（如Bee Talk）、網路遊戲及通訊軟體（如Line、WeChat）等（表</w:t>
      </w:r>
      <w:r w:rsidR="007F0F3A" w:rsidRPr="003D0AAF">
        <w:rPr>
          <w:rFonts w:hint="eastAsia"/>
        </w:rPr>
        <w:t>2</w:t>
      </w:r>
      <w:r w:rsidR="007F0F3A" w:rsidRPr="003D0AAF">
        <w:t>2</w:t>
      </w:r>
      <w:r w:rsidR="00FC7468" w:rsidRPr="003D0AAF">
        <w:rPr>
          <w:rFonts w:hint="eastAsia"/>
        </w:rPr>
        <w:t>）。</w:t>
      </w:r>
      <w:r w:rsidR="00FC7468" w:rsidRPr="003D0AAF">
        <w:rPr>
          <w:rFonts w:hint="eastAsia"/>
          <w:spacing w:val="2"/>
        </w:rPr>
        <w:t>次據內政部警政署刑事警察局</w:t>
      </w:r>
      <w:r w:rsidR="00FC7468" w:rsidRPr="003D0AAF">
        <w:rPr>
          <w:rFonts w:hint="eastAsia"/>
        </w:rPr>
        <w:t>統計，108至111年度，警察機關查獲販賣毒品嫌疑犯計24,423人，屬網路販賣行為者計1,632人，占6.68％，毒品嫌疑犯人數自108年度之250人，占3.73％，逐年攀升至111年度之668人（增幅167.20％），占13.19％，增加9.46個百分點，其中涉案者年齡層屬於12歲以上未滿24歲之青少年族群者，計657人，占40.26％（表2</w:t>
      </w:r>
      <w:r w:rsidR="007F0F3A" w:rsidRPr="003D0AAF">
        <w:t>3</w:t>
      </w:r>
      <w:r w:rsidR="00FC7468" w:rsidRPr="003D0AAF">
        <w:rPr>
          <w:rFonts w:hint="eastAsia"/>
        </w:rPr>
        <w:t>）；具學生身分者計110人，占6.74％。顯示網路販毒逐年攀升，且多以青少年族群為主，甚有部分學生透過網路販毒。教育部及國教署111年度編列辦理防制學生藥物濫用之媒體政策及業務宣導經費610萬4,000元，執行結果，運用4大媒體辦理防制學生藥物濫用之宣導計202萬4,037元，占33.16％，僅3成用於與反毒直接相關議題宣導，另由教育部新聞工作小組統籌辦理111年度友善育兒環境、反霸</w:t>
      </w:r>
      <w:r w:rsidR="00B7341C" w:rsidRPr="003D0AAF">
        <w:rPr>
          <w:rFonts w:hint="eastAsia"/>
        </w:rPr>
        <w:t>凌、改善校園環境等議題之宣導計400萬元，占65.53％，未能依</w:t>
      </w:r>
      <w:r w:rsidR="00FC7468" w:rsidRPr="003D0AAF">
        <w:rPr>
          <w:rFonts w:hint="eastAsia"/>
        </w:rPr>
        <w:t>新世代青年學生資訊閱聽習慣（如社群軟體、通訊軟體Line等），加強防制學生藥物濫用之網路宣導，</w:t>
      </w:r>
      <w:r w:rsidR="00FC7468" w:rsidRPr="003D0AAF">
        <w:rPr>
          <w:rFonts w:hint="eastAsia"/>
          <w:szCs w:val="24"/>
        </w:rPr>
        <w:t>經函請教育部</w:t>
      </w:r>
      <w:r w:rsidR="00FC7468" w:rsidRPr="003D0AAF">
        <w:rPr>
          <w:rFonts w:hint="eastAsia"/>
        </w:rPr>
        <w:t>研謀改善。</w:t>
      </w:r>
      <w:r w:rsidR="00FC7468" w:rsidRPr="003D0AAF">
        <w:rPr>
          <w:rFonts w:hint="eastAsia"/>
          <w:szCs w:val="24"/>
        </w:rPr>
        <w:t>據復：學生事務及校園安全等相關議題宣導，包含防制學生藥物濫用、反霸凌等友善校園之議題，須整合資源，透過多元管道宣導，將持續貼近青年學生之閱聽習慣進行防制學生藥物濫用之宣導。</w:t>
      </w:r>
    </w:p>
    <w:p w:rsidR="00FC7468" w:rsidRPr="003D0AAF" w:rsidRDefault="00FC7468" w:rsidP="00CB281B">
      <w:pPr>
        <w:pStyle w:val="1-12"/>
        <w:spacing w:line="420" w:lineRule="exact"/>
        <w:ind w:firstLine="1081"/>
        <w:rPr>
          <w:szCs w:val="24"/>
        </w:rPr>
      </w:pPr>
      <w:r w:rsidRPr="003D0AAF">
        <w:rPr>
          <w:rFonts w:hint="eastAsia"/>
          <w:b/>
        </w:rPr>
        <w:lastRenderedPageBreak/>
        <w:t>4</w:t>
      </w:r>
      <w:r w:rsidRPr="003D0AAF">
        <w:rPr>
          <w:rFonts w:hint="eastAsia"/>
          <w:b/>
          <w:szCs w:val="24"/>
        </w:rPr>
        <w:t xml:space="preserve">.　</w:t>
      </w:r>
      <w:r w:rsidRPr="003D0AAF">
        <w:rPr>
          <w:rFonts w:hint="eastAsia"/>
          <w:b/>
        </w:rPr>
        <w:t>教育部推動青年韶光計畫提供隱性施用毒品學生免費諮商服務，惟隱性施用毒品者因擔心被懲處、標籤化，致尋求諮商服務仍屬少數，有待持續推廣，並加強宣導匿名求助管道之隱私性保護，俾使更多隱性施用毒品個案獲得輔導戒治資源：</w:t>
      </w:r>
      <w:r w:rsidRPr="003D0AAF">
        <w:rPr>
          <w:rFonts w:hint="eastAsia"/>
        </w:rPr>
        <w:t>教育部於111年度委託國立臺灣師範大學辦理大專校院藥物濫用防治資源中心之諮商輔導教育試辦計畫（又稱青年韶光計畫），期能透過健康促進概念，由全人觀點及系統觀點提供學生整體性及持續性之預防措施，以維護學生身心健康、社會適應及適性發展。該計畫針對藥物濫用個案之心理需求進行個別諮商及家族治療，並建置青年韶光計畫官方網站及線上預約心理諮商系統，提供通訊諮商服務及媒合在地社區心理師。截至111年底止，個別諮商服務已收案5人，心理諮商43人次；諮商心理師提供1名個案13次免費心理諮商、5名個案初談評估與派案，及電話諮詢服務，並支援個案管理與追蹤等。經查該計畫執行結果，尋求諮商服務者雖已達預計目標5人，惟仍屬少數，復據該計畫期末報告列載，多數潛在物質濫用高風險個案，僅電話詢問而無後續預約諮</w:t>
      </w:r>
      <w:r w:rsidR="009611AF">
        <w:rPr>
          <w:rFonts w:hint="eastAsia"/>
        </w:rPr>
        <w:t>商</w:t>
      </w:r>
      <w:r w:rsidRPr="003D0AAF">
        <w:rPr>
          <w:rFonts w:hint="eastAsia"/>
        </w:rPr>
        <w:t>服務，可能囿於社會大眾對藥癮者污名化，致不敢主動尋求協助。又查多數學校之學生獎懲辦法中，對於非法吸食、施打或持有毒品學生訂有記過之懲處規定，隱性施用毒品學生可能因擔心被貼標籤、被查緝，而不敢主動尋求協助，致尋求諮商服務仍屬少數，</w:t>
      </w:r>
      <w:r w:rsidRPr="003D0AAF">
        <w:rPr>
          <w:rFonts w:hint="eastAsia"/>
          <w:szCs w:val="24"/>
        </w:rPr>
        <w:t>經函請教育部</w:t>
      </w:r>
      <w:r w:rsidRPr="003D0AAF">
        <w:rPr>
          <w:rFonts w:hint="eastAsia"/>
        </w:rPr>
        <w:t>持續推廣防治藥物濫用諮商輔導，並加強宣導匿名求助管道之隱私性保護，俾使更多隱性施用毒品青少年（學生）即時獲得輔導戒治資源。</w:t>
      </w:r>
      <w:r w:rsidRPr="003D0AAF">
        <w:rPr>
          <w:rFonts w:hint="eastAsia"/>
          <w:szCs w:val="24"/>
        </w:rPr>
        <w:t>據復：業函送各大專校院、國教署及各聯絡處推廣文宣，並請於相關會議、研討會及研習等活動加強宣導，並將持續運用與各學校溝通管道、會議等，加強宣導青年韶光計畫要旨，減少求助學生使用服務之疑慮，使其安心求助。</w:t>
      </w:r>
    </w:p>
    <w:p w:rsidR="008C5EB3" w:rsidRPr="003D0AAF" w:rsidRDefault="00FC7468" w:rsidP="00CB281B">
      <w:pPr>
        <w:pStyle w:val="1-12"/>
        <w:spacing w:line="420" w:lineRule="exact"/>
        <w:ind w:firstLine="1081"/>
        <w:rPr>
          <w:b/>
          <w:sz w:val="28"/>
        </w:rPr>
      </w:pPr>
      <w:r w:rsidRPr="003D0AAF">
        <w:rPr>
          <w:rFonts w:hint="eastAsia"/>
          <w:b/>
        </w:rPr>
        <w:t>5</w:t>
      </w:r>
      <w:r w:rsidRPr="003D0AAF">
        <w:rPr>
          <w:rFonts w:hint="eastAsia"/>
          <w:b/>
          <w:szCs w:val="24"/>
        </w:rPr>
        <w:t xml:space="preserve">.　</w:t>
      </w:r>
      <w:r w:rsidRPr="003D0AAF">
        <w:rPr>
          <w:rFonts w:hint="eastAsia"/>
          <w:b/>
        </w:rPr>
        <w:t>藥物濫用學生多</w:t>
      </w:r>
      <w:r w:rsidRPr="003D0AAF">
        <w:rPr>
          <w:rFonts w:hint="eastAsia"/>
          <w:b/>
          <w:szCs w:val="24"/>
        </w:rPr>
        <w:t>伴隨</w:t>
      </w:r>
      <w:r w:rsidRPr="003D0AAF">
        <w:rPr>
          <w:rFonts w:hint="eastAsia"/>
          <w:b/>
        </w:rPr>
        <w:t>家庭功能不彰問題，亦為輔導結案再被查獲之高風險群體，為建構更完整高關懷學生預防協處輔導網絡，有待研議強化脆弱家庭個案管理系統分享機制，俾協助學校輔導人員透過跨部會資訊多面向掌握高關懷學生個人及家庭風險資訊，以周延並及早介入輔導：</w:t>
      </w:r>
      <w:r w:rsidRPr="003D0AAF">
        <w:rPr>
          <w:rFonts w:hint="eastAsia"/>
        </w:rPr>
        <w:t>據教育部分析藥物濫用學生個案輔導追蹤管理系統之藥物濫用個案背景資料結果，在藥物濫用個案親子關係方面，多伴隨疏離、衝突、家暴問題。另教育部110年度藥物濫用防制認知檢測期末報告載述，當家人出現使用非法藥物行為時，青少年非法藥物使用行為亦會隨之出現。行政院於107年2月26日核定強化社會安全網計畫（107-109年度）所列，結合政府各部門之力量，建構綿密之安全防護網，該計畫由衛福部推動，已完成脆弱家庭服務指標、建置「脆弱家庭個案管理系統」，截至111年底止，該系統已登載57,658筆脆弱家庭資料，並介接獄政管理資訊系統、刑案資訊整合系統、第三、四級毒品行政裁罰系統、戶役政資訊系統、弱勢e關懷計畫全國社福資源整合系統、毒品危害防制中心案件管理系統、中輟生通報及復學系統、中途離校學生通報系統等21項跨機關之資訊系統，協助社會福利中心社工人員透過資訊整合，掌握家庭成員狀況，俾進行訪視瞭解家庭居住人口，提升訪視服務品質及建立預警機制，並提高網絡合作效率。惟脆弱家庭個案管理系統中個案資料，尚未分享至學校輔導體系，致無法於學生家人出現使用非法藥物行為時，及早防杜青少年學生隨之使用非法藥物行為。又行政院111年9</w:t>
      </w:r>
      <w:r w:rsidRPr="003D0AAF">
        <w:rPr>
          <w:rFonts w:hint="eastAsia"/>
        </w:rPr>
        <w:lastRenderedPageBreak/>
        <w:t>月19日研商新世代反毒策略行動綱領「戒毒策略」及「識毒策略」專題會議結論略以，有關毒品防制政策與強化社會安全網之連結，交集處為「脆弱家庭」之類型，然脆弱家庭案件之通報並非全屬法定通報案件，未來應思考建立以毒品危害防制中心銜接學校輔導等體系之協力機制，落實資訊共享</w:t>
      </w:r>
      <w:r w:rsidR="00086776" w:rsidRPr="003D0AAF">
        <w:rPr>
          <w:rFonts w:hint="eastAsia"/>
        </w:rPr>
        <w:t>。鑑於</w:t>
      </w:r>
      <w:r w:rsidRPr="003D0AAF">
        <w:rPr>
          <w:rFonts w:hint="eastAsia"/>
        </w:rPr>
        <w:t>建構更完整高關懷青少年學生預防協處輔導網絡</w:t>
      </w:r>
      <w:r w:rsidR="00086776" w:rsidRPr="003D0AAF">
        <w:rPr>
          <w:rFonts w:hint="eastAsia"/>
        </w:rPr>
        <w:t>，有助</w:t>
      </w:r>
      <w:r w:rsidRPr="003D0AAF">
        <w:rPr>
          <w:rFonts w:hint="eastAsia"/>
        </w:rPr>
        <w:t>預防犯罪，</w:t>
      </w:r>
      <w:r w:rsidRPr="003D0AAF">
        <w:rPr>
          <w:rFonts w:hint="eastAsia"/>
          <w:szCs w:val="24"/>
        </w:rPr>
        <w:t>經函請教育部研謀改善</w:t>
      </w:r>
      <w:r w:rsidRPr="003D0AAF">
        <w:rPr>
          <w:rFonts w:hint="eastAsia"/>
        </w:rPr>
        <w:t>。</w:t>
      </w:r>
      <w:r w:rsidRPr="003D0AAF">
        <w:rPr>
          <w:rFonts w:hint="eastAsia"/>
          <w:szCs w:val="24"/>
        </w:rPr>
        <w:t>據復：脆弱家庭個案管理系統與國教署之「全國國民中小學中輟生通報及復學系統」及「高級中等學校中</w:t>
      </w:r>
      <w:r w:rsidR="009611AF">
        <w:rPr>
          <w:rFonts w:hint="eastAsia"/>
          <w:szCs w:val="24"/>
        </w:rPr>
        <w:t>途</w:t>
      </w:r>
      <w:r w:rsidRPr="003D0AAF">
        <w:rPr>
          <w:rFonts w:hint="eastAsia"/>
          <w:szCs w:val="24"/>
        </w:rPr>
        <w:t>離</w:t>
      </w:r>
      <w:r w:rsidR="009611AF">
        <w:rPr>
          <w:rFonts w:hint="eastAsia"/>
          <w:szCs w:val="24"/>
        </w:rPr>
        <w:t>校學</w:t>
      </w:r>
      <w:r w:rsidRPr="003D0AAF">
        <w:rPr>
          <w:rFonts w:hint="eastAsia"/>
          <w:szCs w:val="24"/>
        </w:rPr>
        <w:t>生通報系統」2項系統有合作機制，如後續尚有擴大或調整合作機制部分，衛福部社會及家庭署將配合研議與推動後續事宜。</w:t>
      </w:r>
    </w:p>
    <w:p w:rsidR="0087422C" w:rsidRPr="003D0AAF" w:rsidRDefault="00D52D3C" w:rsidP="00E04B09">
      <w:pPr>
        <w:pStyle w:val="-125"/>
        <w:rPr>
          <w:color w:val="auto"/>
        </w:rPr>
      </w:pPr>
      <w:r w:rsidRPr="003D0AAF">
        <w:rPr>
          <w:rFonts w:hint="eastAsia"/>
          <w:color w:val="auto"/>
        </w:rPr>
        <w:t xml:space="preserve">（五）　</w:t>
      </w:r>
      <w:r w:rsidR="00DD3153" w:rsidRPr="003D0AAF">
        <w:rPr>
          <w:rFonts w:hint="eastAsia"/>
          <w:color w:val="auto"/>
        </w:rPr>
        <w:t>教育部「停課</w:t>
      </w:r>
      <w:proofErr w:type="gramStart"/>
      <w:r w:rsidR="00DD3153" w:rsidRPr="003D0AAF">
        <w:rPr>
          <w:rFonts w:hint="eastAsia"/>
          <w:color w:val="auto"/>
        </w:rPr>
        <w:t>不</w:t>
      </w:r>
      <w:proofErr w:type="gramEnd"/>
      <w:r w:rsidR="00DD3153" w:rsidRPr="003D0AAF">
        <w:rPr>
          <w:rFonts w:hint="eastAsia"/>
          <w:color w:val="auto"/>
        </w:rPr>
        <w:t>停學」政策及「推動中小學數位學習精進方案」，有助因應</w:t>
      </w:r>
      <w:proofErr w:type="gramStart"/>
      <w:r w:rsidR="00DD3153" w:rsidRPr="003D0AAF">
        <w:rPr>
          <w:rFonts w:hint="eastAsia"/>
          <w:color w:val="auto"/>
        </w:rPr>
        <w:t>新型冠</w:t>
      </w:r>
      <w:proofErr w:type="gramEnd"/>
      <w:r w:rsidR="00DD3153" w:rsidRPr="003D0AAF">
        <w:rPr>
          <w:rFonts w:hint="eastAsia"/>
          <w:color w:val="auto"/>
        </w:rPr>
        <w:t>狀病毒肺炎（COVID－19）</w:t>
      </w:r>
      <w:proofErr w:type="gramStart"/>
      <w:r w:rsidR="00DD3153" w:rsidRPr="003D0AAF">
        <w:rPr>
          <w:rFonts w:hint="eastAsia"/>
          <w:color w:val="auto"/>
        </w:rPr>
        <w:t>疫</w:t>
      </w:r>
      <w:proofErr w:type="gramEnd"/>
      <w:r w:rsidR="00DD3153" w:rsidRPr="003D0AAF">
        <w:rPr>
          <w:rFonts w:hint="eastAsia"/>
          <w:color w:val="auto"/>
        </w:rPr>
        <w:t>情，及培養學生運用科技自主學習能力，惟</w:t>
      </w:r>
      <w:proofErr w:type="gramStart"/>
      <w:r w:rsidR="00D217A0" w:rsidRPr="003D0AAF">
        <w:rPr>
          <w:rFonts w:hint="eastAsia"/>
          <w:color w:val="auto"/>
        </w:rPr>
        <w:t>居家線上</w:t>
      </w:r>
      <w:r w:rsidR="00DD3153" w:rsidRPr="003D0AAF">
        <w:rPr>
          <w:rFonts w:hint="eastAsia"/>
          <w:color w:val="auto"/>
        </w:rPr>
        <w:t>學習</w:t>
      </w:r>
      <w:proofErr w:type="gramEnd"/>
      <w:r w:rsidR="00DD3153" w:rsidRPr="003D0AAF">
        <w:rPr>
          <w:rFonts w:hint="eastAsia"/>
          <w:color w:val="auto"/>
        </w:rPr>
        <w:t>及實體學習</w:t>
      </w:r>
      <w:r w:rsidR="00D217A0" w:rsidRPr="003D0AAF">
        <w:rPr>
          <w:rFonts w:hint="eastAsia"/>
          <w:color w:val="auto"/>
        </w:rPr>
        <w:t>成效</w:t>
      </w:r>
      <w:r w:rsidR="00DD3153" w:rsidRPr="003D0AAF">
        <w:rPr>
          <w:rFonts w:hint="eastAsia"/>
          <w:color w:val="auto"/>
        </w:rPr>
        <w:t>存有落差，教育大數據資料庫及管考系統未建立，允宜檢討改善。</w:t>
      </w:r>
    </w:p>
    <w:p w:rsidR="00D52D3C" w:rsidRPr="003D0AAF" w:rsidRDefault="00DD3153" w:rsidP="00D217A0">
      <w:pPr>
        <w:pStyle w:val="-121"/>
        <w:spacing w:line="420" w:lineRule="exact"/>
        <w:rPr>
          <w:color w:val="auto"/>
        </w:rPr>
      </w:pPr>
      <w:r w:rsidRPr="003D0AAF">
        <w:rPr>
          <w:rFonts w:hint="eastAsia"/>
          <w:color w:val="auto"/>
        </w:rPr>
        <w:t>教育部為因應中央流行</w:t>
      </w:r>
      <w:proofErr w:type="gramStart"/>
      <w:r w:rsidRPr="003D0AAF">
        <w:rPr>
          <w:rFonts w:hint="eastAsia"/>
          <w:color w:val="auto"/>
        </w:rPr>
        <w:t>疫</w:t>
      </w:r>
      <w:proofErr w:type="gramEnd"/>
      <w:r w:rsidRPr="003D0AAF">
        <w:rPr>
          <w:rFonts w:hint="eastAsia"/>
          <w:color w:val="auto"/>
        </w:rPr>
        <w:t>情指揮中心公告自110年5月19日起，提升全國</w:t>
      </w:r>
      <w:proofErr w:type="gramStart"/>
      <w:r w:rsidRPr="003D0AAF">
        <w:rPr>
          <w:rFonts w:hint="eastAsia"/>
          <w:color w:val="auto"/>
        </w:rPr>
        <w:t>疫</w:t>
      </w:r>
      <w:proofErr w:type="gramEnd"/>
      <w:r w:rsidRPr="003D0AAF">
        <w:rPr>
          <w:rFonts w:hint="eastAsia"/>
          <w:color w:val="auto"/>
        </w:rPr>
        <w:t>情警戒至第三級（下稱</w:t>
      </w:r>
      <w:proofErr w:type="gramStart"/>
      <w:r w:rsidRPr="003D0AAF">
        <w:rPr>
          <w:rFonts w:hint="eastAsia"/>
          <w:color w:val="auto"/>
        </w:rPr>
        <w:t>疫</w:t>
      </w:r>
      <w:proofErr w:type="gramEnd"/>
      <w:r w:rsidRPr="003D0AAF">
        <w:rPr>
          <w:rFonts w:hint="eastAsia"/>
          <w:color w:val="auto"/>
        </w:rPr>
        <w:t>情三級警戒），宣布「停課</w:t>
      </w:r>
      <w:proofErr w:type="gramStart"/>
      <w:r w:rsidRPr="003D0AAF">
        <w:rPr>
          <w:rFonts w:hint="eastAsia"/>
          <w:color w:val="auto"/>
        </w:rPr>
        <w:t>不</w:t>
      </w:r>
      <w:proofErr w:type="gramEnd"/>
      <w:r w:rsidRPr="003D0AAF">
        <w:rPr>
          <w:rFonts w:hint="eastAsia"/>
          <w:color w:val="auto"/>
        </w:rPr>
        <w:t>停學」政策，將學生學習場所由學校轉為</w:t>
      </w:r>
      <w:proofErr w:type="gramStart"/>
      <w:r w:rsidRPr="003D0AAF">
        <w:rPr>
          <w:rFonts w:hint="eastAsia"/>
          <w:color w:val="auto"/>
        </w:rPr>
        <w:t>居家線上學習</w:t>
      </w:r>
      <w:proofErr w:type="gramEnd"/>
      <w:r w:rsidRPr="003D0AAF">
        <w:rPr>
          <w:rFonts w:hint="eastAsia"/>
          <w:color w:val="auto"/>
        </w:rPr>
        <w:t>，並</w:t>
      </w:r>
      <w:proofErr w:type="gramStart"/>
      <w:r w:rsidRPr="003D0AAF">
        <w:rPr>
          <w:rFonts w:hint="eastAsia"/>
          <w:color w:val="auto"/>
        </w:rPr>
        <w:t>建置線上教學</w:t>
      </w:r>
      <w:proofErr w:type="gramEnd"/>
      <w:r w:rsidRPr="003D0AAF">
        <w:rPr>
          <w:rFonts w:hint="eastAsia"/>
          <w:color w:val="auto"/>
        </w:rPr>
        <w:t>便利包、提供經濟弱勢學生借用所需網路及載具等相關配套措施，以保障學生學習權益；</w:t>
      </w:r>
      <w:proofErr w:type="gramStart"/>
      <w:r w:rsidRPr="003D0AAF">
        <w:rPr>
          <w:rFonts w:hint="eastAsia"/>
          <w:color w:val="auto"/>
        </w:rPr>
        <w:t>嗣</w:t>
      </w:r>
      <w:proofErr w:type="gramEnd"/>
      <w:r w:rsidRPr="003D0AAF">
        <w:rPr>
          <w:rFonts w:hint="eastAsia"/>
          <w:color w:val="auto"/>
        </w:rPr>
        <w:t>接續提出「推動中小學數位學習精進方案」（下稱數位學習精進方案），藉由非偏遠地區學校每6班補助1班、偏遠地區學校補助全部學生方式，配發學習載具，結合教室無線網路、開發數位內容、補助學校採購教學軟體，並運用</w:t>
      </w:r>
      <w:proofErr w:type="gramStart"/>
      <w:r w:rsidRPr="003D0AAF">
        <w:rPr>
          <w:rFonts w:hint="eastAsia"/>
          <w:color w:val="auto"/>
        </w:rPr>
        <w:t>學生線上學習</w:t>
      </w:r>
      <w:proofErr w:type="gramEnd"/>
      <w:r w:rsidRPr="003D0AAF">
        <w:rPr>
          <w:rFonts w:hint="eastAsia"/>
          <w:color w:val="auto"/>
        </w:rPr>
        <w:t>資料，建置教育大數據資料庫辦理後續分析，培養學生運用科技自主學習能力。該方案執行期程自111至114年度，總經費200億元</w:t>
      </w:r>
      <w:r w:rsidR="001C5867">
        <w:rPr>
          <w:rFonts w:hint="eastAsia"/>
          <w:color w:val="auto"/>
        </w:rPr>
        <w:t>。</w:t>
      </w:r>
      <w:r w:rsidRPr="003D0AAF">
        <w:rPr>
          <w:rFonts w:hint="eastAsia"/>
          <w:color w:val="auto"/>
        </w:rPr>
        <w:t>經查執行情形，核有下列事項：</w:t>
      </w:r>
    </w:p>
    <w:p w:rsidR="00D52D3C" w:rsidRPr="003D0AAF" w:rsidRDefault="00D52D3C" w:rsidP="00D217A0">
      <w:pPr>
        <w:pStyle w:val="1-12"/>
        <w:spacing w:line="430" w:lineRule="exact"/>
        <w:ind w:firstLine="1081"/>
        <w:rPr>
          <w:szCs w:val="24"/>
        </w:rPr>
      </w:pPr>
      <w:r w:rsidRPr="003D0AAF">
        <w:rPr>
          <w:rFonts w:hint="eastAsia"/>
          <w:b/>
          <w:szCs w:val="24"/>
        </w:rPr>
        <w:t xml:space="preserve">1.　</w:t>
      </w:r>
      <w:r w:rsidR="00DD3153" w:rsidRPr="003D0AAF">
        <w:rPr>
          <w:rFonts w:hint="eastAsia"/>
          <w:b/>
          <w:kern w:val="0"/>
          <w:szCs w:val="24"/>
        </w:rPr>
        <w:t>自疫情爆發以來，政府以居家線上學習作為因應，惟與實體學習</w:t>
      </w:r>
      <w:r w:rsidR="00D217A0" w:rsidRPr="003D0AAF">
        <w:rPr>
          <w:rFonts w:hint="eastAsia"/>
          <w:b/>
          <w:kern w:val="0"/>
          <w:szCs w:val="24"/>
        </w:rPr>
        <w:t>成效仍有落差，允應持續追蹤學生後續學習表現</w:t>
      </w:r>
      <w:r w:rsidR="00DD3153" w:rsidRPr="003D0AAF">
        <w:rPr>
          <w:rFonts w:hint="eastAsia"/>
          <w:b/>
          <w:kern w:val="0"/>
          <w:szCs w:val="24"/>
        </w:rPr>
        <w:t>，適時提供學習扶助措施</w:t>
      </w:r>
      <w:r w:rsidRPr="003D0AAF">
        <w:rPr>
          <w:rFonts w:hint="eastAsia"/>
          <w:b/>
          <w:kern w:val="0"/>
          <w:szCs w:val="24"/>
        </w:rPr>
        <w:t>：</w:t>
      </w:r>
      <w:r w:rsidR="00DD3153" w:rsidRPr="003D0AAF">
        <w:rPr>
          <w:rFonts w:hint="eastAsia"/>
          <w:kern w:val="0"/>
          <w:szCs w:val="24"/>
        </w:rPr>
        <w:t>教育部</w:t>
      </w:r>
      <w:r w:rsidR="009E3A41" w:rsidRPr="003D0AAF">
        <w:rPr>
          <w:rFonts w:hint="eastAsia"/>
          <w:kern w:val="0"/>
          <w:szCs w:val="24"/>
        </w:rPr>
        <w:t>於</w:t>
      </w:r>
      <w:r w:rsidR="00DD3153" w:rsidRPr="003D0AAF">
        <w:rPr>
          <w:rFonts w:hint="eastAsia"/>
          <w:spacing w:val="-2"/>
          <w:kern w:val="0"/>
          <w:szCs w:val="24"/>
        </w:rPr>
        <w:t>110年5月18日頒布「因應疫情停課居家線上學習規劃」，</w:t>
      </w:r>
      <w:r w:rsidR="00DD3153" w:rsidRPr="003D0AAF">
        <w:rPr>
          <w:rFonts w:hint="eastAsia"/>
          <w:kern w:val="0"/>
          <w:szCs w:val="24"/>
        </w:rPr>
        <w:t>線上教學視為正式課程，其評量方式授權學校以彈性多元方式處理，並採從寬認定為原則。監察院111教調0003調查報告載述，教育部宣布「停課不停</w:t>
      </w:r>
      <w:r w:rsidR="00BA67A1" w:rsidRPr="003D0AAF">
        <w:rPr>
          <w:rFonts w:hint="eastAsia"/>
          <w:kern w:val="0"/>
          <w:szCs w:val="24"/>
        </w:rPr>
        <w:t>學」政策後，</w:t>
      </w:r>
      <w:r w:rsidR="00BA67A1" w:rsidRPr="003D0AAF">
        <w:rPr>
          <w:rFonts w:hint="eastAsia"/>
          <w:spacing w:val="-2"/>
          <w:kern w:val="0"/>
          <w:szCs w:val="24"/>
        </w:rPr>
        <w:t>各市縣政府教育主管機關仍反映偏鄉地區國中小學生家中無載具及網路之比率明</w:t>
      </w:r>
      <w:r w:rsidR="00DD3153" w:rsidRPr="003D0AAF">
        <w:rPr>
          <w:rFonts w:hint="eastAsia"/>
          <w:spacing w:val="-2"/>
          <w:kern w:val="0"/>
          <w:szCs w:val="24"/>
        </w:rPr>
        <w:t>顯高於全縣國中小。</w:t>
      </w:r>
      <w:r w:rsidR="00DD3153" w:rsidRPr="003D0AAF">
        <w:rPr>
          <w:rFonts w:hint="eastAsia"/>
          <w:kern w:val="0"/>
          <w:szCs w:val="24"/>
        </w:rPr>
        <w:t>又據教育部國民及學前教育署（下稱國教署）委託辦理「110學年度高二專二學生普查問卷」調查結果：</w:t>
      </w:r>
      <w:r w:rsidR="00FA316A" w:rsidRPr="003D0AAF">
        <w:rPr>
          <w:rFonts w:hint="eastAsia"/>
          <w:kern w:val="0"/>
          <w:szCs w:val="24"/>
        </w:rPr>
        <w:t>（</w:t>
      </w:r>
      <w:r w:rsidR="00DD3153" w:rsidRPr="003D0AAF">
        <w:rPr>
          <w:rFonts w:hint="eastAsia"/>
          <w:kern w:val="0"/>
          <w:szCs w:val="24"/>
        </w:rPr>
        <w:t>1</w:t>
      </w:r>
      <w:r w:rsidR="00FA316A" w:rsidRPr="003D0AAF">
        <w:rPr>
          <w:rFonts w:hint="eastAsia"/>
          <w:kern w:val="0"/>
          <w:szCs w:val="24"/>
        </w:rPr>
        <w:t>）</w:t>
      </w:r>
      <w:r w:rsidR="00DD3153" w:rsidRPr="003D0AAF">
        <w:rPr>
          <w:rFonts w:hint="eastAsia"/>
          <w:kern w:val="0"/>
          <w:szCs w:val="24"/>
        </w:rPr>
        <w:t>疫情警戒期間進行線上遠距學習，35.53％之學生表示家中網路存有連線問題、32.07％之學生表示電腦設備存有操作問題致線上遠距教學受影響（偏遠地區學生則分別為高於平均之38.31％、35.34％）；</w:t>
      </w:r>
      <w:r w:rsidR="00FA316A" w:rsidRPr="003D0AAF">
        <w:rPr>
          <w:rFonts w:hint="eastAsia"/>
          <w:kern w:val="0"/>
          <w:szCs w:val="24"/>
        </w:rPr>
        <w:t>（</w:t>
      </w:r>
      <w:r w:rsidR="00DD3153" w:rsidRPr="003D0AAF">
        <w:rPr>
          <w:rFonts w:hint="eastAsia"/>
          <w:kern w:val="0"/>
          <w:szCs w:val="24"/>
        </w:rPr>
        <w:t>2</w:t>
      </w:r>
      <w:r w:rsidR="00FA316A" w:rsidRPr="003D0AAF">
        <w:rPr>
          <w:rFonts w:hint="eastAsia"/>
          <w:kern w:val="0"/>
          <w:szCs w:val="24"/>
        </w:rPr>
        <w:t>）</w:t>
      </w:r>
      <w:r w:rsidR="00DD3153" w:rsidRPr="003D0AAF">
        <w:rPr>
          <w:rFonts w:hint="eastAsia"/>
          <w:kern w:val="0"/>
          <w:szCs w:val="24"/>
        </w:rPr>
        <w:t>依據疫情警戒期間進行線上遠距學習之學生回饋結果，未能提升課業學習之興趣者達60.62％、因為聽不懂而無法順利完成作業者達36.18％（偏遠地區學生則達41.71％）、覺得線上學習成效不如實體教學者達63.38％。顯示疫情三級警戒期間，為應全體學生進行居家線上學習之網路及學習載具調度與支援機制尚存改善空間，尤以偏遠地區應優先強化辦理，且部分學生表示線上學習或未能提升學習興趣、或存有聽不懂及學</w:t>
      </w:r>
      <w:r w:rsidR="00DD3153" w:rsidRPr="003D0AAF">
        <w:rPr>
          <w:rFonts w:hint="eastAsia"/>
          <w:kern w:val="0"/>
          <w:szCs w:val="24"/>
        </w:rPr>
        <w:lastRenderedPageBreak/>
        <w:t>習成效不如實體學習之情形，經函請教育部督促學校持續追蹤疫情三級警戒期</w:t>
      </w:r>
      <w:r w:rsidR="00D217A0" w:rsidRPr="003D0AAF">
        <w:rPr>
          <w:rFonts w:hint="eastAsia"/>
          <w:kern w:val="0"/>
          <w:szCs w:val="24"/>
        </w:rPr>
        <w:t>間受影響學生之後續學習表現，適時提供學習扶助措施。據復：國教署將持續督促學校追蹤整體受影響學生之後續學習表現，並適時提供相對應學習扶助措施，維護教學品質，確保學生受教權益。</w:t>
      </w:r>
    </w:p>
    <w:p w:rsidR="00D52D3C" w:rsidRPr="003D0AAF" w:rsidRDefault="00D52D3C" w:rsidP="00026E6F">
      <w:pPr>
        <w:pStyle w:val="1-12"/>
        <w:spacing w:line="420" w:lineRule="exact"/>
        <w:ind w:firstLine="1081"/>
      </w:pPr>
      <w:r w:rsidRPr="003D0AAF">
        <w:rPr>
          <w:rFonts w:hint="eastAsia"/>
          <w:b/>
        </w:rPr>
        <w:t xml:space="preserve">2.　</w:t>
      </w:r>
      <w:r w:rsidR="00DD3153" w:rsidRPr="003D0AAF">
        <w:rPr>
          <w:rFonts w:hint="eastAsia"/>
          <w:b/>
        </w:rPr>
        <w:t>教育大數據資料庫與分析平臺尚未建置，未能透過學生使用學習載具資料分析學習成效，提供師生完善數位教學與學習建議</w:t>
      </w:r>
      <w:r w:rsidRPr="003D0AAF">
        <w:rPr>
          <w:rFonts w:hint="eastAsia"/>
          <w:b/>
        </w:rPr>
        <w:t>：</w:t>
      </w:r>
      <w:r w:rsidR="00DD3153" w:rsidRPr="003D0AAF">
        <w:rPr>
          <w:rFonts w:hint="eastAsia"/>
        </w:rPr>
        <w:t>教育部數位學習精進方案計畫書載述，透過「教育大數據分析」子計畫</w:t>
      </w:r>
      <w:r w:rsidR="0079382B" w:rsidRPr="003D0AAF">
        <w:rPr>
          <w:rFonts w:hint="eastAsia"/>
        </w:rPr>
        <w:t>，</w:t>
      </w:r>
      <w:r w:rsidR="00DD3153" w:rsidRPr="003D0AAF">
        <w:rPr>
          <w:rFonts w:hint="eastAsia"/>
        </w:rPr>
        <w:t>將教學過程所產出之學習資料與紀錄，經教育大數據資料庫蒐集及分析應用後，提供學生個人化學習環境，偵測學生學習難點，產出學生學習情形報告與相關改善建議供教師教學調整參考，且透過持續蒐集數據反饋資料庫系統與優化學習數據分析應用，以達縮減城鄉數位學習落差目標，並回饋予教育政策制定與修正，執行期間</w:t>
      </w:r>
      <w:r w:rsidR="00CD39B6" w:rsidRPr="003D0AAF">
        <w:rPr>
          <w:rFonts w:hint="eastAsia"/>
        </w:rPr>
        <w:t>為</w:t>
      </w:r>
      <w:r w:rsidR="0079382B" w:rsidRPr="003D0AAF">
        <w:rPr>
          <w:rFonts w:hint="eastAsia"/>
        </w:rPr>
        <w:t>1</w:t>
      </w:r>
      <w:r w:rsidR="0079382B" w:rsidRPr="003D0AAF">
        <w:t>11</w:t>
      </w:r>
      <w:r w:rsidR="0079382B" w:rsidRPr="003D0AAF">
        <w:rPr>
          <w:rFonts w:hint="eastAsia"/>
        </w:rPr>
        <w:t>至114年度</w:t>
      </w:r>
      <w:r w:rsidR="00DD3153" w:rsidRPr="003D0AAF">
        <w:rPr>
          <w:rFonts w:hint="eastAsia"/>
        </w:rPr>
        <w:t>，每年編列預算1億元，執行項目包含：（1）建置教育大數據資料庫與分析平臺，整合該部載具管理（Mobile Device Management, MDM）系統之學生使用學習載具時間、於各數位學習平臺登入登出、觀看影片、測驗等使用者行為數據；（2）提供學生個人化學習報告與課程推薦、提供教師學生學習狀況建議、提供學校學生學習預警情形等，預計於111年度產出30萬份學生學習成效分析報告。經查教育部自111年3月起，已陸續辦理資料庫建置會議、系統架構規劃訪談、現有數位學習平臺介接研商會議及介接意願調查、教育大數據分析系統建置及維運案招標作業等，截至111年11月11日止，雖完成教育大數據分析系統建置及維運案採購決標程序，惟與各廠牌學習載具之MDM系統、各數位學習平臺之資料介接作業仍處於調查階段，致未進行後續大數據分析與應用，已無法如期於111年度產出30萬份學生學習成效分析報告之目標，經函請教育部儘速完成資料庫建置作業，俾利配合該方案執行進度，分析學生學習成效，提供師生完善數位教學與學習建議。據復：教育大數據資料庫目前已介接中央數位學習平臺「因材網」及學習紀錄倉儲</w:t>
      </w:r>
      <w:r w:rsidR="00FA316A" w:rsidRPr="003D0AAF">
        <w:rPr>
          <w:rFonts w:hint="eastAsia"/>
        </w:rPr>
        <w:t>（eduLRS）</w:t>
      </w:r>
      <w:r w:rsidR="00DD3153" w:rsidRPr="003D0AAF">
        <w:rPr>
          <w:rFonts w:hint="eastAsia"/>
        </w:rPr>
        <w:t>之學習資料，行動載具管理系統目前介接測試中，後續將積極產出學生學習成效分析報告，提供師生數位教學與學習建議。</w:t>
      </w:r>
    </w:p>
    <w:p w:rsidR="0079382B" w:rsidRPr="003D0AAF" w:rsidRDefault="00D52D3C" w:rsidP="00026E6F">
      <w:pPr>
        <w:pStyle w:val="1-12"/>
        <w:spacing w:line="420" w:lineRule="exact"/>
        <w:ind w:firstLine="1081"/>
        <w:rPr>
          <w:kern w:val="0"/>
          <w:szCs w:val="24"/>
        </w:rPr>
      </w:pPr>
      <w:r w:rsidRPr="003D0AAF">
        <w:rPr>
          <w:rFonts w:hint="eastAsia"/>
          <w:b/>
          <w:szCs w:val="24"/>
        </w:rPr>
        <w:t xml:space="preserve">3.　</w:t>
      </w:r>
      <w:r w:rsidR="00DD3153" w:rsidRPr="003D0AAF">
        <w:rPr>
          <w:rFonts w:hint="eastAsia"/>
          <w:b/>
          <w:kern w:val="0"/>
          <w:szCs w:val="24"/>
        </w:rPr>
        <w:t>現有學習載具未全數納入管理，且尚未建置管考系統，無法掌握載具使用</w:t>
      </w:r>
      <w:r w:rsidR="0061653E" w:rsidRPr="003D0AAF">
        <w:rPr>
          <w:rFonts w:hint="eastAsia"/>
          <w:b/>
          <w:kern w:val="0"/>
          <w:szCs w:val="24"/>
        </w:rPr>
        <w:t>及</w:t>
      </w:r>
      <w:r w:rsidR="00DD3153" w:rsidRPr="003D0AAF">
        <w:rPr>
          <w:rFonts w:hint="eastAsia"/>
          <w:b/>
          <w:kern w:val="0"/>
          <w:szCs w:val="24"/>
        </w:rPr>
        <w:t>維護情形</w:t>
      </w:r>
      <w:r w:rsidRPr="003D0AAF">
        <w:rPr>
          <w:rFonts w:hint="eastAsia"/>
          <w:b/>
          <w:kern w:val="0"/>
          <w:szCs w:val="24"/>
        </w:rPr>
        <w:t>：</w:t>
      </w:r>
      <w:r w:rsidR="00DD3153" w:rsidRPr="003D0AAF">
        <w:rPr>
          <w:rFonts w:hint="eastAsia"/>
          <w:spacing w:val="2"/>
          <w:kern w:val="0"/>
          <w:szCs w:val="24"/>
        </w:rPr>
        <w:t>教育部數位學習精進方案現有管考作業執行方式，原係以公文、電子郵件及網路表單等形式請各參與單位填報，截至111年11月11日止，</w:t>
      </w:r>
      <w:r w:rsidR="009E3A41" w:rsidRPr="003D0AAF">
        <w:rPr>
          <w:rFonts w:hint="eastAsia"/>
          <w:spacing w:val="2"/>
          <w:kern w:val="0"/>
          <w:szCs w:val="24"/>
        </w:rPr>
        <w:t>該</w:t>
      </w:r>
      <w:r w:rsidR="00DD3153" w:rsidRPr="003D0AAF">
        <w:rPr>
          <w:rFonts w:hint="eastAsia"/>
          <w:spacing w:val="2"/>
          <w:kern w:val="0"/>
          <w:szCs w:val="24"/>
        </w:rPr>
        <w:t>部刻正辦理</w:t>
      </w:r>
      <w:r w:rsidR="0061653E" w:rsidRPr="003D0AAF">
        <w:rPr>
          <w:rFonts w:hint="eastAsia"/>
          <w:spacing w:val="2"/>
          <w:kern w:val="0"/>
          <w:szCs w:val="24"/>
        </w:rPr>
        <w:t>數位學習精進方案</w:t>
      </w:r>
      <w:r w:rsidR="00DD3153" w:rsidRPr="003D0AAF">
        <w:rPr>
          <w:rFonts w:hint="eastAsia"/>
          <w:spacing w:val="2"/>
          <w:kern w:val="0"/>
          <w:szCs w:val="24"/>
        </w:rPr>
        <w:t>管考系統採購作業，以提供各單位進行填報與維護，預計112年3月正式啟用。經查全國中小學現有學習載具來源分為三類：（1）運用數位學習精進方案經費，市縣政府或學校依「教育部111年數位學習精進方案及防疫需求學習載具、MDM系統授權及行動充電車設備採購與維護服務案」共同供應契約向廠商購置（下稱方案採購載具），方案採購載具依規定應全數納入教育部MDM系統控管；（2）市縣政府或學校依上開契約之產品或服務項目折換點數表規定，向廠商採購學習載具、行動充電車等項目，取得數量不等之產品兌換點數，嗣運用該點數兌換額外學習載具（下稱積點兌換載具），惟積點兌換載具是否應全數納管，教育部尚未有相關規範；（3）數位學習精進方案</w:t>
      </w:r>
      <w:r w:rsidR="0045231F" w:rsidRPr="003D0AAF">
        <w:rPr>
          <w:rFonts w:hint="eastAsia"/>
          <w:spacing w:val="2"/>
          <w:kern w:val="0"/>
          <w:szCs w:val="24"/>
        </w:rPr>
        <w:t>執行前，教育部已配發各市縣政府20.7萬臺之既有載具（下稱既有載具</w:t>
      </w:r>
      <w:r w:rsidR="0045231F" w:rsidRPr="003D0AAF">
        <w:rPr>
          <w:rFonts w:hint="eastAsia"/>
          <w:kern w:val="0"/>
          <w:szCs w:val="24"/>
        </w:rPr>
        <w:t>），</w:t>
      </w:r>
      <w:r w:rsidR="001A64A6" w:rsidRPr="003D0AAF">
        <w:rPr>
          <w:kern w:val="0"/>
          <w:szCs w:val="24"/>
        </w:rPr>
        <w:t xml:space="preserve"> </w:t>
      </w:r>
    </w:p>
    <w:p w:rsidR="00D52D3C" w:rsidRPr="003D0AAF" w:rsidRDefault="001A64A6" w:rsidP="0079382B">
      <w:pPr>
        <w:pStyle w:val="1-12"/>
        <w:spacing w:line="420" w:lineRule="exact"/>
        <w:ind w:firstLineChars="0" w:firstLine="0"/>
      </w:pPr>
      <w:r w:rsidRPr="003D0AAF">
        <w:rPr>
          <w:rFonts w:hint="eastAsia"/>
          <w:kern w:val="0"/>
          <w:szCs w:val="24"/>
        </w:rPr>
        <w:lastRenderedPageBreak/>
        <w:t>既有載具則採自</w:t>
      </w:r>
      <w:r w:rsidR="00DD3153" w:rsidRPr="003D0AAF">
        <w:rPr>
          <w:rFonts w:hint="eastAsia"/>
          <w:kern w:val="0"/>
          <w:szCs w:val="24"/>
        </w:rPr>
        <w:t>願提報納管方式辦理</w:t>
      </w:r>
      <w:r w:rsidR="009E3A41" w:rsidRPr="003D0AAF">
        <w:rPr>
          <w:rFonts w:hint="eastAsia"/>
          <w:kern w:val="0"/>
          <w:szCs w:val="24"/>
        </w:rPr>
        <w:t>，</w:t>
      </w:r>
      <w:r w:rsidR="00DD3153" w:rsidRPr="003D0AAF">
        <w:rPr>
          <w:rFonts w:hint="eastAsia"/>
          <w:kern w:val="0"/>
          <w:szCs w:val="24"/>
        </w:rPr>
        <w:t>以致教育部截至111年10月底止，管考資料僅有方案採購載具數量56萬679臺及有意願納管之既有載具數量10萬4,096臺，且</w:t>
      </w:r>
      <w:r w:rsidR="009E3A41" w:rsidRPr="003D0AAF">
        <w:rPr>
          <w:rFonts w:hint="eastAsia"/>
          <w:kern w:val="0"/>
          <w:szCs w:val="24"/>
        </w:rPr>
        <w:t>該</w:t>
      </w:r>
      <w:r w:rsidR="00DD3153" w:rsidRPr="003D0AAF">
        <w:rPr>
          <w:rFonts w:hint="eastAsia"/>
          <w:kern w:val="0"/>
          <w:szCs w:val="24"/>
        </w:rPr>
        <w:t>部為瞭解補助購置學習載具之使用情形，建有MDM系統，惟系統後臺尚無依學習載具來源</w:t>
      </w:r>
      <w:r w:rsidR="0017656D" w:rsidRPr="003D0AAF">
        <w:rPr>
          <w:rFonts w:hint="eastAsia"/>
          <w:kern w:val="0"/>
          <w:szCs w:val="24"/>
        </w:rPr>
        <w:t>別</w:t>
      </w:r>
      <w:r w:rsidR="00DD3153" w:rsidRPr="003D0AAF">
        <w:rPr>
          <w:rFonts w:hint="eastAsia"/>
          <w:kern w:val="0"/>
          <w:szCs w:val="24"/>
        </w:rPr>
        <w:t>進行分析統計功能，致後續尚無法掌握各單位積點兌換載具數量及其納管情形</w:t>
      </w:r>
      <w:r w:rsidR="00BA2A1D">
        <w:rPr>
          <w:rFonts w:hint="eastAsia"/>
          <w:kern w:val="0"/>
          <w:szCs w:val="24"/>
        </w:rPr>
        <w:t>，</w:t>
      </w:r>
      <w:r w:rsidR="0017656D" w:rsidRPr="003D0AAF">
        <w:rPr>
          <w:rFonts w:hint="eastAsia"/>
          <w:kern w:val="0"/>
          <w:szCs w:val="24"/>
        </w:rPr>
        <w:t>經函請教育部</w:t>
      </w:r>
      <w:r w:rsidR="004E53BF" w:rsidRPr="003D0AAF">
        <w:rPr>
          <w:rFonts w:hint="eastAsia"/>
          <w:kern w:val="0"/>
          <w:szCs w:val="24"/>
        </w:rPr>
        <w:t>檢討將前述管考機制未臻完善部分，</w:t>
      </w:r>
      <w:r w:rsidR="0017656D" w:rsidRPr="003D0AAF">
        <w:rPr>
          <w:rFonts w:hint="eastAsia"/>
          <w:kern w:val="0"/>
          <w:szCs w:val="24"/>
        </w:rPr>
        <w:t>納入數位學習精進方案管考系統採購建置作業，</w:t>
      </w:r>
      <w:r w:rsidR="00BD0591" w:rsidRPr="003D0AAF">
        <w:rPr>
          <w:rFonts w:hint="eastAsia"/>
          <w:kern w:val="0"/>
          <w:szCs w:val="24"/>
        </w:rPr>
        <w:t>以發揮管考功能</w:t>
      </w:r>
      <w:r w:rsidR="00DD3153" w:rsidRPr="003D0AAF">
        <w:rPr>
          <w:rFonts w:hint="eastAsia"/>
          <w:kern w:val="0"/>
          <w:szCs w:val="24"/>
        </w:rPr>
        <w:t>。據復：該部將於學習載具管理系統上線後進行全面性納管事宜。</w:t>
      </w:r>
    </w:p>
    <w:p w:rsidR="0087422C" w:rsidRPr="003D0AAF" w:rsidRDefault="00D52D3C" w:rsidP="0045231F">
      <w:pPr>
        <w:pStyle w:val="1-12"/>
        <w:spacing w:line="440" w:lineRule="exact"/>
        <w:ind w:firstLine="1081"/>
        <w:rPr>
          <w:kern w:val="0"/>
          <w:szCs w:val="24"/>
        </w:rPr>
      </w:pPr>
      <w:r w:rsidRPr="003D0AAF">
        <w:rPr>
          <w:b/>
          <w:szCs w:val="24"/>
        </w:rPr>
        <w:t>4</w:t>
      </w:r>
      <w:r w:rsidRPr="003D0AAF">
        <w:rPr>
          <w:rFonts w:hint="eastAsia"/>
          <w:b/>
          <w:szCs w:val="24"/>
        </w:rPr>
        <w:t xml:space="preserve">.　</w:t>
      </w:r>
      <w:r w:rsidR="00DD3153" w:rsidRPr="003D0AAF">
        <w:rPr>
          <w:rFonts w:hint="eastAsia"/>
          <w:b/>
          <w:kern w:val="0"/>
          <w:szCs w:val="24"/>
        </w:rPr>
        <w:t>教育部辦理「推動中小學數位學習精進方案」採購執行情形，部分採購廠商未依契約完成履約交貨、機關未依契約辦理驗收作業，影響計畫執行成效，亟待檢討改善</w:t>
      </w:r>
      <w:r w:rsidRPr="003D0AAF">
        <w:rPr>
          <w:rFonts w:hint="eastAsia"/>
          <w:b/>
          <w:kern w:val="0"/>
          <w:szCs w:val="24"/>
        </w:rPr>
        <w:t>：</w:t>
      </w:r>
      <w:r w:rsidR="00DD3153" w:rsidRPr="003D0AAF">
        <w:rPr>
          <w:rFonts w:hint="eastAsia"/>
          <w:kern w:val="0"/>
          <w:szCs w:val="24"/>
        </w:rPr>
        <w:t>教育部為達成</w:t>
      </w:r>
      <w:r w:rsidR="00DD3153" w:rsidRPr="003D0AAF">
        <w:rPr>
          <w:kern w:val="0"/>
          <w:szCs w:val="24"/>
        </w:rPr>
        <w:t>111</w:t>
      </w:r>
      <w:r w:rsidR="00DD3153" w:rsidRPr="003D0AAF">
        <w:rPr>
          <w:rFonts w:hint="eastAsia"/>
          <w:kern w:val="0"/>
          <w:szCs w:val="24"/>
        </w:rPr>
        <w:t>年</w:t>
      </w:r>
      <w:r w:rsidR="00DD3153" w:rsidRPr="003D0AAF">
        <w:rPr>
          <w:kern w:val="0"/>
          <w:szCs w:val="24"/>
        </w:rPr>
        <w:t>9</w:t>
      </w:r>
      <w:r w:rsidR="00DD3153" w:rsidRPr="003D0AAF">
        <w:rPr>
          <w:rFonts w:hint="eastAsia"/>
          <w:kern w:val="0"/>
          <w:szCs w:val="24"/>
        </w:rPr>
        <w:t>月前完成學習載具購置，疫情發生時可支援經濟弱勢及多子家庭學生居家學習使用，報經行政院核定「推動中小學數位學習精進方案」，於</w:t>
      </w:r>
      <w:r w:rsidR="00DD3153" w:rsidRPr="003D0AAF">
        <w:rPr>
          <w:kern w:val="0"/>
          <w:szCs w:val="24"/>
        </w:rPr>
        <w:t>111</w:t>
      </w:r>
      <w:r w:rsidR="00DD3153" w:rsidRPr="003D0AAF">
        <w:rPr>
          <w:rFonts w:hint="eastAsia"/>
          <w:kern w:val="0"/>
          <w:szCs w:val="24"/>
        </w:rPr>
        <w:t>年</w:t>
      </w:r>
      <w:r w:rsidR="00DD3153" w:rsidRPr="003D0AAF">
        <w:rPr>
          <w:kern w:val="0"/>
          <w:szCs w:val="24"/>
        </w:rPr>
        <w:t>3</w:t>
      </w:r>
      <w:r w:rsidR="00DD3153" w:rsidRPr="003D0AAF">
        <w:rPr>
          <w:rFonts w:hint="eastAsia"/>
          <w:kern w:val="0"/>
          <w:szCs w:val="24"/>
        </w:rPr>
        <w:t>月</w:t>
      </w:r>
      <w:r w:rsidR="00DD3153" w:rsidRPr="003D0AAF">
        <w:rPr>
          <w:kern w:val="0"/>
          <w:szCs w:val="24"/>
        </w:rPr>
        <w:t>22</w:t>
      </w:r>
      <w:r w:rsidR="00DD3153" w:rsidRPr="003D0AAF">
        <w:rPr>
          <w:rFonts w:hint="eastAsia"/>
          <w:kern w:val="0"/>
          <w:szCs w:val="24"/>
        </w:rPr>
        <w:t>日公告「教育部</w:t>
      </w:r>
      <w:r w:rsidR="00DD3153" w:rsidRPr="003D0AAF">
        <w:rPr>
          <w:kern w:val="0"/>
          <w:szCs w:val="24"/>
        </w:rPr>
        <w:t>111</w:t>
      </w:r>
      <w:r w:rsidR="00DD3153" w:rsidRPr="003D0AAF">
        <w:rPr>
          <w:rFonts w:hint="eastAsia"/>
          <w:kern w:val="0"/>
          <w:szCs w:val="24"/>
        </w:rPr>
        <w:t>年推動中小學數位學習精進方案及防疫需求學習載具、</w:t>
      </w:r>
      <w:r w:rsidR="00DD3153" w:rsidRPr="003D0AAF">
        <w:rPr>
          <w:kern w:val="0"/>
          <w:szCs w:val="24"/>
        </w:rPr>
        <w:t>MDM</w:t>
      </w:r>
      <w:r w:rsidR="00DD3153" w:rsidRPr="003D0AAF">
        <w:rPr>
          <w:rFonts w:hint="eastAsia"/>
          <w:kern w:val="0"/>
          <w:szCs w:val="24"/>
        </w:rPr>
        <w:t>系統授權及行動充電車設備採購與維護服務案」採購（分成</w:t>
      </w:r>
      <w:r w:rsidR="00DD3153" w:rsidRPr="003D0AAF">
        <w:rPr>
          <w:kern w:val="0"/>
          <w:szCs w:val="24"/>
        </w:rPr>
        <w:t>A</w:t>
      </w:r>
      <w:r w:rsidR="00DD3153" w:rsidRPr="003D0AAF">
        <w:rPr>
          <w:rFonts w:hint="eastAsia"/>
          <w:kern w:val="0"/>
          <w:szCs w:val="24"/>
        </w:rPr>
        <w:t>組「</w:t>
      </w:r>
      <w:r w:rsidR="00DD3153" w:rsidRPr="003D0AAF">
        <w:rPr>
          <w:kern w:val="0"/>
          <w:szCs w:val="24"/>
        </w:rPr>
        <w:t>ipad</w:t>
      </w:r>
      <w:r w:rsidR="00DD3153" w:rsidRPr="003D0AAF">
        <w:rPr>
          <w:rFonts w:hint="eastAsia"/>
          <w:kern w:val="0"/>
          <w:szCs w:val="24"/>
        </w:rPr>
        <w:t>作業系統」、</w:t>
      </w:r>
      <w:r w:rsidR="00DD3153" w:rsidRPr="003D0AAF">
        <w:rPr>
          <w:kern w:val="0"/>
          <w:szCs w:val="24"/>
        </w:rPr>
        <w:t>B</w:t>
      </w:r>
      <w:r w:rsidR="00DD3153" w:rsidRPr="003D0AAF">
        <w:rPr>
          <w:rFonts w:hint="eastAsia"/>
          <w:kern w:val="0"/>
          <w:szCs w:val="24"/>
        </w:rPr>
        <w:t>組「</w:t>
      </w:r>
      <w:r w:rsidR="00DD3153" w:rsidRPr="003D0AAF">
        <w:rPr>
          <w:kern w:val="0"/>
          <w:szCs w:val="24"/>
        </w:rPr>
        <w:t>Windows</w:t>
      </w:r>
      <w:r w:rsidR="00DD3153" w:rsidRPr="003D0AAF">
        <w:rPr>
          <w:rFonts w:hint="eastAsia"/>
          <w:kern w:val="0"/>
          <w:szCs w:val="24"/>
        </w:rPr>
        <w:t>作業系統」、</w:t>
      </w:r>
      <w:r w:rsidR="00DD3153" w:rsidRPr="003D0AAF">
        <w:rPr>
          <w:kern w:val="0"/>
          <w:szCs w:val="24"/>
        </w:rPr>
        <w:t>C</w:t>
      </w:r>
      <w:r w:rsidR="00DD3153" w:rsidRPr="003D0AAF">
        <w:rPr>
          <w:rFonts w:hint="eastAsia"/>
          <w:kern w:val="0"/>
          <w:szCs w:val="24"/>
        </w:rPr>
        <w:t>組「</w:t>
      </w:r>
      <w:r w:rsidR="00DD3153" w:rsidRPr="003D0AAF">
        <w:rPr>
          <w:kern w:val="0"/>
          <w:szCs w:val="24"/>
        </w:rPr>
        <w:t>Chrome</w:t>
      </w:r>
      <w:r w:rsidR="00DD3153" w:rsidRPr="003D0AAF">
        <w:rPr>
          <w:rFonts w:hint="eastAsia"/>
          <w:kern w:val="0"/>
          <w:szCs w:val="24"/>
        </w:rPr>
        <w:t>作業系統」、</w:t>
      </w:r>
      <w:r w:rsidR="00DD3153" w:rsidRPr="003D0AAF">
        <w:rPr>
          <w:kern w:val="0"/>
          <w:szCs w:val="24"/>
        </w:rPr>
        <w:t>D</w:t>
      </w:r>
      <w:r w:rsidR="00DD3153" w:rsidRPr="003D0AAF">
        <w:rPr>
          <w:rFonts w:hint="eastAsia"/>
          <w:kern w:val="0"/>
          <w:szCs w:val="24"/>
        </w:rPr>
        <w:t>組「</w:t>
      </w:r>
      <w:r w:rsidR="00DD3153" w:rsidRPr="003D0AAF">
        <w:rPr>
          <w:kern w:val="0"/>
          <w:szCs w:val="24"/>
        </w:rPr>
        <w:t>Android</w:t>
      </w:r>
      <w:r w:rsidR="00DD3153" w:rsidRPr="003D0AAF">
        <w:rPr>
          <w:rFonts w:hint="eastAsia"/>
          <w:kern w:val="0"/>
          <w:szCs w:val="24"/>
        </w:rPr>
        <w:t>作業系統」</w:t>
      </w:r>
      <w:r w:rsidR="00DD3153" w:rsidRPr="003D0AAF">
        <w:rPr>
          <w:kern w:val="0"/>
          <w:szCs w:val="24"/>
        </w:rPr>
        <w:t>4</w:t>
      </w:r>
      <w:r w:rsidR="00DD3153" w:rsidRPr="003D0AAF">
        <w:rPr>
          <w:rFonts w:hint="eastAsia"/>
          <w:kern w:val="0"/>
          <w:szCs w:val="24"/>
        </w:rPr>
        <w:t>組，共</w:t>
      </w:r>
      <w:r w:rsidR="00DD3153" w:rsidRPr="003D0AAF">
        <w:rPr>
          <w:kern w:val="0"/>
          <w:szCs w:val="24"/>
        </w:rPr>
        <w:t>20</w:t>
      </w:r>
      <w:r w:rsidR="00DD3153" w:rsidRPr="003D0AAF">
        <w:rPr>
          <w:rFonts w:hint="eastAsia"/>
          <w:kern w:val="0"/>
          <w:szCs w:val="24"/>
        </w:rPr>
        <w:t>品項），預算金額</w:t>
      </w:r>
      <w:r w:rsidR="00DD3153" w:rsidRPr="003D0AAF">
        <w:rPr>
          <w:kern w:val="0"/>
          <w:szCs w:val="24"/>
        </w:rPr>
        <w:t>84</w:t>
      </w:r>
      <w:r w:rsidR="00DD3153" w:rsidRPr="003D0AAF">
        <w:rPr>
          <w:rFonts w:hint="eastAsia"/>
          <w:kern w:val="0"/>
          <w:szCs w:val="24"/>
        </w:rPr>
        <w:t>億</w:t>
      </w:r>
      <w:r w:rsidR="00DD3153" w:rsidRPr="003D0AAF">
        <w:rPr>
          <w:kern w:val="0"/>
          <w:szCs w:val="24"/>
        </w:rPr>
        <w:t>32</w:t>
      </w:r>
      <w:r w:rsidR="00DD3153" w:rsidRPr="003D0AAF">
        <w:rPr>
          <w:rFonts w:hint="eastAsia"/>
          <w:kern w:val="0"/>
          <w:szCs w:val="24"/>
        </w:rPr>
        <w:t>萬餘元，採公開招標，最有利標決標方式（複數決標並採分組決標）辦理，於</w:t>
      </w:r>
      <w:r w:rsidR="00DD3153" w:rsidRPr="003D0AAF">
        <w:rPr>
          <w:kern w:val="0"/>
          <w:szCs w:val="24"/>
        </w:rPr>
        <w:t>1</w:t>
      </w:r>
      <w:r w:rsidR="00DD3153" w:rsidRPr="003D0AAF">
        <w:rPr>
          <w:rFonts w:hint="eastAsia"/>
          <w:kern w:val="0"/>
          <w:szCs w:val="24"/>
        </w:rPr>
        <w:t>11年4月26日決標予大同股份有限公司等9家廠商（20個品項），總決標金額84億32萬餘元，並將其登載於行政院公共工程委員會政府電子採購網-共同供應契約供各市縣政府（各市縣政府主管高、國中小學校）及國教署（主管各公私立高級中等學校部分）五區代辦學校（國立苗栗高級農工職業學校、中興大學附屬高級中學、北門高級農工職業學校、鳳山高級商工職業學校、花蓮女子高級中學）統一辦理下單採購。經查執行情形，核有：（1）部分採購（各市縣政府及國教署五區代辦學校，下稱下訂機關）尚未依據契約規定辦理驗收作業，影響計畫執行率；（2）部分學校於核定補助經費後，不申辦採購數位內容及教學軟體採購，影響建構數位學習生態系統及建置行動載具預期使用效能；（3）學習載具及充電車等設備廠商未依契約規定履約期限交貨，及未依期限完成MDM系統設定；（4）部分私校因經營困難轉介學生轉學，已採購相關學習載具及充電車設備允應妥適處理；（5）偏鄉學校未將行動載具配發班級供學生1人1機上課及課後使用</w:t>
      </w:r>
      <w:r w:rsidR="00984C14" w:rsidRPr="003D0AAF">
        <w:rPr>
          <w:rFonts w:hint="eastAsia"/>
          <w:kern w:val="0"/>
          <w:szCs w:val="24"/>
        </w:rPr>
        <w:t>等情事</w:t>
      </w:r>
      <w:r w:rsidR="00DD3153" w:rsidRPr="003D0AAF">
        <w:rPr>
          <w:rFonts w:hint="eastAsia"/>
          <w:kern w:val="0"/>
          <w:szCs w:val="24"/>
        </w:rPr>
        <w:t>，經函請教育部檢討改善。據復：（1）已督促採購下訂機關依契約規定積極辦理驗收付款作業；（2）相關學校教師課堂已將學習載具搭配免費線上資源（例如均一、學習吧、PaGamO、kahoot等）使用於課堂中教學；（3）各下訂機關業完成驗收作業，廠商若有延期交貨或未依契約期限完成學習載具管理系統設定等情，皆依契約相關罰則規定辦理；（4）已收回載具及充電車，規劃運送至南投縣光華國小，</w:t>
      </w:r>
      <w:r w:rsidR="00984C14" w:rsidRPr="003D0AAF">
        <w:rPr>
          <w:rFonts w:hint="eastAsia"/>
          <w:kern w:val="0"/>
          <w:szCs w:val="24"/>
        </w:rPr>
        <w:t>作</w:t>
      </w:r>
      <w:r w:rsidR="00DD3153" w:rsidRPr="003D0AAF">
        <w:rPr>
          <w:rFonts w:hint="eastAsia"/>
          <w:kern w:val="0"/>
          <w:szCs w:val="24"/>
        </w:rPr>
        <w:t>為該校BYOD（Bring Your Own Device，學生自帶載具到校學習）及THSD（Take-Home Student Device，學生攜帶載具回家學習）計畫使用，以使設備發揮使用效益；（5）已將學習載具配發師生使用，</w:t>
      </w:r>
      <w:r w:rsidR="00984C14" w:rsidRPr="003D0AAF">
        <w:rPr>
          <w:rFonts w:hint="eastAsia"/>
          <w:kern w:val="0"/>
          <w:szCs w:val="24"/>
        </w:rPr>
        <w:t>該</w:t>
      </w:r>
      <w:r w:rsidR="00DD3153" w:rsidRPr="003D0AAF">
        <w:rPr>
          <w:rFonts w:hint="eastAsia"/>
          <w:kern w:val="0"/>
          <w:szCs w:val="24"/>
        </w:rPr>
        <w:t>部將持續督導學校學習載具使用情形，俾利落實數位學習精進方案之目的。</w:t>
      </w:r>
    </w:p>
    <w:p w:rsidR="00690F28" w:rsidRPr="003D0AAF" w:rsidRDefault="008C5EB3" w:rsidP="00614F60">
      <w:pPr>
        <w:pStyle w:val="-125"/>
        <w:rPr>
          <w:color w:val="auto"/>
        </w:rPr>
      </w:pPr>
      <w:r w:rsidRPr="003D0AAF">
        <w:rPr>
          <w:rFonts w:hint="eastAsia"/>
          <w:color w:val="auto"/>
        </w:rPr>
        <w:lastRenderedPageBreak/>
        <w:t>（六）</w:t>
      </w:r>
      <w:r w:rsidR="00690F28" w:rsidRPr="003D0AAF">
        <w:rPr>
          <w:rFonts w:hint="eastAsia"/>
          <w:color w:val="auto"/>
        </w:rPr>
        <w:t xml:space="preserve">　教育部推動新世代學生宿舍提升計畫，引導大專校院提升學生宿舍質量，惟預算執行率僅約</w:t>
      </w:r>
      <w:proofErr w:type="gramStart"/>
      <w:r w:rsidR="00690F28" w:rsidRPr="003D0AAF">
        <w:rPr>
          <w:rFonts w:hint="eastAsia"/>
          <w:color w:val="auto"/>
        </w:rPr>
        <w:t>2成</w:t>
      </w:r>
      <w:proofErr w:type="gramEnd"/>
      <w:r w:rsidR="00690F28" w:rsidRPr="003D0AAF">
        <w:rPr>
          <w:rFonts w:hint="eastAsia"/>
          <w:color w:val="auto"/>
        </w:rPr>
        <w:t>，未能發揮計畫效益，允宜檢討改善。</w:t>
      </w:r>
    </w:p>
    <w:p w:rsidR="00690F28" w:rsidRPr="003D0AAF" w:rsidRDefault="00690F28" w:rsidP="00245A49">
      <w:pPr>
        <w:pStyle w:val="-121"/>
        <w:spacing w:line="400" w:lineRule="exact"/>
        <w:rPr>
          <w:color w:val="auto"/>
        </w:rPr>
      </w:pPr>
      <w:r w:rsidRPr="003D0AAF">
        <w:rPr>
          <w:rFonts w:hint="eastAsia"/>
          <w:color w:val="auto"/>
        </w:rPr>
        <w:t>教育部自</w:t>
      </w:r>
      <w:r w:rsidRPr="003D0AAF">
        <w:rPr>
          <w:color w:val="auto"/>
        </w:rPr>
        <w:t>108</w:t>
      </w:r>
      <w:r w:rsidRPr="003D0AAF">
        <w:rPr>
          <w:rFonts w:hint="eastAsia"/>
          <w:color w:val="auto"/>
        </w:rPr>
        <w:t>年</w:t>
      </w:r>
      <w:r w:rsidRPr="003D0AAF">
        <w:rPr>
          <w:color w:val="auto"/>
        </w:rPr>
        <w:t>9</w:t>
      </w:r>
      <w:r w:rsidRPr="003D0AAF">
        <w:rPr>
          <w:rFonts w:hint="eastAsia"/>
          <w:color w:val="auto"/>
        </w:rPr>
        <w:t>月起推動「弱勢學生助學計畫精進措施</w:t>
      </w:r>
      <w:r w:rsidRPr="003D0AAF">
        <w:rPr>
          <w:color w:val="auto"/>
        </w:rPr>
        <w:t>（</w:t>
      </w:r>
      <w:r w:rsidRPr="003D0AAF">
        <w:rPr>
          <w:rFonts w:hint="eastAsia"/>
          <w:color w:val="auto"/>
        </w:rPr>
        <w:t>校外租金補貼</w:t>
      </w:r>
      <w:r w:rsidRPr="003D0AAF">
        <w:rPr>
          <w:color w:val="auto"/>
        </w:rPr>
        <w:t>）</w:t>
      </w:r>
      <w:r w:rsidRPr="003D0AAF">
        <w:rPr>
          <w:rFonts w:hint="eastAsia"/>
          <w:color w:val="auto"/>
        </w:rPr>
        <w:t>暨新世代學生住宿環境提升計畫」</w:t>
      </w:r>
      <w:r w:rsidRPr="003D0AAF">
        <w:rPr>
          <w:color w:val="auto"/>
        </w:rPr>
        <w:t>（</w:t>
      </w:r>
      <w:r w:rsidRPr="003D0AAF">
        <w:rPr>
          <w:rFonts w:hint="eastAsia"/>
          <w:color w:val="auto"/>
        </w:rPr>
        <w:t>下稱新世代宿舍提升計畫</w:t>
      </w:r>
      <w:r w:rsidRPr="003D0AAF">
        <w:rPr>
          <w:color w:val="auto"/>
        </w:rPr>
        <w:t>）</w:t>
      </w:r>
      <w:r w:rsidRPr="003D0AAF">
        <w:rPr>
          <w:rFonts w:hint="eastAsia"/>
          <w:color w:val="auto"/>
        </w:rPr>
        <w:t>，透過弱勢學生校外住宿租金補貼、校外興辦學生社會住宅空床補助、校內學生宿舍建築貸款利息補助、校內學生宿舍規劃設計整體改善補助等</w:t>
      </w:r>
      <w:r w:rsidRPr="003D0AAF">
        <w:rPr>
          <w:color w:val="auto"/>
        </w:rPr>
        <w:t>4</w:t>
      </w:r>
      <w:r w:rsidRPr="003D0AAF">
        <w:rPr>
          <w:rFonts w:hint="eastAsia"/>
          <w:color w:val="auto"/>
        </w:rPr>
        <w:t>大策略，引導大專校院提升學生宿舍質量及減輕弱勢學生校外租屋沉重之經濟負擔。計畫期程自</w:t>
      </w:r>
      <w:r w:rsidRPr="003D0AAF">
        <w:rPr>
          <w:color w:val="auto"/>
        </w:rPr>
        <w:t>108</w:t>
      </w:r>
      <w:r w:rsidRPr="003D0AAF">
        <w:rPr>
          <w:rFonts w:hint="eastAsia"/>
          <w:color w:val="auto"/>
        </w:rPr>
        <w:t>至</w:t>
      </w:r>
      <w:r w:rsidRPr="003D0AAF">
        <w:rPr>
          <w:color w:val="auto"/>
        </w:rPr>
        <w:t>112</w:t>
      </w:r>
      <w:r w:rsidRPr="003D0AAF">
        <w:rPr>
          <w:rFonts w:hint="eastAsia"/>
          <w:color w:val="auto"/>
        </w:rPr>
        <w:t>年度，原計畫總經費</w:t>
      </w:r>
      <w:r w:rsidRPr="003D0AAF">
        <w:rPr>
          <w:color w:val="auto"/>
        </w:rPr>
        <w:t>45</w:t>
      </w:r>
      <w:r w:rsidRPr="003D0AAF">
        <w:rPr>
          <w:rFonts w:hint="eastAsia"/>
          <w:color w:val="auto"/>
        </w:rPr>
        <w:t>億</w:t>
      </w:r>
      <w:r w:rsidRPr="003D0AAF">
        <w:rPr>
          <w:color w:val="auto"/>
        </w:rPr>
        <w:t>8,861</w:t>
      </w:r>
      <w:r w:rsidRPr="003D0AAF">
        <w:rPr>
          <w:rFonts w:hint="eastAsia"/>
          <w:color w:val="auto"/>
        </w:rPr>
        <w:t>萬餘元，</w:t>
      </w:r>
      <w:proofErr w:type="gramStart"/>
      <w:r w:rsidRPr="003D0AAF">
        <w:rPr>
          <w:rFonts w:hint="eastAsia"/>
          <w:color w:val="auto"/>
        </w:rPr>
        <w:t>嗣</w:t>
      </w:r>
      <w:proofErr w:type="gramEnd"/>
      <w:r w:rsidRPr="003D0AAF">
        <w:rPr>
          <w:rFonts w:hint="eastAsia"/>
          <w:color w:val="auto"/>
        </w:rPr>
        <w:t>於</w:t>
      </w:r>
      <w:r w:rsidRPr="003D0AAF">
        <w:rPr>
          <w:color w:val="auto"/>
        </w:rPr>
        <w:t>111</w:t>
      </w:r>
      <w:r w:rsidRPr="003D0AAF">
        <w:rPr>
          <w:rFonts w:hint="eastAsia"/>
          <w:color w:val="auto"/>
        </w:rPr>
        <w:t>年</w:t>
      </w:r>
      <w:r w:rsidRPr="003D0AAF">
        <w:rPr>
          <w:color w:val="auto"/>
        </w:rPr>
        <w:t>6</w:t>
      </w:r>
      <w:r w:rsidRPr="003D0AAF">
        <w:rPr>
          <w:rFonts w:hint="eastAsia"/>
          <w:color w:val="auto"/>
        </w:rPr>
        <w:t>月修正為</w:t>
      </w:r>
      <w:r w:rsidRPr="003D0AAF">
        <w:rPr>
          <w:color w:val="auto"/>
        </w:rPr>
        <w:t>43</w:t>
      </w:r>
      <w:r w:rsidRPr="003D0AAF">
        <w:rPr>
          <w:rFonts w:hint="eastAsia"/>
          <w:color w:val="auto"/>
        </w:rPr>
        <w:t>億</w:t>
      </w:r>
      <w:r w:rsidRPr="003D0AAF">
        <w:rPr>
          <w:color w:val="auto"/>
        </w:rPr>
        <w:t>7,260</w:t>
      </w:r>
      <w:r w:rsidRPr="003D0AAF">
        <w:rPr>
          <w:rFonts w:hint="eastAsia"/>
          <w:color w:val="auto"/>
        </w:rPr>
        <w:t>萬餘元。經查執行情形，核有下列事項：</w:t>
      </w:r>
    </w:p>
    <w:p w:rsidR="00690F28" w:rsidRPr="003D0AAF" w:rsidRDefault="00245A49" w:rsidP="00245A49">
      <w:pPr>
        <w:pStyle w:val="1-12"/>
        <w:spacing w:line="420" w:lineRule="exact"/>
      </w:pPr>
      <w:r w:rsidRPr="003D0AAF">
        <mc:AlternateContent>
          <mc:Choice Requires="wps">
            <w:drawing>
              <wp:anchor distT="0" distB="0" distL="114300" distR="114300" simplePos="0" relativeHeight="252282880" behindDoc="0" locked="0" layoutInCell="1" allowOverlap="1" wp14:anchorId="2249D804" wp14:editId="05F0D14C">
                <wp:simplePos x="0" y="0"/>
                <wp:positionH relativeFrom="margin">
                  <wp:posOffset>2369185</wp:posOffset>
                </wp:positionH>
                <wp:positionV relativeFrom="paragraph">
                  <wp:posOffset>3781898</wp:posOffset>
                </wp:positionV>
                <wp:extent cx="3977005" cy="2952000"/>
                <wp:effectExtent l="0" t="0" r="0" b="1270"/>
                <wp:wrapSquare wrapText="bothSides"/>
                <wp:docPr id="69" name="文字方塊 69"/>
                <wp:cNvGraphicFramePr/>
                <a:graphic xmlns:a="http://schemas.openxmlformats.org/drawingml/2006/main">
                  <a:graphicData uri="http://schemas.microsoft.com/office/word/2010/wordprocessingShape">
                    <wps:wsp>
                      <wps:cNvSpPr txBox="1"/>
                      <wps:spPr>
                        <a:xfrm>
                          <a:off x="0" y="0"/>
                          <a:ext cx="3977005" cy="295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852C8A" w:rsidRDefault="005C12EF" w:rsidP="00245A49">
                            <w:pPr>
                              <w:spacing w:line="240" w:lineRule="exact"/>
                              <w:ind w:rightChars="6" w:right="14"/>
                              <w:jc w:val="center"/>
                              <w:rPr>
                                <w:rFonts w:ascii="標楷體" w:eastAsia="標楷體" w:hAnsi="標楷體" w:cs="新細明體"/>
                                <w:b/>
                                <w:color w:val="000000"/>
                                <w:kern w:val="0"/>
                                <w:szCs w:val="18"/>
                              </w:rPr>
                            </w:pPr>
                            <w:r w:rsidRPr="005C6AD1">
                              <w:rPr>
                                <w:rFonts w:ascii="標楷體" w:eastAsia="標楷體" w:hAnsi="標楷體" w:cs="新細明體" w:hint="eastAsia"/>
                                <w:b/>
                                <w:kern w:val="0"/>
                                <w:szCs w:val="18"/>
                              </w:rPr>
                              <w:t>表</w:t>
                            </w:r>
                            <w:r w:rsidRPr="005C6AD1">
                              <w:rPr>
                                <w:rFonts w:ascii="標楷體" w:eastAsia="標楷體" w:hAnsi="標楷體" w:cs="新細明體"/>
                                <w:b/>
                                <w:kern w:val="0"/>
                                <w:szCs w:val="18"/>
                              </w:rPr>
                              <w:t>24</w:t>
                            </w:r>
                            <w:r w:rsidRPr="005C6AD1">
                              <w:rPr>
                                <w:rFonts w:ascii="標楷體" w:eastAsia="標楷體" w:hAnsi="標楷體" w:cs="新細明體" w:hint="eastAsia"/>
                                <w:b/>
                                <w:kern w:val="0"/>
                                <w:szCs w:val="18"/>
                              </w:rPr>
                              <w:t xml:space="preserve">　</w:t>
                            </w:r>
                            <w:r w:rsidRPr="00852C8A">
                              <w:rPr>
                                <w:rFonts w:ascii="標楷體" w:eastAsia="標楷體" w:hAnsi="標楷體" w:cs="新細明體" w:hint="eastAsia"/>
                                <w:b/>
                                <w:color w:val="000000"/>
                                <w:kern w:val="0"/>
                                <w:szCs w:val="18"/>
                              </w:rPr>
                              <w:t>教育部補貼弱勢學生校外租金情形</w:t>
                            </w:r>
                          </w:p>
                          <w:p w:rsidR="005C12EF" w:rsidRPr="00852C8A" w:rsidRDefault="005C12EF" w:rsidP="00246DC0">
                            <w:pPr>
                              <w:spacing w:line="260" w:lineRule="exact"/>
                              <w:ind w:rightChars="5" w:right="12"/>
                              <w:jc w:val="right"/>
                              <w:rPr>
                                <w:rFonts w:ascii="標楷體" w:eastAsia="標楷體" w:hAnsi="標楷體"/>
                              </w:rPr>
                            </w:pPr>
                            <w:r w:rsidRPr="00852C8A">
                              <w:rPr>
                                <w:rFonts w:ascii="標楷體" w:eastAsia="標楷體" w:hAnsi="標楷體" w:cs="新細明體" w:hint="eastAsia"/>
                                <w:color w:val="000000"/>
                                <w:kern w:val="0"/>
                                <w:sz w:val="20"/>
                              </w:rPr>
                              <w:t>單位：</w:t>
                            </w:r>
                            <w:proofErr w:type="gramStart"/>
                            <w:r w:rsidRPr="00852C8A">
                              <w:rPr>
                                <w:rFonts w:ascii="標楷體" w:eastAsia="標楷體" w:hAnsi="標楷體" w:cs="新細明體" w:hint="eastAsia"/>
                                <w:color w:val="000000"/>
                                <w:kern w:val="0"/>
                                <w:sz w:val="20"/>
                              </w:rPr>
                              <w:t>人次、</w:t>
                            </w:r>
                            <w:proofErr w:type="gramEnd"/>
                            <w:r w:rsidRPr="00852C8A">
                              <w:rPr>
                                <w:rFonts w:ascii="標楷體" w:eastAsia="標楷體" w:hAnsi="標楷體" w:cs="新細明體" w:hint="eastAsia"/>
                                <w:color w:val="000000"/>
                                <w:kern w:val="0"/>
                                <w:sz w:val="20"/>
                              </w:rPr>
                              <w:t>新臺幣</w:t>
                            </w:r>
                            <w:r>
                              <w:rPr>
                                <w:rFonts w:ascii="標楷體" w:eastAsia="標楷體" w:hAnsi="標楷體" w:cs="新細明體" w:hint="eastAsia"/>
                                <w:color w:val="000000"/>
                                <w:kern w:val="0"/>
                                <w:sz w:val="20"/>
                              </w:rPr>
                              <w:t>千</w:t>
                            </w:r>
                            <w:r w:rsidRPr="00852C8A">
                              <w:rPr>
                                <w:rFonts w:ascii="標楷體" w:eastAsia="標楷體" w:hAnsi="標楷體" w:cs="新細明體" w:hint="eastAsia"/>
                                <w:color w:val="000000"/>
                                <w:kern w:val="0"/>
                                <w:sz w:val="20"/>
                              </w:rPr>
                              <w:t>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9"/>
                              <w:gridCol w:w="466"/>
                              <w:gridCol w:w="809"/>
                              <w:gridCol w:w="1006"/>
                              <w:gridCol w:w="820"/>
                              <w:gridCol w:w="752"/>
                              <w:gridCol w:w="887"/>
                              <w:gridCol w:w="706"/>
                            </w:tblGrid>
                            <w:tr w:rsidR="005C12EF" w:rsidRPr="00852C8A" w:rsidTr="00246DC0">
                              <w:trPr>
                                <w:trHeight w:val="284"/>
                              </w:trPr>
                              <w:tc>
                                <w:tcPr>
                                  <w:tcW w:w="824" w:type="pct"/>
                                  <w:gridSpan w:val="2"/>
                                  <w:vMerge w:val="restart"/>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年度</w:t>
                                  </w:r>
                                </w:p>
                              </w:tc>
                              <w:tc>
                                <w:tcPr>
                                  <w:tcW w:w="1509" w:type="pct"/>
                                  <w:gridSpan w:val="2"/>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目標值</w:t>
                                  </w:r>
                                </w:p>
                              </w:tc>
                              <w:tc>
                                <w:tcPr>
                                  <w:tcW w:w="2667" w:type="pct"/>
                                  <w:gridSpan w:val="4"/>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實際值</w:t>
                                  </w:r>
                                </w:p>
                              </w:tc>
                            </w:tr>
                            <w:tr w:rsidR="005C12EF" w:rsidRPr="00852C8A" w:rsidTr="00246DC0">
                              <w:trPr>
                                <w:trHeight w:val="284"/>
                              </w:trPr>
                              <w:tc>
                                <w:tcPr>
                                  <w:tcW w:w="824" w:type="pct"/>
                                  <w:gridSpan w:val="2"/>
                                  <w:vMerge/>
                                  <w:shd w:val="clear" w:color="auto" w:fill="auto"/>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682" w:type="pct"/>
                                  <w:vMerge w:val="restart"/>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人次</w:t>
                                  </w:r>
                                </w:p>
                              </w:tc>
                              <w:tc>
                                <w:tcPr>
                                  <w:tcW w:w="827" w:type="pct"/>
                                  <w:vMerge w:val="restart"/>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金額</w:t>
                                  </w:r>
                                </w:p>
                              </w:tc>
                              <w:tc>
                                <w:tcPr>
                                  <w:tcW w:w="691" w:type="pct"/>
                                  <w:tcBorders>
                                    <w:bottom w:val="nil"/>
                                    <w:right w:val="nil"/>
                                  </w:tcBorders>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人次</w:t>
                                  </w:r>
                                </w:p>
                              </w:tc>
                              <w:tc>
                                <w:tcPr>
                                  <w:tcW w:w="634" w:type="pct"/>
                                  <w:tcBorders>
                                    <w:left w:val="nil"/>
                                    <w:bottom w:val="single" w:sz="4" w:space="0" w:color="auto"/>
                                  </w:tcBorders>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747" w:type="pct"/>
                                  <w:tcBorders>
                                    <w:bottom w:val="nil"/>
                                    <w:right w:val="nil"/>
                                  </w:tcBorders>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金額</w:t>
                                  </w:r>
                                </w:p>
                              </w:tc>
                              <w:tc>
                                <w:tcPr>
                                  <w:tcW w:w="595" w:type="pct"/>
                                  <w:tcBorders>
                                    <w:left w:val="nil"/>
                                    <w:bottom w:val="single" w:sz="4" w:space="0" w:color="auto"/>
                                  </w:tcBorders>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r>
                            <w:tr w:rsidR="005C12EF" w:rsidRPr="00852C8A" w:rsidTr="00246DC0">
                              <w:trPr>
                                <w:trHeight w:val="284"/>
                              </w:trPr>
                              <w:tc>
                                <w:tcPr>
                                  <w:tcW w:w="824" w:type="pct"/>
                                  <w:gridSpan w:val="2"/>
                                  <w:vMerge/>
                                  <w:shd w:val="clear" w:color="auto" w:fill="auto"/>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682" w:type="pct"/>
                                  <w:vMerge/>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827" w:type="pct"/>
                                  <w:vMerge/>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691" w:type="pct"/>
                                  <w:tcBorders>
                                    <w:top w:val="nil"/>
                                    <w:bottom w:val="single" w:sz="4" w:space="0" w:color="auto"/>
                                  </w:tcBorders>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634" w:type="pct"/>
                                  <w:tcBorders>
                                    <w:bottom w:val="single" w:sz="4" w:space="0" w:color="auto"/>
                                  </w:tcBorders>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達成率</w:t>
                                  </w:r>
                                </w:p>
                              </w:tc>
                              <w:tc>
                                <w:tcPr>
                                  <w:tcW w:w="747" w:type="pct"/>
                                  <w:tcBorders>
                                    <w:top w:val="nil"/>
                                    <w:bottom w:val="single" w:sz="4" w:space="0" w:color="auto"/>
                                  </w:tcBorders>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595" w:type="pct"/>
                                  <w:tcBorders>
                                    <w:bottom w:val="single" w:sz="4" w:space="0" w:color="auto"/>
                                  </w:tcBorders>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達成率</w:t>
                                  </w:r>
                                </w:p>
                              </w:tc>
                            </w:tr>
                            <w:tr w:rsidR="005C12EF" w:rsidRPr="00852C8A" w:rsidTr="00246DC0">
                              <w:trPr>
                                <w:trHeight w:val="284"/>
                              </w:trPr>
                              <w:tc>
                                <w:tcPr>
                                  <w:tcW w:w="824" w:type="pct"/>
                                  <w:gridSpan w:val="2"/>
                                  <w:tcBorders>
                                    <w:bottom w:val="single" w:sz="4" w:space="0" w:color="auto"/>
                                  </w:tcBorders>
                                  <w:shd w:val="clear" w:color="auto" w:fill="auto"/>
                                  <w:noWrap/>
                                  <w:vAlign w:val="center"/>
                                </w:tcPr>
                                <w:p w:rsidR="005C12EF" w:rsidRPr="00852C8A" w:rsidRDefault="005C12EF" w:rsidP="00246DC0">
                                  <w:pPr>
                                    <w:spacing w:line="240" w:lineRule="exact"/>
                                    <w:ind w:rightChars="20" w:right="48"/>
                                    <w:jc w:val="center"/>
                                    <w:rPr>
                                      <w:rFonts w:ascii="標楷體" w:eastAsia="標楷體" w:hAnsi="標楷體" w:cs="新細明體"/>
                                      <w:b/>
                                      <w:color w:val="000000"/>
                                      <w:kern w:val="0"/>
                                      <w:sz w:val="20"/>
                                    </w:rPr>
                                  </w:pPr>
                                  <w:r w:rsidRPr="00852C8A">
                                    <w:rPr>
                                      <w:rFonts w:ascii="標楷體" w:eastAsia="標楷體" w:hAnsi="標楷體" w:cs="新細明體" w:hint="eastAsia"/>
                                      <w:b/>
                                      <w:color w:val="000000"/>
                                      <w:kern w:val="0"/>
                                      <w:sz w:val="20"/>
                                    </w:rPr>
                                    <w:t>合計</w:t>
                                  </w:r>
                                </w:p>
                              </w:tc>
                              <w:tc>
                                <w:tcPr>
                                  <w:tcW w:w="682" w:type="pct"/>
                                  <w:shd w:val="clear" w:color="auto" w:fill="auto"/>
                                  <w:noWrap/>
                                  <w:vAlign w:val="center"/>
                                </w:tcPr>
                                <w:p w:rsidR="005C12EF" w:rsidRPr="00852C8A" w:rsidRDefault="005C12EF" w:rsidP="00246DC0">
                                  <w:pPr>
                                    <w:spacing w:line="240" w:lineRule="exact"/>
                                    <w:ind w:rightChars="20" w:right="48"/>
                                    <w:jc w:val="right"/>
                                    <w:rPr>
                                      <w:rFonts w:ascii="標楷體" w:eastAsia="標楷體" w:hAnsi="標楷體" w:cs="新細明體"/>
                                      <w:b/>
                                      <w:color w:val="000000"/>
                                      <w:kern w:val="0"/>
                                      <w:sz w:val="20"/>
                                    </w:rPr>
                                  </w:pPr>
                                  <w:r w:rsidRPr="00852C8A">
                                    <w:rPr>
                                      <w:rFonts w:ascii="標楷體" w:eastAsia="標楷體" w:hAnsi="標楷體" w:cs="新細明體" w:hint="eastAsia"/>
                                      <w:b/>
                                      <w:color w:val="000000"/>
                                      <w:kern w:val="0"/>
                                      <w:sz w:val="20"/>
                                    </w:rPr>
                                    <w:t>96,258</w:t>
                                  </w:r>
                                </w:p>
                              </w:tc>
                              <w:tc>
                                <w:tcPr>
                                  <w:tcW w:w="827" w:type="pct"/>
                                  <w:shd w:val="clear" w:color="auto" w:fill="auto"/>
                                  <w:vAlign w:val="center"/>
                                </w:tcPr>
                                <w:p w:rsidR="005C12EF" w:rsidRPr="00852C8A" w:rsidRDefault="005C12EF" w:rsidP="00246DC0">
                                  <w:pPr>
                                    <w:spacing w:line="240" w:lineRule="exact"/>
                                    <w:ind w:rightChars="20" w:right="48"/>
                                    <w:jc w:val="right"/>
                                    <w:rPr>
                                      <w:rFonts w:ascii="標楷體" w:eastAsia="標楷體" w:hAnsi="標楷體" w:cs="新細明體"/>
                                      <w:b/>
                                      <w:color w:val="000000"/>
                                      <w:kern w:val="0"/>
                                      <w:sz w:val="20"/>
                                    </w:rPr>
                                  </w:pPr>
                                  <w:r w:rsidRPr="00852C8A">
                                    <w:rPr>
                                      <w:rFonts w:ascii="標楷體" w:eastAsia="標楷體" w:hAnsi="標楷體" w:cs="新細明體" w:hint="eastAsia"/>
                                      <w:b/>
                                      <w:color w:val="000000"/>
                                      <w:kern w:val="0"/>
                                      <w:sz w:val="20"/>
                                    </w:rPr>
                                    <w:t>1,388,084</w:t>
                                  </w:r>
                                </w:p>
                              </w:tc>
                              <w:tc>
                                <w:tcPr>
                                  <w:tcW w:w="2667" w:type="pct"/>
                                  <w:gridSpan w:val="4"/>
                                  <w:tcBorders>
                                    <w:tl2br w:val="single" w:sz="4" w:space="0" w:color="auto"/>
                                  </w:tcBorders>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color w:val="000000"/>
                                      <w:kern w:val="0"/>
                                      <w:sz w:val="20"/>
                                    </w:rPr>
                                  </w:pPr>
                                </w:p>
                              </w:tc>
                            </w:tr>
                            <w:tr w:rsidR="005C12EF" w:rsidRPr="00852C8A" w:rsidTr="00246DC0">
                              <w:trPr>
                                <w:trHeight w:val="284"/>
                              </w:trPr>
                              <w:tc>
                                <w:tcPr>
                                  <w:tcW w:w="824" w:type="pct"/>
                                  <w:gridSpan w:val="2"/>
                                  <w:tcBorders>
                                    <w:bottom w:val="nil"/>
                                  </w:tcBorders>
                                  <w:shd w:val="clear" w:color="auto" w:fill="auto"/>
                                  <w:noWrap/>
                                  <w:vAlign w:val="center"/>
                                </w:tcPr>
                                <w:p w:rsidR="005C12EF" w:rsidRPr="005C6AD1" w:rsidRDefault="005C12EF" w:rsidP="00246DC0">
                                  <w:pPr>
                                    <w:widowControl/>
                                    <w:spacing w:line="240" w:lineRule="exact"/>
                                    <w:rPr>
                                      <w:rFonts w:ascii="標楷體" w:eastAsia="標楷體" w:hAnsi="標楷體" w:cs="新細明體"/>
                                      <w:b/>
                                      <w:kern w:val="0"/>
                                      <w:sz w:val="20"/>
                                    </w:rPr>
                                  </w:pPr>
                                  <w:r w:rsidRPr="005C6AD1">
                                    <w:rPr>
                                      <w:rFonts w:ascii="標楷體" w:eastAsia="標楷體" w:hAnsi="標楷體" w:cs="新細明體" w:hint="eastAsia"/>
                                      <w:b/>
                                      <w:kern w:val="0"/>
                                      <w:sz w:val="20"/>
                                    </w:rPr>
                                    <w:t xml:space="preserve">108-111 </w:t>
                                  </w:r>
                                </w:p>
                              </w:tc>
                              <w:tc>
                                <w:tcPr>
                                  <w:tcW w:w="682"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82,711</w:t>
                                  </w:r>
                                </w:p>
                              </w:tc>
                              <w:tc>
                                <w:tcPr>
                                  <w:tcW w:w="827"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1,210,497</w:t>
                                  </w:r>
                                </w:p>
                              </w:tc>
                              <w:tc>
                                <w:tcPr>
                                  <w:tcW w:w="691"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37,282</w:t>
                                  </w:r>
                                </w:p>
                              </w:tc>
                              <w:tc>
                                <w:tcPr>
                                  <w:tcW w:w="634"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45.08</w:t>
                                  </w:r>
                                </w:p>
                              </w:tc>
                              <w:tc>
                                <w:tcPr>
                                  <w:tcW w:w="747"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329,537</w:t>
                                  </w:r>
                                </w:p>
                              </w:tc>
                              <w:tc>
                                <w:tcPr>
                                  <w:tcW w:w="595"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27.22</w:t>
                                  </w:r>
                                </w:p>
                              </w:tc>
                            </w:tr>
                            <w:tr w:rsidR="005C12EF" w:rsidRPr="00852C8A" w:rsidTr="00246DC0">
                              <w:trPr>
                                <w:trHeight w:val="284"/>
                              </w:trPr>
                              <w:tc>
                                <w:tcPr>
                                  <w:tcW w:w="430" w:type="pct"/>
                                  <w:tcBorders>
                                    <w:top w:val="nil"/>
                                    <w:bottom w:val="nil"/>
                                  </w:tcBorders>
                                  <w:shd w:val="clear" w:color="auto" w:fill="auto"/>
                                  <w:noWrap/>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b/>
                                      <w:kern w:val="0"/>
                                      <w:sz w:val="20"/>
                                    </w:rPr>
                                    <w:t>小計</w:t>
                                  </w:r>
                                </w:p>
                              </w:tc>
                              <w:tc>
                                <w:tcPr>
                                  <w:tcW w:w="394" w:type="pct"/>
                                  <w:tcBorders>
                                    <w:top w:val="single" w:sz="4" w:space="0" w:color="auto"/>
                                  </w:tcBorders>
                                  <w:shd w:val="clear" w:color="auto" w:fill="auto"/>
                                  <w:vAlign w:val="center"/>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kern w:val="0"/>
                                      <w:sz w:val="20"/>
                                    </w:rPr>
                                    <w:t>108</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32,654</w:t>
                                  </w:r>
                                </w:p>
                              </w:tc>
                              <w:tc>
                                <w:tcPr>
                                  <w:tcW w:w="82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195,969</w:t>
                                  </w:r>
                                </w:p>
                              </w:tc>
                              <w:tc>
                                <w:tcPr>
                                  <w:tcW w:w="691"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4,530</w:t>
                                  </w:r>
                                </w:p>
                              </w:tc>
                              <w:tc>
                                <w:tcPr>
                                  <w:tcW w:w="634"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13.87</w:t>
                                  </w:r>
                                </w:p>
                              </w:tc>
                              <w:tc>
                                <w:tcPr>
                                  <w:tcW w:w="74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32,581</w:t>
                                  </w:r>
                                </w:p>
                              </w:tc>
                              <w:tc>
                                <w:tcPr>
                                  <w:tcW w:w="595"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16.63</w:t>
                                  </w:r>
                                </w:p>
                              </w:tc>
                            </w:tr>
                            <w:tr w:rsidR="005C12EF" w:rsidRPr="00852C8A" w:rsidTr="00246DC0">
                              <w:trPr>
                                <w:trHeight w:val="284"/>
                              </w:trPr>
                              <w:tc>
                                <w:tcPr>
                                  <w:tcW w:w="430" w:type="pct"/>
                                  <w:tcBorders>
                                    <w:top w:val="nil"/>
                                    <w:bottom w:val="nil"/>
                                  </w:tcBorders>
                                  <w:shd w:val="clear" w:color="auto" w:fill="auto"/>
                                  <w:noWrap/>
                                  <w:vAlign w:val="center"/>
                                </w:tcPr>
                                <w:p w:rsidR="005C12EF" w:rsidRPr="005C6AD1" w:rsidRDefault="005C12EF" w:rsidP="00246DC0">
                                  <w:pPr>
                                    <w:widowControl/>
                                    <w:spacing w:line="240" w:lineRule="exact"/>
                                    <w:jc w:val="center"/>
                                    <w:rPr>
                                      <w:rFonts w:ascii="標楷體" w:eastAsia="標楷體" w:hAnsi="標楷體" w:cs="新細明體"/>
                                      <w:kern w:val="0"/>
                                      <w:sz w:val="20"/>
                                    </w:rPr>
                                  </w:pPr>
                                </w:p>
                              </w:tc>
                              <w:tc>
                                <w:tcPr>
                                  <w:tcW w:w="394" w:type="pct"/>
                                  <w:shd w:val="clear" w:color="auto" w:fill="auto"/>
                                  <w:vAlign w:val="center"/>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kern w:val="0"/>
                                      <w:sz w:val="20"/>
                                    </w:rPr>
                                    <w:t>109</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20,000</w:t>
                                  </w:r>
                                </w:p>
                              </w:tc>
                              <w:tc>
                                <w:tcPr>
                                  <w:tcW w:w="82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521,534</w:t>
                                  </w:r>
                                </w:p>
                              </w:tc>
                              <w:tc>
                                <w:tcPr>
                                  <w:tcW w:w="691"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10,302</w:t>
                                  </w:r>
                                </w:p>
                              </w:tc>
                              <w:tc>
                                <w:tcPr>
                                  <w:tcW w:w="634"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51.51</w:t>
                                  </w:r>
                                </w:p>
                              </w:tc>
                              <w:tc>
                                <w:tcPr>
                                  <w:tcW w:w="74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82,846</w:t>
                                  </w:r>
                                </w:p>
                              </w:tc>
                              <w:tc>
                                <w:tcPr>
                                  <w:tcW w:w="595"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15.89</w:t>
                                  </w:r>
                                </w:p>
                              </w:tc>
                            </w:tr>
                            <w:tr w:rsidR="005C12EF" w:rsidRPr="00852C8A" w:rsidTr="00246DC0">
                              <w:trPr>
                                <w:trHeight w:val="284"/>
                              </w:trPr>
                              <w:tc>
                                <w:tcPr>
                                  <w:tcW w:w="430" w:type="pct"/>
                                  <w:tcBorders>
                                    <w:top w:val="nil"/>
                                    <w:bottom w:val="nil"/>
                                  </w:tcBorders>
                                  <w:shd w:val="clear" w:color="auto" w:fill="auto"/>
                                  <w:noWrap/>
                                  <w:vAlign w:val="center"/>
                                </w:tcPr>
                                <w:p w:rsidR="005C12EF" w:rsidRPr="005C6AD1" w:rsidRDefault="005C12EF" w:rsidP="00246DC0">
                                  <w:pPr>
                                    <w:widowControl/>
                                    <w:spacing w:line="240" w:lineRule="exact"/>
                                    <w:jc w:val="center"/>
                                    <w:rPr>
                                      <w:rFonts w:ascii="標楷體" w:eastAsia="標楷體" w:hAnsi="標楷體" w:cs="新細明體"/>
                                      <w:kern w:val="0"/>
                                      <w:sz w:val="20"/>
                                    </w:rPr>
                                  </w:pPr>
                                </w:p>
                              </w:tc>
                              <w:tc>
                                <w:tcPr>
                                  <w:tcW w:w="394" w:type="pct"/>
                                  <w:shd w:val="clear" w:color="auto" w:fill="auto"/>
                                  <w:vAlign w:val="center"/>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kern w:val="0"/>
                                      <w:sz w:val="20"/>
                                    </w:rPr>
                                    <w:t>110</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17,743</w:t>
                                  </w:r>
                                </w:p>
                              </w:tc>
                              <w:tc>
                                <w:tcPr>
                                  <w:tcW w:w="82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331,569</w:t>
                                  </w:r>
                                </w:p>
                              </w:tc>
                              <w:tc>
                                <w:tcPr>
                                  <w:tcW w:w="691"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11,407</w:t>
                                  </w:r>
                                </w:p>
                              </w:tc>
                              <w:tc>
                                <w:tcPr>
                                  <w:tcW w:w="634"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64.29</w:t>
                                  </w:r>
                                </w:p>
                              </w:tc>
                              <w:tc>
                                <w:tcPr>
                                  <w:tcW w:w="74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90,149</w:t>
                                  </w:r>
                                </w:p>
                              </w:tc>
                              <w:tc>
                                <w:tcPr>
                                  <w:tcW w:w="595"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27.19</w:t>
                                  </w:r>
                                </w:p>
                              </w:tc>
                            </w:tr>
                            <w:tr w:rsidR="005C12EF" w:rsidRPr="00852C8A" w:rsidTr="00246DC0">
                              <w:trPr>
                                <w:trHeight w:val="284"/>
                              </w:trPr>
                              <w:tc>
                                <w:tcPr>
                                  <w:tcW w:w="430" w:type="pct"/>
                                  <w:tcBorders>
                                    <w:top w:val="nil"/>
                                  </w:tcBorders>
                                  <w:shd w:val="clear" w:color="auto" w:fill="auto"/>
                                  <w:noWrap/>
                                  <w:vAlign w:val="center"/>
                                </w:tcPr>
                                <w:p w:rsidR="005C12EF" w:rsidRPr="005C6AD1" w:rsidRDefault="005C12EF" w:rsidP="00246DC0">
                                  <w:pPr>
                                    <w:widowControl/>
                                    <w:spacing w:line="240" w:lineRule="exact"/>
                                    <w:jc w:val="center"/>
                                    <w:rPr>
                                      <w:rFonts w:ascii="標楷體" w:eastAsia="標楷體" w:hAnsi="標楷體" w:cs="新細明體"/>
                                      <w:kern w:val="0"/>
                                      <w:sz w:val="20"/>
                                    </w:rPr>
                                  </w:pPr>
                                </w:p>
                              </w:tc>
                              <w:tc>
                                <w:tcPr>
                                  <w:tcW w:w="394" w:type="pct"/>
                                  <w:shd w:val="clear" w:color="auto" w:fill="auto"/>
                                  <w:vAlign w:val="center"/>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kern w:val="0"/>
                                      <w:sz w:val="20"/>
                                    </w:rPr>
                                    <w:t>111</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12,314</w:t>
                                  </w:r>
                                </w:p>
                              </w:tc>
                              <w:tc>
                                <w:tcPr>
                                  <w:tcW w:w="82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161,424</w:t>
                                  </w:r>
                                </w:p>
                              </w:tc>
                              <w:tc>
                                <w:tcPr>
                                  <w:tcW w:w="691" w:type="pct"/>
                                  <w:tcBorders>
                                    <w:bottom w:val="single" w:sz="4" w:space="0" w:color="auto"/>
                                  </w:tcBorders>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11,043</w:t>
                                  </w:r>
                                </w:p>
                              </w:tc>
                              <w:tc>
                                <w:tcPr>
                                  <w:tcW w:w="634" w:type="pct"/>
                                  <w:tcBorders>
                                    <w:bottom w:val="single" w:sz="4" w:space="0" w:color="auto"/>
                                  </w:tcBorders>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89.68</w:t>
                                  </w:r>
                                </w:p>
                              </w:tc>
                              <w:tc>
                                <w:tcPr>
                                  <w:tcW w:w="747" w:type="pct"/>
                                  <w:tcBorders>
                                    <w:bottom w:val="single" w:sz="4" w:space="0" w:color="auto"/>
                                  </w:tcBorders>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123,959</w:t>
                                  </w:r>
                                </w:p>
                              </w:tc>
                              <w:tc>
                                <w:tcPr>
                                  <w:tcW w:w="595" w:type="pct"/>
                                  <w:tcBorders>
                                    <w:bottom w:val="single" w:sz="4" w:space="0" w:color="auto"/>
                                  </w:tcBorders>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76.79</w:t>
                                  </w:r>
                                </w:p>
                              </w:tc>
                            </w:tr>
                            <w:tr w:rsidR="005C12EF" w:rsidRPr="00852C8A" w:rsidTr="00246DC0">
                              <w:trPr>
                                <w:trHeight w:val="284"/>
                              </w:trPr>
                              <w:tc>
                                <w:tcPr>
                                  <w:tcW w:w="824" w:type="pct"/>
                                  <w:gridSpan w:val="2"/>
                                  <w:shd w:val="clear" w:color="auto" w:fill="auto"/>
                                  <w:noWrap/>
                                  <w:vAlign w:val="center"/>
                                  <w:hideMark/>
                                </w:tcPr>
                                <w:p w:rsidR="005C12EF" w:rsidRPr="00852C8A" w:rsidRDefault="005C12EF" w:rsidP="00246DC0">
                                  <w:pPr>
                                    <w:widowControl/>
                                    <w:spacing w:line="240" w:lineRule="exact"/>
                                    <w:ind w:rightChars="20" w:right="48"/>
                                    <w:jc w:val="center"/>
                                    <w:rPr>
                                      <w:rFonts w:ascii="標楷體" w:eastAsia="標楷體" w:hAnsi="標楷體" w:cs="新細明體"/>
                                      <w:kern w:val="0"/>
                                      <w:sz w:val="20"/>
                                    </w:rPr>
                                  </w:pPr>
                                  <w:r w:rsidRPr="00852C8A">
                                    <w:rPr>
                                      <w:rFonts w:ascii="標楷體" w:eastAsia="標楷體" w:hAnsi="標楷體" w:cs="新細明體" w:hint="eastAsia"/>
                                      <w:color w:val="000000"/>
                                      <w:kern w:val="0"/>
                                      <w:sz w:val="20"/>
                                    </w:rPr>
                                    <w:t>112</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13,547</w:t>
                                  </w:r>
                                </w:p>
                              </w:tc>
                              <w:tc>
                                <w:tcPr>
                                  <w:tcW w:w="827" w:type="pct"/>
                                  <w:shd w:val="clear" w:color="auto" w:fill="auto"/>
                                  <w:vAlign w:val="center"/>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177,586</w:t>
                                  </w:r>
                                </w:p>
                              </w:tc>
                              <w:tc>
                                <w:tcPr>
                                  <w:tcW w:w="2667" w:type="pct"/>
                                  <w:gridSpan w:val="4"/>
                                  <w:tcBorders>
                                    <w:tl2br w:val="single" w:sz="4" w:space="0" w:color="auto"/>
                                  </w:tcBorders>
                                  <w:shd w:val="clear" w:color="auto" w:fill="auto"/>
                                  <w:noWrap/>
                                  <w:vAlign w:val="center"/>
                                  <w:hideMark/>
                                </w:tcPr>
                                <w:p w:rsidR="005C12EF" w:rsidRPr="00852C8A" w:rsidRDefault="005C12EF" w:rsidP="00246DC0">
                                  <w:pPr>
                                    <w:spacing w:line="240" w:lineRule="exact"/>
                                    <w:jc w:val="right"/>
                                    <w:rPr>
                                      <w:rFonts w:ascii="標楷體" w:eastAsia="標楷體" w:hAnsi="標楷體" w:cs="新細明體"/>
                                      <w:sz w:val="20"/>
                                    </w:rPr>
                                  </w:pPr>
                                </w:p>
                              </w:tc>
                            </w:tr>
                          </w:tbl>
                          <w:p w:rsidR="005C12EF" w:rsidRPr="00852C8A" w:rsidRDefault="005C12EF" w:rsidP="001C5867">
                            <w:pPr>
                              <w:widowControl/>
                              <w:spacing w:line="220" w:lineRule="exact"/>
                              <w:ind w:leftChars="29" w:left="587" w:rightChars="40" w:right="96" w:hangingChars="287" w:hanging="517"/>
                              <w:jc w:val="both"/>
                              <w:rPr>
                                <w:rFonts w:ascii="標楷體" w:eastAsia="標楷體" w:hAnsi="標楷體" w:cs="新細明體"/>
                                <w:color w:val="000000"/>
                                <w:kern w:val="0"/>
                                <w:sz w:val="18"/>
                              </w:rPr>
                            </w:pPr>
                            <w:proofErr w:type="gramStart"/>
                            <w:r w:rsidRPr="00852C8A">
                              <w:rPr>
                                <w:rFonts w:ascii="標楷體" w:eastAsia="標楷體" w:hAnsi="標楷體" w:cs="新細明體" w:hint="eastAsia"/>
                                <w:color w:val="000000"/>
                                <w:kern w:val="0"/>
                                <w:sz w:val="18"/>
                              </w:rPr>
                              <w:t>註</w:t>
                            </w:r>
                            <w:proofErr w:type="gramEnd"/>
                            <w:r w:rsidRPr="00852C8A">
                              <w:rPr>
                                <w:rFonts w:ascii="標楷體" w:eastAsia="標楷體" w:hAnsi="標楷體" w:cs="新細明體" w:hint="eastAsia"/>
                                <w:color w:val="000000"/>
                                <w:kern w:val="0"/>
                                <w:sz w:val="18"/>
                              </w:rPr>
                              <w:t>：1.</w:t>
                            </w:r>
                            <w:r w:rsidRPr="00852C8A">
                              <w:rPr>
                                <w:rFonts w:ascii="標楷體" w:eastAsia="標楷體" w:hAnsi="標楷體" w:cs="新細明體"/>
                                <w:color w:val="000000"/>
                                <w:kern w:val="0"/>
                                <w:sz w:val="18"/>
                              </w:rPr>
                              <w:t>108至110</w:t>
                            </w:r>
                            <w:r w:rsidRPr="00852C8A">
                              <w:rPr>
                                <w:rFonts w:ascii="標楷體" w:eastAsia="標楷體" w:hAnsi="標楷體" w:cs="新細明體" w:hint="eastAsia"/>
                                <w:color w:val="000000"/>
                                <w:kern w:val="0"/>
                                <w:sz w:val="18"/>
                              </w:rPr>
                              <w:t>學</w:t>
                            </w:r>
                            <w:r w:rsidRPr="00852C8A">
                              <w:rPr>
                                <w:rFonts w:ascii="標楷體" w:eastAsia="標楷體" w:hAnsi="標楷體" w:cs="新細明體"/>
                                <w:color w:val="000000"/>
                                <w:kern w:val="0"/>
                                <w:sz w:val="18"/>
                              </w:rPr>
                              <w:t>年</w:t>
                            </w:r>
                            <w:r w:rsidRPr="00852C8A">
                              <w:rPr>
                                <w:rFonts w:ascii="標楷體" w:eastAsia="標楷體" w:hAnsi="標楷體" w:cs="新細明體" w:hint="eastAsia"/>
                                <w:color w:val="000000"/>
                                <w:kern w:val="0"/>
                                <w:sz w:val="18"/>
                              </w:rPr>
                              <w:t>度</w:t>
                            </w:r>
                            <w:r w:rsidRPr="00852C8A">
                              <w:rPr>
                                <w:rFonts w:ascii="標楷體" w:eastAsia="標楷體" w:hAnsi="標楷體" w:cs="新細明體"/>
                                <w:color w:val="000000"/>
                                <w:kern w:val="0"/>
                                <w:sz w:val="18"/>
                              </w:rPr>
                              <w:t>以租賃所在縣市補助每人每</w:t>
                            </w:r>
                            <w:r w:rsidRPr="001C5867">
                              <w:rPr>
                                <w:rFonts w:ascii="標楷體" w:eastAsia="標楷體" w:hAnsi="標楷體" w:cs="新細明體"/>
                                <w:color w:val="000000"/>
                                <w:spacing w:val="-4"/>
                                <w:kern w:val="0"/>
                                <w:sz w:val="18"/>
                              </w:rPr>
                              <w:t>月1,200至1,800元</w:t>
                            </w:r>
                            <w:r w:rsidRPr="001C5867">
                              <w:rPr>
                                <w:rFonts w:ascii="標楷體" w:eastAsia="標楷體" w:hAnsi="標楷體" w:cs="新細明體" w:hint="eastAsia"/>
                                <w:color w:val="000000"/>
                                <w:spacing w:val="-4"/>
                                <w:kern w:val="0"/>
                                <w:sz w:val="18"/>
                              </w:rPr>
                              <w:t>，</w:t>
                            </w:r>
                            <w:r w:rsidRPr="00852C8A">
                              <w:rPr>
                                <w:rFonts w:ascii="標楷體" w:eastAsia="標楷體" w:hAnsi="標楷體" w:cs="新細明體" w:hint="eastAsia"/>
                                <w:color w:val="000000"/>
                                <w:kern w:val="0"/>
                                <w:sz w:val="18"/>
                              </w:rPr>
                              <w:t>自</w:t>
                            </w:r>
                            <w:r w:rsidRPr="00852C8A">
                              <w:rPr>
                                <w:rFonts w:ascii="標楷體" w:eastAsia="標楷體" w:hAnsi="標楷體" w:cs="新細明體"/>
                                <w:color w:val="000000"/>
                                <w:kern w:val="0"/>
                                <w:sz w:val="18"/>
                              </w:rPr>
                              <w:t>111</w:t>
                            </w:r>
                            <w:r w:rsidRPr="00852C8A">
                              <w:rPr>
                                <w:rFonts w:ascii="標楷體" w:eastAsia="標楷體" w:hAnsi="標楷體" w:cs="新細明體" w:hint="eastAsia"/>
                                <w:color w:val="000000"/>
                                <w:kern w:val="0"/>
                                <w:sz w:val="18"/>
                              </w:rPr>
                              <w:t>學年度</w:t>
                            </w:r>
                            <w:r w:rsidRPr="00852C8A">
                              <w:rPr>
                                <w:rFonts w:ascii="標楷體" w:eastAsia="標楷體" w:hAnsi="標楷體" w:cs="新細明體"/>
                                <w:color w:val="000000"/>
                                <w:kern w:val="0"/>
                                <w:sz w:val="18"/>
                              </w:rPr>
                              <w:t>起補貼金額調整依租賃所在</w:t>
                            </w:r>
                            <w:r w:rsidRPr="00852C8A">
                              <w:rPr>
                                <w:rFonts w:ascii="標楷體" w:eastAsia="標楷體" w:hAnsi="標楷體" w:cs="新細明體" w:hint="eastAsia"/>
                                <w:color w:val="000000"/>
                                <w:kern w:val="0"/>
                                <w:sz w:val="18"/>
                              </w:rPr>
                              <w:t>市</w:t>
                            </w:r>
                            <w:r w:rsidRPr="00852C8A">
                              <w:rPr>
                                <w:rFonts w:ascii="標楷體" w:eastAsia="標楷體" w:hAnsi="標楷體" w:cs="新細明體"/>
                                <w:color w:val="000000"/>
                                <w:kern w:val="0"/>
                                <w:sz w:val="18"/>
                              </w:rPr>
                              <w:t>縣區域補助為每人每月為2,</w:t>
                            </w:r>
                            <w:r w:rsidRPr="00852C8A">
                              <w:rPr>
                                <w:rFonts w:ascii="標楷體" w:eastAsia="標楷體" w:hAnsi="標楷體" w:cs="新細明體" w:hint="eastAsia"/>
                                <w:color w:val="000000"/>
                                <w:kern w:val="0"/>
                                <w:sz w:val="18"/>
                              </w:rPr>
                              <w:t>4</w:t>
                            </w:r>
                            <w:r w:rsidRPr="00852C8A">
                              <w:rPr>
                                <w:rFonts w:ascii="標楷體" w:eastAsia="標楷體" w:hAnsi="標楷體" w:cs="新細明體"/>
                                <w:color w:val="000000"/>
                                <w:kern w:val="0"/>
                                <w:sz w:val="18"/>
                              </w:rPr>
                              <w:t>00至3,</w:t>
                            </w:r>
                            <w:r w:rsidRPr="00852C8A">
                              <w:rPr>
                                <w:rFonts w:ascii="標楷體" w:eastAsia="標楷體" w:hAnsi="標楷體" w:cs="新細明體" w:hint="eastAsia"/>
                                <w:color w:val="000000"/>
                                <w:kern w:val="0"/>
                                <w:sz w:val="18"/>
                              </w:rPr>
                              <w:t>6</w:t>
                            </w:r>
                            <w:r w:rsidRPr="00852C8A">
                              <w:rPr>
                                <w:rFonts w:ascii="標楷體" w:eastAsia="標楷體" w:hAnsi="標楷體" w:cs="新細明體"/>
                                <w:color w:val="000000"/>
                                <w:kern w:val="0"/>
                                <w:sz w:val="18"/>
                              </w:rPr>
                              <w:t>00元計算</w:t>
                            </w:r>
                            <w:r w:rsidRPr="00852C8A">
                              <w:rPr>
                                <w:rFonts w:ascii="標楷體" w:eastAsia="標楷體" w:hAnsi="標楷體" w:cs="新細明體" w:hint="eastAsia"/>
                                <w:color w:val="000000"/>
                                <w:kern w:val="0"/>
                                <w:sz w:val="18"/>
                              </w:rPr>
                              <w:t>。</w:t>
                            </w:r>
                          </w:p>
                          <w:p w:rsidR="005C12EF" w:rsidRPr="00852C8A" w:rsidRDefault="005C12EF" w:rsidP="001C5867">
                            <w:pPr>
                              <w:spacing w:line="220" w:lineRule="exact"/>
                              <w:ind w:leftChars="169" w:left="608" w:hangingChars="112" w:hanging="202"/>
                              <w:rPr>
                                <w:rFonts w:ascii="標楷體" w:eastAsia="標楷體" w:hAnsi="標楷體"/>
                              </w:rPr>
                            </w:pPr>
                            <w:r w:rsidRPr="00852C8A">
                              <w:rPr>
                                <w:rFonts w:ascii="標楷體" w:eastAsia="標楷體" w:hAnsi="標楷體" w:cs="新細明體" w:hint="eastAsia"/>
                                <w:color w:val="000000"/>
                                <w:kern w:val="0"/>
                                <w:sz w:val="18"/>
                              </w:rPr>
                              <w:t>2.資料來源：整理自教育部提供資料。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9D804" id="文字方塊 69" o:spid="_x0000_s1056" type="#_x0000_t202" style="position:absolute;left:0;text-align:left;margin-left:186.55pt;margin-top:297.8pt;width:313.15pt;height:232.45pt;z-index:25228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" filled="f" stroked="f" strokeweight=".5pt">
                <v:textbox>
                  <w:txbxContent>
                    <w:p w:rsidR="005C12EF" w:rsidRPr="00852C8A" w:rsidRDefault="005C12EF" w:rsidP="00245A49">
                      <w:pPr>
                        <w:spacing w:line="240" w:lineRule="exact"/>
                        <w:ind w:rightChars="6" w:right="14"/>
                        <w:jc w:val="center"/>
                        <w:rPr>
                          <w:rFonts w:ascii="標楷體" w:eastAsia="標楷體" w:hAnsi="標楷體" w:cs="新細明體"/>
                          <w:b/>
                          <w:color w:val="000000"/>
                          <w:kern w:val="0"/>
                          <w:szCs w:val="18"/>
                        </w:rPr>
                      </w:pPr>
                      <w:r w:rsidRPr="005C6AD1">
                        <w:rPr>
                          <w:rFonts w:ascii="標楷體" w:eastAsia="標楷體" w:hAnsi="標楷體" w:cs="新細明體" w:hint="eastAsia"/>
                          <w:b/>
                          <w:kern w:val="0"/>
                          <w:szCs w:val="18"/>
                        </w:rPr>
                        <w:t>表</w:t>
                      </w:r>
                      <w:r w:rsidRPr="005C6AD1">
                        <w:rPr>
                          <w:rFonts w:ascii="標楷體" w:eastAsia="標楷體" w:hAnsi="標楷體" w:cs="新細明體"/>
                          <w:b/>
                          <w:kern w:val="0"/>
                          <w:szCs w:val="18"/>
                        </w:rPr>
                        <w:t>24</w:t>
                      </w:r>
                      <w:r w:rsidRPr="005C6AD1">
                        <w:rPr>
                          <w:rFonts w:ascii="標楷體" w:eastAsia="標楷體" w:hAnsi="標楷體" w:cs="新細明體" w:hint="eastAsia"/>
                          <w:b/>
                          <w:kern w:val="0"/>
                          <w:szCs w:val="18"/>
                        </w:rPr>
                        <w:t xml:space="preserve">　</w:t>
                      </w:r>
                      <w:r w:rsidRPr="00852C8A">
                        <w:rPr>
                          <w:rFonts w:ascii="標楷體" w:eastAsia="標楷體" w:hAnsi="標楷體" w:cs="新細明體" w:hint="eastAsia"/>
                          <w:b/>
                          <w:color w:val="000000"/>
                          <w:kern w:val="0"/>
                          <w:szCs w:val="18"/>
                        </w:rPr>
                        <w:t>教育部補貼弱勢學生校外租金情形</w:t>
                      </w:r>
                    </w:p>
                    <w:p w:rsidR="005C12EF" w:rsidRPr="00852C8A" w:rsidRDefault="005C12EF" w:rsidP="00246DC0">
                      <w:pPr>
                        <w:spacing w:line="260" w:lineRule="exact"/>
                        <w:ind w:rightChars="5" w:right="12"/>
                        <w:jc w:val="right"/>
                        <w:rPr>
                          <w:rFonts w:ascii="標楷體" w:eastAsia="標楷體" w:hAnsi="標楷體"/>
                        </w:rPr>
                      </w:pPr>
                      <w:r w:rsidRPr="00852C8A">
                        <w:rPr>
                          <w:rFonts w:ascii="標楷體" w:eastAsia="標楷體" w:hAnsi="標楷體" w:cs="新細明體" w:hint="eastAsia"/>
                          <w:color w:val="000000"/>
                          <w:kern w:val="0"/>
                          <w:sz w:val="20"/>
                        </w:rPr>
                        <w:t>單位：</w:t>
                      </w:r>
                      <w:proofErr w:type="gramStart"/>
                      <w:r w:rsidRPr="00852C8A">
                        <w:rPr>
                          <w:rFonts w:ascii="標楷體" w:eastAsia="標楷體" w:hAnsi="標楷體" w:cs="新細明體" w:hint="eastAsia"/>
                          <w:color w:val="000000"/>
                          <w:kern w:val="0"/>
                          <w:sz w:val="20"/>
                        </w:rPr>
                        <w:t>人次、</w:t>
                      </w:r>
                      <w:proofErr w:type="gramEnd"/>
                      <w:r w:rsidRPr="00852C8A">
                        <w:rPr>
                          <w:rFonts w:ascii="標楷體" w:eastAsia="標楷體" w:hAnsi="標楷體" w:cs="新細明體" w:hint="eastAsia"/>
                          <w:color w:val="000000"/>
                          <w:kern w:val="0"/>
                          <w:sz w:val="20"/>
                        </w:rPr>
                        <w:t>新臺幣</w:t>
                      </w:r>
                      <w:r>
                        <w:rPr>
                          <w:rFonts w:ascii="標楷體" w:eastAsia="標楷體" w:hAnsi="標楷體" w:cs="新細明體" w:hint="eastAsia"/>
                          <w:color w:val="000000"/>
                          <w:kern w:val="0"/>
                          <w:sz w:val="20"/>
                        </w:rPr>
                        <w:t>千</w:t>
                      </w:r>
                      <w:r w:rsidRPr="00852C8A">
                        <w:rPr>
                          <w:rFonts w:ascii="標楷體" w:eastAsia="標楷體" w:hAnsi="標楷體" w:cs="新細明體" w:hint="eastAsia"/>
                          <w:color w:val="000000"/>
                          <w:kern w:val="0"/>
                          <w:sz w:val="20"/>
                        </w:rPr>
                        <w:t>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9"/>
                        <w:gridCol w:w="466"/>
                        <w:gridCol w:w="809"/>
                        <w:gridCol w:w="1006"/>
                        <w:gridCol w:w="820"/>
                        <w:gridCol w:w="752"/>
                        <w:gridCol w:w="887"/>
                        <w:gridCol w:w="706"/>
                      </w:tblGrid>
                      <w:tr w:rsidR="005C12EF" w:rsidRPr="00852C8A" w:rsidTr="00246DC0">
                        <w:trPr>
                          <w:trHeight w:val="284"/>
                        </w:trPr>
                        <w:tc>
                          <w:tcPr>
                            <w:tcW w:w="824" w:type="pct"/>
                            <w:gridSpan w:val="2"/>
                            <w:vMerge w:val="restart"/>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年度</w:t>
                            </w:r>
                          </w:p>
                        </w:tc>
                        <w:tc>
                          <w:tcPr>
                            <w:tcW w:w="1509" w:type="pct"/>
                            <w:gridSpan w:val="2"/>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目標值</w:t>
                            </w:r>
                          </w:p>
                        </w:tc>
                        <w:tc>
                          <w:tcPr>
                            <w:tcW w:w="2667" w:type="pct"/>
                            <w:gridSpan w:val="4"/>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實際值</w:t>
                            </w:r>
                          </w:p>
                        </w:tc>
                      </w:tr>
                      <w:tr w:rsidR="005C12EF" w:rsidRPr="00852C8A" w:rsidTr="00246DC0">
                        <w:trPr>
                          <w:trHeight w:val="284"/>
                        </w:trPr>
                        <w:tc>
                          <w:tcPr>
                            <w:tcW w:w="824" w:type="pct"/>
                            <w:gridSpan w:val="2"/>
                            <w:vMerge/>
                            <w:shd w:val="clear" w:color="auto" w:fill="auto"/>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682" w:type="pct"/>
                            <w:vMerge w:val="restart"/>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人次</w:t>
                            </w:r>
                          </w:p>
                        </w:tc>
                        <w:tc>
                          <w:tcPr>
                            <w:tcW w:w="827" w:type="pct"/>
                            <w:vMerge w:val="restart"/>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金額</w:t>
                            </w:r>
                          </w:p>
                        </w:tc>
                        <w:tc>
                          <w:tcPr>
                            <w:tcW w:w="691" w:type="pct"/>
                            <w:tcBorders>
                              <w:bottom w:val="nil"/>
                              <w:right w:val="nil"/>
                            </w:tcBorders>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人次</w:t>
                            </w:r>
                          </w:p>
                        </w:tc>
                        <w:tc>
                          <w:tcPr>
                            <w:tcW w:w="634" w:type="pct"/>
                            <w:tcBorders>
                              <w:left w:val="nil"/>
                              <w:bottom w:val="single" w:sz="4" w:space="0" w:color="auto"/>
                            </w:tcBorders>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747" w:type="pct"/>
                            <w:tcBorders>
                              <w:bottom w:val="nil"/>
                              <w:right w:val="nil"/>
                            </w:tcBorders>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金額</w:t>
                            </w:r>
                          </w:p>
                        </w:tc>
                        <w:tc>
                          <w:tcPr>
                            <w:tcW w:w="595" w:type="pct"/>
                            <w:tcBorders>
                              <w:left w:val="nil"/>
                              <w:bottom w:val="single" w:sz="4" w:space="0" w:color="auto"/>
                            </w:tcBorders>
                            <w:shd w:val="clear" w:color="auto" w:fill="auto"/>
                            <w:noWrap/>
                            <w:vAlign w:val="center"/>
                            <w:hideMark/>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r>
                      <w:tr w:rsidR="005C12EF" w:rsidRPr="00852C8A" w:rsidTr="00246DC0">
                        <w:trPr>
                          <w:trHeight w:val="284"/>
                        </w:trPr>
                        <w:tc>
                          <w:tcPr>
                            <w:tcW w:w="824" w:type="pct"/>
                            <w:gridSpan w:val="2"/>
                            <w:vMerge/>
                            <w:shd w:val="clear" w:color="auto" w:fill="auto"/>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682" w:type="pct"/>
                            <w:vMerge/>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827" w:type="pct"/>
                            <w:vMerge/>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691" w:type="pct"/>
                            <w:tcBorders>
                              <w:top w:val="nil"/>
                              <w:bottom w:val="single" w:sz="4" w:space="0" w:color="auto"/>
                            </w:tcBorders>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634" w:type="pct"/>
                            <w:tcBorders>
                              <w:bottom w:val="single" w:sz="4" w:space="0" w:color="auto"/>
                            </w:tcBorders>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達成率</w:t>
                            </w:r>
                          </w:p>
                        </w:tc>
                        <w:tc>
                          <w:tcPr>
                            <w:tcW w:w="747" w:type="pct"/>
                            <w:tcBorders>
                              <w:top w:val="nil"/>
                              <w:bottom w:val="single" w:sz="4" w:space="0" w:color="auto"/>
                            </w:tcBorders>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p>
                        </w:tc>
                        <w:tc>
                          <w:tcPr>
                            <w:tcW w:w="595" w:type="pct"/>
                            <w:tcBorders>
                              <w:bottom w:val="single" w:sz="4" w:space="0" w:color="auto"/>
                            </w:tcBorders>
                            <w:shd w:val="clear" w:color="auto" w:fill="auto"/>
                            <w:noWrap/>
                            <w:vAlign w:val="center"/>
                          </w:tcPr>
                          <w:p w:rsidR="005C12EF" w:rsidRPr="005C2A8C" w:rsidRDefault="005C12EF" w:rsidP="00246DC0">
                            <w:pPr>
                              <w:widowControl/>
                              <w:spacing w:line="240" w:lineRule="exact"/>
                              <w:jc w:val="center"/>
                              <w:rPr>
                                <w:rFonts w:ascii="標楷體" w:eastAsia="標楷體" w:hAnsi="標楷體" w:cs="新細明體"/>
                                <w:color w:val="000000"/>
                                <w:kern w:val="0"/>
                                <w:sz w:val="20"/>
                              </w:rPr>
                            </w:pPr>
                            <w:r w:rsidRPr="005C2A8C">
                              <w:rPr>
                                <w:rFonts w:ascii="標楷體" w:eastAsia="標楷體" w:hAnsi="標楷體" w:cs="新細明體" w:hint="eastAsia"/>
                                <w:color w:val="000000"/>
                                <w:kern w:val="0"/>
                                <w:sz w:val="20"/>
                              </w:rPr>
                              <w:t>達成率</w:t>
                            </w:r>
                          </w:p>
                        </w:tc>
                      </w:tr>
                      <w:tr w:rsidR="005C12EF" w:rsidRPr="00852C8A" w:rsidTr="00246DC0">
                        <w:trPr>
                          <w:trHeight w:val="284"/>
                        </w:trPr>
                        <w:tc>
                          <w:tcPr>
                            <w:tcW w:w="824" w:type="pct"/>
                            <w:gridSpan w:val="2"/>
                            <w:tcBorders>
                              <w:bottom w:val="single" w:sz="4" w:space="0" w:color="auto"/>
                            </w:tcBorders>
                            <w:shd w:val="clear" w:color="auto" w:fill="auto"/>
                            <w:noWrap/>
                            <w:vAlign w:val="center"/>
                          </w:tcPr>
                          <w:p w:rsidR="005C12EF" w:rsidRPr="00852C8A" w:rsidRDefault="005C12EF" w:rsidP="00246DC0">
                            <w:pPr>
                              <w:spacing w:line="240" w:lineRule="exact"/>
                              <w:ind w:rightChars="20" w:right="48"/>
                              <w:jc w:val="center"/>
                              <w:rPr>
                                <w:rFonts w:ascii="標楷體" w:eastAsia="標楷體" w:hAnsi="標楷體" w:cs="新細明體"/>
                                <w:b/>
                                <w:color w:val="000000"/>
                                <w:kern w:val="0"/>
                                <w:sz w:val="20"/>
                              </w:rPr>
                            </w:pPr>
                            <w:r w:rsidRPr="00852C8A">
                              <w:rPr>
                                <w:rFonts w:ascii="標楷體" w:eastAsia="標楷體" w:hAnsi="標楷體" w:cs="新細明體" w:hint="eastAsia"/>
                                <w:b/>
                                <w:color w:val="000000"/>
                                <w:kern w:val="0"/>
                                <w:sz w:val="20"/>
                              </w:rPr>
                              <w:t>合計</w:t>
                            </w:r>
                          </w:p>
                        </w:tc>
                        <w:tc>
                          <w:tcPr>
                            <w:tcW w:w="682" w:type="pct"/>
                            <w:shd w:val="clear" w:color="auto" w:fill="auto"/>
                            <w:noWrap/>
                            <w:vAlign w:val="center"/>
                          </w:tcPr>
                          <w:p w:rsidR="005C12EF" w:rsidRPr="00852C8A" w:rsidRDefault="005C12EF" w:rsidP="00246DC0">
                            <w:pPr>
                              <w:spacing w:line="240" w:lineRule="exact"/>
                              <w:ind w:rightChars="20" w:right="48"/>
                              <w:jc w:val="right"/>
                              <w:rPr>
                                <w:rFonts w:ascii="標楷體" w:eastAsia="標楷體" w:hAnsi="標楷體" w:cs="新細明體"/>
                                <w:b/>
                                <w:color w:val="000000"/>
                                <w:kern w:val="0"/>
                                <w:sz w:val="20"/>
                              </w:rPr>
                            </w:pPr>
                            <w:r w:rsidRPr="00852C8A">
                              <w:rPr>
                                <w:rFonts w:ascii="標楷體" w:eastAsia="標楷體" w:hAnsi="標楷體" w:cs="新細明體" w:hint="eastAsia"/>
                                <w:b/>
                                <w:color w:val="000000"/>
                                <w:kern w:val="0"/>
                                <w:sz w:val="20"/>
                              </w:rPr>
                              <w:t>96,258</w:t>
                            </w:r>
                          </w:p>
                        </w:tc>
                        <w:tc>
                          <w:tcPr>
                            <w:tcW w:w="827" w:type="pct"/>
                            <w:shd w:val="clear" w:color="auto" w:fill="auto"/>
                            <w:vAlign w:val="center"/>
                          </w:tcPr>
                          <w:p w:rsidR="005C12EF" w:rsidRPr="00852C8A" w:rsidRDefault="005C12EF" w:rsidP="00246DC0">
                            <w:pPr>
                              <w:spacing w:line="240" w:lineRule="exact"/>
                              <w:ind w:rightChars="20" w:right="48"/>
                              <w:jc w:val="right"/>
                              <w:rPr>
                                <w:rFonts w:ascii="標楷體" w:eastAsia="標楷體" w:hAnsi="標楷體" w:cs="新細明體"/>
                                <w:b/>
                                <w:color w:val="000000"/>
                                <w:kern w:val="0"/>
                                <w:sz w:val="20"/>
                              </w:rPr>
                            </w:pPr>
                            <w:r w:rsidRPr="00852C8A">
                              <w:rPr>
                                <w:rFonts w:ascii="標楷體" w:eastAsia="標楷體" w:hAnsi="標楷體" w:cs="新細明體" w:hint="eastAsia"/>
                                <w:b/>
                                <w:color w:val="000000"/>
                                <w:kern w:val="0"/>
                                <w:sz w:val="20"/>
                              </w:rPr>
                              <w:t>1,388,084</w:t>
                            </w:r>
                          </w:p>
                        </w:tc>
                        <w:tc>
                          <w:tcPr>
                            <w:tcW w:w="2667" w:type="pct"/>
                            <w:gridSpan w:val="4"/>
                            <w:tcBorders>
                              <w:tl2br w:val="single" w:sz="4" w:space="0" w:color="auto"/>
                            </w:tcBorders>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color w:val="000000"/>
                                <w:kern w:val="0"/>
                                <w:sz w:val="20"/>
                              </w:rPr>
                            </w:pPr>
                          </w:p>
                        </w:tc>
                      </w:tr>
                      <w:tr w:rsidR="005C12EF" w:rsidRPr="00852C8A" w:rsidTr="00246DC0">
                        <w:trPr>
                          <w:trHeight w:val="284"/>
                        </w:trPr>
                        <w:tc>
                          <w:tcPr>
                            <w:tcW w:w="824" w:type="pct"/>
                            <w:gridSpan w:val="2"/>
                            <w:tcBorders>
                              <w:bottom w:val="nil"/>
                            </w:tcBorders>
                            <w:shd w:val="clear" w:color="auto" w:fill="auto"/>
                            <w:noWrap/>
                            <w:vAlign w:val="center"/>
                          </w:tcPr>
                          <w:p w:rsidR="005C12EF" w:rsidRPr="005C6AD1" w:rsidRDefault="005C12EF" w:rsidP="00246DC0">
                            <w:pPr>
                              <w:widowControl/>
                              <w:spacing w:line="240" w:lineRule="exact"/>
                              <w:rPr>
                                <w:rFonts w:ascii="標楷體" w:eastAsia="標楷體" w:hAnsi="標楷體" w:cs="新細明體"/>
                                <w:b/>
                                <w:kern w:val="0"/>
                                <w:sz w:val="20"/>
                              </w:rPr>
                            </w:pPr>
                            <w:r w:rsidRPr="005C6AD1">
                              <w:rPr>
                                <w:rFonts w:ascii="標楷體" w:eastAsia="標楷體" w:hAnsi="標楷體" w:cs="新細明體" w:hint="eastAsia"/>
                                <w:b/>
                                <w:kern w:val="0"/>
                                <w:sz w:val="20"/>
                              </w:rPr>
                              <w:t xml:space="preserve">108-111 </w:t>
                            </w:r>
                          </w:p>
                        </w:tc>
                        <w:tc>
                          <w:tcPr>
                            <w:tcW w:w="682"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82,711</w:t>
                            </w:r>
                          </w:p>
                        </w:tc>
                        <w:tc>
                          <w:tcPr>
                            <w:tcW w:w="827"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1,210,497</w:t>
                            </w:r>
                          </w:p>
                        </w:tc>
                        <w:tc>
                          <w:tcPr>
                            <w:tcW w:w="691"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37,282</w:t>
                            </w:r>
                          </w:p>
                        </w:tc>
                        <w:tc>
                          <w:tcPr>
                            <w:tcW w:w="634"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45.08</w:t>
                            </w:r>
                          </w:p>
                        </w:tc>
                        <w:tc>
                          <w:tcPr>
                            <w:tcW w:w="747"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329,537</w:t>
                            </w:r>
                          </w:p>
                        </w:tc>
                        <w:tc>
                          <w:tcPr>
                            <w:tcW w:w="595" w:type="pct"/>
                            <w:shd w:val="clear" w:color="auto" w:fill="auto"/>
                            <w:noWrap/>
                            <w:vAlign w:val="center"/>
                          </w:tcPr>
                          <w:p w:rsidR="005C12EF" w:rsidRPr="00852C8A" w:rsidRDefault="005C12EF" w:rsidP="00246DC0">
                            <w:pPr>
                              <w:widowControl/>
                              <w:spacing w:line="240" w:lineRule="exact"/>
                              <w:ind w:rightChars="20" w:right="48"/>
                              <w:jc w:val="right"/>
                              <w:rPr>
                                <w:rFonts w:ascii="標楷體" w:eastAsia="標楷體" w:hAnsi="標楷體" w:cs="新細明體"/>
                                <w:b/>
                                <w:kern w:val="0"/>
                                <w:sz w:val="20"/>
                              </w:rPr>
                            </w:pPr>
                            <w:r w:rsidRPr="00852C8A">
                              <w:rPr>
                                <w:rFonts w:ascii="標楷體" w:eastAsia="標楷體" w:hAnsi="標楷體" w:cs="新細明體" w:hint="eastAsia"/>
                                <w:b/>
                                <w:kern w:val="0"/>
                                <w:sz w:val="20"/>
                              </w:rPr>
                              <w:t>27.22</w:t>
                            </w:r>
                          </w:p>
                        </w:tc>
                      </w:tr>
                      <w:tr w:rsidR="005C12EF" w:rsidRPr="00852C8A" w:rsidTr="00246DC0">
                        <w:trPr>
                          <w:trHeight w:val="284"/>
                        </w:trPr>
                        <w:tc>
                          <w:tcPr>
                            <w:tcW w:w="430" w:type="pct"/>
                            <w:tcBorders>
                              <w:top w:val="nil"/>
                              <w:bottom w:val="nil"/>
                            </w:tcBorders>
                            <w:shd w:val="clear" w:color="auto" w:fill="auto"/>
                            <w:noWrap/>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b/>
                                <w:kern w:val="0"/>
                                <w:sz w:val="20"/>
                              </w:rPr>
                              <w:t>小計</w:t>
                            </w:r>
                          </w:p>
                        </w:tc>
                        <w:tc>
                          <w:tcPr>
                            <w:tcW w:w="394" w:type="pct"/>
                            <w:tcBorders>
                              <w:top w:val="single" w:sz="4" w:space="0" w:color="auto"/>
                            </w:tcBorders>
                            <w:shd w:val="clear" w:color="auto" w:fill="auto"/>
                            <w:vAlign w:val="center"/>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kern w:val="0"/>
                                <w:sz w:val="20"/>
                              </w:rPr>
                              <w:t>108</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32,654</w:t>
                            </w:r>
                          </w:p>
                        </w:tc>
                        <w:tc>
                          <w:tcPr>
                            <w:tcW w:w="82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195,969</w:t>
                            </w:r>
                          </w:p>
                        </w:tc>
                        <w:tc>
                          <w:tcPr>
                            <w:tcW w:w="691"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4,530</w:t>
                            </w:r>
                          </w:p>
                        </w:tc>
                        <w:tc>
                          <w:tcPr>
                            <w:tcW w:w="634"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13.87</w:t>
                            </w:r>
                          </w:p>
                        </w:tc>
                        <w:tc>
                          <w:tcPr>
                            <w:tcW w:w="74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32,581</w:t>
                            </w:r>
                          </w:p>
                        </w:tc>
                        <w:tc>
                          <w:tcPr>
                            <w:tcW w:w="595"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16.63</w:t>
                            </w:r>
                          </w:p>
                        </w:tc>
                      </w:tr>
                      <w:tr w:rsidR="005C12EF" w:rsidRPr="00852C8A" w:rsidTr="00246DC0">
                        <w:trPr>
                          <w:trHeight w:val="284"/>
                        </w:trPr>
                        <w:tc>
                          <w:tcPr>
                            <w:tcW w:w="430" w:type="pct"/>
                            <w:tcBorders>
                              <w:top w:val="nil"/>
                              <w:bottom w:val="nil"/>
                            </w:tcBorders>
                            <w:shd w:val="clear" w:color="auto" w:fill="auto"/>
                            <w:noWrap/>
                            <w:vAlign w:val="center"/>
                          </w:tcPr>
                          <w:p w:rsidR="005C12EF" w:rsidRPr="005C6AD1" w:rsidRDefault="005C12EF" w:rsidP="00246DC0">
                            <w:pPr>
                              <w:widowControl/>
                              <w:spacing w:line="240" w:lineRule="exact"/>
                              <w:jc w:val="center"/>
                              <w:rPr>
                                <w:rFonts w:ascii="標楷體" w:eastAsia="標楷體" w:hAnsi="標楷體" w:cs="新細明體"/>
                                <w:kern w:val="0"/>
                                <w:sz w:val="20"/>
                              </w:rPr>
                            </w:pPr>
                          </w:p>
                        </w:tc>
                        <w:tc>
                          <w:tcPr>
                            <w:tcW w:w="394" w:type="pct"/>
                            <w:shd w:val="clear" w:color="auto" w:fill="auto"/>
                            <w:vAlign w:val="center"/>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kern w:val="0"/>
                                <w:sz w:val="20"/>
                              </w:rPr>
                              <w:t>109</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20,000</w:t>
                            </w:r>
                          </w:p>
                        </w:tc>
                        <w:tc>
                          <w:tcPr>
                            <w:tcW w:w="82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521,534</w:t>
                            </w:r>
                          </w:p>
                        </w:tc>
                        <w:tc>
                          <w:tcPr>
                            <w:tcW w:w="691"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10,302</w:t>
                            </w:r>
                          </w:p>
                        </w:tc>
                        <w:tc>
                          <w:tcPr>
                            <w:tcW w:w="634"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51.51</w:t>
                            </w:r>
                          </w:p>
                        </w:tc>
                        <w:tc>
                          <w:tcPr>
                            <w:tcW w:w="74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82,846</w:t>
                            </w:r>
                          </w:p>
                        </w:tc>
                        <w:tc>
                          <w:tcPr>
                            <w:tcW w:w="595"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15.89</w:t>
                            </w:r>
                          </w:p>
                        </w:tc>
                      </w:tr>
                      <w:tr w:rsidR="005C12EF" w:rsidRPr="00852C8A" w:rsidTr="00246DC0">
                        <w:trPr>
                          <w:trHeight w:val="284"/>
                        </w:trPr>
                        <w:tc>
                          <w:tcPr>
                            <w:tcW w:w="430" w:type="pct"/>
                            <w:tcBorders>
                              <w:top w:val="nil"/>
                              <w:bottom w:val="nil"/>
                            </w:tcBorders>
                            <w:shd w:val="clear" w:color="auto" w:fill="auto"/>
                            <w:noWrap/>
                            <w:vAlign w:val="center"/>
                          </w:tcPr>
                          <w:p w:rsidR="005C12EF" w:rsidRPr="005C6AD1" w:rsidRDefault="005C12EF" w:rsidP="00246DC0">
                            <w:pPr>
                              <w:widowControl/>
                              <w:spacing w:line="240" w:lineRule="exact"/>
                              <w:jc w:val="center"/>
                              <w:rPr>
                                <w:rFonts w:ascii="標楷體" w:eastAsia="標楷體" w:hAnsi="標楷體" w:cs="新細明體"/>
                                <w:kern w:val="0"/>
                                <w:sz w:val="20"/>
                              </w:rPr>
                            </w:pPr>
                          </w:p>
                        </w:tc>
                        <w:tc>
                          <w:tcPr>
                            <w:tcW w:w="394" w:type="pct"/>
                            <w:shd w:val="clear" w:color="auto" w:fill="auto"/>
                            <w:vAlign w:val="center"/>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kern w:val="0"/>
                                <w:sz w:val="20"/>
                              </w:rPr>
                              <w:t>110</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17,743</w:t>
                            </w:r>
                          </w:p>
                        </w:tc>
                        <w:tc>
                          <w:tcPr>
                            <w:tcW w:w="82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331,569</w:t>
                            </w:r>
                          </w:p>
                        </w:tc>
                        <w:tc>
                          <w:tcPr>
                            <w:tcW w:w="691"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11,407</w:t>
                            </w:r>
                          </w:p>
                        </w:tc>
                        <w:tc>
                          <w:tcPr>
                            <w:tcW w:w="634"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64.29</w:t>
                            </w:r>
                          </w:p>
                        </w:tc>
                        <w:tc>
                          <w:tcPr>
                            <w:tcW w:w="74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90,149</w:t>
                            </w:r>
                          </w:p>
                        </w:tc>
                        <w:tc>
                          <w:tcPr>
                            <w:tcW w:w="595" w:type="pct"/>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27.19</w:t>
                            </w:r>
                          </w:p>
                        </w:tc>
                      </w:tr>
                      <w:tr w:rsidR="005C12EF" w:rsidRPr="00852C8A" w:rsidTr="00246DC0">
                        <w:trPr>
                          <w:trHeight w:val="284"/>
                        </w:trPr>
                        <w:tc>
                          <w:tcPr>
                            <w:tcW w:w="430" w:type="pct"/>
                            <w:tcBorders>
                              <w:top w:val="nil"/>
                            </w:tcBorders>
                            <w:shd w:val="clear" w:color="auto" w:fill="auto"/>
                            <w:noWrap/>
                            <w:vAlign w:val="center"/>
                          </w:tcPr>
                          <w:p w:rsidR="005C12EF" w:rsidRPr="005C6AD1" w:rsidRDefault="005C12EF" w:rsidP="00246DC0">
                            <w:pPr>
                              <w:widowControl/>
                              <w:spacing w:line="240" w:lineRule="exact"/>
                              <w:jc w:val="center"/>
                              <w:rPr>
                                <w:rFonts w:ascii="標楷體" w:eastAsia="標楷體" w:hAnsi="標楷體" w:cs="新細明體"/>
                                <w:kern w:val="0"/>
                                <w:sz w:val="20"/>
                              </w:rPr>
                            </w:pPr>
                          </w:p>
                        </w:tc>
                        <w:tc>
                          <w:tcPr>
                            <w:tcW w:w="394" w:type="pct"/>
                            <w:shd w:val="clear" w:color="auto" w:fill="auto"/>
                            <w:vAlign w:val="center"/>
                          </w:tcPr>
                          <w:p w:rsidR="005C12EF" w:rsidRPr="005C6AD1" w:rsidRDefault="005C12EF" w:rsidP="00246DC0">
                            <w:pPr>
                              <w:widowControl/>
                              <w:spacing w:line="240" w:lineRule="exact"/>
                              <w:jc w:val="center"/>
                              <w:rPr>
                                <w:rFonts w:ascii="標楷體" w:eastAsia="標楷體" w:hAnsi="標楷體" w:cs="新細明體"/>
                                <w:kern w:val="0"/>
                                <w:sz w:val="20"/>
                              </w:rPr>
                            </w:pPr>
                            <w:r w:rsidRPr="005C6AD1">
                              <w:rPr>
                                <w:rFonts w:ascii="標楷體" w:eastAsia="標楷體" w:hAnsi="標楷體" w:cs="新細明體" w:hint="eastAsia"/>
                                <w:kern w:val="0"/>
                                <w:sz w:val="20"/>
                              </w:rPr>
                              <w:t>111</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12,314</w:t>
                            </w:r>
                          </w:p>
                        </w:tc>
                        <w:tc>
                          <w:tcPr>
                            <w:tcW w:w="827"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161,424</w:t>
                            </w:r>
                          </w:p>
                        </w:tc>
                        <w:tc>
                          <w:tcPr>
                            <w:tcW w:w="691" w:type="pct"/>
                            <w:tcBorders>
                              <w:bottom w:val="single" w:sz="4" w:space="0" w:color="auto"/>
                            </w:tcBorders>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11,043</w:t>
                            </w:r>
                          </w:p>
                        </w:tc>
                        <w:tc>
                          <w:tcPr>
                            <w:tcW w:w="634" w:type="pct"/>
                            <w:tcBorders>
                              <w:bottom w:val="single" w:sz="4" w:space="0" w:color="auto"/>
                            </w:tcBorders>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89.68</w:t>
                            </w:r>
                          </w:p>
                        </w:tc>
                        <w:tc>
                          <w:tcPr>
                            <w:tcW w:w="747" w:type="pct"/>
                            <w:tcBorders>
                              <w:bottom w:val="single" w:sz="4" w:space="0" w:color="auto"/>
                            </w:tcBorders>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123,959</w:t>
                            </w:r>
                          </w:p>
                        </w:tc>
                        <w:tc>
                          <w:tcPr>
                            <w:tcW w:w="595" w:type="pct"/>
                            <w:tcBorders>
                              <w:bottom w:val="single" w:sz="4" w:space="0" w:color="auto"/>
                            </w:tcBorders>
                            <w:shd w:val="clear" w:color="auto" w:fill="auto"/>
                            <w:noWrap/>
                            <w:vAlign w:val="center"/>
                            <w:hideMark/>
                          </w:tcPr>
                          <w:p w:rsidR="005C12EF" w:rsidRPr="00852C8A" w:rsidRDefault="005C12EF" w:rsidP="00246DC0">
                            <w:pPr>
                              <w:spacing w:line="240" w:lineRule="exact"/>
                              <w:ind w:rightChars="20" w:right="48"/>
                              <w:jc w:val="right"/>
                              <w:rPr>
                                <w:rFonts w:ascii="標楷體" w:eastAsia="標楷體" w:hAnsi="標楷體" w:cs="新細明體"/>
                                <w:sz w:val="20"/>
                              </w:rPr>
                            </w:pPr>
                            <w:r w:rsidRPr="00852C8A">
                              <w:rPr>
                                <w:rFonts w:ascii="標楷體" w:eastAsia="標楷體" w:hAnsi="標楷體" w:hint="eastAsia"/>
                                <w:sz w:val="20"/>
                              </w:rPr>
                              <w:t>76.79</w:t>
                            </w:r>
                          </w:p>
                        </w:tc>
                      </w:tr>
                      <w:tr w:rsidR="005C12EF" w:rsidRPr="00852C8A" w:rsidTr="00246DC0">
                        <w:trPr>
                          <w:trHeight w:val="284"/>
                        </w:trPr>
                        <w:tc>
                          <w:tcPr>
                            <w:tcW w:w="824" w:type="pct"/>
                            <w:gridSpan w:val="2"/>
                            <w:shd w:val="clear" w:color="auto" w:fill="auto"/>
                            <w:noWrap/>
                            <w:vAlign w:val="center"/>
                            <w:hideMark/>
                          </w:tcPr>
                          <w:p w:rsidR="005C12EF" w:rsidRPr="00852C8A" w:rsidRDefault="005C12EF" w:rsidP="00246DC0">
                            <w:pPr>
                              <w:widowControl/>
                              <w:spacing w:line="240" w:lineRule="exact"/>
                              <w:ind w:rightChars="20" w:right="48"/>
                              <w:jc w:val="center"/>
                              <w:rPr>
                                <w:rFonts w:ascii="標楷體" w:eastAsia="標楷體" w:hAnsi="標楷體" w:cs="新細明體"/>
                                <w:kern w:val="0"/>
                                <w:sz w:val="20"/>
                              </w:rPr>
                            </w:pPr>
                            <w:r w:rsidRPr="00852C8A">
                              <w:rPr>
                                <w:rFonts w:ascii="標楷體" w:eastAsia="標楷體" w:hAnsi="標楷體" w:cs="新細明體" w:hint="eastAsia"/>
                                <w:color w:val="000000"/>
                                <w:kern w:val="0"/>
                                <w:sz w:val="20"/>
                              </w:rPr>
                              <w:t>112</w:t>
                            </w:r>
                          </w:p>
                        </w:tc>
                        <w:tc>
                          <w:tcPr>
                            <w:tcW w:w="682" w:type="pct"/>
                            <w:shd w:val="clear" w:color="auto" w:fill="auto"/>
                            <w:noWrap/>
                            <w:vAlign w:val="center"/>
                            <w:hideMark/>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13,547</w:t>
                            </w:r>
                          </w:p>
                        </w:tc>
                        <w:tc>
                          <w:tcPr>
                            <w:tcW w:w="827" w:type="pct"/>
                            <w:shd w:val="clear" w:color="auto" w:fill="auto"/>
                            <w:vAlign w:val="center"/>
                          </w:tcPr>
                          <w:p w:rsidR="005C12EF" w:rsidRPr="00852C8A" w:rsidRDefault="005C12EF" w:rsidP="00246DC0">
                            <w:pPr>
                              <w:widowControl/>
                              <w:spacing w:line="240" w:lineRule="exact"/>
                              <w:ind w:rightChars="20" w:right="48"/>
                              <w:jc w:val="right"/>
                              <w:rPr>
                                <w:rFonts w:ascii="標楷體" w:eastAsia="標楷體" w:hAnsi="標楷體" w:cs="新細明體"/>
                                <w:kern w:val="0"/>
                                <w:sz w:val="20"/>
                              </w:rPr>
                            </w:pPr>
                            <w:r w:rsidRPr="00852C8A">
                              <w:rPr>
                                <w:rFonts w:ascii="標楷體" w:eastAsia="標楷體" w:hAnsi="標楷體" w:cs="新細明體" w:hint="eastAsia"/>
                                <w:kern w:val="0"/>
                                <w:sz w:val="20"/>
                              </w:rPr>
                              <w:t>177,586</w:t>
                            </w:r>
                          </w:p>
                        </w:tc>
                        <w:tc>
                          <w:tcPr>
                            <w:tcW w:w="2667" w:type="pct"/>
                            <w:gridSpan w:val="4"/>
                            <w:tcBorders>
                              <w:tl2br w:val="single" w:sz="4" w:space="0" w:color="auto"/>
                            </w:tcBorders>
                            <w:shd w:val="clear" w:color="auto" w:fill="auto"/>
                            <w:noWrap/>
                            <w:vAlign w:val="center"/>
                            <w:hideMark/>
                          </w:tcPr>
                          <w:p w:rsidR="005C12EF" w:rsidRPr="00852C8A" w:rsidRDefault="005C12EF" w:rsidP="00246DC0">
                            <w:pPr>
                              <w:spacing w:line="240" w:lineRule="exact"/>
                              <w:jc w:val="right"/>
                              <w:rPr>
                                <w:rFonts w:ascii="標楷體" w:eastAsia="標楷體" w:hAnsi="標楷體" w:cs="新細明體"/>
                                <w:sz w:val="20"/>
                              </w:rPr>
                            </w:pPr>
                          </w:p>
                        </w:tc>
                      </w:tr>
                    </w:tbl>
                    <w:p w:rsidR="005C12EF" w:rsidRPr="00852C8A" w:rsidRDefault="005C12EF" w:rsidP="001C5867">
                      <w:pPr>
                        <w:widowControl/>
                        <w:spacing w:line="220" w:lineRule="exact"/>
                        <w:ind w:leftChars="29" w:left="587" w:rightChars="40" w:right="96" w:hangingChars="287" w:hanging="517"/>
                        <w:jc w:val="both"/>
                        <w:rPr>
                          <w:rFonts w:ascii="標楷體" w:eastAsia="標楷體" w:hAnsi="標楷體" w:cs="新細明體"/>
                          <w:color w:val="000000"/>
                          <w:kern w:val="0"/>
                          <w:sz w:val="18"/>
                        </w:rPr>
                      </w:pPr>
                      <w:proofErr w:type="gramStart"/>
                      <w:r w:rsidRPr="00852C8A">
                        <w:rPr>
                          <w:rFonts w:ascii="標楷體" w:eastAsia="標楷體" w:hAnsi="標楷體" w:cs="新細明體" w:hint="eastAsia"/>
                          <w:color w:val="000000"/>
                          <w:kern w:val="0"/>
                          <w:sz w:val="18"/>
                        </w:rPr>
                        <w:t>註</w:t>
                      </w:r>
                      <w:proofErr w:type="gramEnd"/>
                      <w:r w:rsidRPr="00852C8A">
                        <w:rPr>
                          <w:rFonts w:ascii="標楷體" w:eastAsia="標楷體" w:hAnsi="標楷體" w:cs="新細明體" w:hint="eastAsia"/>
                          <w:color w:val="000000"/>
                          <w:kern w:val="0"/>
                          <w:sz w:val="18"/>
                        </w:rPr>
                        <w:t>：1.</w:t>
                      </w:r>
                      <w:r w:rsidRPr="00852C8A">
                        <w:rPr>
                          <w:rFonts w:ascii="標楷體" w:eastAsia="標楷體" w:hAnsi="標楷體" w:cs="新細明體"/>
                          <w:color w:val="000000"/>
                          <w:kern w:val="0"/>
                          <w:sz w:val="18"/>
                        </w:rPr>
                        <w:t>108至110</w:t>
                      </w:r>
                      <w:r w:rsidRPr="00852C8A">
                        <w:rPr>
                          <w:rFonts w:ascii="標楷體" w:eastAsia="標楷體" w:hAnsi="標楷體" w:cs="新細明體" w:hint="eastAsia"/>
                          <w:color w:val="000000"/>
                          <w:kern w:val="0"/>
                          <w:sz w:val="18"/>
                        </w:rPr>
                        <w:t>學</w:t>
                      </w:r>
                      <w:r w:rsidRPr="00852C8A">
                        <w:rPr>
                          <w:rFonts w:ascii="標楷體" w:eastAsia="標楷體" w:hAnsi="標楷體" w:cs="新細明體"/>
                          <w:color w:val="000000"/>
                          <w:kern w:val="0"/>
                          <w:sz w:val="18"/>
                        </w:rPr>
                        <w:t>年</w:t>
                      </w:r>
                      <w:r w:rsidRPr="00852C8A">
                        <w:rPr>
                          <w:rFonts w:ascii="標楷體" w:eastAsia="標楷體" w:hAnsi="標楷體" w:cs="新細明體" w:hint="eastAsia"/>
                          <w:color w:val="000000"/>
                          <w:kern w:val="0"/>
                          <w:sz w:val="18"/>
                        </w:rPr>
                        <w:t>度</w:t>
                      </w:r>
                      <w:r w:rsidRPr="00852C8A">
                        <w:rPr>
                          <w:rFonts w:ascii="標楷體" w:eastAsia="標楷體" w:hAnsi="標楷體" w:cs="新細明體"/>
                          <w:color w:val="000000"/>
                          <w:kern w:val="0"/>
                          <w:sz w:val="18"/>
                        </w:rPr>
                        <w:t>以租賃所在縣市補助每人每</w:t>
                      </w:r>
                      <w:r w:rsidRPr="001C5867">
                        <w:rPr>
                          <w:rFonts w:ascii="標楷體" w:eastAsia="標楷體" w:hAnsi="標楷體" w:cs="新細明體"/>
                          <w:color w:val="000000"/>
                          <w:spacing w:val="-4"/>
                          <w:kern w:val="0"/>
                          <w:sz w:val="18"/>
                        </w:rPr>
                        <w:t>月1,200至1,800元</w:t>
                      </w:r>
                      <w:r w:rsidRPr="001C5867">
                        <w:rPr>
                          <w:rFonts w:ascii="標楷體" w:eastAsia="標楷體" w:hAnsi="標楷體" w:cs="新細明體" w:hint="eastAsia"/>
                          <w:color w:val="000000"/>
                          <w:spacing w:val="-4"/>
                          <w:kern w:val="0"/>
                          <w:sz w:val="18"/>
                        </w:rPr>
                        <w:t>，</w:t>
                      </w:r>
                      <w:r w:rsidRPr="00852C8A">
                        <w:rPr>
                          <w:rFonts w:ascii="標楷體" w:eastAsia="標楷體" w:hAnsi="標楷體" w:cs="新細明體" w:hint="eastAsia"/>
                          <w:color w:val="000000"/>
                          <w:kern w:val="0"/>
                          <w:sz w:val="18"/>
                        </w:rPr>
                        <w:t>自</w:t>
                      </w:r>
                      <w:r w:rsidRPr="00852C8A">
                        <w:rPr>
                          <w:rFonts w:ascii="標楷體" w:eastAsia="標楷體" w:hAnsi="標楷體" w:cs="新細明體"/>
                          <w:color w:val="000000"/>
                          <w:kern w:val="0"/>
                          <w:sz w:val="18"/>
                        </w:rPr>
                        <w:t>111</w:t>
                      </w:r>
                      <w:r w:rsidRPr="00852C8A">
                        <w:rPr>
                          <w:rFonts w:ascii="標楷體" w:eastAsia="標楷體" w:hAnsi="標楷體" w:cs="新細明體" w:hint="eastAsia"/>
                          <w:color w:val="000000"/>
                          <w:kern w:val="0"/>
                          <w:sz w:val="18"/>
                        </w:rPr>
                        <w:t>學年度</w:t>
                      </w:r>
                      <w:r w:rsidRPr="00852C8A">
                        <w:rPr>
                          <w:rFonts w:ascii="標楷體" w:eastAsia="標楷體" w:hAnsi="標楷體" w:cs="新細明體"/>
                          <w:color w:val="000000"/>
                          <w:kern w:val="0"/>
                          <w:sz w:val="18"/>
                        </w:rPr>
                        <w:t>起補貼金額調整依租賃所在</w:t>
                      </w:r>
                      <w:r w:rsidRPr="00852C8A">
                        <w:rPr>
                          <w:rFonts w:ascii="標楷體" w:eastAsia="標楷體" w:hAnsi="標楷體" w:cs="新細明體" w:hint="eastAsia"/>
                          <w:color w:val="000000"/>
                          <w:kern w:val="0"/>
                          <w:sz w:val="18"/>
                        </w:rPr>
                        <w:t>市</w:t>
                      </w:r>
                      <w:r w:rsidRPr="00852C8A">
                        <w:rPr>
                          <w:rFonts w:ascii="標楷體" w:eastAsia="標楷體" w:hAnsi="標楷體" w:cs="新細明體"/>
                          <w:color w:val="000000"/>
                          <w:kern w:val="0"/>
                          <w:sz w:val="18"/>
                        </w:rPr>
                        <w:t>縣區域補助為每人每月為2,</w:t>
                      </w:r>
                      <w:r w:rsidRPr="00852C8A">
                        <w:rPr>
                          <w:rFonts w:ascii="標楷體" w:eastAsia="標楷體" w:hAnsi="標楷體" w:cs="新細明體" w:hint="eastAsia"/>
                          <w:color w:val="000000"/>
                          <w:kern w:val="0"/>
                          <w:sz w:val="18"/>
                        </w:rPr>
                        <w:t>4</w:t>
                      </w:r>
                      <w:r w:rsidRPr="00852C8A">
                        <w:rPr>
                          <w:rFonts w:ascii="標楷體" w:eastAsia="標楷體" w:hAnsi="標楷體" w:cs="新細明體"/>
                          <w:color w:val="000000"/>
                          <w:kern w:val="0"/>
                          <w:sz w:val="18"/>
                        </w:rPr>
                        <w:t>00至3,</w:t>
                      </w:r>
                      <w:r w:rsidRPr="00852C8A">
                        <w:rPr>
                          <w:rFonts w:ascii="標楷體" w:eastAsia="標楷體" w:hAnsi="標楷體" w:cs="新細明體" w:hint="eastAsia"/>
                          <w:color w:val="000000"/>
                          <w:kern w:val="0"/>
                          <w:sz w:val="18"/>
                        </w:rPr>
                        <w:t>6</w:t>
                      </w:r>
                      <w:r w:rsidRPr="00852C8A">
                        <w:rPr>
                          <w:rFonts w:ascii="標楷體" w:eastAsia="標楷體" w:hAnsi="標楷體" w:cs="新細明體"/>
                          <w:color w:val="000000"/>
                          <w:kern w:val="0"/>
                          <w:sz w:val="18"/>
                        </w:rPr>
                        <w:t>00元計算</w:t>
                      </w:r>
                      <w:r w:rsidRPr="00852C8A">
                        <w:rPr>
                          <w:rFonts w:ascii="標楷體" w:eastAsia="標楷體" w:hAnsi="標楷體" w:cs="新細明體" w:hint="eastAsia"/>
                          <w:color w:val="000000"/>
                          <w:kern w:val="0"/>
                          <w:sz w:val="18"/>
                        </w:rPr>
                        <w:t>。</w:t>
                      </w:r>
                    </w:p>
                    <w:p w:rsidR="005C12EF" w:rsidRPr="00852C8A" w:rsidRDefault="005C12EF" w:rsidP="001C5867">
                      <w:pPr>
                        <w:spacing w:line="220" w:lineRule="exact"/>
                        <w:ind w:leftChars="169" w:left="608" w:hangingChars="112" w:hanging="202"/>
                        <w:rPr>
                          <w:rFonts w:ascii="標楷體" w:eastAsia="標楷體" w:hAnsi="標楷體"/>
                        </w:rPr>
                      </w:pPr>
                      <w:r w:rsidRPr="00852C8A">
                        <w:rPr>
                          <w:rFonts w:ascii="標楷體" w:eastAsia="標楷體" w:hAnsi="標楷體" w:cs="新細明體" w:hint="eastAsia"/>
                          <w:color w:val="000000"/>
                          <w:kern w:val="0"/>
                          <w:sz w:val="18"/>
                        </w:rPr>
                        <w:t>2.資料來源：整理自教育部提供資料。</w:t>
                      </w:r>
                    </w:p>
                  </w:txbxContent>
                </v:textbox>
                <w10:wrap type="square" anchorx="margin"/>
              </v:shape>
            </w:pict>
          </mc:Fallback>
        </mc:AlternateContent>
      </w:r>
      <w:r w:rsidR="00690F28" w:rsidRPr="003D0AAF">
        <w:rPr>
          <w:rFonts w:hint="eastAsia"/>
          <w:b/>
        </w:rPr>
        <w:t>1.　教育部補助</w:t>
      </w:r>
      <w:r w:rsidR="00690F28" w:rsidRPr="003D0AAF">
        <w:rPr>
          <w:rFonts w:hint="eastAsia"/>
          <w:b/>
          <w:szCs w:val="24"/>
        </w:rPr>
        <w:t>大專</w:t>
      </w:r>
      <w:r w:rsidR="00690F28" w:rsidRPr="003D0AAF">
        <w:rPr>
          <w:rFonts w:hint="eastAsia"/>
          <w:b/>
        </w:rPr>
        <w:t>校院弱勢學生校外住宿租金補貼，減輕其經濟負擔，惟</w:t>
      </w:r>
      <w:r w:rsidR="00690F28" w:rsidRPr="003D0AAF">
        <w:rPr>
          <w:b/>
        </w:rPr>
        <w:t>2</w:t>
      </w:r>
      <w:r w:rsidR="00690F28" w:rsidRPr="003D0AAF">
        <w:rPr>
          <w:rFonts w:hint="eastAsia"/>
          <w:b/>
        </w:rPr>
        <w:t>度下修預計補貼弱勢學生校外租金補貼人次，實際補貼人次僅達下修後預計補貼人次之</w:t>
      </w:r>
      <w:r w:rsidR="00690F28" w:rsidRPr="003D0AAF">
        <w:rPr>
          <w:b/>
        </w:rPr>
        <w:t>45.08</w:t>
      </w:r>
      <w:r w:rsidR="00690F28" w:rsidRPr="003D0AAF">
        <w:rPr>
          <w:rFonts w:hint="eastAsia"/>
          <w:b/>
        </w:rPr>
        <w:t>％：</w:t>
      </w:r>
      <w:r w:rsidR="00690F28" w:rsidRPr="003D0AAF">
        <w:rPr>
          <w:rFonts w:hint="eastAsia"/>
        </w:rPr>
        <w:t>教育部考量弱勢學生</w:t>
      </w:r>
      <w:r w:rsidR="00690F28" w:rsidRPr="003D0AAF">
        <w:rPr>
          <w:spacing w:val="-2"/>
        </w:rPr>
        <w:t>（</w:t>
      </w:r>
      <w:r w:rsidR="00690F28" w:rsidRPr="003D0AAF">
        <w:rPr>
          <w:rFonts w:hint="eastAsia"/>
          <w:spacing w:val="-2"/>
        </w:rPr>
        <w:t>低收入戶及中低收入戶學生、家庭年所得</w:t>
      </w:r>
      <w:r w:rsidR="00690F28" w:rsidRPr="003D0AAF">
        <w:rPr>
          <w:spacing w:val="-2"/>
        </w:rPr>
        <w:t>70</w:t>
      </w:r>
      <w:r w:rsidR="00690F28" w:rsidRPr="003D0AAF">
        <w:rPr>
          <w:rFonts w:hint="eastAsia"/>
          <w:spacing w:val="-2"/>
        </w:rPr>
        <w:t>萬元以下學生</w:t>
      </w:r>
      <w:r w:rsidR="00690F28" w:rsidRPr="003D0AAF">
        <w:rPr>
          <w:spacing w:val="-2"/>
        </w:rPr>
        <w:t>）</w:t>
      </w:r>
      <w:r w:rsidR="00690F28" w:rsidRPr="003D0AAF">
        <w:rPr>
          <w:rFonts w:hint="eastAsia"/>
        </w:rPr>
        <w:t>未獲入住宿舍而於校外租屋沉重之經濟負擔，於</w:t>
      </w:r>
      <w:r w:rsidR="00690F28" w:rsidRPr="003D0AAF">
        <w:t>108</w:t>
      </w:r>
      <w:r w:rsidR="00690F28" w:rsidRPr="003D0AAF">
        <w:rPr>
          <w:rFonts w:hint="eastAsia"/>
        </w:rPr>
        <w:t>年</w:t>
      </w:r>
      <w:r w:rsidR="00690F28" w:rsidRPr="003D0AAF">
        <w:t>9</w:t>
      </w:r>
      <w:r w:rsidR="00690F28" w:rsidRPr="003D0AAF">
        <w:rPr>
          <w:rFonts w:hint="eastAsia"/>
        </w:rPr>
        <w:t>月</w:t>
      </w:r>
      <w:r w:rsidR="00690F28" w:rsidRPr="003D0AAF">
        <w:t>3</w:t>
      </w:r>
      <w:r w:rsidR="00690F28" w:rsidRPr="003D0AAF">
        <w:rPr>
          <w:rFonts w:hint="eastAsia"/>
        </w:rPr>
        <w:t>日修正大專校院弱勢學生助學計畫，新增弱勢學生校外住宿租金補貼，依學生租賃所在市縣補貼</w:t>
      </w:r>
      <w:r w:rsidR="00690F28" w:rsidRPr="003D0AAF">
        <w:t>1,200</w:t>
      </w:r>
      <w:r w:rsidR="00690F28" w:rsidRPr="003D0AAF">
        <w:rPr>
          <w:rFonts w:hint="eastAsia"/>
        </w:rPr>
        <w:t>至</w:t>
      </w:r>
      <w:r w:rsidR="00690F28" w:rsidRPr="003D0AAF">
        <w:t>1,800</w:t>
      </w:r>
      <w:r w:rsidR="00690F28" w:rsidRPr="003D0AAF">
        <w:rPr>
          <w:rFonts w:hint="eastAsia"/>
        </w:rPr>
        <w:t>元，因部分學生尚未熟悉申請補助作業或未能取得房東出具租賃契約等因素，致</w:t>
      </w:r>
      <w:r w:rsidR="00690F28" w:rsidRPr="003D0AAF">
        <w:t>108</w:t>
      </w:r>
      <w:r w:rsidR="00690F28" w:rsidRPr="003D0AAF">
        <w:rPr>
          <w:rFonts w:hint="eastAsia"/>
        </w:rPr>
        <w:t>年度實際申請人數未如預期，該部爰將</w:t>
      </w:r>
      <w:r w:rsidR="00690F28" w:rsidRPr="003D0AAF">
        <w:t>109</w:t>
      </w:r>
      <w:r w:rsidR="00690F28" w:rsidRPr="003D0AAF">
        <w:rPr>
          <w:rFonts w:hint="eastAsia"/>
        </w:rPr>
        <w:t>年度校外租屋人數推估值下修為</w:t>
      </w:r>
      <w:r w:rsidR="00690F28" w:rsidRPr="003D0AAF">
        <w:t>20,000</w:t>
      </w:r>
      <w:r w:rsidR="00690F28" w:rsidRPr="003D0AAF">
        <w:rPr>
          <w:rFonts w:hint="eastAsia"/>
        </w:rPr>
        <w:t>人次，修正後</w:t>
      </w:r>
      <w:r w:rsidR="00690F28" w:rsidRPr="003D0AAF">
        <w:t>108</w:t>
      </w:r>
      <w:r w:rsidR="00690F28" w:rsidRPr="003D0AAF">
        <w:rPr>
          <w:rFonts w:hint="eastAsia"/>
        </w:rPr>
        <w:t>至</w:t>
      </w:r>
      <w:r w:rsidR="00690F28" w:rsidRPr="003D0AAF">
        <w:t>112</w:t>
      </w:r>
      <w:r w:rsidR="00690F28" w:rsidRPr="003D0AAF">
        <w:rPr>
          <w:rFonts w:hint="eastAsia"/>
        </w:rPr>
        <w:t>年度補助目標值共計100,097人次，復因租金補貼額度不足達到減輕弱勢學生經濟負擔之效果，爰報經行政院於111年6月7日同意，自111學年度起補貼金額比照內政部第三級住宅租金補貼金額，依租賃所在市縣區域調整補</w:t>
      </w:r>
      <w:r w:rsidR="00710C6B" w:rsidRPr="003D0AAF">
        <w:rPr>
          <w:rFonts w:hint="eastAsia"/>
        </w:rPr>
        <w:t>貼</w:t>
      </w:r>
      <w:r w:rsidR="00690F28" w:rsidRPr="003D0AAF">
        <w:rPr>
          <w:rFonts w:hint="eastAsia"/>
        </w:rPr>
        <w:t>為每人每月2,400至3,600元，每學期最高補</w:t>
      </w:r>
      <w:r w:rsidR="00710C6B" w:rsidRPr="003D0AAF">
        <w:rPr>
          <w:rFonts w:hint="eastAsia"/>
        </w:rPr>
        <w:t>貼</w:t>
      </w:r>
      <w:r w:rsidR="00690F28" w:rsidRPr="003D0AAF">
        <w:rPr>
          <w:rFonts w:hint="eastAsia"/>
        </w:rPr>
        <w:t>6個月；另按110年各大專校院所報弱勢學生實際申請校外租金補貼人次，將111及112年度補貼人次推估基準值下修為12,314人次、13,547人次，修正後計畫預計總補貼96,258人次，所需經費為13億8,808萬餘元（表</w:t>
      </w:r>
      <w:r w:rsidR="007F0F3A" w:rsidRPr="003D0AAF">
        <w:t>24</w:t>
      </w:r>
      <w:r w:rsidR="00690F28" w:rsidRPr="003D0AAF">
        <w:rPr>
          <w:rFonts w:hint="eastAsia"/>
        </w:rPr>
        <w:t>），由內政部住宅基金支應。執行結果，108至111年度共計37,282人次，雖漸有提升，惟111年度補助</w:t>
      </w:r>
      <w:r w:rsidR="00984C14" w:rsidRPr="003D0AAF">
        <w:rPr>
          <w:rFonts w:hint="eastAsia"/>
        </w:rPr>
        <w:t>11,043人次</w:t>
      </w:r>
      <w:r w:rsidR="00690F28" w:rsidRPr="003D0AAF">
        <w:rPr>
          <w:rFonts w:hint="eastAsia"/>
        </w:rPr>
        <w:t>仍較110年度之11,407人次</w:t>
      </w:r>
      <w:r w:rsidR="00690F28" w:rsidRPr="003D0AAF">
        <w:rPr>
          <w:rFonts w:hint="eastAsia"/>
          <w:spacing w:val="-2"/>
        </w:rPr>
        <w:t>，減少364人次，且各年度補貼人次分別達各年度預計目標之13.87％、51.51％、64.29％、89.68％（同表</w:t>
      </w:r>
      <w:r w:rsidR="007F0F3A" w:rsidRPr="003D0AAF">
        <w:rPr>
          <w:spacing w:val="-2"/>
        </w:rPr>
        <w:t>24</w:t>
      </w:r>
      <w:r w:rsidR="00690F28" w:rsidRPr="003D0AAF">
        <w:rPr>
          <w:rFonts w:hint="eastAsia"/>
          <w:spacing w:val="-2"/>
        </w:rPr>
        <w:t>），該部2度下修預計補貼弱勢學生校外租金補貼人次，實際補貼人次卻僅達下修後預計補貼人次之45.08％，仍有逾5成弱勢學生未能獲租金補貼而減輕經濟負擔，經函請教育部檢討改善。據復：</w:t>
      </w:r>
      <w:r w:rsidR="00BF7215" w:rsidRPr="003D0AAF">
        <w:rPr>
          <w:rFonts w:hint="eastAsia"/>
          <w:spacing w:val="-2"/>
        </w:rPr>
        <w:t>將持續請學校於學生申請相關助學措施時，宣導租金補</w:t>
      </w:r>
      <w:r w:rsidR="00BF7215" w:rsidRPr="003D0AAF">
        <w:rPr>
          <w:rFonts w:hint="eastAsia"/>
        </w:rPr>
        <w:t>貼措施並即時協助學生申請校外租金補貼。</w:t>
      </w:r>
    </w:p>
    <w:p w:rsidR="00690F28" w:rsidRPr="003D0AAF" w:rsidRDefault="00DF4B2B" w:rsidP="00245A49">
      <w:pPr>
        <w:pStyle w:val="1-12"/>
        <w:spacing w:line="400" w:lineRule="exact"/>
      </w:pPr>
      <w:r w:rsidRPr="003D0AAF">
        <w:rPr>
          <w:rFonts w:hint="eastAsia"/>
        </w:rPr>
        <w:lastRenderedPageBreak/>
        <mc:AlternateContent>
          <mc:Choice Requires="wps">
            <w:drawing>
              <wp:anchor distT="0" distB="0" distL="114300" distR="114300" simplePos="0" relativeHeight="252093440" behindDoc="0" locked="0" layoutInCell="1" allowOverlap="1" wp14:anchorId="63FBA8F6" wp14:editId="488DE126">
                <wp:simplePos x="0" y="0"/>
                <wp:positionH relativeFrom="margin">
                  <wp:posOffset>3423920</wp:posOffset>
                </wp:positionH>
                <wp:positionV relativeFrom="paragraph">
                  <wp:posOffset>3583143</wp:posOffset>
                </wp:positionV>
                <wp:extent cx="2915920" cy="3371215"/>
                <wp:effectExtent l="0" t="0" r="0" b="635"/>
                <wp:wrapSquare wrapText="bothSides"/>
                <wp:docPr id="71" name="文字方塊 71"/>
                <wp:cNvGraphicFramePr/>
                <a:graphic xmlns:a="http://schemas.openxmlformats.org/drawingml/2006/main">
                  <a:graphicData uri="http://schemas.microsoft.com/office/word/2010/wordprocessingShape">
                    <wps:wsp>
                      <wps:cNvSpPr txBox="1"/>
                      <wps:spPr>
                        <a:xfrm>
                          <a:off x="0" y="0"/>
                          <a:ext cx="2915920" cy="33712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852C8A" w:rsidRDefault="005C12EF" w:rsidP="00DE18E7">
                            <w:pPr>
                              <w:spacing w:line="240" w:lineRule="exact"/>
                              <w:ind w:left="798" w:hangingChars="332" w:hanging="798"/>
                              <w:rPr>
                                <w:rFonts w:ascii="標楷體" w:eastAsia="標楷體" w:hAnsi="標楷體" w:cs="Arial"/>
                                <w:b/>
                                <w:bCs/>
                                <w:color w:val="000000"/>
                                <w:kern w:val="0"/>
                              </w:rPr>
                            </w:pPr>
                            <w:r w:rsidRPr="00852C8A">
                              <w:rPr>
                                <w:rFonts w:ascii="標楷體" w:eastAsia="標楷體" w:hAnsi="標楷體" w:cs="Arial" w:hint="eastAsia"/>
                                <w:b/>
                                <w:bCs/>
                                <w:color w:val="000000"/>
                                <w:kern w:val="0"/>
                              </w:rPr>
                              <w:t>表</w:t>
                            </w:r>
                            <w:r>
                              <w:rPr>
                                <w:rFonts w:ascii="標楷體" w:eastAsia="標楷體" w:hAnsi="標楷體" w:cs="Arial"/>
                                <w:b/>
                                <w:bCs/>
                                <w:color w:val="000000"/>
                                <w:kern w:val="0"/>
                              </w:rPr>
                              <w:t>25</w:t>
                            </w:r>
                            <w:r>
                              <w:rPr>
                                <w:rFonts w:ascii="標楷體" w:eastAsia="標楷體" w:hAnsi="標楷體" w:cs="Arial" w:hint="eastAsia"/>
                                <w:b/>
                                <w:bCs/>
                                <w:color w:val="000000"/>
                                <w:kern w:val="0"/>
                              </w:rPr>
                              <w:t xml:space="preserve">　</w:t>
                            </w:r>
                            <w:proofErr w:type="gramStart"/>
                            <w:r w:rsidRPr="00D234E0">
                              <w:rPr>
                                <w:rFonts w:ascii="標楷體" w:eastAsia="標楷體" w:hAnsi="標楷體" w:cs="Arial"/>
                                <w:b/>
                                <w:bCs/>
                                <w:color w:val="000000"/>
                                <w:spacing w:val="-2"/>
                                <w:kern w:val="0"/>
                              </w:rPr>
                              <w:t>112</w:t>
                            </w:r>
                            <w:proofErr w:type="gramEnd"/>
                            <w:r w:rsidRPr="00D234E0">
                              <w:rPr>
                                <w:rFonts w:ascii="標楷體" w:eastAsia="標楷體" w:hAnsi="標楷體" w:cs="Arial" w:hint="eastAsia"/>
                                <w:b/>
                                <w:bCs/>
                                <w:color w:val="000000"/>
                                <w:spacing w:val="-2"/>
                                <w:kern w:val="0"/>
                              </w:rPr>
                              <w:t>年度各市縣符合租金補貼標準申請標準</w:t>
                            </w:r>
                          </w:p>
                          <w:p w:rsidR="005C12EF" w:rsidRPr="00852C8A" w:rsidRDefault="005C12EF" w:rsidP="00E91EA7">
                            <w:pPr>
                              <w:spacing w:line="220" w:lineRule="exact"/>
                              <w:jc w:val="right"/>
                              <w:rPr>
                                <w:rFonts w:ascii="標楷體" w:eastAsia="標楷體" w:hAnsi="標楷體"/>
                              </w:rPr>
                            </w:pPr>
                            <w:r w:rsidRPr="00852C8A">
                              <w:rPr>
                                <w:rFonts w:ascii="標楷體" w:eastAsia="標楷體" w:hAnsi="標楷體" w:cs="Arial" w:hint="eastAsia"/>
                                <w:bCs/>
                                <w:color w:val="000000"/>
                                <w:kern w:val="0"/>
                                <w:sz w:val="20"/>
                              </w:rPr>
                              <w:t>單位：新臺幣元</w:t>
                            </w:r>
                          </w:p>
                          <w:tbl>
                            <w:tblPr>
                              <w:tblW w:w="4304"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49"/>
                              <w:gridCol w:w="1418"/>
                              <w:gridCol w:w="1737"/>
                            </w:tblGrid>
                            <w:tr w:rsidR="005C12EF" w:rsidRPr="00E91EA7" w:rsidTr="00E91EA7">
                              <w:trPr>
                                <w:trHeight w:val="170"/>
                              </w:trPr>
                              <w:tc>
                                <w:tcPr>
                                  <w:tcW w:w="1149" w:type="dxa"/>
                                  <w:shd w:val="clear" w:color="auto" w:fill="auto"/>
                                  <w:noWrap/>
                                  <w:vAlign w:val="center"/>
                                  <w:hideMark/>
                                </w:tcPr>
                                <w:p w:rsidR="005C12EF" w:rsidRPr="00E91EA7" w:rsidRDefault="005C12EF" w:rsidP="006170AD">
                                  <w:pPr>
                                    <w:widowControl/>
                                    <w:spacing w:line="240" w:lineRule="exact"/>
                                    <w:jc w:val="center"/>
                                    <w:rPr>
                                      <w:rFonts w:ascii="標楷體" w:eastAsia="標楷體" w:hAnsi="標楷體" w:cs="新細明體"/>
                                      <w:bCs/>
                                      <w:color w:val="000000" w:themeColor="text1"/>
                                      <w:kern w:val="0"/>
                                      <w:sz w:val="20"/>
                                    </w:rPr>
                                  </w:pPr>
                                  <w:proofErr w:type="gramStart"/>
                                  <w:r w:rsidRPr="00E91EA7">
                                    <w:rPr>
                                      <w:rFonts w:ascii="標楷體" w:eastAsia="標楷體" w:hAnsi="標楷體" w:cs="新細明體" w:hint="eastAsia"/>
                                      <w:bCs/>
                                      <w:color w:val="000000" w:themeColor="text1"/>
                                      <w:kern w:val="0"/>
                                      <w:sz w:val="20"/>
                                    </w:rPr>
                                    <w:t>市縣別</w:t>
                                  </w:r>
                                  <w:proofErr w:type="gramEnd"/>
                                </w:p>
                              </w:tc>
                              <w:tc>
                                <w:tcPr>
                                  <w:tcW w:w="1418"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每月最低生活費標準</w:t>
                                  </w:r>
                                </w:p>
                              </w:tc>
                              <w:tc>
                                <w:tcPr>
                                  <w:tcW w:w="1737"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家庭成員之每人每月平均所得應低於以下金額</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臺北市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19,013</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57,039</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新北市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16,000</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48,000</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桃園市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15,977</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47,931</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proofErr w:type="gramStart"/>
                                  <w:r w:rsidRPr="00E91EA7">
                                    <w:rPr>
                                      <w:rFonts w:ascii="標楷體" w:eastAsia="標楷體" w:hAnsi="標楷體" w:cs="新細明體" w:hint="eastAsia"/>
                                      <w:bCs/>
                                      <w:color w:val="000000" w:themeColor="text1"/>
                                      <w:kern w:val="0"/>
                                      <w:sz w:val="20"/>
                                    </w:rPr>
                                    <w:t>臺</w:t>
                                  </w:r>
                                  <w:proofErr w:type="gramEnd"/>
                                  <w:r w:rsidRPr="00E91EA7">
                                    <w:rPr>
                                      <w:rFonts w:ascii="標楷體" w:eastAsia="標楷體" w:hAnsi="標楷體" w:cs="Arial"/>
                                      <w:bCs/>
                                      <w:color w:val="000000" w:themeColor="text1"/>
                                      <w:kern w:val="0"/>
                                      <w:sz w:val="20"/>
                                    </w:rPr>
                                    <w:t>中市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15,472</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46,416</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proofErr w:type="gramStart"/>
                                  <w:r w:rsidRPr="00E91EA7">
                                    <w:rPr>
                                      <w:rFonts w:ascii="標楷體" w:eastAsia="標楷體" w:hAnsi="標楷體" w:cs="新細明體" w:hint="eastAsia"/>
                                      <w:bCs/>
                                      <w:color w:val="000000" w:themeColor="text1"/>
                                      <w:kern w:val="0"/>
                                      <w:sz w:val="20"/>
                                    </w:rPr>
                                    <w:t>臺</w:t>
                                  </w:r>
                                  <w:proofErr w:type="gramEnd"/>
                                  <w:r w:rsidRPr="00E91EA7">
                                    <w:rPr>
                                      <w:rFonts w:ascii="標楷體" w:eastAsia="標楷體" w:hAnsi="標楷體" w:cs="Arial"/>
                                      <w:bCs/>
                                      <w:color w:val="000000" w:themeColor="text1"/>
                                      <w:kern w:val="0"/>
                                      <w:sz w:val="20"/>
                                    </w:rPr>
                                    <w:t>南市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14,230</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42,690</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高雄市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14,419</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43,257</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金門縣</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13,103</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39,309</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連江縣</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13,103</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39,309</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其餘縣市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14,230</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42,690</w:t>
                                  </w:r>
                                </w:p>
                              </w:tc>
                            </w:tr>
                          </w:tbl>
                          <w:p w:rsidR="005C12EF" w:rsidRPr="00852C8A" w:rsidRDefault="005C12EF" w:rsidP="00FA747F">
                            <w:pPr>
                              <w:widowControl/>
                              <w:spacing w:line="190" w:lineRule="exact"/>
                              <w:ind w:leftChars="30" w:left="603" w:rightChars="-30" w:right="-72" w:hangingChars="295" w:hanging="531"/>
                              <w:rPr>
                                <w:rFonts w:ascii="標楷體" w:eastAsia="標楷體" w:hAnsi="標楷體" w:cs="新細明體"/>
                                <w:color w:val="000000"/>
                                <w:kern w:val="0"/>
                                <w:sz w:val="18"/>
                              </w:rPr>
                            </w:pPr>
                            <w:proofErr w:type="gramStart"/>
                            <w:r w:rsidRPr="00852C8A">
                              <w:rPr>
                                <w:rFonts w:ascii="標楷體" w:eastAsia="標楷體" w:hAnsi="標楷體" w:cs="新細明體" w:hint="eastAsia"/>
                                <w:color w:val="000000"/>
                                <w:kern w:val="0"/>
                                <w:sz w:val="18"/>
                              </w:rPr>
                              <w:t>註</w:t>
                            </w:r>
                            <w:proofErr w:type="gramEnd"/>
                            <w:r w:rsidRPr="00852C8A">
                              <w:rPr>
                                <w:rFonts w:ascii="標楷體" w:eastAsia="標楷體" w:hAnsi="標楷體" w:cs="新細明體" w:hint="eastAsia"/>
                                <w:color w:val="000000"/>
                                <w:kern w:val="0"/>
                                <w:sz w:val="18"/>
                              </w:rPr>
                              <w:t>：1.</w:t>
                            </w:r>
                            <w:r w:rsidRPr="00852C8A">
                              <w:rPr>
                                <w:rFonts w:ascii="標楷體" w:eastAsia="標楷體" w:hAnsi="標楷體" w:cs="新細明體" w:hint="eastAsia"/>
                                <w:color w:val="000000"/>
                                <w:spacing w:val="-6"/>
                                <w:kern w:val="0"/>
                                <w:sz w:val="18"/>
                              </w:rPr>
                              <w:t>所得指財稅機關提供之家庭成員最新年度綜合所得稅各類所得之給付總額合計</w:t>
                            </w:r>
                            <w:proofErr w:type="gramStart"/>
                            <w:r>
                              <w:rPr>
                                <w:rFonts w:ascii="標楷體" w:eastAsia="標楷體" w:hAnsi="標楷體" w:cs="新細明體" w:hint="eastAsia"/>
                                <w:color w:val="000000"/>
                                <w:spacing w:val="-6"/>
                                <w:kern w:val="0"/>
                                <w:sz w:val="18"/>
                              </w:rPr>
                              <w:t>（</w:t>
                            </w:r>
                            <w:proofErr w:type="gramEnd"/>
                            <w:r w:rsidRPr="00852C8A">
                              <w:rPr>
                                <w:rFonts w:ascii="標楷體" w:eastAsia="標楷體" w:hAnsi="標楷體" w:cs="新細明體" w:hint="eastAsia"/>
                                <w:color w:val="000000"/>
                                <w:spacing w:val="-6"/>
                                <w:kern w:val="0"/>
                                <w:sz w:val="18"/>
                              </w:rPr>
                              <w:t>含分離課稅所得)。</w:t>
                            </w:r>
                          </w:p>
                          <w:p w:rsidR="005C12EF" w:rsidRPr="00FA747F" w:rsidRDefault="005C12EF" w:rsidP="00FA747F">
                            <w:pPr>
                              <w:spacing w:line="190" w:lineRule="exact"/>
                              <w:ind w:leftChars="173" w:left="600" w:rightChars="-30" w:right="-72" w:hangingChars="103" w:hanging="185"/>
                              <w:rPr>
                                <w:rFonts w:ascii="標楷體" w:eastAsia="標楷體" w:hAnsi="標楷體" w:cs="新細明體"/>
                                <w:color w:val="000000"/>
                                <w:kern w:val="0"/>
                                <w:sz w:val="18"/>
                              </w:rPr>
                            </w:pPr>
                            <w:r w:rsidRPr="00FA747F">
                              <w:rPr>
                                <w:rFonts w:ascii="標楷體" w:eastAsia="標楷體" w:hAnsi="標楷體" w:cs="新細明體" w:hint="eastAsia"/>
                                <w:color w:val="000000"/>
                                <w:kern w:val="0"/>
                                <w:sz w:val="18"/>
                              </w:rPr>
                              <w:t>2.每人每月平均所得金額係以中央及直轄市社政主管機關於計畫年度公布之最低生活費3倍計算得之。</w:t>
                            </w:r>
                          </w:p>
                          <w:p w:rsidR="005C12EF" w:rsidRPr="00820D16" w:rsidRDefault="005C12EF" w:rsidP="00FA747F">
                            <w:pPr>
                              <w:spacing w:line="190" w:lineRule="exact"/>
                              <w:ind w:leftChars="173" w:left="600" w:rightChars="-30" w:right="-72" w:hangingChars="103" w:hanging="185"/>
                              <w:rPr>
                                <w:rFonts w:ascii="標楷體" w:eastAsia="標楷體" w:hAnsi="標楷體" w:cs="新細明體"/>
                                <w:color w:val="000000"/>
                                <w:kern w:val="0"/>
                                <w:sz w:val="18"/>
                              </w:rPr>
                            </w:pPr>
                            <w:r w:rsidRPr="00FA747F">
                              <w:rPr>
                                <w:rFonts w:ascii="標楷體" w:eastAsia="標楷體" w:hAnsi="標楷體" w:cs="新細明體" w:hint="eastAsia"/>
                                <w:color w:val="000000"/>
                                <w:kern w:val="0"/>
                                <w:sz w:val="18"/>
                              </w:rPr>
                              <w:t>3.資料來源：整理自內政部</w:t>
                            </w:r>
                            <w:r>
                              <w:rPr>
                                <w:rFonts w:ascii="標楷體" w:eastAsia="標楷體" w:hAnsi="標楷體" w:cs="新細明體" w:hint="eastAsia"/>
                                <w:color w:val="000000"/>
                                <w:kern w:val="0"/>
                                <w:sz w:val="18"/>
                              </w:rPr>
                              <w:t>1</w:t>
                            </w:r>
                            <w:r>
                              <w:rPr>
                                <w:rFonts w:ascii="標楷體" w:eastAsia="標楷體" w:hAnsi="標楷體" w:cs="新細明體"/>
                                <w:color w:val="000000"/>
                                <w:kern w:val="0"/>
                                <w:sz w:val="18"/>
                              </w:rPr>
                              <w:t>12年5月</w:t>
                            </w:r>
                            <w:r w:rsidRPr="00FA747F">
                              <w:rPr>
                                <w:rFonts w:ascii="標楷體" w:eastAsia="標楷體" w:hAnsi="標楷體" w:cs="新細明體" w:hint="eastAsia"/>
                                <w:color w:val="000000"/>
                                <w:kern w:val="0"/>
                                <w:sz w:val="18"/>
                              </w:rPr>
                              <w:t>修正300億元中央擴大租金補貼專案計畫資料。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BA8F6" id="文字方塊 71" o:spid="_x0000_s1057" type="#_x0000_t202" style="position:absolute;left:0;text-align:left;margin-left:269.6pt;margin-top:282.15pt;width:229.6pt;height:265.45pt;z-index:252093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" filled="f" stroked="f" strokeweight=".5pt">
                <v:textbox>
                  <w:txbxContent>
                    <w:p w:rsidR="005C12EF" w:rsidRPr="00852C8A" w:rsidRDefault="005C12EF" w:rsidP="00DE18E7">
                      <w:pPr>
                        <w:spacing w:line="240" w:lineRule="exact"/>
                        <w:ind w:left="798" w:hangingChars="332" w:hanging="798"/>
                        <w:rPr>
                          <w:rFonts w:ascii="標楷體" w:eastAsia="標楷體" w:hAnsi="標楷體" w:cs="Arial"/>
                          <w:b/>
                          <w:bCs/>
                          <w:color w:val="000000"/>
                          <w:kern w:val="0"/>
                        </w:rPr>
                      </w:pPr>
                      <w:r w:rsidRPr="00852C8A">
                        <w:rPr>
                          <w:rFonts w:ascii="標楷體" w:eastAsia="標楷體" w:hAnsi="標楷體" w:cs="Arial" w:hint="eastAsia"/>
                          <w:b/>
                          <w:bCs/>
                          <w:color w:val="000000"/>
                          <w:kern w:val="0"/>
                        </w:rPr>
                        <w:t>表</w:t>
                      </w:r>
                      <w:r>
                        <w:rPr>
                          <w:rFonts w:ascii="標楷體" w:eastAsia="標楷體" w:hAnsi="標楷體" w:cs="Arial"/>
                          <w:b/>
                          <w:bCs/>
                          <w:color w:val="000000"/>
                          <w:kern w:val="0"/>
                        </w:rPr>
                        <w:t>25</w:t>
                      </w:r>
                      <w:r>
                        <w:rPr>
                          <w:rFonts w:ascii="標楷體" w:eastAsia="標楷體" w:hAnsi="標楷體" w:cs="Arial" w:hint="eastAsia"/>
                          <w:b/>
                          <w:bCs/>
                          <w:color w:val="000000"/>
                          <w:kern w:val="0"/>
                        </w:rPr>
                        <w:t xml:space="preserve">　</w:t>
                      </w:r>
                      <w:proofErr w:type="gramStart"/>
                      <w:r w:rsidRPr="00D234E0">
                        <w:rPr>
                          <w:rFonts w:ascii="標楷體" w:eastAsia="標楷體" w:hAnsi="標楷體" w:cs="Arial"/>
                          <w:b/>
                          <w:bCs/>
                          <w:color w:val="000000"/>
                          <w:spacing w:val="-2"/>
                          <w:kern w:val="0"/>
                        </w:rPr>
                        <w:t>112</w:t>
                      </w:r>
                      <w:proofErr w:type="gramEnd"/>
                      <w:r w:rsidRPr="00D234E0">
                        <w:rPr>
                          <w:rFonts w:ascii="標楷體" w:eastAsia="標楷體" w:hAnsi="標楷體" w:cs="Arial" w:hint="eastAsia"/>
                          <w:b/>
                          <w:bCs/>
                          <w:color w:val="000000"/>
                          <w:spacing w:val="-2"/>
                          <w:kern w:val="0"/>
                        </w:rPr>
                        <w:t>年度各市縣符合租金補貼標準申請標準</w:t>
                      </w:r>
                    </w:p>
                    <w:p w:rsidR="005C12EF" w:rsidRPr="00852C8A" w:rsidRDefault="005C12EF" w:rsidP="00E91EA7">
                      <w:pPr>
                        <w:spacing w:line="220" w:lineRule="exact"/>
                        <w:jc w:val="right"/>
                        <w:rPr>
                          <w:rFonts w:ascii="標楷體" w:eastAsia="標楷體" w:hAnsi="標楷體"/>
                        </w:rPr>
                      </w:pPr>
                      <w:r w:rsidRPr="00852C8A">
                        <w:rPr>
                          <w:rFonts w:ascii="標楷體" w:eastAsia="標楷體" w:hAnsi="標楷體" w:cs="Arial" w:hint="eastAsia"/>
                          <w:bCs/>
                          <w:color w:val="000000"/>
                          <w:kern w:val="0"/>
                          <w:sz w:val="20"/>
                        </w:rPr>
                        <w:t>單位：新臺幣元</w:t>
                      </w:r>
                    </w:p>
                    <w:tbl>
                      <w:tblPr>
                        <w:tblW w:w="4304"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49"/>
                        <w:gridCol w:w="1418"/>
                        <w:gridCol w:w="1737"/>
                      </w:tblGrid>
                      <w:tr w:rsidR="005C12EF" w:rsidRPr="00E91EA7" w:rsidTr="00E91EA7">
                        <w:trPr>
                          <w:trHeight w:val="170"/>
                        </w:trPr>
                        <w:tc>
                          <w:tcPr>
                            <w:tcW w:w="1149" w:type="dxa"/>
                            <w:shd w:val="clear" w:color="auto" w:fill="auto"/>
                            <w:noWrap/>
                            <w:vAlign w:val="center"/>
                            <w:hideMark/>
                          </w:tcPr>
                          <w:p w:rsidR="005C12EF" w:rsidRPr="00E91EA7" w:rsidRDefault="005C12EF" w:rsidP="006170AD">
                            <w:pPr>
                              <w:widowControl/>
                              <w:spacing w:line="240" w:lineRule="exact"/>
                              <w:jc w:val="center"/>
                              <w:rPr>
                                <w:rFonts w:ascii="標楷體" w:eastAsia="標楷體" w:hAnsi="標楷體" w:cs="新細明體"/>
                                <w:bCs/>
                                <w:color w:val="000000" w:themeColor="text1"/>
                                <w:kern w:val="0"/>
                                <w:sz w:val="20"/>
                              </w:rPr>
                            </w:pPr>
                            <w:proofErr w:type="gramStart"/>
                            <w:r w:rsidRPr="00E91EA7">
                              <w:rPr>
                                <w:rFonts w:ascii="標楷體" w:eastAsia="標楷體" w:hAnsi="標楷體" w:cs="新細明體" w:hint="eastAsia"/>
                                <w:bCs/>
                                <w:color w:val="000000" w:themeColor="text1"/>
                                <w:kern w:val="0"/>
                                <w:sz w:val="20"/>
                              </w:rPr>
                              <w:t>市縣別</w:t>
                            </w:r>
                            <w:proofErr w:type="gramEnd"/>
                          </w:p>
                        </w:tc>
                        <w:tc>
                          <w:tcPr>
                            <w:tcW w:w="1418"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每月最低生活費標準</w:t>
                            </w:r>
                          </w:p>
                        </w:tc>
                        <w:tc>
                          <w:tcPr>
                            <w:tcW w:w="1737"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家庭成員之每人每月平均所得應低於以下金額</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臺北市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19,013</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57,039</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新北市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16,000</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48,000</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桃園市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15,977</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47,931</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proofErr w:type="gramStart"/>
                            <w:r w:rsidRPr="00E91EA7">
                              <w:rPr>
                                <w:rFonts w:ascii="標楷體" w:eastAsia="標楷體" w:hAnsi="標楷體" w:cs="新細明體" w:hint="eastAsia"/>
                                <w:bCs/>
                                <w:color w:val="000000" w:themeColor="text1"/>
                                <w:kern w:val="0"/>
                                <w:sz w:val="20"/>
                              </w:rPr>
                              <w:t>臺</w:t>
                            </w:r>
                            <w:proofErr w:type="gramEnd"/>
                            <w:r w:rsidRPr="00E91EA7">
                              <w:rPr>
                                <w:rFonts w:ascii="標楷體" w:eastAsia="標楷體" w:hAnsi="標楷體" w:cs="Arial"/>
                                <w:bCs/>
                                <w:color w:val="000000" w:themeColor="text1"/>
                                <w:kern w:val="0"/>
                                <w:sz w:val="20"/>
                              </w:rPr>
                              <w:t>中市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15,472</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46,416</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proofErr w:type="gramStart"/>
                            <w:r w:rsidRPr="00E91EA7">
                              <w:rPr>
                                <w:rFonts w:ascii="標楷體" w:eastAsia="標楷體" w:hAnsi="標楷體" w:cs="新細明體" w:hint="eastAsia"/>
                                <w:bCs/>
                                <w:color w:val="000000" w:themeColor="text1"/>
                                <w:kern w:val="0"/>
                                <w:sz w:val="20"/>
                              </w:rPr>
                              <w:t>臺</w:t>
                            </w:r>
                            <w:proofErr w:type="gramEnd"/>
                            <w:r w:rsidRPr="00E91EA7">
                              <w:rPr>
                                <w:rFonts w:ascii="標楷體" w:eastAsia="標楷體" w:hAnsi="標楷體" w:cs="Arial"/>
                                <w:bCs/>
                                <w:color w:val="000000" w:themeColor="text1"/>
                                <w:kern w:val="0"/>
                                <w:sz w:val="20"/>
                              </w:rPr>
                              <w:t>南市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14,230</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42,690</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高雄市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bCs/>
                                <w:color w:val="000000" w:themeColor="text1"/>
                                <w:kern w:val="0"/>
                                <w:sz w:val="20"/>
                              </w:rPr>
                            </w:pPr>
                            <w:r w:rsidRPr="00E91EA7">
                              <w:rPr>
                                <w:rFonts w:ascii="標楷體" w:eastAsia="標楷體" w:hAnsi="標楷體" w:cs="Arial"/>
                                <w:bCs/>
                                <w:color w:val="000000" w:themeColor="text1"/>
                                <w:kern w:val="0"/>
                                <w:sz w:val="20"/>
                              </w:rPr>
                              <w:t>14,419</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bCs/>
                                <w:color w:val="000000" w:themeColor="text1"/>
                                <w:kern w:val="0"/>
                                <w:sz w:val="20"/>
                              </w:rPr>
                            </w:pPr>
                            <w:r w:rsidRPr="00E91EA7">
                              <w:rPr>
                                <w:rFonts w:ascii="標楷體" w:eastAsia="標楷體" w:hAnsi="標楷體" w:cs="新細明體" w:hint="eastAsia"/>
                                <w:bCs/>
                                <w:color w:val="000000" w:themeColor="text1"/>
                                <w:kern w:val="0"/>
                                <w:sz w:val="20"/>
                              </w:rPr>
                              <w:t>43,257</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金門縣</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13,103</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39,309</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連江縣</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13,103</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39,309</w:t>
                            </w:r>
                          </w:p>
                        </w:tc>
                      </w:tr>
                      <w:tr w:rsidR="005C12EF" w:rsidRPr="00E91EA7" w:rsidTr="00E91EA7">
                        <w:trPr>
                          <w:trHeight w:val="170"/>
                        </w:trPr>
                        <w:tc>
                          <w:tcPr>
                            <w:tcW w:w="1149" w:type="dxa"/>
                            <w:shd w:val="clear" w:color="auto" w:fill="auto"/>
                            <w:vAlign w:val="center"/>
                            <w:hideMark/>
                          </w:tcPr>
                          <w:p w:rsidR="005C12EF" w:rsidRPr="00E91EA7" w:rsidRDefault="005C12EF" w:rsidP="006170AD">
                            <w:pPr>
                              <w:widowControl/>
                              <w:spacing w:line="240" w:lineRule="exact"/>
                              <w:jc w:val="center"/>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其餘縣市</w:t>
                            </w:r>
                          </w:p>
                        </w:tc>
                        <w:tc>
                          <w:tcPr>
                            <w:tcW w:w="1418" w:type="dxa"/>
                            <w:shd w:val="clear" w:color="auto" w:fill="auto"/>
                            <w:vAlign w:val="center"/>
                            <w:hideMark/>
                          </w:tcPr>
                          <w:p w:rsidR="005C12EF" w:rsidRPr="00E91EA7" w:rsidRDefault="005C12EF" w:rsidP="006170AD">
                            <w:pPr>
                              <w:widowControl/>
                              <w:spacing w:line="240" w:lineRule="exact"/>
                              <w:ind w:rightChars="50" w:right="120"/>
                              <w:jc w:val="right"/>
                              <w:rPr>
                                <w:rFonts w:ascii="標楷體" w:eastAsia="標楷體" w:hAnsi="標楷體" w:cs="Arial"/>
                                <w:color w:val="000000" w:themeColor="text1"/>
                                <w:kern w:val="0"/>
                                <w:sz w:val="20"/>
                              </w:rPr>
                            </w:pPr>
                            <w:r w:rsidRPr="00E91EA7">
                              <w:rPr>
                                <w:rFonts w:ascii="標楷體" w:eastAsia="標楷體" w:hAnsi="標楷體" w:cs="Arial"/>
                                <w:color w:val="000000" w:themeColor="text1"/>
                                <w:kern w:val="0"/>
                                <w:sz w:val="20"/>
                              </w:rPr>
                              <w:t>14,230</w:t>
                            </w:r>
                          </w:p>
                        </w:tc>
                        <w:tc>
                          <w:tcPr>
                            <w:tcW w:w="1737" w:type="dxa"/>
                            <w:shd w:val="clear" w:color="auto" w:fill="auto"/>
                            <w:noWrap/>
                            <w:vAlign w:val="center"/>
                            <w:hideMark/>
                          </w:tcPr>
                          <w:p w:rsidR="005C12EF" w:rsidRPr="00E91EA7" w:rsidRDefault="005C12EF" w:rsidP="006170AD">
                            <w:pPr>
                              <w:widowControl/>
                              <w:spacing w:line="240" w:lineRule="exact"/>
                              <w:ind w:rightChars="50" w:right="120"/>
                              <w:jc w:val="right"/>
                              <w:rPr>
                                <w:rFonts w:ascii="標楷體" w:eastAsia="標楷體" w:hAnsi="標楷體" w:cs="新細明體"/>
                                <w:color w:val="000000" w:themeColor="text1"/>
                                <w:kern w:val="0"/>
                                <w:sz w:val="20"/>
                              </w:rPr>
                            </w:pPr>
                            <w:r w:rsidRPr="00E91EA7">
                              <w:rPr>
                                <w:rFonts w:ascii="標楷體" w:eastAsia="標楷體" w:hAnsi="標楷體" w:cs="新細明體" w:hint="eastAsia"/>
                                <w:color w:val="000000" w:themeColor="text1"/>
                                <w:kern w:val="0"/>
                                <w:sz w:val="20"/>
                              </w:rPr>
                              <w:t>42,690</w:t>
                            </w:r>
                          </w:p>
                        </w:tc>
                      </w:tr>
                    </w:tbl>
                    <w:p w:rsidR="005C12EF" w:rsidRPr="00852C8A" w:rsidRDefault="005C12EF" w:rsidP="00FA747F">
                      <w:pPr>
                        <w:widowControl/>
                        <w:spacing w:line="190" w:lineRule="exact"/>
                        <w:ind w:leftChars="30" w:left="603" w:rightChars="-30" w:right="-72" w:hangingChars="295" w:hanging="531"/>
                        <w:rPr>
                          <w:rFonts w:ascii="標楷體" w:eastAsia="標楷體" w:hAnsi="標楷體" w:cs="新細明體"/>
                          <w:color w:val="000000"/>
                          <w:kern w:val="0"/>
                          <w:sz w:val="18"/>
                        </w:rPr>
                      </w:pPr>
                      <w:proofErr w:type="gramStart"/>
                      <w:r w:rsidRPr="00852C8A">
                        <w:rPr>
                          <w:rFonts w:ascii="標楷體" w:eastAsia="標楷體" w:hAnsi="標楷體" w:cs="新細明體" w:hint="eastAsia"/>
                          <w:color w:val="000000"/>
                          <w:kern w:val="0"/>
                          <w:sz w:val="18"/>
                        </w:rPr>
                        <w:t>註</w:t>
                      </w:r>
                      <w:proofErr w:type="gramEnd"/>
                      <w:r w:rsidRPr="00852C8A">
                        <w:rPr>
                          <w:rFonts w:ascii="標楷體" w:eastAsia="標楷體" w:hAnsi="標楷體" w:cs="新細明體" w:hint="eastAsia"/>
                          <w:color w:val="000000"/>
                          <w:kern w:val="0"/>
                          <w:sz w:val="18"/>
                        </w:rPr>
                        <w:t>：1.</w:t>
                      </w:r>
                      <w:r w:rsidRPr="00852C8A">
                        <w:rPr>
                          <w:rFonts w:ascii="標楷體" w:eastAsia="標楷體" w:hAnsi="標楷體" w:cs="新細明體" w:hint="eastAsia"/>
                          <w:color w:val="000000"/>
                          <w:spacing w:val="-6"/>
                          <w:kern w:val="0"/>
                          <w:sz w:val="18"/>
                        </w:rPr>
                        <w:t>所得指財稅機關提供之家庭成員最新年度綜合所得稅各類所得之給付總額合計</w:t>
                      </w:r>
                      <w:proofErr w:type="gramStart"/>
                      <w:r>
                        <w:rPr>
                          <w:rFonts w:ascii="標楷體" w:eastAsia="標楷體" w:hAnsi="標楷體" w:cs="新細明體" w:hint="eastAsia"/>
                          <w:color w:val="000000"/>
                          <w:spacing w:val="-6"/>
                          <w:kern w:val="0"/>
                          <w:sz w:val="18"/>
                        </w:rPr>
                        <w:t>（</w:t>
                      </w:r>
                      <w:proofErr w:type="gramEnd"/>
                      <w:r w:rsidRPr="00852C8A">
                        <w:rPr>
                          <w:rFonts w:ascii="標楷體" w:eastAsia="標楷體" w:hAnsi="標楷體" w:cs="新細明體" w:hint="eastAsia"/>
                          <w:color w:val="000000"/>
                          <w:spacing w:val="-6"/>
                          <w:kern w:val="0"/>
                          <w:sz w:val="18"/>
                        </w:rPr>
                        <w:t>含分離課稅所得)。</w:t>
                      </w:r>
                    </w:p>
                    <w:p w:rsidR="005C12EF" w:rsidRPr="00FA747F" w:rsidRDefault="005C12EF" w:rsidP="00FA747F">
                      <w:pPr>
                        <w:spacing w:line="190" w:lineRule="exact"/>
                        <w:ind w:leftChars="173" w:left="600" w:rightChars="-30" w:right="-72" w:hangingChars="103" w:hanging="185"/>
                        <w:rPr>
                          <w:rFonts w:ascii="標楷體" w:eastAsia="標楷體" w:hAnsi="標楷體" w:cs="新細明體"/>
                          <w:color w:val="000000"/>
                          <w:kern w:val="0"/>
                          <w:sz w:val="18"/>
                        </w:rPr>
                      </w:pPr>
                      <w:r w:rsidRPr="00FA747F">
                        <w:rPr>
                          <w:rFonts w:ascii="標楷體" w:eastAsia="標楷體" w:hAnsi="標楷體" w:cs="新細明體" w:hint="eastAsia"/>
                          <w:color w:val="000000"/>
                          <w:kern w:val="0"/>
                          <w:sz w:val="18"/>
                        </w:rPr>
                        <w:t>2.每人每月平均所得金額係以中央及直轄市社政主管機關於計畫年度公布之最低生活費3倍計算得之。</w:t>
                      </w:r>
                    </w:p>
                    <w:p w:rsidR="005C12EF" w:rsidRPr="00820D16" w:rsidRDefault="005C12EF" w:rsidP="00FA747F">
                      <w:pPr>
                        <w:spacing w:line="190" w:lineRule="exact"/>
                        <w:ind w:leftChars="173" w:left="600" w:rightChars="-30" w:right="-72" w:hangingChars="103" w:hanging="185"/>
                        <w:rPr>
                          <w:rFonts w:ascii="標楷體" w:eastAsia="標楷體" w:hAnsi="標楷體" w:cs="新細明體"/>
                          <w:color w:val="000000"/>
                          <w:kern w:val="0"/>
                          <w:sz w:val="18"/>
                        </w:rPr>
                      </w:pPr>
                      <w:r w:rsidRPr="00FA747F">
                        <w:rPr>
                          <w:rFonts w:ascii="標楷體" w:eastAsia="標楷體" w:hAnsi="標楷體" w:cs="新細明體" w:hint="eastAsia"/>
                          <w:color w:val="000000"/>
                          <w:kern w:val="0"/>
                          <w:sz w:val="18"/>
                        </w:rPr>
                        <w:t>3.資料來源：整理自內政部</w:t>
                      </w:r>
                      <w:r>
                        <w:rPr>
                          <w:rFonts w:ascii="標楷體" w:eastAsia="標楷體" w:hAnsi="標楷體" w:cs="新細明體" w:hint="eastAsia"/>
                          <w:color w:val="000000"/>
                          <w:kern w:val="0"/>
                          <w:sz w:val="18"/>
                        </w:rPr>
                        <w:t>1</w:t>
                      </w:r>
                      <w:r>
                        <w:rPr>
                          <w:rFonts w:ascii="標楷體" w:eastAsia="標楷體" w:hAnsi="標楷體" w:cs="新細明體"/>
                          <w:color w:val="000000"/>
                          <w:kern w:val="0"/>
                          <w:sz w:val="18"/>
                        </w:rPr>
                        <w:t>12年5月</w:t>
                      </w:r>
                      <w:r w:rsidRPr="00FA747F">
                        <w:rPr>
                          <w:rFonts w:ascii="標楷體" w:eastAsia="標楷體" w:hAnsi="標楷體" w:cs="新細明體" w:hint="eastAsia"/>
                          <w:color w:val="000000"/>
                          <w:kern w:val="0"/>
                          <w:sz w:val="18"/>
                        </w:rPr>
                        <w:t>修正300億元中央擴大租金補貼專案計畫資料。</w:t>
                      </w:r>
                    </w:p>
                  </w:txbxContent>
                </v:textbox>
                <w10:wrap type="square" anchorx="margin"/>
              </v:shape>
            </w:pict>
          </mc:Fallback>
        </mc:AlternateContent>
      </w:r>
      <w:r w:rsidR="00690F28" w:rsidRPr="003D0AAF">
        <w:rPr>
          <w:rFonts w:hint="eastAsia"/>
          <w:b/>
        </w:rPr>
        <w:t>2.　校外租金補貼申請資格自</w:t>
      </w:r>
      <w:r w:rsidR="00690F28" w:rsidRPr="003D0AAF">
        <w:rPr>
          <w:b/>
        </w:rPr>
        <w:t>112</w:t>
      </w:r>
      <w:r w:rsidR="00690F28" w:rsidRPr="003D0AAF">
        <w:rPr>
          <w:rFonts w:hint="eastAsia"/>
          <w:b/>
        </w:rPr>
        <w:t>年</w:t>
      </w:r>
      <w:r w:rsidR="00690F28" w:rsidRPr="003D0AAF">
        <w:rPr>
          <w:b/>
        </w:rPr>
        <w:t>7</w:t>
      </w:r>
      <w:r w:rsidR="00690F28" w:rsidRPr="003D0AAF">
        <w:rPr>
          <w:rFonts w:hint="eastAsia"/>
          <w:b/>
        </w:rPr>
        <w:t>月起納入</w:t>
      </w:r>
      <w:r w:rsidR="00690F28" w:rsidRPr="003D0AAF">
        <w:rPr>
          <w:b/>
        </w:rPr>
        <w:t>18</w:t>
      </w:r>
      <w:r w:rsidR="00690F28" w:rsidRPr="003D0AAF">
        <w:rPr>
          <w:rFonts w:hint="eastAsia"/>
          <w:b/>
        </w:rPr>
        <w:t>歲以上租屋族，雖可未經房東同意即行申請，惟迭有媒體報導因而衍生糾紛，允宜促請學校加強宣導租金補貼相關資訊，協助學生避免租屋紛爭及減輕經濟負擔：</w:t>
      </w:r>
      <w:r w:rsidR="00690F28" w:rsidRPr="003D0AAF">
        <w:rPr>
          <w:rFonts w:hint="eastAsia"/>
        </w:rPr>
        <w:t>依教育部統計，110學年度全國大專校院計有118萬5,830名學生，其中24萬8,239名學生在校外租屋，校外租屋比率為20.93％。據內政部112年</w:t>
      </w:r>
      <w:r w:rsidR="00795CDF" w:rsidRPr="003D0AAF">
        <w:t>5</w:t>
      </w:r>
      <w:r w:rsidR="00690F28" w:rsidRPr="003D0AAF">
        <w:rPr>
          <w:rFonts w:hint="eastAsia"/>
        </w:rPr>
        <w:t>月</w:t>
      </w:r>
      <w:r w:rsidR="00795CDF" w:rsidRPr="003D0AAF">
        <w:rPr>
          <w:rFonts w:hint="eastAsia"/>
        </w:rPr>
        <w:t>修正</w:t>
      </w:r>
      <w:r w:rsidR="00690F28" w:rsidRPr="003D0AAF">
        <w:rPr>
          <w:rFonts w:hint="eastAsia"/>
        </w:rPr>
        <w:t>300億元中央擴大租金補貼專案計畫列載，「擴大租金補貼2.0」精進措施包括隨到隨辦；不強制填寫房東身分證字號；免檢附戶政及財稅資料，由內政營建署逕向有關機關查調；擴大至18歲以上之租屋族皆可適用等。申請資格係所得為各市縣每月最低生活費3倍以下（表2</w:t>
      </w:r>
      <w:r w:rsidR="007F0F3A" w:rsidRPr="003D0AAF">
        <w:t>5</w:t>
      </w:r>
      <w:r w:rsidR="00690F28" w:rsidRPr="003D0AAF">
        <w:rPr>
          <w:rFonts w:hint="eastAsia"/>
        </w:rPr>
        <w:t>），申請人、配偶及未成年子女未擁有自有住宅者，皆可申請租金補貼，符合條件之40歲以下單身青年加碼1.2倍。以於臺北市就讀大專校院之單身學生為例，個人每月平均所得在57,039元以下者，每月可獲3,600元房租補貼。又內政部「擴大租金補貼2.0」雖已修改為不須提供房東身分證字號，內政部亦修正住宅租賃定型化契約，新增「不得記載承租人不得申請租金補貼」，惟國內租屋市場長期存在居住品質不佳、不安全、租金資訊不透明、租約沒有保障、房東明顯逃漏稅，及弱勢家戶無法申請租金補貼等問題，迭經媒體報導，房客申請租金補貼、所得稅列舉扣除，而衍生糾紛。另教育部為強化各大專校院學生校外賃居輔導服務工作，協助各校建置校外租屋服務平臺（資訊網），自101年度起委請國立虎尾科技大學辦理管理及推廣「雲端租屋平臺系統」，提供各類賃居服務資訊，登載經由各校完成賃居評核之合格出租建物，期能有效降低賃居安全意外事件</w:t>
      </w:r>
      <w:r w:rsidR="00E324B5">
        <w:rPr>
          <w:rFonts w:hint="eastAsia"/>
        </w:rPr>
        <w:t>，</w:t>
      </w:r>
      <w:r w:rsidR="00690F28" w:rsidRPr="003D0AAF">
        <w:rPr>
          <w:rFonts w:hint="eastAsia"/>
        </w:rPr>
        <w:t>經函請教育部督促</w:t>
      </w:r>
      <w:r w:rsidR="00DE18E7" w:rsidRPr="003D0AAF">
        <w:rPr>
          <w:rFonts w:hint="eastAsia"/>
        </w:rPr>
        <w:t>學校加強宣導內政部租金補貼相關資訊，</w:t>
      </w:r>
      <w:r w:rsidR="00690F28" w:rsidRPr="003D0AAF">
        <w:rPr>
          <w:rFonts w:hint="eastAsia"/>
        </w:rPr>
        <w:t>及可能發生之租屋糾紛，視需要向內政部提出租金補貼申請，並研議於雲端租屋平臺系統登載可供申請租金補貼之出租物件資訊，供學生選擇承租，以減輕學生經濟負擔。據復：</w:t>
      </w:r>
      <w:r w:rsidR="00BF7215" w:rsidRPr="003D0AAF">
        <w:rPr>
          <w:rFonts w:hint="eastAsia"/>
        </w:rPr>
        <w:t>將請學校積極宣導，並向房東宣導公益出租人優惠稅率，協助學生獲取校外租金補貼，另透過相關會議或研討會與學校研議於雲端租屋平臺系統登載可供申請租金補貼之出租物件資訊可行性及後續相關配套措施</w:t>
      </w:r>
      <w:r w:rsidR="00690F28" w:rsidRPr="003D0AAF">
        <w:rPr>
          <w:rFonts w:hint="eastAsia"/>
        </w:rPr>
        <w:t>。</w:t>
      </w:r>
    </w:p>
    <w:p w:rsidR="00245A49" w:rsidRPr="003D0AAF" w:rsidRDefault="00690F28" w:rsidP="00DE18E7">
      <w:pPr>
        <w:pStyle w:val="1-12"/>
        <w:spacing w:line="400" w:lineRule="exact"/>
        <w:ind w:firstLine="1081"/>
      </w:pPr>
      <w:r w:rsidRPr="003D0AAF">
        <w:rPr>
          <w:rFonts w:hint="eastAsia"/>
          <w:b/>
        </w:rPr>
        <w:t>3.　推動校外興辦學生社會住宅空床補助成效未如預期，且獲補助對象係過去已租用民宅作為學生宿舍之學校，未見實質擴增校外學生宿舍容量之效果：</w:t>
      </w:r>
      <w:r w:rsidRPr="003D0AAF">
        <w:rPr>
          <w:rFonts w:hint="eastAsia"/>
        </w:rPr>
        <w:t>教育部於</w:t>
      </w:r>
      <w:r w:rsidRPr="003D0AAF">
        <w:t>108</w:t>
      </w:r>
      <w:r w:rsidRPr="003D0AAF">
        <w:rPr>
          <w:rFonts w:hint="eastAsia"/>
        </w:rPr>
        <w:t>年</w:t>
      </w:r>
      <w:r w:rsidRPr="003D0AAF">
        <w:t>10</w:t>
      </w:r>
      <w:r w:rsidRPr="003D0AAF">
        <w:rPr>
          <w:rFonts w:hint="eastAsia"/>
        </w:rPr>
        <w:t>月</w:t>
      </w:r>
      <w:r w:rsidRPr="003D0AAF">
        <w:t>30</w:t>
      </w:r>
      <w:r w:rsidRPr="003D0AAF">
        <w:rPr>
          <w:rFonts w:hint="eastAsia"/>
        </w:rPr>
        <w:t>日訂定教育部補助專科以上學校校外興辦學生社會住宅空床作業要點</w:t>
      </w:r>
      <w:r w:rsidRPr="003D0AAF">
        <w:t>（</w:t>
      </w:r>
      <w:r w:rsidRPr="003D0AAF">
        <w:rPr>
          <w:rFonts w:hint="eastAsia"/>
        </w:rPr>
        <w:t>下稱空床補助要點</w:t>
      </w:r>
      <w:r w:rsidRPr="003D0AAF">
        <w:t>）</w:t>
      </w:r>
      <w:r w:rsidRPr="003D0AAF">
        <w:rPr>
          <w:rFonts w:hint="eastAsia"/>
        </w:rPr>
        <w:t>，引導學校善用民間住宅資源，租用校外合法之住宅及其必要附屬設施，並由學校確保安全，專供出租學生使用；嗣因無學校提出申請，為鼓勵學校積極參與並增加誘因，於110年10月20日修正空床補助要點，將每年每1空床最高補助金額自2萬元調高至3萬元（至多補助總床數10％），並依承租總床位數量分級標準，增列加成獎勵，最高核予25％補助；復為因應少子女化及</w:t>
      </w:r>
    </w:p>
    <w:p w:rsidR="00690F28" w:rsidRPr="003D0AAF" w:rsidRDefault="00245A49" w:rsidP="000A7402">
      <w:pPr>
        <w:pStyle w:val="1-12"/>
        <w:spacing w:line="420" w:lineRule="exact"/>
        <w:ind w:firstLineChars="0" w:firstLine="0"/>
      </w:pPr>
      <w:r w:rsidRPr="003D0AAF">
        <w:rPr>
          <w:b/>
        </w:rPr>
        <w:lastRenderedPageBreak/>
        <mc:AlternateContent>
          <mc:Choice Requires="wps">
            <w:drawing>
              <wp:anchor distT="0" distB="0" distL="114300" distR="114300" simplePos="0" relativeHeight="252284928" behindDoc="0" locked="0" layoutInCell="1" allowOverlap="1" wp14:anchorId="2286BA19" wp14:editId="259E08C1">
                <wp:simplePos x="0" y="0"/>
                <wp:positionH relativeFrom="margin">
                  <wp:posOffset>2641600</wp:posOffset>
                </wp:positionH>
                <wp:positionV relativeFrom="paragraph">
                  <wp:posOffset>13970</wp:posOffset>
                </wp:positionV>
                <wp:extent cx="3672840" cy="5010785"/>
                <wp:effectExtent l="0" t="0" r="0" b="0"/>
                <wp:wrapSquare wrapText="bothSides"/>
                <wp:docPr id="269" name="文字方塊 269"/>
                <wp:cNvGraphicFramePr/>
                <a:graphic xmlns:a="http://schemas.openxmlformats.org/drawingml/2006/main">
                  <a:graphicData uri="http://schemas.microsoft.com/office/word/2010/wordprocessingShape">
                    <wps:wsp>
                      <wps:cNvSpPr txBox="1"/>
                      <wps:spPr>
                        <a:xfrm>
                          <a:off x="0" y="0"/>
                          <a:ext cx="3672840" cy="5010785"/>
                        </a:xfrm>
                        <a:prstGeom prst="rect">
                          <a:avLst/>
                        </a:prstGeom>
                        <a:noFill/>
                        <a:ln w="6350">
                          <a:noFill/>
                        </a:ln>
                        <a:effectLst/>
                      </wps:spPr>
                      <wps:txbx>
                        <w:txbxContent>
                          <w:p w:rsidR="005C12EF" w:rsidRPr="00BE24A2" w:rsidRDefault="005C12EF" w:rsidP="00245A49">
                            <w:pPr>
                              <w:ind w:left="742" w:hangingChars="309" w:hanging="742"/>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26</w:t>
                            </w:r>
                            <w:r w:rsidRPr="005C6AD1">
                              <w:rPr>
                                <w:rFonts w:ascii="標楷體" w:eastAsia="標楷體" w:hAnsi="標楷體" w:hint="eastAsia"/>
                                <w:b/>
                              </w:rPr>
                              <w:t xml:space="preserve">　</w:t>
                            </w:r>
                            <w:r w:rsidRPr="00BE24A2">
                              <w:rPr>
                                <w:rFonts w:ascii="標楷體" w:eastAsia="標楷體" w:hAnsi="標楷體" w:hint="eastAsia"/>
                                <w:b/>
                              </w:rPr>
                              <w:t>大專校</w:t>
                            </w:r>
                            <w:r w:rsidRPr="00996E8B">
                              <w:rPr>
                                <w:rFonts w:ascii="標楷體" w:eastAsia="標楷體" w:hAnsi="標楷體" w:hint="eastAsia"/>
                                <w:b/>
                              </w:rPr>
                              <w:t>院租用民宅作為學</w:t>
                            </w:r>
                            <w:r w:rsidRPr="00BE24A2">
                              <w:rPr>
                                <w:rFonts w:ascii="標楷體" w:eastAsia="標楷體" w:hAnsi="標楷體" w:hint="eastAsia"/>
                                <w:b/>
                              </w:rPr>
                              <w:t>生宿舍情形</w:t>
                            </w:r>
                          </w:p>
                          <w:p w:rsidR="005C12EF" w:rsidRPr="00BE24A2" w:rsidRDefault="005C12EF" w:rsidP="001C5867">
                            <w:pPr>
                              <w:spacing w:line="240" w:lineRule="exact"/>
                              <w:ind w:left="560" w:rightChars="-24" w:right="-58" w:hangingChars="280" w:hanging="560"/>
                              <w:jc w:val="right"/>
                              <w:rPr>
                                <w:rFonts w:ascii="標楷體" w:eastAsia="標楷體" w:hAnsi="標楷體"/>
                                <w:sz w:val="20"/>
                              </w:rPr>
                            </w:pPr>
                            <w:r w:rsidRPr="00BE24A2">
                              <w:rPr>
                                <w:rFonts w:ascii="標楷體" w:eastAsia="標楷體" w:hAnsi="標楷體" w:hint="eastAsia"/>
                                <w:sz w:val="20"/>
                              </w:rPr>
                              <w:t>單位：床</w:t>
                            </w:r>
                          </w:p>
                          <w:tbl>
                            <w:tblPr>
                              <w:tblW w:w="5589" w:type="dxa"/>
                              <w:tblCellMar>
                                <w:left w:w="28" w:type="dxa"/>
                                <w:right w:w="28" w:type="dxa"/>
                              </w:tblCellMar>
                              <w:tblLook w:val="04A0" w:firstRow="1" w:lastRow="0" w:firstColumn="1" w:lastColumn="0" w:noHBand="0" w:noVBand="1"/>
                            </w:tblPr>
                            <w:tblGrid>
                              <w:gridCol w:w="336"/>
                              <w:gridCol w:w="2107"/>
                              <w:gridCol w:w="900"/>
                              <w:gridCol w:w="1123"/>
                              <w:gridCol w:w="1123"/>
                            </w:tblGrid>
                            <w:tr w:rsidR="005C12EF" w:rsidRPr="00BE24A2" w:rsidTr="009E3A41">
                              <w:trPr>
                                <w:cantSplit/>
                                <w:trHeight w:val="250"/>
                              </w:trPr>
                              <w:tc>
                                <w:tcPr>
                                  <w:tcW w:w="336" w:type="dxa"/>
                                  <w:vMerge w:val="restart"/>
                                  <w:tcBorders>
                                    <w:top w:val="single" w:sz="4" w:space="0" w:color="auto"/>
                                    <w:left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序號</w:t>
                                  </w:r>
                                </w:p>
                              </w:tc>
                              <w:tc>
                                <w:tcPr>
                                  <w:tcW w:w="2107" w:type="dxa"/>
                                  <w:vMerge w:val="restart"/>
                                  <w:tcBorders>
                                    <w:top w:val="single" w:sz="4" w:space="0" w:color="auto"/>
                                    <w:left w:val="nil"/>
                                    <w:right w:val="nil"/>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學校名稱</w:t>
                                  </w:r>
                                </w:p>
                              </w:tc>
                              <w:tc>
                                <w:tcPr>
                                  <w:tcW w:w="900" w:type="dxa"/>
                                  <w:vMerge w:val="restart"/>
                                  <w:tcBorders>
                                    <w:top w:val="single" w:sz="4" w:space="0" w:color="auto"/>
                                    <w:left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宿舍所在</w:t>
                                  </w:r>
                                  <w:r w:rsidRPr="00BE24A2">
                                    <w:rPr>
                                      <w:rFonts w:ascii="標楷體" w:eastAsia="標楷體" w:hAnsi="標楷體" w:cs="Arial" w:hint="eastAsia"/>
                                      <w:kern w:val="0"/>
                                      <w:sz w:val="20"/>
                                    </w:rPr>
                                    <w:br/>
                                  </w:r>
                                  <w:proofErr w:type="gramStart"/>
                                  <w:r w:rsidRPr="00BE24A2">
                                    <w:rPr>
                                      <w:rFonts w:ascii="標楷體" w:eastAsia="標楷體" w:hAnsi="標楷體" w:cs="Arial" w:hint="eastAsia"/>
                                      <w:kern w:val="0"/>
                                      <w:sz w:val="20"/>
                                    </w:rPr>
                                    <w:t>市縣別</w:t>
                                  </w:r>
                                  <w:proofErr w:type="gramEnd"/>
                                </w:p>
                              </w:tc>
                              <w:tc>
                                <w:tcPr>
                                  <w:tcW w:w="2246"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spacing w:line="240" w:lineRule="exact"/>
                                    <w:jc w:val="center"/>
                                    <w:rPr>
                                      <w:rFonts w:ascii="標楷體" w:eastAsia="標楷體" w:hAnsi="標楷體" w:cs="Arial"/>
                                      <w:color w:val="000000"/>
                                      <w:kern w:val="0"/>
                                      <w:sz w:val="20"/>
                                    </w:rPr>
                                  </w:pPr>
                                  <w:r w:rsidRPr="008720F7">
                                    <w:rPr>
                                      <w:rFonts w:ascii="標楷體" w:eastAsia="標楷體" w:hAnsi="標楷體" w:cs="Arial" w:hint="eastAsia"/>
                                      <w:color w:val="000000"/>
                                      <w:kern w:val="0"/>
                                      <w:sz w:val="20"/>
                                    </w:rPr>
                                    <w:t>承租床數</w:t>
                                  </w:r>
                                </w:p>
                              </w:tc>
                            </w:tr>
                            <w:tr w:rsidR="005C12EF" w:rsidRPr="00BE24A2" w:rsidTr="009E3A41">
                              <w:trPr>
                                <w:cantSplit/>
                                <w:trHeight w:val="218"/>
                              </w:trPr>
                              <w:tc>
                                <w:tcPr>
                                  <w:tcW w:w="336" w:type="dxa"/>
                                  <w:vMerge/>
                                  <w:tcBorders>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p>
                              </w:tc>
                              <w:tc>
                                <w:tcPr>
                                  <w:tcW w:w="2107" w:type="dxa"/>
                                  <w:vMerge/>
                                  <w:tcBorders>
                                    <w:left w:val="nil"/>
                                    <w:bottom w:val="single" w:sz="4" w:space="0" w:color="auto"/>
                                    <w:right w:val="nil"/>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p>
                              </w:tc>
                              <w:tc>
                                <w:tcPr>
                                  <w:tcW w:w="900" w:type="dxa"/>
                                  <w:vMerge/>
                                  <w:tcBorders>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p>
                              </w:tc>
                              <w:tc>
                                <w:tcPr>
                                  <w:tcW w:w="1123" w:type="dxa"/>
                                  <w:tcBorders>
                                    <w:top w:val="single" w:sz="4" w:space="0" w:color="auto"/>
                                    <w:left w:val="nil"/>
                                    <w:bottom w:val="nil"/>
                                    <w:right w:val="single" w:sz="4" w:space="0" w:color="auto"/>
                                  </w:tcBorders>
                                  <w:shd w:val="clear" w:color="auto" w:fill="auto"/>
                                  <w:vAlign w:val="center"/>
                                </w:tcPr>
                                <w:p w:rsidR="005C12EF" w:rsidRPr="00BE24A2" w:rsidRDefault="005C12EF" w:rsidP="006170AD">
                                  <w:pPr>
                                    <w:spacing w:line="240" w:lineRule="exact"/>
                                    <w:jc w:val="center"/>
                                    <w:rPr>
                                      <w:rFonts w:ascii="標楷體" w:eastAsia="標楷體" w:hAnsi="標楷體" w:cs="Arial"/>
                                      <w:color w:val="000000"/>
                                      <w:kern w:val="0"/>
                                      <w:sz w:val="20"/>
                                    </w:rPr>
                                  </w:pPr>
                                  <w:r w:rsidRPr="008720F7">
                                    <w:rPr>
                                      <w:rFonts w:ascii="標楷體" w:eastAsia="標楷體" w:hAnsi="標楷體" w:cs="Arial" w:hint="eastAsia"/>
                                      <w:color w:val="000000"/>
                                      <w:kern w:val="0"/>
                                      <w:sz w:val="20"/>
                                    </w:rPr>
                                    <w:t>109學年度</w:t>
                                  </w:r>
                                </w:p>
                              </w:tc>
                              <w:tc>
                                <w:tcPr>
                                  <w:tcW w:w="1123" w:type="dxa"/>
                                  <w:tcBorders>
                                    <w:top w:val="single" w:sz="4" w:space="0" w:color="auto"/>
                                    <w:left w:val="nil"/>
                                    <w:bottom w:val="nil"/>
                                    <w:right w:val="single" w:sz="4" w:space="0" w:color="auto"/>
                                  </w:tcBorders>
                                </w:tcPr>
                                <w:p w:rsidR="005C12EF" w:rsidRPr="00BE24A2" w:rsidRDefault="005C12EF" w:rsidP="006170AD">
                                  <w:pPr>
                                    <w:spacing w:line="240" w:lineRule="exact"/>
                                    <w:jc w:val="center"/>
                                    <w:rPr>
                                      <w:rFonts w:ascii="標楷體" w:eastAsia="標楷體" w:hAnsi="標楷體" w:cs="Arial"/>
                                      <w:color w:val="000000"/>
                                      <w:kern w:val="0"/>
                                      <w:sz w:val="20"/>
                                    </w:rPr>
                                  </w:pPr>
                                  <w:r w:rsidRPr="008720F7">
                                    <w:rPr>
                                      <w:rFonts w:ascii="標楷體" w:eastAsia="標楷體" w:hAnsi="標楷體" w:cs="Arial" w:hint="eastAsia"/>
                                      <w:color w:val="000000"/>
                                      <w:kern w:val="0"/>
                                      <w:sz w:val="20"/>
                                    </w:rPr>
                                    <w:t>110學年度</w:t>
                                  </w:r>
                                </w:p>
                              </w:tc>
                            </w:tr>
                            <w:tr w:rsidR="005C12EF" w:rsidRPr="00BE24A2" w:rsidTr="00036028">
                              <w:trPr>
                                <w:cantSplit/>
                                <w:trHeight w:val="283"/>
                              </w:trPr>
                              <w:tc>
                                <w:tcPr>
                                  <w:tcW w:w="3343" w:type="dxa"/>
                                  <w:gridSpan w:val="3"/>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b/>
                                      <w:color w:val="000000"/>
                                      <w:kern w:val="0"/>
                                      <w:sz w:val="20"/>
                                    </w:rPr>
                                  </w:pPr>
                                  <w:r w:rsidRPr="00BE24A2">
                                    <w:rPr>
                                      <w:rFonts w:ascii="標楷體" w:eastAsia="標楷體" w:hAnsi="標楷體" w:cs="Arial" w:hint="eastAsia"/>
                                      <w:b/>
                                      <w:color w:val="000000"/>
                                      <w:kern w:val="0"/>
                                      <w:sz w:val="20"/>
                                    </w:rPr>
                                    <w:t>合計</w:t>
                                  </w:r>
                                </w:p>
                              </w:tc>
                              <w:tc>
                                <w:tcPr>
                                  <w:tcW w:w="1123"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ind w:rightChars="50" w:right="120"/>
                                    <w:jc w:val="right"/>
                                    <w:rPr>
                                      <w:rFonts w:ascii="標楷體" w:eastAsia="標楷體" w:hAnsi="標楷體" w:cs="Arial"/>
                                      <w:b/>
                                      <w:color w:val="000000"/>
                                      <w:kern w:val="0"/>
                                      <w:sz w:val="20"/>
                                    </w:rPr>
                                  </w:pPr>
                                  <w:r w:rsidRPr="00BE24A2">
                                    <w:rPr>
                                      <w:rFonts w:ascii="標楷體" w:eastAsia="標楷體" w:hAnsi="標楷體" w:cs="Arial" w:hint="eastAsia"/>
                                      <w:b/>
                                      <w:color w:val="000000"/>
                                      <w:kern w:val="0"/>
                                      <w:sz w:val="20"/>
                                    </w:rPr>
                                    <w:t>16,078</w:t>
                                  </w:r>
                                </w:p>
                              </w:tc>
                              <w:tc>
                                <w:tcPr>
                                  <w:tcW w:w="1123" w:type="dxa"/>
                                  <w:tcBorders>
                                    <w:top w:val="single" w:sz="4" w:space="0" w:color="auto"/>
                                    <w:left w:val="nil"/>
                                    <w:bottom w:val="single" w:sz="4" w:space="0" w:color="auto"/>
                                    <w:right w:val="single" w:sz="4" w:space="0" w:color="auto"/>
                                  </w:tcBorders>
                                  <w:vAlign w:val="center"/>
                                </w:tcPr>
                                <w:p w:rsidR="005C12EF" w:rsidRPr="00BE24A2" w:rsidRDefault="005C12EF" w:rsidP="006170AD">
                                  <w:pPr>
                                    <w:widowControl/>
                                    <w:spacing w:line="240" w:lineRule="exact"/>
                                    <w:ind w:rightChars="50" w:right="120"/>
                                    <w:jc w:val="right"/>
                                    <w:rPr>
                                      <w:rFonts w:ascii="標楷體" w:eastAsia="標楷體" w:hAnsi="標楷體" w:cs="Arial"/>
                                      <w:b/>
                                      <w:color w:val="000000"/>
                                      <w:kern w:val="0"/>
                                      <w:sz w:val="20"/>
                                    </w:rPr>
                                  </w:pPr>
                                  <w:r w:rsidRPr="00BE24A2">
                                    <w:rPr>
                                      <w:rFonts w:ascii="標楷體" w:eastAsia="標楷體" w:hAnsi="標楷體" w:cs="Arial" w:hint="eastAsia"/>
                                      <w:b/>
                                      <w:color w:val="000000"/>
                                      <w:kern w:val="0"/>
                                      <w:sz w:val="20"/>
                                    </w:rPr>
                                    <w:t>12,873</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國立金門大學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金門縣</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173</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79</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2</w:t>
                                  </w:r>
                                </w:p>
                              </w:tc>
                              <w:tc>
                                <w:tcPr>
                                  <w:tcW w:w="2107"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國立</w:t>
                                  </w: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北商業大學</w:t>
                                  </w:r>
                                </w:p>
                              </w:tc>
                              <w:tc>
                                <w:tcPr>
                                  <w:tcW w:w="900"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370</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370</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3</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東吳大學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臺北市</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1,344</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913</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4</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淡江大學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984</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984</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5</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逢甲大學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中市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2,305</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6</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義守大學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2,479</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w:t>
                                  </w:r>
                                  <w:r>
                                    <w:rPr>
                                      <w:rFonts w:ascii="標楷體" w:eastAsia="標楷體" w:hAnsi="標楷體" w:cs="Arial" w:hint="eastAsia"/>
                                      <w:color w:val="000000"/>
                                      <w:kern w:val="0"/>
                                      <w:sz w:val="20"/>
                                    </w:rPr>
                                    <w:t>,</w:t>
                                  </w:r>
                                  <w:r w:rsidRPr="00BE24A2">
                                    <w:rPr>
                                      <w:rFonts w:ascii="標楷體" w:eastAsia="標楷體" w:hAnsi="標楷體" w:cs="Arial" w:hint="eastAsia"/>
                                      <w:color w:val="000000"/>
                                      <w:kern w:val="0"/>
                                      <w:sz w:val="20"/>
                                    </w:rPr>
                                    <w:t>471</w:t>
                                  </w:r>
                                </w:p>
                              </w:tc>
                            </w:tr>
                            <w:tr w:rsidR="005C12EF" w:rsidRPr="00BE24A2" w:rsidTr="00036028">
                              <w:trPr>
                                <w:cantSplit/>
                                <w:trHeight w:val="20"/>
                              </w:trPr>
                              <w:tc>
                                <w:tcPr>
                                  <w:tcW w:w="336" w:type="dxa"/>
                                  <w:vMerge w:val="restart"/>
                                  <w:tcBorders>
                                    <w:top w:val="nil"/>
                                    <w:left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7</w:t>
                                  </w:r>
                                </w:p>
                              </w:tc>
                              <w:tc>
                                <w:tcPr>
                                  <w:tcW w:w="2107" w:type="dxa"/>
                                  <w:vMerge w:val="restart"/>
                                  <w:tcBorders>
                                    <w:top w:val="nil"/>
                                    <w:left w:val="nil"/>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kern w:val="0"/>
                                      <w:sz w:val="20"/>
                                    </w:rPr>
                                  </w:pPr>
                                  <w:proofErr w:type="gramStart"/>
                                  <w:r w:rsidRPr="00BE24A2">
                                    <w:rPr>
                                      <w:rFonts w:ascii="標楷體" w:eastAsia="標楷體" w:hAnsi="標楷體" w:cs="Arial" w:hint="eastAsia"/>
                                      <w:kern w:val="0"/>
                                      <w:sz w:val="20"/>
                                    </w:rPr>
                                    <w:t>世</w:t>
                                  </w:r>
                                  <w:proofErr w:type="gramEnd"/>
                                  <w:r w:rsidRPr="00BE24A2">
                                    <w:rPr>
                                      <w:rFonts w:ascii="標楷體" w:eastAsia="標楷體" w:hAnsi="標楷體" w:cs="Arial" w:hint="eastAsia"/>
                                      <w:kern w:val="0"/>
                                      <w:sz w:val="20"/>
                                    </w:rPr>
                                    <w:t>新大學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臺北市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115</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156</w:t>
                                  </w:r>
                                </w:p>
                              </w:tc>
                            </w:tr>
                            <w:tr w:rsidR="005C12EF" w:rsidRPr="00BE24A2" w:rsidTr="00036028">
                              <w:trPr>
                                <w:cantSplit/>
                                <w:trHeight w:val="20"/>
                              </w:trPr>
                              <w:tc>
                                <w:tcPr>
                                  <w:tcW w:w="336" w:type="dxa"/>
                                  <w:vMerge/>
                                  <w:tcBorders>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p>
                              </w:tc>
                              <w:tc>
                                <w:tcPr>
                                  <w:tcW w:w="2107" w:type="dxa"/>
                                  <w:vMerge/>
                                  <w:tcBorders>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kern w:val="0"/>
                                      <w:sz w:val="20"/>
                                    </w:rPr>
                                  </w:pP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191</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55</w:t>
                                  </w:r>
                                </w:p>
                              </w:tc>
                            </w:tr>
                            <w:tr w:rsidR="005C12EF" w:rsidRPr="00BE24A2" w:rsidTr="00036028">
                              <w:trPr>
                                <w:cantSplit/>
                                <w:trHeight w:val="20"/>
                              </w:trPr>
                              <w:tc>
                                <w:tcPr>
                                  <w:tcW w:w="336" w:type="dxa"/>
                                  <w:vMerge w:val="restart"/>
                                  <w:tcBorders>
                                    <w:top w:val="nil"/>
                                    <w:left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8</w:t>
                                  </w:r>
                                </w:p>
                              </w:tc>
                              <w:tc>
                                <w:tcPr>
                                  <w:tcW w:w="2107" w:type="dxa"/>
                                  <w:vMerge w:val="restart"/>
                                  <w:tcBorders>
                                    <w:top w:val="nil"/>
                                    <w:left w:val="nil"/>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kern w:val="0"/>
                                      <w:sz w:val="20"/>
                                    </w:rPr>
                                  </w:pPr>
                                  <w:r w:rsidRPr="00BE24A2">
                                    <w:rPr>
                                      <w:rFonts w:ascii="標楷體" w:eastAsia="標楷體" w:hAnsi="標楷體" w:cs="Arial" w:hint="eastAsia"/>
                                      <w:kern w:val="0"/>
                                      <w:sz w:val="20"/>
                                    </w:rPr>
                                    <w:t>銘傳大學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945</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945</w:t>
                                  </w:r>
                                </w:p>
                              </w:tc>
                            </w:tr>
                            <w:tr w:rsidR="005C12EF" w:rsidRPr="00BE24A2" w:rsidTr="00036028">
                              <w:trPr>
                                <w:cantSplit/>
                                <w:trHeight w:val="20"/>
                              </w:trPr>
                              <w:tc>
                                <w:tcPr>
                                  <w:tcW w:w="336" w:type="dxa"/>
                                  <w:vMerge/>
                                  <w:tcBorders>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p>
                              </w:tc>
                              <w:tc>
                                <w:tcPr>
                                  <w:tcW w:w="2107" w:type="dxa"/>
                                  <w:vMerge/>
                                  <w:tcBorders>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桃園市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1,047</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w:t>
                                  </w:r>
                                  <w:r>
                                    <w:rPr>
                                      <w:rFonts w:ascii="標楷體" w:eastAsia="標楷體" w:hAnsi="標楷體" w:cs="Arial" w:hint="eastAsia"/>
                                      <w:color w:val="000000"/>
                                      <w:kern w:val="0"/>
                                      <w:sz w:val="20"/>
                                    </w:rPr>
                                    <w:t>,</w:t>
                                  </w:r>
                                  <w:r w:rsidRPr="00BE24A2">
                                    <w:rPr>
                                      <w:rFonts w:ascii="標楷體" w:eastAsia="標楷體" w:hAnsi="標楷體" w:cs="Arial" w:hint="eastAsia"/>
                                      <w:color w:val="000000"/>
                                      <w:kern w:val="0"/>
                                      <w:sz w:val="20"/>
                                    </w:rPr>
                                    <w:t>047</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9</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實踐大學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243</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10</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朝陽科技大學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中市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986</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986</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11</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高雄醫學大學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123</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107</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12</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南華大學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嘉義縣</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542</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542</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13</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弘光科技大學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中市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106</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106</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14</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正修科技大學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752</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746</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15</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萬能科技大學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桃園市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320</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320</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16</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台南應用科技大學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314</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292</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17</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元培</w:t>
                                  </w:r>
                                  <w:proofErr w:type="gramStart"/>
                                  <w:r w:rsidRPr="00BE24A2">
                                    <w:rPr>
                                      <w:rFonts w:ascii="標楷體" w:eastAsia="標楷體" w:hAnsi="標楷體" w:cs="Arial" w:hint="eastAsia"/>
                                      <w:color w:val="000000"/>
                                      <w:kern w:val="0"/>
                                      <w:sz w:val="20"/>
                                    </w:rPr>
                                    <w:t>醫</w:t>
                                  </w:r>
                                  <w:proofErr w:type="gramEnd"/>
                                  <w:r w:rsidRPr="00BE24A2">
                                    <w:rPr>
                                      <w:rFonts w:ascii="標楷體" w:eastAsia="標楷體" w:hAnsi="標楷體" w:cs="Arial" w:hint="eastAsia"/>
                                      <w:color w:val="000000"/>
                                      <w:kern w:val="0"/>
                                      <w:sz w:val="20"/>
                                    </w:rPr>
                                    <w:t>事科技大學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新竹市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789</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667</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18</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明道大學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彰化縣</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1,081</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w:t>
                                  </w:r>
                                  <w:r>
                                    <w:rPr>
                                      <w:rFonts w:ascii="標楷體" w:eastAsia="標楷體" w:hAnsi="標楷體" w:cs="Arial" w:hint="eastAsia"/>
                                      <w:color w:val="000000"/>
                                      <w:kern w:val="0"/>
                                      <w:sz w:val="20"/>
                                    </w:rPr>
                                    <w:t>,</w:t>
                                  </w:r>
                                  <w:r w:rsidRPr="00BE24A2">
                                    <w:rPr>
                                      <w:rFonts w:ascii="標楷體" w:eastAsia="標楷體" w:hAnsi="標楷體" w:cs="Arial" w:hint="eastAsia"/>
                                      <w:color w:val="000000"/>
                                      <w:kern w:val="0"/>
                                      <w:sz w:val="20"/>
                                    </w:rPr>
                                    <w:t>081</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19</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醒吾科技大學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398</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398</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20</w:t>
                                  </w:r>
                                </w:p>
                              </w:tc>
                              <w:tc>
                                <w:tcPr>
                                  <w:tcW w:w="2107"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致理科技大學</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108</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108</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tcPr>
                                <w:p w:rsidR="005C12EF" w:rsidRPr="00BE24A2" w:rsidRDefault="005C12EF" w:rsidP="006170AD">
                                  <w:pPr>
                                    <w:spacing w:line="240" w:lineRule="exact"/>
                                    <w:jc w:val="center"/>
                                    <w:rPr>
                                      <w:rFonts w:ascii="標楷體" w:eastAsia="標楷體" w:hAnsi="標楷體"/>
                                    </w:rPr>
                                  </w:pPr>
                                  <w:r w:rsidRPr="00BE24A2">
                                    <w:rPr>
                                      <w:rFonts w:ascii="標楷體" w:eastAsia="標楷體" w:hAnsi="標楷體" w:cs="Arial" w:hint="eastAsia"/>
                                      <w:kern w:val="0"/>
                                      <w:sz w:val="20"/>
                                    </w:rPr>
                                    <w:t>21</w:t>
                                  </w:r>
                                </w:p>
                              </w:tc>
                              <w:tc>
                                <w:tcPr>
                                  <w:tcW w:w="2107"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黎明技術學院</w:t>
                                  </w:r>
                                </w:p>
                              </w:tc>
                              <w:tc>
                                <w:tcPr>
                                  <w:tcW w:w="900"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w:t>
                                  </w:r>
                                </w:p>
                              </w:tc>
                              <w:tc>
                                <w:tcPr>
                                  <w:tcW w:w="1123" w:type="dxa"/>
                                  <w:tcBorders>
                                    <w:top w:val="nil"/>
                                    <w:left w:val="nil"/>
                                    <w:bottom w:val="single" w:sz="4" w:space="0" w:color="auto"/>
                                    <w:right w:val="single" w:sz="4" w:space="0" w:color="auto"/>
                                  </w:tcBorders>
                                  <w:vAlign w:val="center"/>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color w:val="000000"/>
                                      <w:kern w:val="0"/>
                                      <w:sz w:val="20"/>
                                    </w:rPr>
                                    <w:t>140</w:t>
                                  </w:r>
                                </w:p>
                              </w:tc>
                            </w:tr>
                            <w:tr w:rsidR="005C12EF" w:rsidRPr="00BE24A2" w:rsidTr="00036028">
                              <w:trPr>
                                <w:cantSplit/>
                                <w:trHeight w:val="20"/>
                              </w:trPr>
                              <w:tc>
                                <w:tcPr>
                                  <w:tcW w:w="336" w:type="dxa"/>
                                  <w:tcBorders>
                                    <w:top w:val="single" w:sz="4" w:space="0" w:color="auto"/>
                                    <w:left w:val="single" w:sz="4" w:space="0" w:color="auto"/>
                                    <w:bottom w:val="single" w:sz="4" w:space="0" w:color="auto"/>
                                    <w:right w:val="single" w:sz="4" w:space="0" w:color="auto"/>
                                  </w:tcBorders>
                                  <w:shd w:val="clear" w:color="auto" w:fill="auto"/>
                                </w:tcPr>
                                <w:p w:rsidR="005C12EF" w:rsidRPr="00BE24A2" w:rsidRDefault="005C12EF" w:rsidP="006170AD">
                                  <w:pPr>
                                    <w:spacing w:line="240" w:lineRule="exact"/>
                                    <w:jc w:val="center"/>
                                    <w:rPr>
                                      <w:rFonts w:ascii="標楷體" w:eastAsia="標楷體" w:hAnsi="標楷體"/>
                                    </w:rPr>
                                  </w:pPr>
                                  <w:r w:rsidRPr="00BE24A2">
                                    <w:rPr>
                                      <w:rFonts w:ascii="標楷體" w:eastAsia="標楷體" w:hAnsi="標楷體" w:cs="Arial" w:hint="eastAsia"/>
                                      <w:kern w:val="0"/>
                                      <w:sz w:val="20"/>
                                    </w:rPr>
                                    <w:t>22</w:t>
                                  </w:r>
                                </w:p>
                              </w:tc>
                              <w:tc>
                                <w:tcPr>
                                  <w:tcW w:w="2107"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慈惠醫護管理專科學校</w:t>
                                  </w:r>
                                </w:p>
                              </w:tc>
                              <w:tc>
                                <w:tcPr>
                                  <w:tcW w:w="900"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屏東縣</w:t>
                                  </w:r>
                                </w:p>
                              </w:tc>
                              <w:tc>
                                <w:tcPr>
                                  <w:tcW w:w="1123"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363</w:t>
                                  </w:r>
                                </w:p>
                              </w:tc>
                              <w:tc>
                                <w:tcPr>
                                  <w:tcW w:w="1123" w:type="dxa"/>
                                  <w:tcBorders>
                                    <w:top w:val="single" w:sz="4" w:space="0" w:color="auto"/>
                                    <w:left w:val="nil"/>
                                    <w:bottom w:val="single" w:sz="4" w:space="0" w:color="auto"/>
                                    <w:right w:val="single" w:sz="4" w:space="0" w:color="auto"/>
                                  </w:tcBorders>
                                  <w:vAlign w:val="center"/>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360</w:t>
                                  </w:r>
                                </w:p>
                              </w:tc>
                            </w:tr>
                          </w:tbl>
                          <w:p w:rsidR="005C12EF" w:rsidRPr="00BE24A2" w:rsidRDefault="005C12EF" w:rsidP="00245A49">
                            <w:pPr>
                              <w:overflowPunct w:val="0"/>
                              <w:spacing w:line="240" w:lineRule="exact"/>
                              <w:rPr>
                                <w:rFonts w:ascii="標楷體" w:eastAsia="標楷體" w:hAnsi="標楷體"/>
                                <w:sz w:val="18"/>
                                <w:szCs w:val="18"/>
                              </w:rPr>
                            </w:pPr>
                            <w:r w:rsidRPr="00BE24A2">
                              <w:rPr>
                                <w:rFonts w:ascii="標楷體" w:eastAsia="標楷體" w:hAnsi="標楷體" w:hint="eastAsia"/>
                                <w:sz w:val="18"/>
                                <w:szCs w:val="18"/>
                              </w:rPr>
                              <w:t>資料來源：整理自教育部統計處網站資料。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86BA19" id="文字方塊 269" o:spid="_x0000_s1058" type="#_x0000_t202" style="position:absolute;left:0;text-align:left;margin-left:208pt;margin-top:1.1pt;width:289.2pt;height:394.55pt;z-index:25228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" filled="f" stroked="f" strokeweight=".5pt">
                <v:textbox>
                  <w:txbxContent>
                    <w:p w:rsidR="005C12EF" w:rsidRPr="00BE24A2" w:rsidRDefault="005C12EF" w:rsidP="00245A49">
                      <w:pPr>
                        <w:ind w:left="742" w:hangingChars="309" w:hanging="742"/>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26</w:t>
                      </w:r>
                      <w:r w:rsidRPr="005C6AD1">
                        <w:rPr>
                          <w:rFonts w:ascii="標楷體" w:eastAsia="標楷體" w:hAnsi="標楷體" w:hint="eastAsia"/>
                          <w:b/>
                        </w:rPr>
                        <w:t xml:space="preserve">　</w:t>
                      </w:r>
                      <w:r w:rsidRPr="00BE24A2">
                        <w:rPr>
                          <w:rFonts w:ascii="標楷體" w:eastAsia="標楷體" w:hAnsi="標楷體" w:hint="eastAsia"/>
                          <w:b/>
                        </w:rPr>
                        <w:t>大專校</w:t>
                      </w:r>
                      <w:r w:rsidRPr="00996E8B">
                        <w:rPr>
                          <w:rFonts w:ascii="標楷體" w:eastAsia="標楷體" w:hAnsi="標楷體" w:hint="eastAsia"/>
                          <w:b/>
                        </w:rPr>
                        <w:t>院租用民宅作為學</w:t>
                      </w:r>
                      <w:r w:rsidRPr="00BE24A2">
                        <w:rPr>
                          <w:rFonts w:ascii="標楷體" w:eastAsia="標楷體" w:hAnsi="標楷體" w:hint="eastAsia"/>
                          <w:b/>
                        </w:rPr>
                        <w:t>生宿舍情形</w:t>
                      </w:r>
                    </w:p>
                    <w:p w:rsidR="005C12EF" w:rsidRPr="00BE24A2" w:rsidRDefault="005C12EF" w:rsidP="001C5867">
                      <w:pPr>
                        <w:spacing w:line="240" w:lineRule="exact"/>
                        <w:ind w:left="560" w:rightChars="-24" w:right="-58" w:hangingChars="280" w:hanging="560"/>
                        <w:jc w:val="right"/>
                        <w:rPr>
                          <w:rFonts w:ascii="標楷體" w:eastAsia="標楷體" w:hAnsi="標楷體"/>
                          <w:sz w:val="20"/>
                        </w:rPr>
                      </w:pPr>
                      <w:r w:rsidRPr="00BE24A2">
                        <w:rPr>
                          <w:rFonts w:ascii="標楷體" w:eastAsia="標楷體" w:hAnsi="標楷體" w:hint="eastAsia"/>
                          <w:sz w:val="20"/>
                        </w:rPr>
                        <w:t>單位：床</w:t>
                      </w:r>
                    </w:p>
                    <w:tbl>
                      <w:tblPr>
                        <w:tblW w:w="5589" w:type="dxa"/>
                        <w:tblCellMar>
                          <w:left w:w="28" w:type="dxa"/>
                          <w:right w:w="28" w:type="dxa"/>
                        </w:tblCellMar>
                        <w:tblLook w:val="04A0" w:firstRow="1" w:lastRow="0" w:firstColumn="1" w:lastColumn="0" w:noHBand="0" w:noVBand="1"/>
                      </w:tblPr>
                      <w:tblGrid>
                        <w:gridCol w:w="336"/>
                        <w:gridCol w:w="2107"/>
                        <w:gridCol w:w="900"/>
                        <w:gridCol w:w="1123"/>
                        <w:gridCol w:w="1123"/>
                      </w:tblGrid>
                      <w:tr w:rsidR="005C12EF" w:rsidRPr="00BE24A2" w:rsidTr="009E3A41">
                        <w:trPr>
                          <w:cantSplit/>
                          <w:trHeight w:val="250"/>
                        </w:trPr>
                        <w:tc>
                          <w:tcPr>
                            <w:tcW w:w="336" w:type="dxa"/>
                            <w:vMerge w:val="restart"/>
                            <w:tcBorders>
                              <w:top w:val="single" w:sz="4" w:space="0" w:color="auto"/>
                              <w:left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序號</w:t>
                            </w:r>
                          </w:p>
                        </w:tc>
                        <w:tc>
                          <w:tcPr>
                            <w:tcW w:w="2107" w:type="dxa"/>
                            <w:vMerge w:val="restart"/>
                            <w:tcBorders>
                              <w:top w:val="single" w:sz="4" w:space="0" w:color="auto"/>
                              <w:left w:val="nil"/>
                              <w:right w:val="nil"/>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學校名稱</w:t>
                            </w:r>
                          </w:p>
                        </w:tc>
                        <w:tc>
                          <w:tcPr>
                            <w:tcW w:w="900" w:type="dxa"/>
                            <w:vMerge w:val="restart"/>
                            <w:tcBorders>
                              <w:top w:val="single" w:sz="4" w:space="0" w:color="auto"/>
                              <w:left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宿舍所在</w:t>
                            </w:r>
                            <w:r w:rsidRPr="00BE24A2">
                              <w:rPr>
                                <w:rFonts w:ascii="標楷體" w:eastAsia="標楷體" w:hAnsi="標楷體" w:cs="Arial" w:hint="eastAsia"/>
                                <w:kern w:val="0"/>
                                <w:sz w:val="20"/>
                              </w:rPr>
                              <w:br/>
                            </w:r>
                            <w:proofErr w:type="gramStart"/>
                            <w:r w:rsidRPr="00BE24A2">
                              <w:rPr>
                                <w:rFonts w:ascii="標楷體" w:eastAsia="標楷體" w:hAnsi="標楷體" w:cs="Arial" w:hint="eastAsia"/>
                                <w:kern w:val="0"/>
                                <w:sz w:val="20"/>
                              </w:rPr>
                              <w:t>市縣別</w:t>
                            </w:r>
                            <w:proofErr w:type="gramEnd"/>
                          </w:p>
                        </w:tc>
                        <w:tc>
                          <w:tcPr>
                            <w:tcW w:w="2246"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spacing w:line="240" w:lineRule="exact"/>
                              <w:jc w:val="center"/>
                              <w:rPr>
                                <w:rFonts w:ascii="標楷體" w:eastAsia="標楷體" w:hAnsi="標楷體" w:cs="Arial"/>
                                <w:color w:val="000000"/>
                                <w:kern w:val="0"/>
                                <w:sz w:val="20"/>
                              </w:rPr>
                            </w:pPr>
                            <w:r w:rsidRPr="008720F7">
                              <w:rPr>
                                <w:rFonts w:ascii="標楷體" w:eastAsia="標楷體" w:hAnsi="標楷體" w:cs="Arial" w:hint="eastAsia"/>
                                <w:color w:val="000000"/>
                                <w:kern w:val="0"/>
                                <w:sz w:val="20"/>
                              </w:rPr>
                              <w:t>承租床數</w:t>
                            </w:r>
                          </w:p>
                        </w:tc>
                      </w:tr>
                      <w:tr w:rsidR="005C12EF" w:rsidRPr="00BE24A2" w:rsidTr="009E3A41">
                        <w:trPr>
                          <w:cantSplit/>
                          <w:trHeight w:val="218"/>
                        </w:trPr>
                        <w:tc>
                          <w:tcPr>
                            <w:tcW w:w="336" w:type="dxa"/>
                            <w:vMerge/>
                            <w:tcBorders>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p>
                        </w:tc>
                        <w:tc>
                          <w:tcPr>
                            <w:tcW w:w="2107" w:type="dxa"/>
                            <w:vMerge/>
                            <w:tcBorders>
                              <w:left w:val="nil"/>
                              <w:bottom w:val="single" w:sz="4" w:space="0" w:color="auto"/>
                              <w:right w:val="nil"/>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p>
                        </w:tc>
                        <w:tc>
                          <w:tcPr>
                            <w:tcW w:w="900" w:type="dxa"/>
                            <w:vMerge/>
                            <w:tcBorders>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p>
                        </w:tc>
                        <w:tc>
                          <w:tcPr>
                            <w:tcW w:w="1123" w:type="dxa"/>
                            <w:tcBorders>
                              <w:top w:val="single" w:sz="4" w:space="0" w:color="auto"/>
                              <w:left w:val="nil"/>
                              <w:bottom w:val="nil"/>
                              <w:right w:val="single" w:sz="4" w:space="0" w:color="auto"/>
                            </w:tcBorders>
                            <w:shd w:val="clear" w:color="auto" w:fill="auto"/>
                            <w:vAlign w:val="center"/>
                          </w:tcPr>
                          <w:p w:rsidR="005C12EF" w:rsidRPr="00BE24A2" w:rsidRDefault="005C12EF" w:rsidP="006170AD">
                            <w:pPr>
                              <w:spacing w:line="240" w:lineRule="exact"/>
                              <w:jc w:val="center"/>
                              <w:rPr>
                                <w:rFonts w:ascii="標楷體" w:eastAsia="標楷體" w:hAnsi="標楷體" w:cs="Arial"/>
                                <w:color w:val="000000"/>
                                <w:kern w:val="0"/>
                                <w:sz w:val="20"/>
                              </w:rPr>
                            </w:pPr>
                            <w:r w:rsidRPr="008720F7">
                              <w:rPr>
                                <w:rFonts w:ascii="標楷體" w:eastAsia="標楷體" w:hAnsi="標楷體" w:cs="Arial" w:hint="eastAsia"/>
                                <w:color w:val="000000"/>
                                <w:kern w:val="0"/>
                                <w:sz w:val="20"/>
                              </w:rPr>
                              <w:t>109學年度</w:t>
                            </w:r>
                          </w:p>
                        </w:tc>
                        <w:tc>
                          <w:tcPr>
                            <w:tcW w:w="1123" w:type="dxa"/>
                            <w:tcBorders>
                              <w:top w:val="single" w:sz="4" w:space="0" w:color="auto"/>
                              <w:left w:val="nil"/>
                              <w:bottom w:val="nil"/>
                              <w:right w:val="single" w:sz="4" w:space="0" w:color="auto"/>
                            </w:tcBorders>
                          </w:tcPr>
                          <w:p w:rsidR="005C12EF" w:rsidRPr="00BE24A2" w:rsidRDefault="005C12EF" w:rsidP="006170AD">
                            <w:pPr>
                              <w:spacing w:line="240" w:lineRule="exact"/>
                              <w:jc w:val="center"/>
                              <w:rPr>
                                <w:rFonts w:ascii="標楷體" w:eastAsia="標楷體" w:hAnsi="標楷體" w:cs="Arial"/>
                                <w:color w:val="000000"/>
                                <w:kern w:val="0"/>
                                <w:sz w:val="20"/>
                              </w:rPr>
                            </w:pPr>
                            <w:r w:rsidRPr="008720F7">
                              <w:rPr>
                                <w:rFonts w:ascii="標楷體" w:eastAsia="標楷體" w:hAnsi="標楷體" w:cs="Arial" w:hint="eastAsia"/>
                                <w:color w:val="000000"/>
                                <w:kern w:val="0"/>
                                <w:sz w:val="20"/>
                              </w:rPr>
                              <w:t>110學年度</w:t>
                            </w:r>
                          </w:p>
                        </w:tc>
                      </w:tr>
                      <w:tr w:rsidR="005C12EF" w:rsidRPr="00BE24A2" w:rsidTr="00036028">
                        <w:trPr>
                          <w:cantSplit/>
                          <w:trHeight w:val="283"/>
                        </w:trPr>
                        <w:tc>
                          <w:tcPr>
                            <w:tcW w:w="3343" w:type="dxa"/>
                            <w:gridSpan w:val="3"/>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b/>
                                <w:color w:val="000000"/>
                                <w:kern w:val="0"/>
                                <w:sz w:val="20"/>
                              </w:rPr>
                            </w:pPr>
                            <w:r w:rsidRPr="00BE24A2">
                              <w:rPr>
                                <w:rFonts w:ascii="標楷體" w:eastAsia="標楷體" w:hAnsi="標楷體" w:cs="Arial" w:hint="eastAsia"/>
                                <w:b/>
                                <w:color w:val="000000"/>
                                <w:kern w:val="0"/>
                                <w:sz w:val="20"/>
                              </w:rPr>
                              <w:t>合計</w:t>
                            </w:r>
                          </w:p>
                        </w:tc>
                        <w:tc>
                          <w:tcPr>
                            <w:tcW w:w="1123"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ind w:rightChars="50" w:right="120"/>
                              <w:jc w:val="right"/>
                              <w:rPr>
                                <w:rFonts w:ascii="標楷體" w:eastAsia="標楷體" w:hAnsi="標楷體" w:cs="Arial"/>
                                <w:b/>
                                <w:color w:val="000000"/>
                                <w:kern w:val="0"/>
                                <w:sz w:val="20"/>
                              </w:rPr>
                            </w:pPr>
                            <w:r w:rsidRPr="00BE24A2">
                              <w:rPr>
                                <w:rFonts w:ascii="標楷體" w:eastAsia="標楷體" w:hAnsi="標楷體" w:cs="Arial" w:hint="eastAsia"/>
                                <w:b/>
                                <w:color w:val="000000"/>
                                <w:kern w:val="0"/>
                                <w:sz w:val="20"/>
                              </w:rPr>
                              <w:t>16,078</w:t>
                            </w:r>
                          </w:p>
                        </w:tc>
                        <w:tc>
                          <w:tcPr>
                            <w:tcW w:w="1123" w:type="dxa"/>
                            <w:tcBorders>
                              <w:top w:val="single" w:sz="4" w:space="0" w:color="auto"/>
                              <w:left w:val="nil"/>
                              <w:bottom w:val="single" w:sz="4" w:space="0" w:color="auto"/>
                              <w:right w:val="single" w:sz="4" w:space="0" w:color="auto"/>
                            </w:tcBorders>
                            <w:vAlign w:val="center"/>
                          </w:tcPr>
                          <w:p w:rsidR="005C12EF" w:rsidRPr="00BE24A2" w:rsidRDefault="005C12EF" w:rsidP="006170AD">
                            <w:pPr>
                              <w:widowControl/>
                              <w:spacing w:line="240" w:lineRule="exact"/>
                              <w:ind w:rightChars="50" w:right="120"/>
                              <w:jc w:val="right"/>
                              <w:rPr>
                                <w:rFonts w:ascii="標楷體" w:eastAsia="標楷體" w:hAnsi="標楷體" w:cs="Arial"/>
                                <w:b/>
                                <w:color w:val="000000"/>
                                <w:kern w:val="0"/>
                                <w:sz w:val="20"/>
                              </w:rPr>
                            </w:pPr>
                            <w:r w:rsidRPr="00BE24A2">
                              <w:rPr>
                                <w:rFonts w:ascii="標楷體" w:eastAsia="標楷體" w:hAnsi="標楷體" w:cs="Arial" w:hint="eastAsia"/>
                                <w:b/>
                                <w:color w:val="000000"/>
                                <w:kern w:val="0"/>
                                <w:sz w:val="20"/>
                              </w:rPr>
                              <w:t>12,873</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國立金門大學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金門縣</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173</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79</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2</w:t>
                            </w:r>
                          </w:p>
                        </w:tc>
                        <w:tc>
                          <w:tcPr>
                            <w:tcW w:w="2107"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國立</w:t>
                            </w: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北商業大學</w:t>
                            </w:r>
                          </w:p>
                        </w:tc>
                        <w:tc>
                          <w:tcPr>
                            <w:tcW w:w="900"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370</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370</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3</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東吳大學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臺北市</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1,344</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913</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4</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淡江大學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984</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984</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5</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逢甲大學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中市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2,305</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6</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義守大學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2,479</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w:t>
                            </w:r>
                            <w:r>
                              <w:rPr>
                                <w:rFonts w:ascii="標楷體" w:eastAsia="標楷體" w:hAnsi="標楷體" w:cs="Arial" w:hint="eastAsia"/>
                                <w:color w:val="000000"/>
                                <w:kern w:val="0"/>
                                <w:sz w:val="20"/>
                              </w:rPr>
                              <w:t>,</w:t>
                            </w:r>
                            <w:r w:rsidRPr="00BE24A2">
                              <w:rPr>
                                <w:rFonts w:ascii="標楷體" w:eastAsia="標楷體" w:hAnsi="標楷體" w:cs="Arial" w:hint="eastAsia"/>
                                <w:color w:val="000000"/>
                                <w:kern w:val="0"/>
                                <w:sz w:val="20"/>
                              </w:rPr>
                              <w:t>471</w:t>
                            </w:r>
                          </w:p>
                        </w:tc>
                      </w:tr>
                      <w:tr w:rsidR="005C12EF" w:rsidRPr="00BE24A2" w:rsidTr="00036028">
                        <w:trPr>
                          <w:cantSplit/>
                          <w:trHeight w:val="20"/>
                        </w:trPr>
                        <w:tc>
                          <w:tcPr>
                            <w:tcW w:w="336" w:type="dxa"/>
                            <w:vMerge w:val="restart"/>
                            <w:tcBorders>
                              <w:top w:val="nil"/>
                              <w:left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7</w:t>
                            </w:r>
                          </w:p>
                        </w:tc>
                        <w:tc>
                          <w:tcPr>
                            <w:tcW w:w="2107" w:type="dxa"/>
                            <w:vMerge w:val="restart"/>
                            <w:tcBorders>
                              <w:top w:val="nil"/>
                              <w:left w:val="nil"/>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kern w:val="0"/>
                                <w:sz w:val="20"/>
                              </w:rPr>
                            </w:pPr>
                            <w:proofErr w:type="gramStart"/>
                            <w:r w:rsidRPr="00BE24A2">
                              <w:rPr>
                                <w:rFonts w:ascii="標楷體" w:eastAsia="標楷體" w:hAnsi="標楷體" w:cs="Arial" w:hint="eastAsia"/>
                                <w:kern w:val="0"/>
                                <w:sz w:val="20"/>
                              </w:rPr>
                              <w:t>世</w:t>
                            </w:r>
                            <w:proofErr w:type="gramEnd"/>
                            <w:r w:rsidRPr="00BE24A2">
                              <w:rPr>
                                <w:rFonts w:ascii="標楷體" w:eastAsia="標楷體" w:hAnsi="標楷體" w:cs="Arial" w:hint="eastAsia"/>
                                <w:kern w:val="0"/>
                                <w:sz w:val="20"/>
                              </w:rPr>
                              <w:t>新大學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臺北市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115</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156</w:t>
                            </w:r>
                          </w:p>
                        </w:tc>
                      </w:tr>
                      <w:tr w:rsidR="005C12EF" w:rsidRPr="00BE24A2" w:rsidTr="00036028">
                        <w:trPr>
                          <w:cantSplit/>
                          <w:trHeight w:val="20"/>
                        </w:trPr>
                        <w:tc>
                          <w:tcPr>
                            <w:tcW w:w="336" w:type="dxa"/>
                            <w:vMerge/>
                            <w:tcBorders>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p>
                        </w:tc>
                        <w:tc>
                          <w:tcPr>
                            <w:tcW w:w="2107" w:type="dxa"/>
                            <w:vMerge/>
                            <w:tcBorders>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kern w:val="0"/>
                                <w:sz w:val="20"/>
                              </w:rPr>
                            </w:pP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191</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55</w:t>
                            </w:r>
                          </w:p>
                        </w:tc>
                      </w:tr>
                      <w:tr w:rsidR="005C12EF" w:rsidRPr="00BE24A2" w:rsidTr="00036028">
                        <w:trPr>
                          <w:cantSplit/>
                          <w:trHeight w:val="20"/>
                        </w:trPr>
                        <w:tc>
                          <w:tcPr>
                            <w:tcW w:w="336" w:type="dxa"/>
                            <w:vMerge w:val="restart"/>
                            <w:tcBorders>
                              <w:top w:val="nil"/>
                              <w:left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8</w:t>
                            </w:r>
                          </w:p>
                        </w:tc>
                        <w:tc>
                          <w:tcPr>
                            <w:tcW w:w="2107" w:type="dxa"/>
                            <w:vMerge w:val="restart"/>
                            <w:tcBorders>
                              <w:top w:val="nil"/>
                              <w:left w:val="nil"/>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kern w:val="0"/>
                                <w:sz w:val="20"/>
                              </w:rPr>
                            </w:pPr>
                            <w:r w:rsidRPr="00BE24A2">
                              <w:rPr>
                                <w:rFonts w:ascii="標楷體" w:eastAsia="標楷體" w:hAnsi="標楷體" w:cs="Arial" w:hint="eastAsia"/>
                                <w:kern w:val="0"/>
                                <w:sz w:val="20"/>
                              </w:rPr>
                              <w:t>銘傳大學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945</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945</w:t>
                            </w:r>
                          </w:p>
                        </w:tc>
                      </w:tr>
                      <w:tr w:rsidR="005C12EF" w:rsidRPr="00BE24A2" w:rsidTr="00036028">
                        <w:trPr>
                          <w:cantSplit/>
                          <w:trHeight w:val="20"/>
                        </w:trPr>
                        <w:tc>
                          <w:tcPr>
                            <w:tcW w:w="336" w:type="dxa"/>
                            <w:vMerge/>
                            <w:tcBorders>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p>
                        </w:tc>
                        <w:tc>
                          <w:tcPr>
                            <w:tcW w:w="2107" w:type="dxa"/>
                            <w:vMerge/>
                            <w:tcBorders>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桃園市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1,047</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w:t>
                            </w:r>
                            <w:r>
                              <w:rPr>
                                <w:rFonts w:ascii="標楷體" w:eastAsia="標楷體" w:hAnsi="標楷體" w:cs="Arial" w:hint="eastAsia"/>
                                <w:color w:val="000000"/>
                                <w:kern w:val="0"/>
                                <w:sz w:val="20"/>
                              </w:rPr>
                              <w:t>,</w:t>
                            </w:r>
                            <w:r w:rsidRPr="00BE24A2">
                              <w:rPr>
                                <w:rFonts w:ascii="標楷體" w:eastAsia="標楷體" w:hAnsi="標楷體" w:cs="Arial" w:hint="eastAsia"/>
                                <w:color w:val="000000"/>
                                <w:kern w:val="0"/>
                                <w:sz w:val="20"/>
                              </w:rPr>
                              <w:t>047</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9</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實踐大學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243</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10</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朝陽科技大學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中市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986</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986</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11</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高雄醫學大學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123</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107</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12</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南華大學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嘉義縣</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542</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542</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13</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弘光科技大學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中市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106</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106</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14</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正修科技大學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高雄市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752</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746</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15</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萬能科技大學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桃園市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320</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320</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16</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台南應用科技大學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proofErr w:type="gramStart"/>
                            <w:r w:rsidRPr="00BE24A2">
                              <w:rPr>
                                <w:rFonts w:ascii="標楷體" w:eastAsia="標楷體" w:hAnsi="標楷體" w:cs="Arial" w:hint="eastAsia"/>
                                <w:color w:val="000000"/>
                                <w:kern w:val="0"/>
                                <w:sz w:val="20"/>
                              </w:rPr>
                              <w:t>臺</w:t>
                            </w:r>
                            <w:proofErr w:type="gramEnd"/>
                            <w:r w:rsidRPr="00BE24A2">
                              <w:rPr>
                                <w:rFonts w:ascii="標楷體" w:eastAsia="標楷體" w:hAnsi="標楷體" w:cs="Arial" w:hint="eastAsia"/>
                                <w:color w:val="000000"/>
                                <w:kern w:val="0"/>
                                <w:sz w:val="20"/>
                              </w:rPr>
                              <w:t>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314</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292</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17</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元培</w:t>
                            </w:r>
                            <w:proofErr w:type="gramStart"/>
                            <w:r w:rsidRPr="00BE24A2">
                              <w:rPr>
                                <w:rFonts w:ascii="標楷體" w:eastAsia="標楷體" w:hAnsi="標楷體" w:cs="Arial" w:hint="eastAsia"/>
                                <w:color w:val="000000"/>
                                <w:kern w:val="0"/>
                                <w:sz w:val="20"/>
                              </w:rPr>
                              <w:t>醫</w:t>
                            </w:r>
                            <w:proofErr w:type="gramEnd"/>
                            <w:r w:rsidRPr="00BE24A2">
                              <w:rPr>
                                <w:rFonts w:ascii="標楷體" w:eastAsia="標楷體" w:hAnsi="標楷體" w:cs="Arial" w:hint="eastAsia"/>
                                <w:color w:val="000000"/>
                                <w:kern w:val="0"/>
                                <w:sz w:val="20"/>
                              </w:rPr>
                              <w:t>事科技大學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新竹市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789</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667</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18</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明道大學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彰化縣</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1,081</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w:t>
                            </w:r>
                            <w:r>
                              <w:rPr>
                                <w:rFonts w:ascii="標楷體" w:eastAsia="標楷體" w:hAnsi="標楷體" w:cs="Arial" w:hint="eastAsia"/>
                                <w:color w:val="000000"/>
                                <w:kern w:val="0"/>
                                <w:sz w:val="20"/>
                              </w:rPr>
                              <w:t>,</w:t>
                            </w:r>
                            <w:r w:rsidRPr="00BE24A2">
                              <w:rPr>
                                <w:rFonts w:ascii="標楷體" w:eastAsia="標楷體" w:hAnsi="標楷體" w:cs="Arial" w:hint="eastAsia"/>
                                <w:color w:val="000000"/>
                                <w:kern w:val="0"/>
                                <w:sz w:val="20"/>
                              </w:rPr>
                              <w:t>081</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19</w:t>
                            </w:r>
                          </w:p>
                        </w:tc>
                        <w:tc>
                          <w:tcPr>
                            <w:tcW w:w="2107"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醒吾科技大學</w:t>
                            </w:r>
                          </w:p>
                        </w:tc>
                        <w:tc>
                          <w:tcPr>
                            <w:tcW w:w="900"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nil"/>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398</w:t>
                            </w:r>
                          </w:p>
                        </w:tc>
                        <w:tc>
                          <w:tcPr>
                            <w:tcW w:w="1123" w:type="dxa"/>
                            <w:tcBorders>
                              <w:top w:val="nil"/>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398</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kern w:val="0"/>
                                <w:sz w:val="20"/>
                              </w:rPr>
                            </w:pPr>
                            <w:r w:rsidRPr="00BE24A2">
                              <w:rPr>
                                <w:rFonts w:ascii="標楷體" w:eastAsia="標楷體" w:hAnsi="標楷體" w:cs="Arial" w:hint="eastAsia"/>
                                <w:kern w:val="0"/>
                                <w:sz w:val="20"/>
                              </w:rPr>
                              <w:t>20</w:t>
                            </w:r>
                          </w:p>
                        </w:tc>
                        <w:tc>
                          <w:tcPr>
                            <w:tcW w:w="2107"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致理科技大學</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108</w:t>
                            </w:r>
                          </w:p>
                        </w:tc>
                        <w:tc>
                          <w:tcPr>
                            <w:tcW w:w="1123" w:type="dxa"/>
                            <w:tcBorders>
                              <w:top w:val="single" w:sz="4" w:space="0" w:color="auto"/>
                              <w:left w:val="nil"/>
                              <w:bottom w:val="single" w:sz="4" w:space="0" w:color="auto"/>
                              <w:right w:val="single" w:sz="4" w:space="0" w:color="auto"/>
                            </w:tcBorders>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108</w:t>
                            </w:r>
                          </w:p>
                        </w:tc>
                      </w:tr>
                      <w:tr w:rsidR="005C12EF" w:rsidRPr="00BE24A2" w:rsidTr="00036028">
                        <w:trPr>
                          <w:cantSplit/>
                          <w:trHeight w:val="20"/>
                        </w:trPr>
                        <w:tc>
                          <w:tcPr>
                            <w:tcW w:w="336" w:type="dxa"/>
                            <w:tcBorders>
                              <w:top w:val="nil"/>
                              <w:left w:val="single" w:sz="4" w:space="0" w:color="auto"/>
                              <w:bottom w:val="single" w:sz="4" w:space="0" w:color="auto"/>
                              <w:right w:val="single" w:sz="4" w:space="0" w:color="auto"/>
                            </w:tcBorders>
                            <w:shd w:val="clear" w:color="auto" w:fill="auto"/>
                          </w:tcPr>
                          <w:p w:rsidR="005C12EF" w:rsidRPr="00BE24A2" w:rsidRDefault="005C12EF" w:rsidP="006170AD">
                            <w:pPr>
                              <w:spacing w:line="240" w:lineRule="exact"/>
                              <w:jc w:val="center"/>
                              <w:rPr>
                                <w:rFonts w:ascii="標楷體" w:eastAsia="標楷體" w:hAnsi="標楷體"/>
                              </w:rPr>
                            </w:pPr>
                            <w:r w:rsidRPr="00BE24A2">
                              <w:rPr>
                                <w:rFonts w:ascii="標楷體" w:eastAsia="標楷體" w:hAnsi="標楷體" w:cs="Arial" w:hint="eastAsia"/>
                                <w:kern w:val="0"/>
                                <w:sz w:val="20"/>
                              </w:rPr>
                              <w:t>21</w:t>
                            </w:r>
                          </w:p>
                        </w:tc>
                        <w:tc>
                          <w:tcPr>
                            <w:tcW w:w="2107"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黎明技術學院</w:t>
                            </w:r>
                          </w:p>
                        </w:tc>
                        <w:tc>
                          <w:tcPr>
                            <w:tcW w:w="900"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新北市</w:t>
                            </w:r>
                          </w:p>
                        </w:tc>
                        <w:tc>
                          <w:tcPr>
                            <w:tcW w:w="1123" w:type="dxa"/>
                            <w:tcBorders>
                              <w:top w:val="nil"/>
                              <w:left w:val="nil"/>
                              <w:bottom w:val="single" w:sz="4" w:space="0" w:color="auto"/>
                              <w:right w:val="single" w:sz="4" w:space="0" w:color="auto"/>
                            </w:tcBorders>
                            <w:shd w:val="clear" w:color="auto" w:fill="auto"/>
                            <w:vAlign w:val="center"/>
                          </w:tcPr>
                          <w:p w:rsidR="005C12EF" w:rsidRPr="00BE24A2" w:rsidRDefault="005C12EF" w:rsidP="006170AD">
                            <w:pPr>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w:t>
                            </w:r>
                          </w:p>
                        </w:tc>
                        <w:tc>
                          <w:tcPr>
                            <w:tcW w:w="1123" w:type="dxa"/>
                            <w:tcBorders>
                              <w:top w:val="nil"/>
                              <w:left w:val="nil"/>
                              <w:bottom w:val="single" w:sz="4" w:space="0" w:color="auto"/>
                              <w:right w:val="single" w:sz="4" w:space="0" w:color="auto"/>
                            </w:tcBorders>
                            <w:vAlign w:val="center"/>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color w:val="000000"/>
                                <w:kern w:val="0"/>
                                <w:sz w:val="20"/>
                              </w:rPr>
                              <w:t>140</w:t>
                            </w:r>
                          </w:p>
                        </w:tc>
                      </w:tr>
                      <w:tr w:rsidR="005C12EF" w:rsidRPr="00BE24A2" w:rsidTr="00036028">
                        <w:trPr>
                          <w:cantSplit/>
                          <w:trHeight w:val="20"/>
                        </w:trPr>
                        <w:tc>
                          <w:tcPr>
                            <w:tcW w:w="336" w:type="dxa"/>
                            <w:tcBorders>
                              <w:top w:val="single" w:sz="4" w:space="0" w:color="auto"/>
                              <w:left w:val="single" w:sz="4" w:space="0" w:color="auto"/>
                              <w:bottom w:val="single" w:sz="4" w:space="0" w:color="auto"/>
                              <w:right w:val="single" w:sz="4" w:space="0" w:color="auto"/>
                            </w:tcBorders>
                            <w:shd w:val="clear" w:color="auto" w:fill="auto"/>
                          </w:tcPr>
                          <w:p w:rsidR="005C12EF" w:rsidRPr="00BE24A2" w:rsidRDefault="005C12EF" w:rsidP="006170AD">
                            <w:pPr>
                              <w:spacing w:line="240" w:lineRule="exact"/>
                              <w:jc w:val="center"/>
                              <w:rPr>
                                <w:rFonts w:ascii="標楷體" w:eastAsia="標楷體" w:hAnsi="標楷體"/>
                              </w:rPr>
                            </w:pPr>
                            <w:r w:rsidRPr="00BE24A2">
                              <w:rPr>
                                <w:rFonts w:ascii="標楷體" w:eastAsia="標楷體" w:hAnsi="標楷體" w:cs="Arial" w:hint="eastAsia"/>
                                <w:kern w:val="0"/>
                                <w:sz w:val="20"/>
                              </w:rPr>
                              <w:t>22</w:t>
                            </w:r>
                          </w:p>
                        </w:tc>
                        <w:tc>
                          <w:tcPr>
                            <w:tcW w:w="2107"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慈惠醫護管理專科學校</w:t>
                            </w:r>
                          </w:p>
                        </w:tc>
                        <w:tc>
                          <w:tcPr>
                            <w:tcW w:w="900"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jc w:val="center"/>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屏東縣</w:t>
                            </w:r>
                          </w:p>
                        </w:tc>
                        <w:tc>
                          <w:tcPr>
                            <w:tcW w:w="1123" w:type="dxa"/>
                            <w:tcBorders>
                              <w:top w:val="single" w:sz="4" w:space="0" w:color="auto"/>
                              <w:left w:val="nil"/>
                              <w:bottom w:val="single" w:sz="4" w:space="0" w:color="auto"/>
                              <w:right w:val="single" w:sz="4" w:space="0" w:color="auto"/>
                            </w:tcBorders>
                            <w:shd w:val="clear" w:color="auto" w:fill="auto"/>
                            <w:vAlign w:val="center"/>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363</w:t>
                            </w:r>
                          </w:p>
                        </w:tc>
                        <w:tc>
                          <w:tcPr>
                            <w:tcW w:w="1123" w:type="dxa"/>
                            <w:tcBorders>
                              <w:top w:val="single" w:sz="4" w:space="0" w:color="auto"/>
                              <w:left w:val="nil"/>
                              <w:bottom w:val="single" w:sz="4" w:space="0" w:color="auto"/>
                              <w:right w:val="single" w:sz="4" w:space="0" w:color="auto"/>
                            </w:tcBorders>
                            <w:vAlign w:val="center"/>
                          </w:tcPr>
                          <w:p w:rsidR="005C12EF" w:rsidRPr="00BE24A2" w:rsidRDefault="005C12EF" w:rsidP="006170AD">
                            <w:pPr>
                              <w:widowControl/>
                              <w:spacing w:line="240" w:lineRule="exact"/>
                              <w:ind w:rightChars="50" w:right="120"/>
                              <w:jc w:val="right"/>
                              <w:rPr>
                                <w:rFonts w:ascii="標楷體" w:eastAsia="標楷體" w:hAnsi="標楷體" w:cs="Arial"/>
                                <w:color w:val="000000"/>
                                <w:kern w:val="0"/>
                                <w:sz w:val="20"/>
                              </w:rPr>
                            </w:pPr>
                            <w:r w:rsidRPr="00BE24A2">
                              <w:rPr>
                                <w:rFonts w:ascii="標楷體" w:eastAsia="標楷體" w:hAnsi="標楷體" w:cs="Arial" w:hint="eastAsia"/>
                                <w:color w:val="000000"/>
                                <w:kern w:val="0"/>
                                <w:sz w:val="20"/>
                              </w:rPr>
                              <w:t>360</w:t>
                            </w:r>
                          </w:p>
                        </w:tc>
                      </w:tr>
                    </w:tbl>
                    <w:p w:rsidR="005C12EF" w:rsidRPr="00BE24A2" w:rsidRDefault="005C12EF" w:rsidP="00245A49">
                      <w:pPr>
                        <w:overflowPunct w:val="0"/>
                        <w:spacing w:line="240" w:lineRule="exact"/>
                        <w:rPr>
                          <w:rFonts w:ascii="標楷體" w:eastAsia="標楷體" w:hAnsi="標楷體"/>
                          <w:sz w:val="18"/>
                          <w:szCs w:val="18"/>
                        </w:rPr>
                      </w:pPr>
                      <w:r w:rsidRPr="00BE24A2">
                        <w:rPr>
                          <w:rFonts w:ascii="標楷體" w:eastAsia="標楷體" w:hAnsi="標楷體" w:hint="eastAsia"/>
                          <w:sz w:val="18"/>
                          <w:szCs w:val="18"/>
                        </w:rPr>
                        <w:t>資料來源：整理自教育部統計處網站資料。</w:t>
                      </w:r>
                    </w:p>
                  </w:txbxContent>
                </v:textbox>
                <w10:wrap type="square" anchorx="margin"/>
              </v:shape>
            </w:pict>
          </mc:Fallback>
        </mc:AlternateContent>
      </w:r>
      <w:r w:rsidR="00690F28" w:rsidRPr="003D0AAF">
        <w:rPr>
          <w:rFonts w:hint="eastAsia"/>
        </w:rPr>
        <w:t>國際生來臺住宿需求，並為鼓勵學校興辦跨校型社會住宅，爰於111年11月15日修正空床補助要點第8點有關經費請撥原則之規定，將原申請門檻出租率達8成，下修為入住學生數達宿舍床位數7成，以利更多學校申請。據教育部統計大專校院學生宿舍概況資料顯示，110學年度計有國立金門大學等</w:t>
      </w:r>
      <w:r w:rsidR="00690F28" w:rsidRPr="003D0AAF">
        <w:t>20</w:t>
      </w:r>
      <w:r w:rsidR="00690F28" w:rsidRPr="003D0AAF">
        <w:rPr>
          <w:rFonts w:hint="eastAsia"/>
        </w:rPr>
        <w:t>校，承租校外宿舍共計</w:t>
      </w:r>
      <w:r w:rsidR="00690F28" w:rsidRPr="003D0AAF">
        <w:t>12,873</w:t>
      </w:r>
      <w:r w:rsidR="00690F28" w:rsidRPr="003D0AAF">
        <w:rPr>
          <w:rFonts w:hint="eastAsia"/>
        </w:rPr>
        <w:t>床</w:t>
      </w:r>
      <w:r w:rsidR="00690F28" w:rsidRPr="003D0AAF">
        <w:t>（</w:t>
      </w:r>
      <w:r w:rsidR="00690F28" w:rsidRPr="003D0AAF">
        <w:rPr>
          <w:rFonts w:hint="eastAsia"/>
        </w:rPr>
        <w:t>表</w:t>
      </w:r>
      <w:r w:rsidR="00B940FB" w:rsidRPr="003D0AAF">
        <w:rPr>
          <w:rFonts w:hint="eastAsia"/>
        </w:rPr>
        <w:t>2</w:t>
      </w:r>
      <w:r w:rsidR="007F0F3A" w:rsidRPr="003D0AAF">
        <w:t>6</w:t>
      </w:r>
      <w:r w:rsidR="00690F28" w:rsidRPr="003D0AAF">
        <w:t>）</w:t>
      </w:r>
      <w:r w:rsidR="00690F28" w:rsidRPr="003D0AAF">
        <w:rPr>
          <w:rFonts w:hint="eastAsia"/>
        </w:rPr>
        <w:t>，惟截至112年3月底止，僅於</w:t>
      </w:r>
      <w:r w:rsidR="00690F28" w:rsidRPr="003D0AAF">
        <w:t>111</w:t>
      </w:r>
      <w:r w:rsidR="00690F28" w:rsidRPr="003D0AAF">
        <w:rPr>
          <w:rFonts w:hint="eastAsia"/>
        </w:rPr>
        <w:t>年</w:t>
      </w:r>
      <w:r w:rsidR="00690F28" w:rsidRPr="003D0AAF">
        <w:t>9</w:t>
      </w:r>
      <w:r w:rsidR="00690F28" w:rsidRPr="003D0AAF">
        <w:rPr>
          <w:rFonts w:hint="eastAsia"/>
        </w:rPr>
        <w:t>月</w:t>
      </w:r>
      <w:r w:rsidR="00690F28" w:rsidRPr="003D0AAF">
        <w:t>26</w:t>
      </w:r>
      <w:r w:rsidR="00690F28" w:rsidRPr="003D0AAF">
        <w:rPr>
          <w:rFonts w:hint="eastAsia"/>
        </w:rPr>
        <w:t>日核定淡江大學申請承租學生社會住宅</w:t>
      </w:r>
      <w:r w:rsidR="00690F28" w:rsidRPr="003D0AAF">
        <w:t>897</w:t>
      </w:r>
      <w:r w:rsidR="00690F28" w:rsidRPr="003D0AAF">
        <w:rPr>
          <w:rFonts w:hint="eastAsia"/>
        </w:rPr>
        <w:t>床之</w:t>
      </w:r>
      <w:r w:rsidR="00690F28" w:rsidRPr="003D0AAF">
        <w:t>10</w:t>
      </w:r>
      <w:r w:rsidR="00690F28" w:rsidRPr="003D0AAF">
        <w:rPr>
          <w:rFonts w:hint="eastAsia"/>
        </w:rPr>
        <w:t>％空床補助，占預計承租學生社會住宅</w:t>
      </w:r>
      <w:r w:rsidR="00690F28" w:rsidRPr="003D0AAF">
        <w:t>14,000</w:t>
      </w:r>
      <w:r w:rsidR="00690F28" w:rsidRPr="003D0AAF">
        <w:rPr>
          <w:rFonts w:hint="eastAsia"/>
        </w:rPr>
        <w:t>床之</w:t>
      </w:r>
      <w:r w:rsidR="00690F28" w:rsidRPr="003D0AAF">
        <w:t>6.41</w:t>
      </w:r>
      <w:r w:rsidR="00690F28" w:rsidRPr="003D0AAF">
        <w:rPr>
          <w:rFonts w:hint="eastAsia"/>
        </w:rPr>
        <w:t>％，且僅為全國大專校院承租校外宿舍</w:t>
      </w:r>
      <w:r w:rsidR="00690F28" w:rsidRPr="003D0AAF">
        <w:t>12,873</w:t>
      </w:r>
      <w:r w:rsidR="00690F28" w:rsidRPr="003D0AAF">
        <w:rPr>
          <w:rFonts w:hint="eastAsia"/>
        </w:rPr>
        <w:t>床之</w:t>
      </w:r>
      <w:r w:rsidR="00690F28" w:rsidRPr="003D0AAF">
        <w:t>6.97</w:t>
      </w:r>
      <w:r w:rsidR="00690F28" w:rsidRPr="003D0AAF">
        <w:rPr>
          <w:rFonts w:hint="eastAsia"/>
        </w:rPr>
        <w:t>％。又查</w:t>
      </w:r>
      <w:r w:rsidR="00690F28" w:rsidRPr="003D0AAF">
        <w:t>110</w:t>
      </w:r>
      <w:r w:rsidR="00690F28" w:rsidRPr="003D0AAF">
        <w:rPr>
          <w:rFonts w:hint="eastAsia"/>
        </w:rPr>
        <w:t>學年度大專校院向外承租學生宿舍計</w:t>
      </w:r>
      <w:r w:rsidR="00690F28" w:rsidRPr="003D0AAF">
        <w:t>12,873</w:t>
      </w:r>
      <w:r w:rsidR="00690F28" w:rsidRPr="003D0AAF">
        <w:rPr>
          <w:rFonts w:hint="eastAsia"/>
        </w:rPr>
        <w:t>床，較</w:t>
      </w:r>
      <w:r w:rsidR="00690F28" w:rsidRPr="003D0AAF">
        <w:t>109</w:t>
      </w:r>
      <w:r w:rsidR="00690F28" w:rsidRPr="003D0AAF">
        <w:rPr>
          <w:rFonts w:hint="eastAsia"/>
        </w:rPr>
        <w:t>學年度之</w:t>
      </w:r>
      <w:r w:rsidR="00690F28" w:rsidRPr="003D0AAF">
        <w:t>16,078</w:t>
      </w:r>
      <w:r w:rsidR="00690F28" w:rsidRPr="003D0AAF">
        <w:rPr>
          <w:rFonts w:hint="eastAsia"/>
        </w:rPr>
        <w:t>床，減少</w:t>
      </w:r>
      <w:r w:rsidR="00690F28" w:rsidRPr="003D0AAF">
        <w:t>3,205</w:t>
      </w:r>
      <w:r w:rsidR="00690F28" w:rsidRPr="003D0AAF">
        <w:rPr>
          <w:rFonts w:hint="eastAsia"/>
        </w:rPr>
        <w:t>床</w:t>
      </w:r>
      <w:r w:rsidR="00690F28" w:rsidRPr="003D0AAF">
        <w:t>（</w:t>
      </w:r>
      <w:r w:rsidR="00690F28" w:rsidRPr="003D0AAF">
        <w:rPr>
          <w:rFonts w:hint="eastAsia"/>
        </w:rPr>
        <w:t>同表</w:t>
      </w:r>
      <w:r w:rsidR="007F0F3A" w:rsidRPr="003D0AAF">
        <w:t>26</w:t>
      </w:r>
      <w:r w:rsidR="00690F28" w:rsidRPr="003D0AAF">
        <w:t>）</w:t>
      </w:r>
      <w:r w:rsidR="00690F28" w:rsidRPr="003D0AAF">
        <w:rPr>
          <w:rFonts w:hint="eastAsia"/>
        </w:rPr>
        <w:t>，減幅</w:t>
      </w:r>
      <w:r w:rsidR="00690F28" w:rsidRPr="003D0AAF">
        <w:t>19.93</w:t>
      </w:r>
      <w:r w:rsidR="00690F28" w:rsidRPr="003D0AAF">
        <w:rPr>
          <w:rFonts w:hint="eastAsia"/>
        </w:rPr>
        <w:t>％，且補助對象係過去已租用民宅作為學生宿舍之學校，未見實質擴增校外學生宿舍容量之效果。又空床補助要點，原申請門檻為出租率達</w:t>
      </w:r>
      <w:r w:rsidR="00690F28" w:rsidRPr="003D0AAF">
        <w:t>8</w:t>
      </w:r>
      <w:r w:rsidR="00690F28" w:rsidRPr="003D0AAF">
        <w:rPr>
          <w:rFonts w:hint="eastAsia"/>
        </w:rPr>
        <w:t>成，於</w:t>
      </w:r>
      <w:r w:rsidR="00690F28" w:rsidRPr="003D0AAF">
        <w:t>111</w:t>
      </w:r>
      <w:r w:rsidR="00690F28" w:rsidRPr="003D0AAF">
        <w:rPr>
          <w:rFonts w:hint="eastAsia"/>
        </w:rPr>
        <w:t>年</w:t>
      </w:r>
      <w:r w:rsidR="00690F28" w:rsidRPr="003D0AAF">
        <w:t>11</w:t>
      </w:r>
      <w:r w:rsidR="00690F28" w:rsidRPr="003D0AAF">
        <w:rPr>
          <w:rFonts w:hint="eastAsia"/>
        </w:rPr>
        <w:t>月</w:t>
      </w:r>
      <w:r w:rsidR="00690F28" w:rsidRPr="003D0AAF">
        <w:t>15</w:t>
      </w:r>
      <w:r w:rsidR="00690F28" w:rsidRPr="003D0AAF">
        <w:rPr>
          <w:rFonts w:hint="eastAsia"/>
        </w:rPr>
        <w:t>日下修為入住學生數達宿舍床位數</w:t>
      </w:r>
      <w:r w:rsidR="00690F28" w:rsidRPr="003D0AAF">
        <w:t>7</w:t>
      </w:r>
      <w:r w:rsidR="00690F28" w:rsidRPr="003D0AAF">
        <w:rPr>
          <w:rFonts w:hint="eastAsia"/>
        </w:rPr>
        <w:t>成，補助學校承租學生社會住宅總床位數之</w:t>
      </w:r>
      <w:r w:rsidR="00690F28" w:rsidRPr="003D0AAF">
        <w:t>10</w:t>
      </w:r>
      <w:r w:rsidR="00690F28" w:rsidRPr="003D0AAF">
        <w:rPr>
          <w:rFonts w:hint="eastAsia"/>
        </w:rPr>
        <w:t>％空床，惟學校仍須承擔空床之資金壓力，又學校亦非專業之包租代管業者，缺乏屋源開發之專業，均影響學校申請意願，經函請教育部檢討。據復：</w:t>
      </w:r>
      <w:r w:rsidR="00BF7215" w:rsidRPr="003D0AAF">
        <w:rPr>
          <w:rFonts w:hint="eastAsia"/>
        </w:rPr>
        <w:t>考量市場屋源缺乏，未來將朝鼓勵學校設置跨校型聯合校外學生社會住宅，期達到實質擴增校外學生宿舍容量之目標。</w:t>
      </w:r>
    </w:p>
    <w:p w:rsidR="00245A49" w:rsidRPr="003D0AAF" w:rsidRDefault="00690F28" w:rsidP="007F0F3A">
      <w:pPr>
        <w:pStyle w:val="1-12"/>
        <w:spacing w:line="420" w:lineRule="exact"/>
        <w:ind w:firstLine="1081"/>
        <w:jc w:val="distribute"/>
      </w:pPr>
      <w:r w:rsidRPr="003D0AAF">
        <w:rPr>
          <w:rFonts w:hint="eastAsia"/>
          <w:b/>
        </w:rPr>
        <w:t>4.　推動新</w:t>
      </w:r>
      <w:r w:rsidRPr="003D0AAF">
        <w:rPr>
          <w:rFonts w:hint="eastAsia"/>
          <w:b/>
          <w:szCs w:val="24"/>
        </w:rPr>
        <w:t>世代</w:t>
      </w:r>
      <w:r w:rsidRPr="003D0AAF">
        <w:rPr>
          <w:rFonts w:hint="eastAsia"/>
          <w:b/>
        </w:rPr>
        <w:t>宿舍提升計畫，大專校院宿舍床位供給已漸增加，惟補助整修、新建學生宿舍情形未如預期，允宜賡續引導學校積極參與，以落實打造年輕世代宿舍新環境之政策目標：</w:t>
      </w:r>
      <w:r w:rsidRPr="003D0AAF">
        <w:rPr>
          <w:rFonts w:hint="eastAsia"/>
        </w:rPr>
        <w:t>教育部於</w:t>
      </w:r>
      <w:r w:rsidRPr="003D0AAF">
        <w:t>108</w:t>
      </w:r>
      <w:r w:rsidRPr="003D0AAF">
        <w:rPr>
          <w:rFonts w:hint="eastAsia"/>
        </w:rPr>
        <w:t>年</w:t>
      </w:r>
      <w:r w:rsidRPr="003D0AAF">
        <w:t>10</w:t>
      </w:r>
      <w:r w:rsidRPr="003D0AAF">
        <w:rPr>
          <w:rFonts w:hint="eastAsia"/>
        </w:rPr>
        <w:t>月</w:t>
      </w:r>
      <w:r w:rsidRPr="003D0AAF">
        <w:t>24</w:t>
      </w:r>
      <w:r w:rsidRPr="003D0AAF">
        <w:rPr>
          <w:rFonts w:hint="eastAsia"/>
        </w:rPr>
        <w:t>日訂定教育部補助專科以上學校校內學生宿舍提升基本設施及公共空間整體改善作業要點</w:t>
      </w:r>
      <w:r w:rsidRPr="003D0AAF">
        <w:t>（</w:t>
      </w:r>
      <w:r w:rsidRPr="003D0AAF">
        <w:rPr>
          <w:rFonts w:hint="eastAsia"/>
        </w:rPr>
        <w:t>下稱學生宿舍整體改善作業要點</w:t>
      </w:r>
      <w:r w:rsidRPr="003D0AAF">
        <w:t>）</w:t>
      </w:r>
      <w:r w:rsidRPr="003D0AAF">
        <w:rPr>
          <w:rFonts w:hint="eastAsia"/>
        </w:rPr>
        <w:t>，預計</w:t>
      </w:r>
      <w:r w:rsidRPr="003D0AAF">
        <w:t>109</w:t>
      </w:r>
      <w:r w:rsidRPr="003D0AAF">
        <w:rPr>
          <w:rFonts w:hint="eastAsia"/>
        </w:rPr>
        <w:t>至</w:t>
      </w:r>
      <w:r w:rsidRPr="003D0AAF">
        <w:t>112</w:t>
      </w:r>
      <w:r w:rsidRPr="003D0AAF">
        <w:rPr>
          <w:rFonts w:hint="eastAsia"/>
        </w:rPr>
        <w:t>年度補助學校整修、新建學生宿舍共計</w:t>
      </w:r>
      <w:r w:rsidRPr="003D0AAF">
        <w:t>64,000</w:t>
      </w:r>
      <w:r w:rsidRPr="003D0AAF">
        <w:rPr>
          <w:rFonts w:hint="eastAsia"/>
        </w:rPr>
        <w:t>床，每床最高補助</w:t>
      </w:r>
      <w:r w:rsidRPr="003D0AAF">
        <w:t>4</w:t>
      </w:r>
      <w:r w:rsidRPr="003D0AAF">
        <w:rPr>
          <w:rFonts w:hint="eastAsia"/>
        </w:rPr>
        <w:t>萬元；補助學校校舍改為學生宿舍共計</w:t>
      </w:r>
      <w:r w:rsidRPr="003D0AAF">
        <w:t>2,000</w:t>
      </w:r>
      <w:r w:rsidRPr="003D0AAF">
        <w:rPr>
          <w:rFonts w:hint="eastAsia"/>
        </w:rPr>
        <w:t>床，每床最高補助</w:t>
      </w:r>
      <w:r w:rsidRPr="003D0AAF">
        <w:t>8</w:t>
      </w:r>
      <w:r w:rsidRPr="003D0AAF">
        <w:rPr>
          <w:rFonts w:hint="eastAsia"/>
        </w:rPr>
        <w:t>萬元，計畫經費</w:t>
      </w:r>
      <w:r w:rsidRPr="003D0AAF">
        <w:t>27</w:t>
      </w:r>
      <w:r w:rsidRPr="003D0AAF">
        <w:rPr>
          <w:rFonts w:hint="eastAsia"/>
        </w:rPr>
        <w:t>億</w:t>
      </w:r>
      <w:r w:rsidRPr="003D0AAF">
        <w:t>2,000</w:t>
      </w:r>
      <w:r w:rsidRPr="003D0AAF">
        <w:rPr>
          <w:rFonts w:hint="eastAsia"/>
        </w:rPr>
        <w:t>萬元，由該部編列預算支應。據教育部統計大專校院學生宿舍概況資料，</w:t>
      </w:r>
      <w:r w:rsidRPr="003D0AAF">
        <w:t>110</w:t>
      </w:r>
      <w:r w:rsidRPr="003D0AAF">
        <w:rPr>
          <w:rFonts w:hint="eastAsia"/>
        </w:rPr>
        <w:t>學年度學生宿舍供給量為336,638床（含BOT宿舍4,155床、向外承租宿舍12,873床），較108學年度之335,701床（含BOT宿舍4,155床、向外承租宿舍14,757床），增加937床，自108年度推動新世代宿舍提升計畫後，整體宿舍床位供給量</w:t>
      </w:r>
    </w:p>
    <w:p w:rsidR="00690F28" w:rsidRPr="003D0AAF" w:rsidRDefault="00276161" w:rsidP="00245A49">
      <w:pPr>
        <w:pStyle w:val="1-12"/>
        <w:spacing w:line="400" w:lineRule="exact"/>
        <w:ind w:firstLineChars="0" w:firstLine="0"/>
      </w:pPr>
      <w:r w:rsidRPr="003D0AAF">
        <w:rPr>
          <w:rFonts w:hint="eastAsia"/>
          <w:b/>
        </w:rPr>
        <w:lastRenderedPageBreak/>
        <mc:AlternateContent>
          <mc:Choice Requires="wpg">
            <w:drawing>
              <wp:anchor distT="0" distB="0" distL="114300" distR="114300" simplePos="0" relativeHeight="252286976" behindDoc="0" locked="0" layoutInCell="1" allowOverlap="1" wp14:anchorId="7AB3B5B9" wp14:editId="5B4F819A">
                <wp:simplePos x="0" y="0"/>
                <wp:positionH relativeFrom="margin">
                  <wp:posOffset>2136775</wp:posOffset>
                </wp:positionH>
                <wp:positionV relativeFrom="paragraph">
                  <wp:posOffset>1604645</wp:posOffset>
                </wp:positionV>
                <wp:extent cx="4235450" cy="5251450"/>
                <wp:effectExtent l="0" t="0" r="0" b="6350"/>
                <wp:wrapSquare wrapText="bothSides"/>
                <wp:docPr id="15" name="群組 15"/>
                <wp:cNvGraphicFramePr/>
                <a:graphic xmlns:a="http://schemas.openxmlformats.org/drawingml/2006/main">
                  <a:graphicData uri="http://schemas.microsoft.com/office/word/2010/wordprocessingGroup">
                    <wpg:wgp>
                      <wpg:cNvGrpSpPr/>
                      <wpg:grpSpPr>
                        <a:xfrm>
                          <a:off x="0" y="0"/>
                          <a:ext cx="4235450" cy="5251450"/>
                          <a:chOff x="0" y="0"/>
                          <a:chExt cx="4235450" cy="5226867"/>
                        </a:xfrm>
                      </wpg:grpSpPr>
                      <wps:wsp>
                        <wps:cNvPr id="10" name="文字方塊 10"/>
                        <wps:cNvSpPr txBox="1"/>
                        <wps:spPr>
                          <a:xfrm>
                            <a:off x="0" y="0"/>
                            <a:ext cx="4212000" cy="1514475"/>
                          </a:xfrm>
                          <a:prstGeom prst="rect">
                            <a:avLst/>
                          </a:prstGeom>
                          <a:noFill/>
                          <a:ln w="6350">
                            <a:noFill/>
                          </a:ln>
                          <a:effectLst/>
                        </wps:spPr>
                        <wps:txbx>
                          <w:txbxContent>
                            <w:p w:rsidR="005C12EF" w:rsidRPr="00157D8B" w:rsidRDefault="005C12EF" w:rsidP="00E91EA7">
                              <w:pPr>
                                <w:pStyle w:val="afffff0"/>
                                <w:spacing w:line="240" w:lineRule="exact"/>
                                <w:ind w:leftChars="0" w:left="757" w:hangingChars="315" w:hanging="757"/>
                                <w:rPr>
                                  <w:b/>
                                  <w:sz w:val="24"/>
                                </w:rPr>
                              </w:pPr>
                              <w:r w:rsidRPr="005C6AD1">
                                <w:rPr>
                                  <w:rFonts w:hint="eastAsia"/>
                                  <w:b/>
                                  <w:sz w:val="24"/>
                                </w:rPr>
                                <w:t>表</w:t>
                              </w:r>
                              <w:r w:rsidRPr="005C6AD1">
                                <w:rPr>
                                  <w:b/>
                                  <w:sz w:val="24"/>
                                </w:rPr>
                                <w:t>27</w:t>
                              </w:r>
                              <w:r w:rsidRPr="00157D8B">
                                <w:rPr>
                                  <w:rFonts w:hint="eastAsia"/>
                                  <w:b/>
                                  <w:color w:val="FF0000"/>
                                  <w:sz w:val="24"/>
                                </w:rPr>
                                <w:t xml:space="preserve">　</w:t>
                              </w:r>
                              <w:r w:rsidRPr="00157D8B">
                                <w:rPr>
                                  <w:rFonts w:hint="eastAsia"/>
                                  <w:b/>
                                  <w:sz w:val="24"/>
                                </w:rPr>
                                <w:t>109</w:t>
                              </w:r>
                              <w:r w:rsidRPr="00157D8B">
                                <w:rPr>
                                  <w:rFonts w:hint="eastAsia"/>
                                  <w:b/>
                                  <w:sz w:val="24"/>
                                </w:rPr>
                                <w:t>至111年度教育部補助大專校院學生宿舍整體改善情形</w:t>
                              </w:r>
                            </w:p>
                            <w:p w:rsidR="005C12EF" w:rsidRPr="00BE24A2" w:rsidRDefault="005C12EF" w:rsidP="00E91EA7">
                              <w:pPr>
                                <w:pStyle w:val="afffff0"/>
                                <w:wordWrap w:val="0"/>
                                <w:spacing w:afterLines="10" w:after="36" w:line="240" w:lineRule="exact"/>
                                <w:ind w:leftChars="408" w:left="979" w:rightChars="-26" w:right="-62" w:firstLineChars="200" w:firstLine="400"/>
                                <w:jc w:val="right"/>
                                <w:rPr>
                                  <w:sz w:val="20"/>
                                </w:rPr>
                              </w:pPr>
                              <w:r>
                                <w:rPr>
                                  <w:rFonts w:hint="eastAsia"/>
                                  <w:sz w:val="20"/>
                                </w:rPr>
                                <w:t>單位：床、％</w:t>
                              </w:r>
                            </w:p>
                            <w:tbl>
                              <w:tblPr>
                                <w:tblW w:w="6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55"/>
                                <w:gridCol w:w="1255"/>
                                <w:gridCol w:w="923"/>
                                <w:gridCol w:w="1287"/>
                                <w:gridCol w:w="1259"/>
                              </w:tblGrid>
                              <w:tr w:rsidR="005C12EF" w:rsidRPr="00BE24A2" w:rsidTr="00761388">
                                <w:trPr>
                                  <w:trHeight w:val="113"/>
                                  <w:jc w:val="center"/>
                                </w:trPr>
                                <w:tc>
                                  <w:tcPr>
                                    <w:tcW w:w="1655" w:type="dxa"/>
                                    <w:vMerge w:val="restart"/>
                                    <w:shd w:val="clear" w:color="auto" w:fill="auto"/>
                                    <w:noWrap/>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類型</w:t>
                                    </w:r>
                                  </w:p>
                                </w:tc>
                                <w:tc>
                                  <w:tcPr>
                                    <w:tcW w:w="1255" w:type="dxa"/>
                                    <w:vMerge w:val="restart"/>
                                    <w:vAlign w:val="center"/>
                                  </w:tcPr>
                                  <w:p w:rsidR="005C12EF" w:rsidRDefault="005C12EF" w:rsidP="00761388">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預計目標</w:t>
                                    </w:r>
                                  </w:p>
                                  <w:p w:rsidR="005C12EF" w:rsidRPr="00BE24A2" w:rsidRDefault="005C12EF" w:rsidP="00761388">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床數</w:t>
                                    </w:r>
                                  </w:p>
                                </w:tc>
                                <w:tc>
                                  <w:tcPr>
                                    <w:tcW w:w="3469" w:type="dxa"/>
                                    <w:gridSpan w:val="3"/>
                                  </w:tcPr>
                                  <w:p w:rsidR="005C12EF" w:rsidRPr="00BE24A2" w:rsidRDefault="005C12EF" w:rsidP="00761388">
                                    <w:pPr>
                                      <w:widowControl/>
                                      <w:spacing w:line="200" w:lineRule="exact"/>
                                      <w:jc w:val="center"/>
                                      <w:rPr>
                                        <w:rFonts w:ascii="標楷體" w:eastAsia="標楷體" w:hAnsi="標楷體"/>
                                        <w:bCs/>
                                        <w:kern w:val="0"/>
                                        <w:sz w:val="20"/>
                                      </w:rPr>
                                    </w:pPr>
                                    <w:r w:rsidRPr="00BE24A2">
                                      <w:rPr>
                                        <w:rFonts w:ascii="標楷體" w:eastAsia="標楷體" w:hAnsi="標楷體" w:cs="Courier New" w:hint="eastAsia"/>
                                        <w:bCs/>
                                        <w:kern w:val="0"/>
                                        <w:sz w:val="20"/>
                                      </w:rPr>
                                      <w:t>實際值</w:t>
                                    </w:r>
                                  </w:p>
                                </w:tc>
                              </w:tr>
                              <w:tr w:rsidR="005C12EF" w:rsidRPr="00BE24A2" w:rsidTr="00761388">
                                <w:trPr>
                                  <w:trHeight w:val="113"/>
                                  <w:jc w:val="center"/>
                                </w:trPr>
                                <w:tc>
                                  <w:tcPr>
                                    <w:tcW w:w="1655" w:type="dxa"/>
                                    <w:vMerge/>
                                    <w:shd w:val="clear" w:color="auto" w:fill="auto"/>
                                    <w:noWrap/>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p>
                                </w:tc>
                                <w:tc>
                                  <w:tcPr>
                                    <w:tcW w:w="1256" w:type="dxa"/>
                                    <w:vMerge/>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p>
                                </w:tc>
                                <w:tc>
                                  <w:tcPr>
                                    <w:tcW w:w="924" w:type="dxa"/>
                                    <w:vMerge w:val="restart"/>
                                    <w:vAlign w:val="center"/>
                                  </w:tcPr>
                                  <w:p w:rsidR="005C12EF" w:rsidRPr="00BE24A2" w:rsidRDefault="005C12EF" w:rsidP="00761388">
                                    <w:pPr>
                                      <w:widowControl/>
                                      <w:spacing w:line="200" w:lineRule="exact"/>
                                      <w:jc w:val="center"/>
                                      <w:rPr>
                                        <w:rFonts w:ascii="標楷體" w:eastAsia="標楷體" w:hAnsi="標楷體" w:cs="Courier New"/>
                                        <w:bCs/>
                                        <w:kern w:val="0"/>
                                        <w:sz w:val="20"/>
                                      </w:rPr>
                                    </w:pPr>
                                    <w:r w:rsidRPr="00BE24A2">
                                      <w:rPr>
                                        <w:rFonts w:ascii="標楷體" w:eastAsia="標楷體" w:hAnsi="標楷體" w:cs="Courier New" w:hint="eastAsia"/>
                                        <w:bCs/>
                                        <w:kern w:val="0"/>
                                        <w:sz w:val="20"/>
                                      </w:rPr>
                                      <w:t>校數</w:t>
                                    </w:r>
                                  </w:p>
                                </w:tc>
                                <w:tc>
                                  <w:tcPr>
                                    <w:tcW w:w="1284" w:type="dxa"/>
                                    <w:vMerge w:val="restart"/>
                                    <w:tcBorders>
                                      <w:right w:val="nil"/>
                                    </w:tcBorders>
                                    <w:vAlign w:val="center"/>
                                  </w:tcPr>
                                  <w:p w:rsidR="005C12EF" w:rsidRPr="00BE24A2" w:rsidRDefault="005C12EF" w:rsidP="00761388">
                                    <w:pPr>
                                      <w:widowControl/>
                                      <w:spacing w:line="200" w:lineRule="exact"/>
                                      <w:jc w:val="center"/>
                                      <w:rPr>
                                        <w:rFonts w:ascii="標楷體" w:eastAsia="標楷體" w:hAnsi="標楷體" w:cs="新細明體"/>
                                        <w:color w:val="000000"/>
                                        <w:kern w:val="0"/>
                                        <w:sz w:val="20"/>
                                      </w:rPr>
                                    </w:pPr>
                                    <w:r w:rsidRPr="00BE24A2">
                                      <w:rPr>
                                        <w:rFonts w:ascii="標楷體" w:eastAsia="標楷體" w:hAnsi="標楷體" w:cs="Courier New"/>
                                        <w:bCs/>
                                        <w:kern w:val="0"/>
                                        <w:sz w:val="20"/>
                                      </w:rPr>
                                      <w:t>床數</w:t>
                                    </w:r>
                                  </w:p>
                                </w:tc>
                                <w:tc>
                                  <w:tcPr>
                                    <w:tcW w:w="1260" w:type="dxa"/>
                                    <w:tcBorders>
                                      <w:left w:val="nil"/>
                                      <w:bottom w:val="single" w:sz="4" w:space="0" w:color="auto"/>
                                    </w:tcBorders>
                                    <w:vAlign w:val="center"/>
                                  </w:tcPr>
                                  <w:p w:rsidR="005C12EF" w:rsidRPr="00BE24A2" w:rsidRDefault="005C12EF" w:rsidP="00761388">
                                    <w:pPr>
                                      <w:widowControl/>
                                      <w:spacing w:line="200" w:lineRule="exact"/>
                                      <w:jc w:val="center"/>
                                      <w:rPr>
                                        <w:rFonts w:ascii="標楷體" w:eastAsia="標楷體" w:hAnsi="標楷體" w:cs="新細明體"/>
                                        <w:color w:val="000000"/>
                                        <w:kern w:val="0"/>
                                        <w:sz w:val="20"/>
                                      </w:rPr>
                                    </w:pPr>
                                  </w:p>
                                </w:tc>
                              </w:tr>
                              <w:tr w:rsidR="005C12EF" w:rsidRPr="00BE24A2" w:rsidTr="00761388">
                                <w:trPr>
                                  <w:trHeight w:val="113"/>
                                  <w:jc w:val="center"/>
                                </w:trPr>
                                <w:tc>
                                  <w:tcPr>
                                    <w:tcW w:w="1655" w:type="dxa"/>
                                    <w:vMerge/>
                                    <w:shd w:val="clear" w:color="auto" w:fill="auto"/>
                                    <w:noWrap/>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p>
                                </w:tc>
                                <w:tc>
                                  <w:tcPr>
                                    <w:tcW w:w="1255" w:type="dxa"/>
                                    <w:vMerge/>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p>
                                </w:tc>
                                <w:tc>
                                  <w:tcPr>
                                    <w:tcW w:w="923" w:type="dxa"/>
                                    <w:vMerge/>
                                    <w:vAlign w:val="center"/>
                                  </w:tcPr>
                                  <w:p w:rsidR="005C12EF" w:rsidRPr="00BE24A2" w:rsidRDefault="005C12EF" w:rsidP="00761388">
                                    <w:pPr>
                                      <w:widowControl/>
                                      <w:spacing w:line="200" w:lineRule="exact"/>
                                      <w:jc w:val="center"/>
                                      <w:rPr>
                                        <w:rFonts w:ascii="標楷體" w:eastAsia="標楷體" w:hAnsi="標楷體" w:cs="Courier New"/>
                                        <w:bCs/>
                                        <w:kern w:val="0"/>
                                        <w:sz w:val="20"/>
                                      </w:rPr>
                                    </w:pPr>
                                  </w:p>
                                </w:tc>
                                <w:tc>
                                  <w:tcPr>
                                    <w:tcW w:w="1287" w:type="dxa"/>
                                    <w:vMerge/>
                                    <w:tcBorders>
                                      <w:right w:val="single" w:sz="4" w:space="0" w:color="auto"/>
                                    </w:tcBorders>
                                    <w:vAlign w:val="center"/>
                                  </w:tcPr>
                                  <w:p w:rsidR="005C12EF" w:rsidRPr="00BE24A2" w:rsidRDefault="005C12EF" w:rsidP="00761388">
                                    <w:pPr>
                                      <w:widowControl/>
                                      <w:spacing w:line="200" w:lineRule="exact"/>
                                      <w:jc w:val="center"/>
                                      <w:rPr>
                                        <w:rFonts w:ascii="標楷體" w:eastAsia="標楷體" w:hAnsi="標楷體" w:cs="Courier New"/>
                                        <w:bCs/>
                                        <w:kern w:val="0"/>
                                        <w:sz w:val="20"/>
                                      </w:rPr>
                                    </w:pPr>
                                  </w:p>
                                </w:tc>
                                <w:tc>
                                  <w:tcPr>
                                    <w:tcW w:w="1259" w:type="dxa"/>
                                    <w:tcBorders>
                                      <w:top w:val="single" w:sz="4" w:space="0" w:color="auto"/>
                                      <w:left w:val="single" w:sz="4" w:space="0" w:color="auto"/>
                                    </w:tcBorders>
                                  </w:tcPr>
                                  <w:p w:rsidR="005C12EF" w:rsidRPr="00BE24A2" w:rsidRDefault="005C12EF" w:rsidP="00761388">
                                    <w:pPr>
                                      <w:widowControl/>
                                      <w:spacing w:line="200" w:lineRule="exact"/>
                                      <w:jc w:val="center"/>
                                      <w:rPr>
                                        <w:rFonts w:ascii="標楷體" w:eastAsia="標楷體" w:hAnsi="標楷體" w:cs="新細明體"/>
                                        <w:color w:val="000000"/>
                                        <w:kern w:val="0"/>
                                        <w:sz w:val="20"/>
                                      </w:rPr>
                                    </w:pPr>
                                    <w:r w:rsidRPr="005C6AD1">
                                      <w:rPr>
                                        <w:rFonts w:ascii="標楷體" w:eastAsia="標楷體" w:hAnsi="標楷體" w:cs="新細明體" w:hint="eastAsia"/>
                                        <w:kern w:val="0"/>
                                        <w:sz w:val="20"/>
                                      </w:rPr>
                                      <w:t>達成率</w:t>
                                    </w:r>
                                  </w:p>
                                </w:tc>
                              </w:tr>
                              <w:tr w:rsidR="005C12EF" w:rsidRPr="00BE24A2" w:rsidTr="00761388">
                                <w:trPr>
                                  <w:trHeight w:val="113"/>
                                  <w:jc w:val="center"/>
                                </w:trPr>
                                <w:tc>
                                  <w:tcPr>
                                    <w:tcW w:w="1655" w:type="dxa"/>
                                    <w:shd w:val="clear" w:color="auto" w:fill="auto"/>
                                    <w:noWrap/>
                                    <w:vAlign w:val="center"/>
                                    <w:hideMark/>
                                  </w:tcPr>
                                  <w:p w:rsidR="005C12EF" w:rsidRPr="00BE24A2" w:rsidRDefault="005C12EF" w:rsidP="00761388">
                                    <w:pPr>
                                      <w:widowControl/>
                                      <w:spacing w:line="200" w:lineRule="exact"/>
                                      <w:jc w:val="center"/>
                                      <w:rPr>
                                        <w:rFonts w:ascii="標楷體" w:eastAsia="標楷體" w:hAnsi="標楷體"/>
                                        <w:b/>
                                        <w:color w:val="000000"/>
                                        <w:kern w:val="0"/>
                                        <w:sz w:val="20"/>
                                      </w:rPr>
                                    </w:pPr>
                                    <w:r w:rsidRPr="00BE24A2">
                                      <w:rPr>
                                        <w:rFonts w:ascii="標楷體" w:eastAsia="標楷體" w:hAnsi="標楷體" w:hint="eastAsia"/>
                                        <w:b/>
                                        <w:color w:val="000000"/>
                                        <w:kern w:val="0"/>
                                        <w:sz w:val="20"/>
                                      </w:rPr>
                                      <w:t>合計</w:t>
                                    </w:r>
                                  </w:p>
                                </w:tc>
                                <w:tc>
                                  <w:tcPr>
                                    <w:tcW w:w="1255" w:type="dxa"/>
                                    <w:vAlign w:val="center"/>
                                  </w:tcPr>
                                  <w:p w:rsidR="005C12EF" w:rsidRPr="00BE24A2" w:rsidRDefault="005C12EF" w:rsidP="001C5867">
                                    <w:pPr>
                                      <w:widowControl/>
                                      <w:spacing w:line="200" w:lineRule="exact"/>
                                      <w:ind w:rightChars="10" w:right="24"/>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49,500</w:t>
                                    </w:r>
                                  </w:p>
                                </w:tc>
                                <w:tc>
                                  <w:tcPr>
                                    <w:tcW w:w="923" w:type="dxa"/>
                                    <w:vAlign w:val="center"/>
                                  </w:tcPr>
                                  <w:p w:rsidR="005C12EF" w:rsidRPr="00BE24A2" w:rsidRDefault="005C12EF" w:rsidP="00761388">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30</w:t>
                                    </w:r>
                                  </w:p>
                                </w:tc>
                                <w:tc>
                                  <w:tcPr>
                                    <w:tcW w:w="1287" w:type="dxa"/>
                                    <w:vAlign w:val="center"/>
                                  </w:tcPr>
                                  <w:p w:rsidR="005C12EF" w:rsidRPr="00BE24A2" w:rsidRDefault="005C12EF" w:rsidP="00761388">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33,810</w:t>
                                    </w:r>
                                  </w:p>
                                </w:tc>
                                <w:tc>
                                  <w:tcPr>
                                    <w:tcW w:w="1259" w:type="dxa"/>
                                    <w:vAlign w:val="center"/>
                                  </w:tcPr>
                                  <w:p w:rsidR="005C12EF" w:rsidRPr="00BE24A2" w:rsidRDefault="005C12EF" w:rsidP="00761388">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68.30</w:t>
                                    </w:r>
                                  </w:p>
                                </w:tc>
                              </w:tr>
                              <w:tr w:rsidR="005C12EF" w:rsidRPr="00BE24A2" w:rsidTr="00761388">
                                <w:trPr>
                                  <w:trHeight w:val="113"/>
                                  <w:jc w:val="center"/>
                                </w:trPr>
                                <w:tc>
                                  <w:tcPr>
                                    <w:tcW w:w="1655" w:type="dxa"/>
                                    <w:shd w:val="clear" w:color="auto" w:fill="auto"/>
                                    <w:vAlign w:val="center"/>
                                  </w:tcPr>
                                  <w:p w:rsidR="005C12EF" w:rsidRPr="00BE24A2" w:rsidRDefault="005C12EF" w:rsidP="00761388">
                                    <w:pPr>
                                      <w:widowControl/>
                                      <w:spacing w:line="200" w:lineRule="exact"/>
                                      <w:ind w:firstLineChars="100" w:firstLine="200"/>
                                      <w:rPr>
                                        <w:rFonts w:ascii="標楷體" w:eastAsia="標楷體" w:hAnsi="標楷體" w:cs="Courier New"/>
                                        <w:kern w:val="0"/>
                                        <w:sz w:val="20"/>
                                      </w:rPr>
                                    </w:pPr>
                                    <w:r w:rsidRPr="00BE24A2">
                                      <w:rPr>
                                        <w:rFonts w:ascii="標楷體" w:eastAsia="標楷體" w:hAnsi="標楷體" w:cs="Courier New" w:hint="eastAsia"/>
                                        <w:kern w:val="0"/>
                                        <w:sz w:val="20"/>
                                      </w:rPr>
                                      <w:t>新</w:t>
                                    </w:r>
                                    <w:r w:rsidRPr="00020B3C">
                                      <w:rPr>
                                        <w:rFonts w:ascii="標楷體" w:eastAsia="標楷體" w:hAnsi="標楷體" w:cs="Courier New" w:hint="eastAsia"/>
                                        <w:kern w:val="0"/>
                                        <w:sz w:val="20"/>
                                      </w:rPr>
                                      <w:t>（</w:t>
                                    </w:r>
                                    <w:r w:rsidRPr="00BE24A2">
                                      <w:rPr>
                                        <w:rFonts w:ascii="標楷體" w:eastAsia="標楷體" w:hAnsi="標楷體" w:cs="Courier New" w:hint="eastAsia"/>
                                        <w:kern w:val="0"/>
                                        <w:sz w:val="20"/>
                                      </w:rPr>
                                      <w:t>整</w:t>
                                    </w:r>
                                    <w:r w:rsidRPr="00020B3C">
                                      <w:rPr>
                                        <w:rFonts w:ascii="標楷體" w:eastAsia="標楷體" w:hAnsi="標楷體" w:cs="Courier New" w:hint="eastAsia"/>
                                        <w:kern w:val="0"/>
                                        <w:sz w:val="20"/>
                                      </w:rPr>
                                      <w:t>）</w:t>
                                    </w:r>
                                    <w:r w:rsidRPr="00BE24A2">
                                      <w:rPr>
                                        <w:rFonts w:ascii="標楷體" w:eastAsia="標楷體" w:hAnsi="標楷體" w:cs="Courier New" w:hint="eastAsia"/>
                                        <w:kern w:val="0"/>
                                        <w:sz w:val="20"/>
                                      </w:rPr>
                                      <w:t>建</w:t>
                                    </w:r>
                                  </w:p>
                                </w:tc>
                                <w:tc>
                                  <w:tcPr>
                                    <w:tcW w:w="1255" w:type="dxa"/>
                                    <w:vAlign w:val="center"/>
                                  </w:tcPr>
                                  <w:p w:rsidR="005C12EF" w:rsidRPr="00BE24A2" w:rsidRDefault="005C12EF" w:rsidP="001C5867">
                                    <w:pPr>
                                      <w:widowControl/>
                                      <w:spacing w:line="200" w:lineRule="exact"/>
                                      <w:ind w:rightChars="10" w:right="24"/>
                                      <w:jc w:val="right"/>
                                      <w:rPr>
                                        <w:rFonts w:ascii="標楷體" w:eastAsia="標楷體" w:hAnsi="標楷體"/>
                                        <w:color w:val="000000"/>
                                        <w:kern w:val="0"/>
                                        <w:sz w:val="20"/>
                                      </w:rPr>
                                    </w:pPr>
                                    <w:r w:rsidRPr="00BE24A2">
                                      <w:rPr>
                                        <w:rFonts w:ascii="標楷體" w:eastAsia="標楷體" w:hAnsi="標楷體" w:hint="eastAsia"/>
                                        <w:color w:val="000000"/>
                                        <w:kern w:val="0"/>
                                        <w:sz w:val="20"/>
                                      </w:rPr>
                                      <w:t>48,000</w:t>
                                    </w:r>
                                  </w:p>
                                </w:tc>
                                <w:tc>
                                  <w:tcPr>
                                    <w:tcW w:w="923"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28</w:t>
                                    </w:r>
                                  </w:p>
                                </w:tc>
                                <w:tc>
                                  <w:tcPr>
                                    <w:tcW w:w="1287"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33,664</w:t>
                                    </w:r>
                                  </w:p>
                                </w:tc>
                                <w:tc>
                                  <w:tcPr>
                                    <w:tcW w:w="1259"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70.13</w:t>
                                    </w:r>
                                  </w:p>
                                </w:tc>
                              </w:tr>
                              <w:tr w:rsidR="005C12EF" w:rsidRPr="00BE24A2" w:rsidTr="00761388">
                                <w:trPr>
                                  <w:trHeight w:val="113"/>
                                  <w:jc w:val="center"/>
                                </w:trPr>
                                <w:tc>
                                  <w:tcPr>
                                    <w:tcW w:w="1655" w:type="dxa"/>
                                    <w:shd w:val="clear" w:color="auto" w:fill="auto"/>
                                    <w:vAlign w:val="center"/>
                                  </w:tcPr>
                                  <w:p w:rsidR="005C12EF" w:rsidRPr="00BE24A2" w:rsidRDefault="005C12EF" w:rsidP="00761388">
                                    <w:pPr>
                                      <w:widowControl/>
                                      <w:spacing w:line="200" w:lineRule="exact"/>
                                      <w:ind w:firstLineChars="100" w:firstLine="200"/>
                                      <w:rPr>
                                        <w:rFonts w:ascii="標楷體" w:eastAsia="標楷體" w:hAnsi="標楷體" w:cs="Courier New"/>
                                        <w:kern w:val="0"/>
                                        <w:sz w:val="20"/>
                                      </w:rPr>
                                    </w:pPr>
                                    <w:r w:rsidRPr="00BE24A2">
                                      <w:rPr>
                                        <w:rFonts w:ascii="標楷體" w:eastAsia="標楷體" w:hAnsi="標楷體" w:cs="Courier New" w:hint="eastAsia"/>
                                        <w:kern w:val="0"/>
                                        <w:sz w:val="20"/>
                                      </w:rPr>
                                      <w:t>校舍改宿舍</w:t>
                                    </w:r>
                                  </w:p>
                                </w:tc>
                                <w:tc>
                                  <w:tcPr>
                                    <w:tcW w:w="1255" w:type="dxa"/>
                                    <w:vAlign w:val="center"/>
                                  </w:tcPr>
                                  <w:p w:rsidR="005C12EF" w:rsidRPr="00BE24A2" w:rsidRDefault="005C12EF" w:rsidP="001C5867">
                                    <w:pPr>
                                      <w:widowControl/>
                                      <w:spacing w:line="200" w:lineRule="exact"/>
                                      <w:ind w:rightChars="10" w:right="24"/>
                                      <w:jc w:val="right"/>
                                      <w:rPr>
                                        <w:rFonts w:ascii="標楷體" w:eastAsia="標楷體" w:hAnsi="標楷體"/>
                                        <w:color w:val="000000"/>
                                        <w:kern w:val="0"/>
                                        <w:sz w:val="20"/>
                                      </w:rPr>
                                    </w:pPr>
                                    <w:r w:rsidRPr="00BE24A2">
                                      <w:rPr>
                                        <w:rFonts w:ascii="標楷體" w:eastAsia="標楷體" w:hAnsi="標楷體" w:hint="eastAsia"/>
                                        <w:color w:val="000000"/>
                                        <w:kern w:val="0"/>
                                        <w:sz w:val="20"/>
                                      </w:rPr>
                                      <w:t>1,500</w:t>
                                    </w:r>
                                  </w:p>
                                </w:tc>
                                <w:tc>
                                  <w:tcPr>
                                    <w:tcW w:w="923"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2</w:t>
                                    </w:r>
                                  </w:p>
                                </w:tc>
                                <w:tc>
                                  <w:tcPr>
                                    <w:tcW w:w="1287"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146</w:t>
                                    </w:r>
                                  </w:p>
                                </w:tc>
                                <w:tc>
                                  <w:tcPr>
                                    <w:tcW w:w="1259"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9.73</w:t>
                                    </w:r>
                                  </w:p>
                                </w:tc>
                              </w:tr>
                            </w:tbl>
                            <w:p w:rsidR="005C12EF" w:rsidRPr="00BE24A2" w:rsidRDefault="005C12EF" w:rsidP="00245A49">
                              <w:pPr>
                                <w:pStyle w:val="afffff0"/>
                                <w:spacing w:line="240" w:lineRule="exact"/>
                                <w:ind w:leftChars="-25" w:left="664" w:right="240" w:hangingChars="402" w:hanging="724"/>
                                <w:rPr>
                                  <w:sz w:val="18"/>
                                  <w:szCs w:val="18"/>
                                </w:rPr>
                              </w:pPr>
                              <w:r w:rsidRPr="00BE24A2">
                                <w:rPr>
                                  <w:rFonts w:hint="eastAsia"/>
                                  <w:sz w:val="18"/>
                                  <w:szCs w:val="18"/>
                                </w:rPr>
                                <w:t>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文字方塊 8"/>
                        <wps:cNvSpPr txBox="1"/>
                        <wps:spPr>
                          <a:xfrm>
                            <a:off x="0" y="1500721"/>
                            <a:ext cx="4235450" cy="3726146"/>
                          </a:xfrm>
                          <a:prstGeom prst="rect">
                            <a:avLst/>
                          </a:prstGeom>
                          <a:noFill/>
                          <a:ln w="6350">
                            <a:noFill/>
                          </a:ln>
                          <a:effectLst/>
                        </wps:spPr>
                        <wps:txbx>
                          <w:txbxContent>
                            <w:p w:rsidR="005C12EF" w:rsidRDefault="005C12EF" w:rsidP="00B77B1B">
                              <w:pPr>
                                <w:spacing w:line="300" w:lineRule="exact"/>
                                <w:ind w:left="757" w:hangingChars="315" w:hanging="757"/>
                                <w:rPr>
                                  <w:rFonts w:ascii="標楷體" w:eastAsia="標楷體" w:hAnsi="標楷體" w:cs="Arial"/>
                                  <w:b/>
                                  <w:kern w:val="0"/>
                                </w:rPr>
                              </w:pPr>
                              <w:r w:rsidRPr="005C6AD1">
                                <w:rPr>
                                  <w:rFonts w:ascii="標楷體" w:eastAsia="標楷體" w:hAnsi="標楷體" w:cs="Arial" w:hint="eastAsia"/>
                                  <w:b/>
                                  <w:kern w:val="0"/>
                                </w:rPr>
                                <w:t>表</w:t>
                              </w:r>
                              <w:r w:rsidRPr="005C6AD1">
                                <w:rPr>
                                  <w:rFonts w:ascii="標楷體" w:eastAsia="標楷體" w:hAnsi="標楷體" w:cs="Arial"/>
                                  <w:b/>
                                  <w:kern w:val="0"/>
                                </w:rPr>
                                <w:t>28</w:t>
                              </w:r>
                              <w:r>
                                <w:rPr>
                                  <w:rFonts w:ascii="標楷體" w:eastAsia="標楷體" w:hAnsi="標楷體" w:cs="Arial" w:hint="eastAsia"/>
                                  <w:b/>
                                  <w:kern w:val="0"/>
                                </w:rPr>
                                <w:t xml:space="preserve">　</w:t>
                              </w:r>
                              <w:r w:rsidRPr="002C4697">
                                <w:rPr>
                                  <w:rFonts w:ascii="標楷體" w:eastAsia="標楷體" w:hAnsi="標楷體" w:cs="Arial"/>
                                  <w:b/>
                                  <w:spacing w:val="6"/>
                                  <w:kern w:val="0"/>
                                </w:rPr>
                                <w:t>1</w:t>
                              </w:r>
                              <w:r w:rsidRPr="002C4697">
                                <w:rPr>
                                  <w:rFonts w:ascii="標楷體" w:eastAsia="標楷體" w:hAnsi="標楷體" w:cs="Arial" w:hint="eastAsia"/>
                                  <w:b/>
                                  <w:spacing w:val="6"/>
                                  <w:kern w:val="0"/>
                                </w:rPr>
                                <w:t>10</w:t>
                              </w:r>
                              <w:r w:rsidRPr="002C4697">
                                <w:rPr>
                                  <w:rFonts w:ascii="標楷體" w:eastAsia="標楷體" w:hAnsi="標楷體" w:cs="Arial" w:hint="eastAsia"/>
                                  <w:b/>
                                  <w:spacing w:val="6"/>
                                  <w:kern w:val="0"/>
                                </w:rPr>
                                <w:t>學年度大專校院學生宿舍不足</w:t>
                              </w:r>
                              <w:r w:rsidRPr="002C4697">
                                <w:rPr>
                                  <w:rFonts w:ascii="標楷體" w:eastAsia="標楷體" w:hAnsi="標楷體" w:cs="Arial"/>
                                  <w:b/>
                                  <w:spacing w:val="6"/>
                                  <w:kern w:val="0"/>
                                </w:rPr>
                                <w:t>500</w:t>
                              </w:r>
                              <w:r w:rsidRPr="002C4697">
                                <w:rPr>
                                  <w:rFonts w:ascii="標楷體" w:eastAsia="標楷體" w:hAnsi="標楷體" w:cs="Arial" w:hint="eastAsia"/>
                                  <w:b/>
                                  <w:spacing w:val="6"/>
                                  <w:kern w:val="0"/>
                                </w:rPr>
                                <w:t>床以上者，獲教育部核定補助新建床位情形</w:t>
                              </w:r>
                            </w:p>
                            <w:p w:rsidR="005C12EF" w:rsidRPr="00E23851" w:rsidRDefault="005C12EF" w:rsidP="00E91EA7">
                              <w:pPr>
                                <w:spacing w:line="240" w:lineRule="exact"/>
                                <w:ind w:leftChars="146" w:left="552" w:rightChars="9" w:right="22" w:hangingChars="101" w:hanging="202"/>
                                <w:jc w:val="right"/>
                                <w:rPr>
                                  <w:rFonts w:ascii="標楷體" w:eastAsia="標楷體" w:hAnsi="標楷體"/>
                                  <w:sz w:val="18"/>
                                </w:rPr>
                              </w:pPr>
                              <w:r w:rsidRPr="00E23851">
                                <w:rPr>
                                  <w:rFonts w:ascii="標楷體" w:eastAsia="標楷體" w:hAnsi="標楷體" w:cs="Arial" w:hint="eastAsia"/>
                                  <w:kern w:val="0"/>
                                  <w:sz w:val="20"/>
                                </w:rPr>
                                <w:t>單位：床</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
                                <w:gridCol w:w="1573"/>
                                <w:gridCol w:w="713"/>
                                <w:gridCol w:w="604"/>
                                <w:gridCol w:w="360"/>
                                <w:gridCol w:w="1546"/>
                                <w:gridCol w:w="728"/>
                                <w:gridCol w:w="539"/>
                              </w:tblGrid>
                              <w:tr w:rsidR="005C12EF" w:rsidRPr="00E23851" w:rsidTr="007020F9">
                                <w:trPr>
                                  <w:trHeight w:val="283"/>
                                </w:trPr>
                                <w:tc>
                                  <w:tcPr>
                                    <w:tcW w:w="236" w:type="pct"/>
                                    <w:shd w:val="clear" w:color="auto" w:fill="auto"/>
                                    <w:vAlign w:val="center"/>
                                    <w:hideMark/>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序號</w:t>
                                    </w:r>
                                  </w:p>
                                </w:tc>
                                <w:tc>
                                  <w:tcPr>
                                    <w:tcW w:w="1237" w:type="pct"/>
                                    <w:shd w:val="clear" w:color="auto" w:fill="auto"/>
                                    <w:vAlign w:val="center"/>
                                    <w:hideMark/>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學校名稱</w:t>
                                    </w:r>
                                  </w:p>
                                </w:tc>
                                <w:tc>
                                  <w:tcPr>
                                    <w:tcW w:w="560" w:type="pct"/>
                                    <w:shd w:val="clear" w:color="auto" w:fill="auto"/>
                                    <w:vAlign w:val="center"/>
                                    <w:hideMark/>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宿舍</w:t>
                                    </w:r>
                                    <w:proofErr w:type="gramStart"/>
                                    <w:r w:rsidRPr="00E23851">
                                      <w:rPr>
                                        <w:rFonts w:ascii="標楷體" w:eastAsia="標楷體" w:hAnsi="標楷體" w:cs="Arial" w:hint="eastAsia"/>
                                        <w:kern w:val="0"/>
                                        <w:sz w:val="20"/>
                                      </w:rPr>
                                      <w:t>不足床</w:t>
                                    </w:r>
                                    <w:proofErr w:type="gramEnd"/>
                                    <w:r w:rsidRPr="00E23851">
                                      <w:rPr>
                                        <w:rFonts w:ascii="標楷體" w:eastAsia="標楷體" w:hAnsi="標楷體" w:cs="Arial" w:hint="eastAsia"/>
                                        <w:kern w:val="0"/>
                                        <w:sz w:val="20"/>
                                      </w:rPr>
                                      <w:t>數</w:t>
                                    </w:r>
                                  </w:p>
                                </w:tc>
                                <w:tc>
                                  <w:tcPr>
                                    <w:tcW w:w="473" w:type="pct"/>
                                    <w:tcBorders>
                                      <w:right w:val="double" w:sz="4" w:space="0" w:color="auto"/>
                                    </w:tcBorders>
                                    <w:shd w:val="clear" w:color="auto" w:fill="auto"/>
                                    <w:vAlign w:val="center"/>
                                    <w:hideMark/>
                                  </w:tcPr>
                                  <w:p w:rsidR="005C12EF"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新建</w:t>
                                    </w:r>
                                  </w:p>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床位</w:t>
                                    </w:r>
                                  </w:p>
                                </w:tc>
                                <w:tc>
                                  <w:tcPr>
                                    <w:tcW w:w="283" w:type="pct"/>
                                    <w:tcBorders>
                                      <w:left w:val="double" w:sz="4" w:space="0" w:color="auto"/>
                                    </w:tcBorders>
                                    <w:shd w:val="clear" w:color="auto" w:fill="auto"/>
                                    <w:vAlign w:val="center"/>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序號</w:t>
                                    </w:r>
                                  </w:p>
                                </w:tc>
                                <w:tc>
                                  <w:tcPr>
                                    <w:tcW w:w="1215" w:type="pct"/>
                                    <w:shd w:val="clear" w:color="auto" w:fill="auto"/>
                                    <w:vAlign w:val="center"/>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學校名稱</w:t>
                                    </w:r>
                                  </w:p>
                                </w:tc>
                                <w:tc>
                                  <w:tcPr>
                                    <w:tcW w:w="572" w:type="pct"/>
                                    <w:shd w:val="clear" w:color="auto" w:fill="auto"/>
                                    <w:vAlign w:val="center"/>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宿舍</w:t>
                                    </w:r>
                                    <w:proofErr w:type="gramStart"/>
                                    <w:r w:rsidRPr="00E23851">
                                      <w:rPr>
                                        <w:rFonts w:ascii="標楷體" w:eastAsia="標楷體" w:hAnsi="標楷體" w:cs="Arial" w:hint="eastAsia"/>
                                        <w:kern w:val="0"/>
                                        <w:sz w:val="20"/>
                                      </w:rPr>
                                      <w:t>不足床</w:t>
                                    </w:r>
                                    <w:proofErr w:type="gramEnd"/>
                                    <w:r w:rsidRPr="00E23851">
                                      <w:rPr>
                                        <w:rFonts w:ascii="標楷體" w:eastAsia="標楷體" w:hAnsi="標楷體" w:cs="Arial" w:hint="eastAsia"/>
                                        <w:kern w:val="0"/>
                                        <w:sz w:val="20"/>
                                      </w:rPr>
                                      <w:t>數</w:t>
                                    </w:r>
                                  </w:p>
                                </w:tc>
                                <w:tc>
                                  <w:tcPr>
                                    <w:tcW w:w="425" w:type="pct"/>
                                    <w:tcBorders>
                                      <w:bottom w:val="single" w:sz="4" w:space="0" w:color="auto"/>
                                    </w:tcBorders>
                                    <w:shd w:val="clear" w:color="auto" w:fill="auto"/>
                                    <w:vAlign w:val="center"/>
                                  </w:tcPr>
                                  <w:p w:rsidR="005C12EF"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新建</w:t>
                                    </w:r>
                                  </w:p>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床位</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國立臺灣師範大學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2,138</w:t>
                                    </w:r>
                                  </w:p>
                                </w:tc>
                                <w:tc>
                                  <w:tcPr>
                                    <w:tcW w:w="473" w:type="pct"/>
                                    <w:tcBorders>
                                      <w:bottom w:val="single" w:sz="4" w:space="0" w:color="auto"/>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3,020</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11</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逢甲大學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1,078</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2</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國立臺灣海洋大學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1,726</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12</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國立高雄科技大學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962</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3</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靜宜大學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1,723</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13</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國立臺灣大學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928</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4</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國立政治大學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1,696</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1,810</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14</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國立暨南國際大學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905</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5</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中國文化大學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1,473</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15</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元智大學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904</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6</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中原大學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1,346</w:t>
                                    </w:r>
                                  </w:p>
                                </w:tc>
                                <w:tc>
                                  <w:tcPr>
                                    <w:tcW w:w="473" w:type="pct"/>
                                    <w:tcBorders>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424</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16</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朝陽科技大學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688</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7</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東海大學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1,318</w:t>
                                    </w:r>
                                  </w:p>
                                </w:tc>
                                <w:tc>
                                  <w:tcPr>
                                    <w:tcW w:w="473" w:type="pct"/>
                                    <w:tcBorders>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700</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17</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佛光大學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614</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8</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國立成功大學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1,275</w:t>
                                    </w:r>
                                  </w:p>
                                </w:tc>
                                <w:tc>
                                  <w:tcPr>
                                    <w:tcW w:w="473" w:type="pct"/>
                                    <w:tcBorders>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993</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18</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東吳大學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594</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9</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弘光科技大學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1,238</w:t>
                                    </w:r>
                                  </w:p>
                                </w:tc>
                                <w:tc>
                                  <w:tcPr>
                                    <w:tcW w:w="473" w:type="pct"/>
                                    <w:tcBorders>
                                      <w:bottom w:val="single" w:sz="4" w:space="0" w:color="auto"/>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657</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19</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proofErr w:type="gramStart"/>
                                    <w:r w:rsidRPr="009D670E">
                                      <w:rPr>
                                        <w:rFonts w:ascii="標楷體" w:eastAsia="標楷體" w:hAnsi="標楷體" w:cs="新細明體" w:hint="eastAsia"/>
                                        <w:spacing w:val="-10"/>
                                        <w:kern w:val="0"/>
                                        <w:sz w:val="20"/>
                                      </w:rPr>
                                      <w:t>臺</w:t>
                                    </w:r>
                                    <w:proofErr w:type="gramEnd"/>
                                    <w:r w:rsidRPr="009D670E">
                                      <w:rPr>
                                        <w:rFonts w:ascii="標楷體" w:eastAsia="標楷體" w:hAnsi="標楷體" w:cs="新細明體" w:hint="eastAsia"/>
                                        <w:spacing w:val="-10"/>
                                        <w:kern w:val="0"/>
                                        <w:sz w:val="20"/>
                                      </w:rPr>
                                      <w:t>北醫學大學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594</w:t>
                                    </w:r>
                                  </w:p>
                                </w:tc>
                                <w:tc>
                                  <w:tcPr>
                                    <w:tcW w:w="425" w:type="pct"/>
                                    <w:tcBorders>
                                      <w:bottom w:val="sing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380</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10</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國立中正大學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1,226</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20</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義守大學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569</w:t>
                                    </w:r>
                                  </w:p>
                                </w:tc>
                                <w:tc>
                                  <w:tcPr>
                                    <w:tcW w:w="425" w:type="pct"/>
                                    <w:tcBorders>
                                      <w:bottom w:val="sing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r>
                            </w:tbl>
                            <w:p w:rsidR="005C12EF" w:rsidRPr="00E23851" w:rsidRDefault="005C12EF" w:rsidP="00B77B1B">
                              <w:pPr>
                                <w:spacing w:line="240" w:lineRule="exact"/>
                                <w:ind w:leftChars="17" w:left="572" w:rightChars="10" w:right="24" w:hangingChars="295" w:hanging="531"/>
                                <w:jc w:val="both"/>
                                <w:rPr>
                                  <w:rFonts w:ascii="標楷體" w:eastAsia="標楷體" w:hAnsi="標楷體"/>
                                  <w:sz w:val="18"/>
                                </w:rPr>
                              </w:pPr>
                              <w:proofErr w:type="gramStart"/>
                              <w:r w:rsidRPr="00E23851">
                                <w:rPr>
                                  <w:rFonts w:ascii="標楷體" w:eastAsia="標楷體" w:hAnsi="標楷體" w:hint="eastAsia"/>
                                  <w:sz w:val="18"/>
                                </w:rPr>
                                <w:t>註</w:t>
                              </w:r>
                              <w:proofErr w:type="gramEnd"/>
                              <w:r w:rsidRPr="00E23851">
                                <w:rPr>
                                  <w:rFonts w:ascii="標楷體" w:eastAsia="標楷體" w:hAnsi="標楷體" w:hint="eastAsia"/>
                                  <w:sz w:val="18"/>
                                </w:rPr>
                                <w:t>：1.學</w:t>
                              </w:r>
                              <w:r w:rsidRPr="00E23851">
                                <w:rPr>
                                  <w:rFonts w:ascii="標楷體" w:eastAsia="標楷體" w:hAnsi="標楷體" w:hint="eastAsia"/>
                                  <w:spacing w:val="-4"/>
                                  <w:sz w:val="18"/>
                                </w:rPr>
                                <w:t>生宿舍床位不足判斷條件：</w:t>
                              </w:r>
                              <w:r w:rsidRPr="00E23851">
                                <w:rPr>
                                  <w:rFonts w:ascii="標楷體" w:eastAsia="標楷體" w:hAnsi="標楷體" w:hint="eastAsia"/>
                                  <w:spacing w:val="-8"/>
                                  <w:sz w:val="18"/>
                                </w:rPr>
                                <w:t>【學生宿舍床位</w:t>
                              </w:r>
                              <w:r>
                                <w:rPr>
                                  <w:rFonts w:ascii="標楷體" w:eastAsia="標楷體" w:hAnsi="標楷體" w:hint="eastAsia"/>
                                  <w:spacing w:val="-8"/>
                                  <w:sz w:val="18"/>
                                </w:rPr>
                                <w:t>（</w:t>
                              </w:r>
                              <w:r w:rsidRPr="00E23851">
                                <w:rPr>
                                  <w:rFonts w:ascii="標楷體" w:eastAsia="標楷體" w:hAnsi="標楷體" w:hint="eastAsia"/>
                                  <w:spacing w:val="-8"/>
                                  <w:sz w:val="18"/>
                                </w:rPr>
                                <w:t>含學校BOT宿舍，下同)＋學校向外承租學生宿舍床位】</w:t>
                              </w:r>
                              <w:r w:rsidRPr="00E23851">
                                <w:rPr>
                                  <w:rFonts w:ascii="標楷體" w:eastAsia="標楷體" w:hAnsi="標楷體" w:hint="eastAsia"/>
                                  <w:spacing w:val="-4"/>
                                  <w:sz w:val="18"/>
                                </w:rPr>
                                <w:t>＜申請宿舍人數；計算公式為申請宿舍人數－</w:t>
                              </w:r>
                              <w:proofErr w:type="gramStart"/>
                              <w:r>
                                <w:rPr>
                                  <w:rFonts w:ascii="標楷體" w:eastAsia="標楷體" w:hAnsi="標楷體" w:hint="eastAsia"/>
                                  <w:spacing w:val="-4"/>
                                  <w:sz w:val="18"/>
                                </w:rPr>
                                <w:t>（</w:t>
                              </w:r>
                              <w:proofErr w:type="gramEnd"/>
                              <w:r w:rsidRPr="00E23851">
                                <w:rPr>
                                  <w:rFonts w:ascii="標楷體" w:eastAsia="標楷體" w:hAnsi="標楷體" w:hint="eastAsia"/>
                                  <w:spacing w:val="-4"/>
                                  <w:sz w:val="18"/>
                                </w:rPr>
                                <w:t>學生宿舍床位</w:t>
                              </w:r>
                              <w:r w:rsidRPr="00E23851">
                                <w:rPr>
                                  <w:rFonts w:ascii="標楷體" w:eastAsia="標楷體" w:hAnsi="標楷體" w:hint="eastAsia"/>
                                  <w:spacing w:val="-8"/>
                                  <w:sz w:val="18"/>
                                </w:rPr>
                                <w:t>＋</w:t>
                              </w:r>
                              <w:r w:rsidRPr="00E23851">
                                <w:rPr>
                                  <w:rFonts w:ascii="標楷體" w:eastAsia="標楷體" w:hAnsi="標楷體" w:hint="eastAsia"/>
                                  <w:spacing w:val="-4"/>
                                  <w:sz w:val="18"/>
                                </w:rPr>
                                <w:t>學校向外承租學生宿舍床位)。</w:t>
                              </w:r>
                            </w:p>
                            <w:p w:rsidR="005C12EF" w:rsidRPr="00E23851" w:rsidRDefault="005C12EF" w:rsidP="00B77B1B">
                              <w:pPr>
                                <w:spacing w:line="240" w:lineRule="exact"/>
                                <w:ind w:leftChars="158" w:left="572" w:hangingChars="107" w:hanging="193"/>
                                <w:jc w:val="both"/>
                                <w:rPr>
                                  <w:rFonts w:ascii="標楷體" w:eastAsia="標楷體" w:hAnsi="標楷體"/>
                                  <w:sz w:val="18"/>
                                </w:rPr>
                              </w:pPr>
                              <w:r w:rsidRPr="00E23851">
                                <w:rPr>
                                  <w:rFonts w:ascii="標楷體" w:eastAsia="標楷體" w:hAnsi="標楷體" w:hint="eastAsia"/>
                                  <w:sz w:val="18"/>
                                </w:rPr>
                                <w:t>2.資料來源：整理自教育部統計處網站資料及教育部提供</w:t>
                              </w:r>
                              <w:r w:rsidRPr="00B77B1B">
                                <w:rPr>
                                  <w:rFonts w:ascii="標楷體" w:eastAsia="標楷體" w:hAnsi="標楷體" w:hint="eastAsia"/>
                                  <w:sz w:val="18"/>
                                </w:rPr>
                                <w:t>截至112年3月31日</w:t>
                              </w:r>
                              <w:proofErr w:type="gramStart"/>
                              <w:r w:rsidRPr="00B77B1B">
                                <w:rPr>
                                  <w:rFonts w:ascii="標楷體" w:eastAsia="標楷體" w:hAnsi="標楷體" w:hint="eastAsia"/>
                                  <w:sz w:val="18"/>
                                </w:rPr>
                                <w:t>止</w:t>
                              </w:r>
                              <w:proofErr w:type="gramEnd"/>
                              <w:r w:rsidRPr="00E23851">
                                <w:rPr>
                                  <w:rFonts w:ascii="標楷體" w:eastAsia="標楷體" w:hAnsi="標楷體" w:hint="eastAsia"/>
                                  <w:sz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AB3B5B9" id="群組 15" o:spid="_x0000_s1059" style="position:absolute;left:0;text-align:left;margin-left:168.25pt;margin-top:126.35pt;width:333.5pt;height:413.5pt;z-index:252286976;mso-position-horizontal-relative:margin;mso-height-relative:margin" coordsize="42354,52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">
                <v:shape id="文字方塊 10" o:spid="_x0000_s1060" type="#_x0000_t202" style="position:absolute;width:42120;height:1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rsidR="005C12EF" w:rsidRPr="00157D8B" w:rsidRDefault="005C12EF" w:rsidP="00E91EA7">
                        <w:pPr>
                          <w:pStyle w:val="afffff0"/>
                          <w:spacing w:line="240" w:lineRule="exact"/>
                          <w:ind w:leftChars="0" w:left="757" w:hangingChars="315" w:hanging="757"/>
                          <w:rPr>
                            <w:b/>
                            <w:sz w:val="24"/>
                          </w:rPr>
                        </w:pPr>
                        <w:r w:rsidRPr="005C6AD1">
                          <w:rPr>
                            <w:rFonts w:hint="eastAsia"/>
                            <w:b/>
                            <w:sz w:val="24"/>
                          </w:rPr>
                          <w:t>表</w:t>
                        </w:r>
                        <w:r w:rsidRPr="005C6AD1">
                          <w:rPr>
                            <w:b/>
                            <w:sz w:val="24"/>
                          </w:rPr>
                          <w:t>27</w:t>
                        </w:r>
                        <w:r w:rsidRPr="00157D8B">
                          <w:rPr>
                            <w:rFonts w:hint="eastAsia"/>
                            <w:b/>
                            <w:color w:val="FF0000"/>
                            <w:sz w:val="24"/>
                          </w:rPr>
                          <w:t xml:space="preserve">　</w:t>
                        </w:r>
                        <w:r w:rsidRPr="00157D8B">
                          <w:rPr>
                            <w:rFonts w:hint="eastAsia"/>
                            <w:b/>
                            <w:sz w:val="24"/>
                          </w:rPr>
                          <w:t>109</w:t>
                        </w:r>
                        <w:r w:rsidRPr="00157D8B">
                          <w:rPr>
                            <w:rFonts w:hint="eastAsia"/>
                            <w:b/>
                            <w:sz w:val="24"/>
                          </w:rPr>
                          <w:t>至111年度教育部補助大專校院學生宿舍整體改善情形</w:t>
                        </w:r>
                      </w:p>
                      <w:p w:rsidR="005C12EF" w:rsidRPr="00BE24A2" w:rsidRDefault="005C12EF" w:rsidP="00E91EA7">
                        <w:pPr>
                          <w:pStyle w:val="afffff0"/>
                          <w:wordWrap w:val="0"/>
                          <w:spacing w:afterLines="10" w:after="36" w:line="240" w:lineRule="exact"/>
                          <w:ind w:leftChars="408" w:left="979" w:rightChars="-26" w:right="-62" w:firstLineChars="200" w:firstLine="400"/>
                          <w:jc w:val="right"/>
                          <w:rPr>
                            <w:sz w:val="20"/>
                          </w:rPr>
                        </w:pPr>
                        <w:r>
                          <w:rPr>
                            <w:rFonts w:hint="eastAsia"/>
                            <w:sz w:val="20"/>
                          </w:rPr>
                          <w:t>單位：床、％</w:t>
                        </w:r>
                      </w:p>
                      <w:tbl>
                        <w:tblPr>
                          <w:tblW w:w="6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55"/>
                          <w:gridCol w:w="1255"/>
                          <w:gridCol w:w="923"/>
                          <w:gridCol w:w="1287"/>
                          <w:gridCol w:w="1259"/>
                        </w:tblGrid>
                        <w:tr w:rsidR="005C12EF" w:rsidRPr="00BE24A2" w:rsidTr="00761388">
                          <w:trPr>
                            <w:trHeight w:val="113"/>
                            <w:jc w:val="center"/>
                          </w:trPr>
                          <w:tc>
                            <w:tcPr>
                              <w:tcW w:w="1655" w:type="dxa"/>
                              <w:vMerge w:val="restart"/>
                              <w:shd w:val="clear" w:color="auto" w:fill="auto"/>
                              <w:noWrap/>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類型</w:t>
                              </w:r>
                            </w:p>
                          </w:tc>
                          <w:tc>
                            <w:tcPr>
                              <w:tcW w:w="1255" w:type="dxa"/>
                              <w:vMerge w:val="restart"/>
                              <w:vAlign w:val="center"/>
                            </w:tcPr>
                            <w:p w:rsidR="005C12EF" w:rsidRDefault="005C12EF" w:rsidP="00761388">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預計目標</w:t>
                              </w:r>
                            </w:p>
                            <w:p w:rsidR="005C12EF" w:rsidRPr="00BE24A2" w:rsidRDefault="005C12EF" w:rsidP="00761388">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床數</w:t>
                              </w:r>
                            </w:p>
                          </w:tc>
                          <w:tc>
                            <w:tcPr>
                              <w:tcW w:w="3469" w:type="dxa"/>
                              <w:gridSpan w:val="3"/>
                            </w:tcPr>
                            <w:p w:rsidR="005C12EF" w:rsidRPr="00BE24A2" w:rsidRDefault="005C12EF" w:rsidP="00761388">
                              <w:pPr>
                                <w:widowControl/>
                                <w:spacing w:line="200" w:lineRule="exact"/>
                                <w:jc w:val="center"/>
                                <w:rPr>
                                  <w:rFonts w:ascii="標楷體" w:eastAsia="標楷體" w:hAnsi="標楷體"/>
                                  <w:bCs/>
                                  <w:kern w:val="0"/>
                                  <w:sz w:val="20"/>
                                </w:rPr>
                              </w:pPr>
                              <w:r w:rsidRPr="00BE24A2">
                                <w:rPr>
                                  <w:rFonts w:ascii="標楷體" w:eastAsia="標楷體" w:hAnsi="標楷體" w:cs="Courier New" w:hint="eastAsia"/>
                                  <w:bCs/>
                                  <w:kern w:val="0"/>
                                  <w:sz w:val="20"/>
                                </w:rPr>
                                <w:t>實際值</w:t>
                              </w:r>
                            </w:p>
                          </w:tc>
                        </w:tr>
                        <w:tr w:rsidR="005C12EF" w:rsidRPr="00BE24A2" w:rsidTr="00761388">
                          <w:trPr>
                            <w:trHeight w:val="113"/>
                            <w:jc w:val="center"/>
                          </w:trPr>
                          <w:tc>
                            <w:tcPr>
                              <w:tcW w:w="1655" w:type="dxa"/>
                              <w:vMerge/>
                              <w:shd w:val="clear" w:color="auto" w:fill="auto"/>
                              <w:noWrap/>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p>
                          </w:tc>
                          <w:tc>
                            <w:tcPr>
                              <w:tcW w:w="1256" w:type="dxa"/>
                              <w:vMerge/>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p>
                          </w:tc>
                          <w:tc>
                            <w:tcPr>
                              <w:tcW w:w="924" w:type="dxa"/>
                              <w:vMerge w:val="restart"/>
                              <w:vAlign w:val="center"/>
                            </w:tcPr>
                            <w:p w:rsidR="005C12EF" w:rsidRPr="00BE24A2" w:rsidRDefault="005C12EF" w:rsidP="00761388">
                              <w:pPr>
                                <w:widowControl/>
                                <w:spacing w:line="200" w:lineRule="exact"/>
                                <w:jc w:val="center"/>
                                <w:rPr>
                                  <w:rFonts w:ascii="標楷體" w:eastAsia="標楷體" w:hAnsi="標楷體" w:cs="Courier New"/>
                                  <w:bCs/>
                                  <w:kern w:val="0"/>
                                  <w:sz w:val="20"/>
                                </w:rPr>
                              </w:pPr>
                              <w:r w:rsidRPr="00BE24A2">
                                <w:rPr>
                                  <w:rFonts w:ascii="標楷體" w:eastAsia="標楷體" w:hAnsi="標楷體" w:cs="Courier New" w:hint="eastAsia"/>
                                  <w:bCs/>
                                  <w:kern w:val="0"/>
                                  <w:sz w:val="20"/>
                                </w:rPr>
                                <w:t>校數</w:t>
                              </w:r>
                            </w:p>
                          </w:tc>
                          <w:tc>
                            <w:tcPr>
                              <w:tcW w:w="1284" w:type="dxa"/>
                              <w:vMerge w:val="restart"/>
                              <w:tcBorders>
                                <w:right w:val="nil"/>
                              </w:tcBorders>
                              <w:vAlign w:val="center"/>
                            </w:tcPr>
                            <w:p w:rsidR="005C12EF" w:rsidRPr="00BE24A2" w:rsidRDefault="005C12EF" w:rsidP="00761388">
                              <w:pPr>
                                <w:widowControl/>
                                <w:spacing w:line="200" w:lineRule="exact"/>
                                <w:jc w:val="center"/>
                                <w:rPr>
                                  <w:rFonts w:ascii="標楷體" w:eastAsia="標楷體" w:hAnsi="標楷體" w:cs="新細明體"/>
                                  <w:color w:val="000000"/>
                                  <w:kern w:val="0"/>
                                  <w:sz w:val="20"/>
                                </w:rPr>
                              </w:pPr>
                              <w:r w:rsidRPr="00BE24A2">
                                <w:rPr>
                                  <w:rFonts w:ascii="標楷體" w:eastAsia="標楷體" w:hAnsi="標楷體" w:cs="Courier New"/>
                                  <w:bCs/>
                                  <w:kern w:val="0"/>
                                  <w:sz w:val="20"/>
                                </w:rPr>
                                <w:t>床數</w:t>
                              </w:r>
                            </w:p>
                          </w:tc>
                          <w:tc>
                            <w:tcPr>
                              <w:tcW w:w="1260" w:type="dxa"/>
                              <w:tcBorders>
                                <w:left w:val="nil"/>
                                <w:bottom w:val="single" w:sz="4" w:space="0" w:color="auto"/>
                              </w:tcBorders>
                              <w:vAlign w:val="center"/>
                            </w:tcPr>
                            <w:p w:rsidR="005C12EF" w:rsidRPr="00BE24A2" w:rsidRDefault="005C12EF" w:rsidP="00761388">
                              <w:pPr>
                                <w:widowControl/>
                                <w:spacing w:line="200" w:lineRule="exact"/>
                                <w:jc w:val="center"/>
                                <w:rPr>
                                  <w:rFonts w:ascii="標楷體" w:eastAsia="標楷體" w:hAnsi="標楷體" w:cs="新細明體"/>
                                  <w:color w:val="000000"/>
                                  <w:kern w:val="0"/>
                                  <w:sz w:val="20"/>
                                </w:rPr>
                              </w:pPr>
                            </w:p>
                          </w:tc>
                        </w:tr>
                        <w:tr w:rsidR="005C12EF" w:rsidRPr="00BE24A2" w:rsidTr="00761388">
                          <w:trPr>
                            <w:trHeight w:val="113"/>
                            <w:jc w:val="center"/>
                          </w:trPr>
                          <w:tc>
                            <w:tcPr>
                              <w:tcW w:w="1655" w:type="dxa"/>
                              <w:vMerge/>
                              <w:shd w:val="clear" w:color="auto" w:fill="auto"/>
                              <w:noWrap/>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p>
                          </w:tc>
                          <w:tc>
                            <w:tcPr>
                              <w:tcW w:w="1255" w:type="dxa"/>
                              <w:vMerge/>
                              <w:vAlign w:val="center"/>
                            </w:tcPr>
                            <w:p w:rsidR="005C12EF" w:rsidRPr="00BE24A2" w:rsidRDefault="005C12EF" w:rsidP="00761388">
                              <w:pPr>
                                <w:widowControl/>
                                <w:spacing w:line="200" w:lineRule="exact"/>
                                <w:jc w:val="center"/>
                                <w:rPr>
                                  <w:rFonts w:ascii="標楷體" w:eastAsia="標楷體" w:hAnsi="標楷體"/>
                                  <w:color w:val="000000"/>
                                  <w:kern w:val="0"/>
                                  <w:sz w:val="20"/>
                                </w:rPr>
                              </w:pPr>
                            </w:p>
                          </w:tc>
                          <w:tc>
                            <w:tcPr>
                              <w:tcW w:w="923" w:type="dxa"/>
                              <w:vMerge/>
                              <w:vAlign w:val="center"/>
                            </w:tcPr>
                            <w:p w:rsidR="005C12EF" w:rsidRPr="00BE24A2" w:rsidRDefault="005C12EF" w:rsidP="00761388">
                              <w:pPr>
                                <w:widowControl/>
                                <w:spacing w:line="200" w:lineRule="exact"/>
                                <w:jc w:val="center"/>
                                <w:rPr>
                                  <w:rFonts w:ascii="標楷體" w:eastAsia="標楷體" w:hAnsi="標楷體" w:cs="Courier New"/>
                                  <w:bCs/>
                                  <w:kern w:val="0"/>
                                  <w:sz w:val="20"/>
                                </w:rPr>
                              </w:pPr>
                            </w:p>
                          </w:tc>
                          <w:tc>
                            <w:tcPr>
                              <w:tcW w:w="1287" w:type="dxa"/>
                              <w:vMerge/>
                              <w:tcBorders>
                                <w:right w:val="single" w:sz="4" w:space="0" w:color="auto"/>
                              </w:tcBorders>
                              <w:vAlign w:val="center"/>
                            </w:tcPr>
                            <w:p w:rsidR="005C12EF" w:rsidRPr="00BE24A2" w:rsidRDefault="005C12EF" w:rsidP="00761388">
                              <w:pPr>
                                <w:widowControl/>
                                <w:spacing w:line="200" w:lineRule="exact"/>
                                <w:jc w:val="center"/>
                                <w:rPr>
                                  <w:rFonts w:ascii="標楷體" w:eastAsia="標楷體" w:hAnsi="標楷體" w:cs="Courier New"/>
                                  <w:bCs/>
                                  <w:kern w:val="0"/>
                                  <w:sz w:val="20"/>
                                </w:rPr>
                              </w:pPr>
                            </w:p>
                          </w:tc>
                          <w:tc>
                            <w:tcPr>
                              <w:tcW w:w="1259" w:type="dxa"/>
                              <w:tcBorders>
                                <w:top w:val="single" w:sz="4" w:space="0" w:color="auto"/>
                                <w:left w:val="single" w:sz="4" w:space="0" w:color="auto"/>
                              </w:tcBorders>
                            </w:tcPr>
                            <w:p w:rsidR="005C12EF" w:rsidRPr="00BE24A2" w:rsidRDefault="005C12EF" w:rsidP="00761388">
                              <w:pPr>
                                <w:widowControl/>
                                <w:spacing w:line="200" w:lineRule="exact"/>
                                <w:jc w:val="center"/>
                                <w:rPr>
                                  <w:rFonts w:ascii="標楷體" w:eastAsia="標楷體" w:hAnsi="標楷體" w:cs="新細明體"/>
                                  <w:color w:val="000000"/>
                                  <w:kern w:val="0"/>
                                  <w:sz w:val="20"/>
                                </w:rPr>
                              </w:pPr>
                              <w:r w:rsidRPr="005C6AD1">
                                <w:rPr>
                                  <w:rFonts w:ascii="標楷體" w:eastAsia="標楷體" w:hAnsi="標楷體" w:cs="新細明體" w:hint="eastAsia"/>
                                  <w:kern w:val="0"/>
                                  <w:sz w:val="20"/>
                                </w:rPr>
                                <w:t>達成率</w:t>
                              </w:r>
                            </w:p>
                          </w:tc>
                        </w:tr>
                        <w:tr w:rsidR="005C12EF" w:rsidRPr="00BE24A2" w:rsidTr="00761388">
                          <w:trPr>
                            <w:trHeight w:val="113"/>
                            <w:jc w:val="center"/>
                          </w:trPr>
                          <w:tc>
                            <w:tcPr>
                              <w:tcW w:w="1655" w:type="dxa"/>
                              <w:shd w:val="clear" w:color="auto" w:fill="auto"/>
                              <w:noWrap/>
                              <w:vAlign w:val="center"/>
                              <w:hideMark/>
                            </w:tcPr>
                            <w:p w:rsidR="005C12EF" w:rsidRPr="00BE24A2" w:rsidRDefault="005C12EF" w:rsidP="00761388">
                              <w:pPr>
                                <w:widowControl/>
                                <w:spacing w:line="200" w:lineRule="exact"/>
                                <w:jc w:val="center"/>
                                <w:rPr>
                                  <w:rFonts w:ascii="標楷體" w:eastAsia="標楷體" w:hAnsi="標楷體"/>
                                  <w:b/>
                                  <w:color w:val="000000"/>
                                  <w:kern w:val="0"/>
                                  <w:sz w:val="20"/>
                                </w:rPr>
                              </w:pPr>
                              <w:r w:rsidRPr="00BE24A2">
                                <w:rPr>
                                  <w:rFonts w:ascii="標楷體" w:eastAsia="標楷體" w:hAnsi="標楷體" w:hint="eastAsia"/>
                                  <w:b/>
                                  <w:color w:val="000000"/>
                                  <w:kern w:val="0"/>
                                  <w:sz w:val="20"/>
                                </w:rPr>
                                <w:t>合計</w:t>
                              </w:r>
                            </w:p>
                          </w:tc>
                          <w:tc>
                            <w:tcPr>
                              <w:tcW w:w="1255" w:type="dxa"/>
                              <w:vAlign w:val="center"/>
                            </w:tcPr>
                            <w:p w:rsidR="005C12EF" w:rsidRPr="00BE24A2" w:rsidRDefault="005C12EF" w:rsidP="001C5867">
                              <w:pPr>
                                <w:widowControl/>
                                <w:spacing w:line="200" w:lineRule="exact"/>
                                <w:ind w:rightChars="10" w:right="24"/>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49,500</w:t>
                              </w:r>
                            </w:p>
                          </w:tc>
                          <w:tc>
                            <w:tcPr>
                              <w:tcW w:w="923" w:type="dxa"/>
                              <w:vAlign w:val="center"/>
                            </w:tcPr>
                            <w:p w:rsidR="005C12EF" w:rsidRPr="00BE24A2" w:rsidRDefault="005C12EF" w:rsidP="00761388">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30</w:t>
                              </w:r>
                            </w:p>
                          </w:tc>
                          <w:tc>
                            <w:tcPr>
                              <w:tcW w:w="1287" w:type="dxa"/>
                              <w:vAlign w:val="center"/>
                            </w:tcPr>
                            <w:p w:rsidR="005C12EF" w:rsidRPr="00BE24A2" w:rsidRDefault="005C12EF" w:rsidP="00761388">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33,810</w:t>
                              </w:r>
                            </w:p>
                          </w:tc>
                          <w:tc>
                            <w:tcPr>
                              <w:tcW w:w="1259" w:type="dxa"/>
                              <w:vAlign w:val="center"/>
                            </w:tcPr>
                            <w:p w:rsidR="005C12EF" w:rsidRPr="00BE24A2" w:rsidRDefault="005C12EF" w:rsidP="00761388">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68.30</w:t>
                              </w:r>
                            </w:p>
                          </w:tc>
                        </w:tr>
                        <w:tr w:rsidR="005C12EF" w:rsidRPr="00BE24A2" w:rsidTr="00761388">
                          <w:trPr>
                            <w:trHeight w:val="113"/>
                            <w:jc w:val="center"/>
                          </w:trPr>
                          <w:tc>
                            <w:tcPr>
                              <w:tcW w:w="1655" w:type="dxa"/>
                              <w:shd w:val="clear" w:color="auto" w:fill="auto"/>
                              <w:vAlign w:val="center"/>
                            </w:tcPr>
                            <w:p w:rsidR="005C12EF" w:rsidRPr="00BE24A2" w:rsidRDefault="005C12EF" w:rsidP="00761388">
                              <w:pPr>
                                <w:widowControl/>
                                <w:spacing w:line="200" w:lineRule="exact"/>
                                <w:ind w:firstLineChars="100" w:firstLine="200"/>
                                <w:rPr>
                                  <w:rFonts w:ascii="標楷體" w:eastAsia="標楷體" w:hAnsi="標楷體" w:cs="Courier New"/>
                                  <w:kern w:val="0"/>
                                  <w:sz w:val="20"/>
                                </w:rPr>
                              </w:pPr>
                              <w:r w:rsidRPr="00BE24A2">
                                <w:rPr>
                                  <w:rFonts w:ascii="標楷體" w:eastAsia="標楷體" w:hAnsi="標楷體" w:cs="Courier New" w:hint="eastAsia"/>
                                  <w:kern w:val="0"/>
                                  <w:sz w:val="20"/>
                                </w:rPr>
                                <w:t>新</w:t>
                              </w:r>
                              <w:r w:rsidRPr="00020B3C">
                                <w:rPr>
                                  <w:rFonts w:ascii="標楷體" w:eastAsia="標楷體" w:hAnsi="標楷體" w:cs="Courier New" w:hint="eastAsia"/>
                                  <w:kern w:val="0"/>
                                  <w:sz w:val="20"/>
                                </w:rPr>
                                <w:t>（</w:t>
                              </w:r>
                              <w:r w:rsidRPr="00BE24A2">
                                <w:rPr>
                                  <w:rFonts w:ascii="標楷體" w:eastAsia="標楷體" w:hAnsi="標楷體" w:cs="Courier New" w:hint="eastAsia"/>
                                  <w:kern w:val="0"/>
                                  <w:sz w:val="20"/>
                                </w:rPr>
                                <w:t>整</w:t>
                              </w:r>
                              <w:r w:rsidRPr="00020B3C">
                                <w:rPr>
                                  <w:rFonts w:ascii="標楷體" w:eastAsia="標楷體" w:hAnsi="標楷體" w:cs="Courier New" w:hint="eastAsia"/>
                                  <w:kern w:val="0"/>
                                  <w:sz w:val="20"/>
                                </w:rPr>
                                <w:t>）</w:t>
                              </w:r>
                              <w:r w:rsidRPr="00BE24A2">
                                <w:rPr>
                                  <w:rFonts w:ascii="標楷體" w:eastAsia="標楷體" w:hAnsi="標楷體" w:cs="Courier New" w:hint="eastAsia"/>
                                  <w:kern w:val="0"/>
                                  <w:sz w:val="20"/>
                                </w:rPr>
                                <w:t>建</w:t>
                              </w:r>
                            </w:p>
                          </w:tc>
                          <w:tc>
                            <w:tcPr>
                              <w:tcW w:w="1255" w:type="dxa"/>
                              <w:vAlign w:val="center"/>
                            </w:tcPr>
                            <w:p w:rsidR="005C12EF" w:rsidRPr="00BE24A2" w:rsidRDefault="005C12EF" w:rsidP="001C5867">
                              <w:pPr>
                                <w:widowControl/>
                                <w:spacing w:line="200" w:lineRule="exact"/>
                                <w:ind w:rightChars="10" w:right="24"/>
                                <w:jc w:val="right"/>
                                <w:rPr>
                                  <w:rFonts w:ascii="標楷體" w:eastAsia="標楷體" w:hAnsi="標楷體"/>
                                  <w:color w:val="000000"/>
                                  <w:kern w:val="0"/>
                                  <w:sz w:val="20"/>
                                </w:rPr>
                              </w:pPr>
                              <w:r w:rsidRPr="00BE24A2">
                                <w:rPr>
                                  <w:rFonts w:ascii="標楷體" w:eastAsia="標楷體" w:hAnsi="標楷體" w:hint="eastAsia"/>
                                  <w:color w:val="000000"/>
                                  <w:kern w:val="0"/>
                                  <w:sz w:val="20"/>
                                </w:rPr>
                                <w:t>48,000</w:t>
                              </w:r>
                            </w:p>
                          </w:tc>
                          <w:tc>
                            <w:tcPr>
                              <w:tcW w:w="923"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28</w:t>
                              </w:r>
                            </w:p>
                          </w:tc>
                          <w:tc>
                            <w:tcPr>
                              <w:tcW w:w="1287"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33,664</w:t>
                              </w:r>
                            </w:p>
                          </w:tc>
                          <w:tc>
                            <w:tcPr>
                              <w:tcW w:w="1259"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70.13</w:t>
                              </w:r>
                            </w:p>
                          </w:tc>
                        </w:tr>
                        <w:tr w:rsidR="005C12EF" w:rsidRPr="00BE24A2" w:rsidTr="00761388">
                          <w:trPr>
                            <w:trHeight w:val="113"/>
                            <w:jc w:val="center"/>
                          </w:trPr>
                          <w:tc>
                            <w:tcPr>
                              <w:tcW w:w="1655" w:type="dxa"/>
                              <w:shd w:val="clear" w:color="auto" w:fill="auto"/>
                              <w:vAlign w:val="center"/>
                            </w:tcPr>
                            <w:p w:rsidR="005C12EF" w:rsidRPr="00BE24A2" w:rsidRDefault="005C12EF" w:rsidP="00761388">
                              <w:pPr>
                                <w:widowControl/>
                                <w:spacing w:line="200" w:lineRule="exact"/>
                                <w:ind w:firstLineChars="100" w:firstLine="200"/>
                                <w:rPr>
                                  <w:rFonts w:ascii="標楷體" w:eastAsia="標楷體" w:hAnsi="標楷體" w:cs="Courier New"/>
                                  <w:kern w:val="0"/>
                                  <w:sz w:val="20"/>
                                </w:rPr>
                              </w:pPr>
                              <w:r w:rsidRPr="00BE24A2">
                                <w:rPr>
                                  <w:rFonts w:ascii="標楷體" w:eastAsia="標楷體" w:hAnsi="標楷體" w:cs="Courier New" w:hint="eastAsia"/>
                                  <w:kern w:val="0"/>
                                  <w:sz w:val="20"/>
                                </w:rPr>
                                <w:t>校舍改宿舍</w:t>
                              </w:r>
                            </w:p>
                          </w:tc>
                          <w:tc>
                            <w:tcPr>
                              <w:tcW w:w="1255" w:type="dxa"/>
                              <w:vAlign w:val="center"/>
                            </w:tcPr>
                            <w:p w:rsidR="005C12EF" w:rsidRPr="00BE24A2" w:rsidRDefault="005C12EF" w:rsidP="001C5867">
                              <w:pPr>
                                <w:widowControl/>
                                <w:spacing w:line="200" w:lineRule="exact"/>
                                <w:ind w:rightChars="10" w:right="24"/>
                                <w:jc w:val="right"/>
                                <w:rPr>
                                  <w:rFonts w:ascii="標楷體" w:eastAsia="標楷體" w:hAnsi="標楷體"/>
                                  <w:color w:val="000000"/>
                                  <w:kern w:val="0"/>
                                  <w:sz w:val="20"/>
                                </w:rPr>
                              </w:pPr>
                              <w:r w:rsidRPr="00BE24A2">
                                <w:rPr>
                                  <w:rFonts w:ascii="標楷體" w:eastAsia="標楷體" w:hAnsi="標楷體" w:hint="eastAsia"/>
                                  <w:color w:val="000000"/>
                                  <w:kern w:val="0"/>
                                  <w:sz w:val="20"/>
                                </w:rPr>
                                <w:t>1,500</w:t>
                              </w:r>
                            </w:p>
                          </w:tc>
                          <w:tc>
                            <w:tcPr>
                              <w:tcW w:w="923"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2</w:t>
                              </w:r>
                            </w:p>
                          </w:tc>
                          <w:tc>
                            <w:tcPr>
                              <w:tcW w:w="1287"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146</w:t>
                              </w:r>
                            </w:p>
                          </w:tc>
                          <w:tc>
                            <w:tcPr>
                              <w:tcW w:w="1259" w:type="dxa"/>
                              <w:vAlign w:val="center"/>
                            </w:tcPr>
                            <w:p w:rsidR="005C12EF" w:rsidRPr="00BE24A2" w:rsidRDefault="005C12EF" w:rsidP="00761388">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9.73</w:t>
                              </w:r>
                            </w:p>
                          </w:tc>
                        </w:tr>
                      </w:tbl>
                      <w:p w:rsidR="005C12EF" w:rsidRPr="00BE24A2" w:rsidRDefault="005C12EF" w:rsidP="00245A49">
                        <w:pPr>
                          <w:pStyle w:val="afffff0"/>
                          <w:spacing w:line="240" w:lineRule="exact"/>
                          <w:ind w:leftChars="-25" w:left="664" w:right="240" w:hangingChars="402" w:hanging="724"/>
                          <w:rPr>
                            <w:sz w:val="18"/>
                            <w:szCs w:val="18"/>
                          </w:rPr>
                        </w:pPr>
                        <w:r w:rsidRPr="00BE24A2">
                          <w:rPr>
                            <w:rFonts w:hint="eastAsia"/>
                            <w:sz w:val="18"/>
                            <w:szCs w:val="18"/>
                          </w:rPr>
                          <w:t>資料來源：整理自教育部提供資料。</w:t>
                        </w:r>
                      </w:p>
                    </w:txbxContent>
                  </v:textbox>
                </v:shape>
                <v:shape id="文字方塊 8" o:spid="_x0000_s1061" type="#_x0000_t202" style="position:absolute;top:15007;width:42354;height:37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5C12EF" w:rsidRDefault="005C12EF" w:rsidP="00B77B1B">
                        <w:pPr>
                          <w:spacing w:line="300" w:lineRule="exact"/>
                          <w:ind w:left="757" w:hangingChars="315" w:hanging="757"/>
                          <w:rPr>
                            <w:rFonts w:ascii="標楷體" w:eastAsia="標楷體" w:hAnsi="標楷體" w:cs="Arial"/>
                            <w:b/>
                            <w:kern w:val="0"/>
                          </w:rPr>
                        </w:pPr>
                        <w:r w:rsidRPr="005C6AD1">
                          <w:rPr>
                            <w:rFonts w:ascii="標楷體" w:eastAsia="標楷體" w:hAnsi="標楷體" w:cs="Arial" w:hint="eastAsia"/>
                            <w:b/>
                            <w:kern w:val="0"/>
                          </w:rPr>
                          <w:t>表</w:t>
                        </w:r>
                        <w:r w:rsidRPr="005C6AD1">
                          <w:rPr>
                            <w:rFonts w:ascii="標楷體" w:eastAsia="標楷體" w:hAnsi="標楷體" w:cs="Arial"/>
                            <w:b/>
                            <w:kern w:val="0"/>
                          </w:rPr>
                          <w:t>28</w:t>
                        </w:r>
                        <w:r>
                          <w:rPr>
                            <w:rFonts w:ascii="標楷體" w:eastAsia="標楷體" w:hAnsi="標楷體" w:cs="Arial" w:hint="eastAsia"/>
                            <w:b/>
                            <w:kern w:val="0"/>
                          </w:rPr>
                          <w:t xml:space="preserve">　</w:t>
                        </w:r>
                        <w:r w:rsidRPr="002C4697">
                          <w:rPr>
                            <w:rFonts w:ascii="標楷體" w:eastAsia="標楷體" w:hAnsi="標楷體" w:cs="Arial"/>
                            <w:b/>
                            <w:spacing w:val="6"/>
                            <w:kern w:val="0"/>
                          </w:rPr>
                          <w:t>1</w:t>
                        </w:r>
                        <w:r w:rsidRPr="002C4697">
                          <w:rPr>
                            <w:rFonts w:ascii="標楷體" w:eastAsia="標楷體" w:hAnsi="標楷體" w:cs="Arial" w:hint="eastAsia"/>
                            <w:b/>
                            <w:spacing w:val="6"/>
                            <w:kern w:val="0"/>
                          </w:rPr>
                          <w:t>10</w:t>
                        </w:r>
                        <w:r w:rsidRPr="002C4697">
                          <w:rPr>
                            <w:rFonts w:ascii="標楷體" w:eastAsia="標楷體" w:hAnsi="標楷體" w:cs="Arial" w:hint="eastAsia"/>
                            <w:b/>
                            <w:spacing w:val="6"/>
                            <w:kern w:val="0"/>
                          </w:rPr>
                          <w:t>學年度大專校院學生宿舍不足</w:t>
                        </w:r>
                        <w:r w:rsidRPr="002C4697">
                          <w:rPr>
                            <w:rFonts w:ascii="標楷體" w:eastAsia="標楷體" w:hAnsi="標楷體" w:cs="Arial"/>
                            <w:b/>
                            <w:spacing w:val="6"/>
                            <w:kern w:val="0"/>
                          </w:rPr>
                          <w:t>500</w:t>
                        </w:r>
                        <w:r w:rsidRPr="002C4697">
                          <w:rPr>
                            <w:rFonts w:ascii="標楷體" w:eastAsia="標楷體" w:hAnsi="標楷體" w:cs="Arial" w:hint="eastAsia"/>
                            <w:b/>
                            <w:spacing w:val="6"/>
                            <w:kern w:val="0"/>
                          </w:rPr>
                          <w:t>床以上者，獲教育部核定補助新建床位情形</w:t>
                        </w:r>
                      </w:p>
                      <w:p w:rsidR="005C12EF" w:rsidRPr="00E23851" w:rsidRDefault="005C12EF" w:rsidP="00E91EA7">
                        <w:pPr>
                          <w:spacing w:line="240" w:lineRule="exact"/>
                          <w:ind w:leftChars="146" w:left="552" w:rightChars="9" w:right="22" w:hangingChars="101" w:hanging="202"/>
                          <w:jc w:val="right"/>
                          <w:rPr>
                            <w:rFonts w:ascii="標楷體" w:eastAsia="標楷體" w:hAnsi="標楷體"/>
                            <w:sz w:val="18"/>
                          </w:rPr>
                        </w:pPr>
                        <w:r w:rsidRPr="00E23851">
                          <w:rPr>
                            <w:rFonts w:ascii="標楷體" w:eastAsia="標楷體" w:hAnsi="標楷體" w:cs="Arial" w:hint="eastAsia"/>
                            <w:kern w:val="0"/>
                            <w:sz w:val="20"/>
                          </w:rPr>
                          <w:t>單位：床</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
                          <w:gridCol w:w="1573"/>
                          <w:gridCol w:w="713"/>
                          <w:gridCol w:w="604"/>
                          <w:gridCol w:w="360"/>
                          <w:gridCol w:w="1546"/>
                          <w:gridCol w:w="728"/>
                          <w:gridCol w:w="539"/>
                        </w:tblGrid>
                        <w:tr w:rsidR="005C12EF" w:rsidRPr="00E23851" w:rsidTr="007020F9">
                          <w:trPr>
                            <w:trHeight w:val="283"/>
                          </w:trPr>
                          <w:tc>
                            <w:tcPr>
                              <w:tcW w:w="236" w:type="pct"/>
                              <w:shd w:val="clear" w:color="auto" w:fill="auto"/>
                              <w:vAlign w:val="center"/>
                              <w:hideMark/>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序號</w:t>
                              </w:r>
                            </w:p>
                          </w:tc>
                          <w:tc>
                            <w:tcPr>
                              <w:tcW w:w="1237" w:type="pct"/>
                              <w:shd w:val="clear" w:color="auto" w:fill="auto"/>
                              <w:vAlign w:val="center"/>
                              <w:hideMark/>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學校名稱</w:t>
                              </w:r>
                            </w:p>
                          </w:tc>
                          <w:tc>
                            <w:tcPr>
                              <w:tcW w:w="560" w:type="pct"/>
                              <w:shd w:val="clear" w:color="auto" w:fill="auto"/>
                              <w:vAlign w:val="center"/>
                              <w:hideMark/>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宿舍</w:t>
                              </w:r>
                              <w:proofErr w:type="gramStart"/>
                              <w:r w:rsidRPr="00E23851">
                                <w:rPr>
                                  <w:rFonts w:ascii="標楷體" w:eastAsia="標楷體" w:hAnsi="標楷體" w:cs="Arial" w:hint="eastAsia"/>
                                  <w:kern w:val="0"/>
                                  <w:sz w:val="20"/>
                                </w:rPr>
                                <w:t>不足床</w:t>
                              </w:r>
                              <w:proofErr w:type="gramEnd"/>
                              <w:r w:rsidRPr="00E23851">
                                <w:rPr>
                                  <w:rFonts w:ascii="標楷體" w:eastAsia="標楷體" w:hAnsi="標楷體" w:cs="Arial" w:hint="eastAsia"/>
                                  <w:kern w:val="0"/>
                                  <w:sz w:val="20"/>
                                </w:rPr>
                                <w:t>數</w:t>
                              </w:r>
                            </w:p>
                          </w:tc>
                          <w:tc>
                            <w:tcPr>
                              <w:tcW w:w="473" w:type="pct"/>
                              <w:tcBorders>
                                <w:right w:val="double" w:sz="4" w:space="0" w:color="auto"/>
                              </w:tcBorders>
                              <w:shd w:val="clear" w:color="auto" w:fill="auto"/>
                              <w:vAlign w:val="center"/>
                              <w:hideMark/>
                            </w:tcPr>
                            <w:p w:rsidR="005C12EF"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新建</w:t>
                              </w:r>
                            </w:p>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床位</w:t>
                              </w:r>
                            </w:p>
                          </w:tc>
                          <w:tc>
                            <w:tcPr>
                              <w:tcW w:w="283" w:type="pct"/>
                              <w:tcBorders>
                                <w:left w:val="double" w:sz="4" w:space="0" w:color="auto"/>
                              </w:tcBorders>
                              <w:shd w:val="clear" w:color="auto" w:fill="auto"/>
                              <w:vAlign w:val="center"/>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序號</w:t>
                              </w:r>
                            </w:p>
                          </w:tc>
                          <w:tc>
                            <w:tcPr>
                              <w:tcW w:w="1215" w:type="pct"/>
                              <w:shd w:val="clear" w:color="auto" w:fill="auto"/>
                              <w:vAlign w:val="center"/>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學校名稱</w:t>
                              </w:r>
                            </w:p>
                          </w:tc>
                          <w:tc>
                            <w:tcPr>
                              <w:tcW w:w="572" w:type="pct"/>
                              <w:shd w:val="clear" w:color="auto" w:fill="auto"/>
                              <w:vAlign w:val="center"/>
                            </w:tcPr>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宿舍</w:t>
                              </w:r>
                              <w:proofErr w:type="gramStart"/>
                              <w:r w:rsidRPr="00E23851">
                                <w:rPr>
                                  <w:rFonts w:ascii="標楷體" w:eastAsia="標楷體" w:hAnsi="標楷體" w:cs="Arial" w:hint="eastAsia"/>
                                  <w:kern w:val="0"/>
                                  <w:sz w:val="20"/>
                                </w:rPr>
                                <w:t>不足床</w:t>
                              </w:r>
                              <w:proofErr w:type="gramEnd"/>
                              <w:r w:rsidRPr="00E23851">
                                <w:rPr>
                                  <w:rFonts w:ascii="標楷體" w:eastAsia="標楷體" w:hAnsi="標楷體" w:cs="Arial" w:hint="eastAsia"/>
                                  <w:kern w:val="0"/>
                                  <w:sz w:val="20"/>
                                </w:rPr>
                                <w:t>數</w:t>
                              </w:r>
                            </w:p>
                          </w:tc>
                          <w:tc>
                            <w:tcPr>
                              <w:tcW w:w="425" w:type="pct"/>
                              <w:tcBorders>
                                <w:bottom w:val="single" w:sz="4" w:space="0" w:color="auto"/>
                              </w:tcBorders>
                              <w:shd w:val="clear" w:color="auto" w:fill="auto"/>
                              <w:vAlign w:val="center"/>
                            </w:tcPr>
                            <w:p w:rsidR="005C12EF"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新建</w:t>
                              </w:r>
                            </w:p>
                            <w:p w:rsidR="005C12EF" w:rsidRPr="00E23851" w:rsidRDefault="005C12EF" w:rsidP="007020F9">
                              <w:pPr>
                                <w:widowControl/>
                                <w:spacing w:line="240" w:lineRule="exact"/>
                                <w:jc w:val="center"/>
                                <w:rPr>
                                  <w:rFonts w:ascii="標楷體" w:eastAsia="標楷體" w:hAnsi="標楷體" w:cs="Arial"/>
                                  <w:kern w:val="0"/>
                                  <w:sz w:val="20"/>
                                </w:rPr>
                              </w:pPr>
                              <w:r w:rsidRPr="00E23851">
                                <w:rPr>
                                  <w:rFonts w:ascii="標楷體" w:eastAsia="標楷體" w:hAnsi="標楷體" w:cs="Arial" w:hint="eastAsia"/>
                                  <w:kern w:val="0"/>
                                  <w:sz w:val="20"/>
                                </w:rPr>
                                <w:t>床位</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國立臺灣師範大學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2,138</w:t>
                              </w:r>
                            </w:p>
                          </w:tc>
                          <w:tc>
                            <w:tcPr>
                              <w:tcW w:w="473" w:type="pct"/>
                              <w:tcBorders>
                                <w:bottom w:val="single" w:sz="4" w:space="0" w:color="auto"/>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3,020</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11</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逢甲大學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1,078</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2</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國立臺灣海洋大學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1,726</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12</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國立高雄科技大學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962</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3</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靜宜大學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1,723</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13</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國立臺灣大學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928</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4</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國立政治大學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1,696</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1,810</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14</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國立暨南國際大學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905</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5</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中國文化大學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1,473</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15</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元智大學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904</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6</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中原大學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1,346</w:t>
                              </w:r>
                            </w:p>
                          </w:tc>
                          <w:tc>
                            <w:tcPr>
                              <w:tcW w:w="473" w:type="pct"/>
                              <w:tcBorders>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424</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16</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朝陽科技大學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688</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7</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東海大學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1,318</w:t>
                              </w:r>
                            </w:p>
                          </w:tc>
                          <w:tc>
                            <w:tcPr>
                              <w:tcW w:w="473" w:type="pct"/>
                              <w:tcBorders>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700</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17</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佛光大學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614</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8</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國立成功大學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1,275</w:t>
                              </w:r>
                            </w:p>
                          </w:tc>
                          <w:tc>
                            <w:tcPr>
                              <w:tcW w:w="473" w:type="pct"/>
                              <w:tcBorders>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993</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18</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東吳大學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594</w:t>
                              </w:r>
                            </w:p>
                          </w:tc>
                          <w:tc>
                            <w:tcPr>
                              <w:tcW w:w="425" w:type="pct"/>
                              <w:tcBorders>
                                <w:tl2br w:val="nil"/>
                              </w:tcBorders>
                              <w:shd w:val="clear" w:color="auto" w:fill="auto"/>
                            </w:tcPr>
                            <w:p w:rsidR="005C12EF" w:rsidRDefault="005C12EF" w:rsidP="006170AD">
                              <w:pPr>
                                <w:widowControl/>
                                <w:spacing w:line="240" w:lineRule="exact"/>
                                <w:ind w:rightChars="20" w:right="48"/>
                                <w:jc w:val="right"/>
                              </w:pPr>
                              <w:r w:rsidRPr="008403FC">
                                <w:rPr>
                                  <w:rFonts w:ascii="標楷體" w:eastAsia="標楷體" w:hAnsi="標楷體" w:cs="Arial" w:hint="eastAsia"/>
                                  <w:color w:val="000000"/>
                                  <w:kern w:val="0"/>
                                  <w:sz w:val="20"/>
                                </w:rPr>
                                <w:t>－</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9</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弘光科技大學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1,238</w:t>
                              </w:r>
                            </w:p>
                          </w:tc>
                          <w:tc>
                            <w:tcPr>
                              <w:tcW w:w="473" w:type="pct"/>
                              <w:tcBorders>
                                <w:bottom w:val="single" w:sz="4" w:space="0" w:color="auto"/>
                                <w:right w:val="doub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657</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19</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proofErr w:type="gramStart"/>
                              <w:r w:rsidRPr="009D670E">
                                <w:rPr>
                                  <w:rFonts w:ascii="標楷體" w:eastAsia="標楷體" w:hAnsi="標楷體" w:cs="新細明體" w:hint="eastAsia"/>
                                  <w:spacing w:val="-10"/>
                                  <w:kern w:val="0"/>
                                  <w:sz w:val="20"/>
                                </w:rPr>
                                <w:t>臺</w:t>
                              </w:r>
                              <w:proofErr w:type="gramEnd"/>
                              <w:r w:rsidRPr="009D670E">
                                <w:rPr>
                                  <w:rFonts w:ascii="標楷體" w:eastAsia="標楷體" w:hAnsi="標楷體" w:cs="新細明體" w:hint="eastAsia"/>
                                  <w:spacing w:val="-10"/>
                                  <w:kern w:val="0"/>
                                  <w:sz w:val="20"/>
                                </w:rPr>
                                <w:t>北醫學大學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594</w:t>
                              </w:r>
                            </w:p>
                          </w:tc>
                          <w:tc>
                            <w:tcPr>
                              <w:tcW w:w="425" w:type="pct"/>
                              <w:tcBorders>
                                <w:bottom w:val="single" w:sz="4" w:space="0" w:color="auto"/>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380</w:t>
                              </w:r>
                            </w:p>
                          </w:tc>
                        </w:tr>
                        <w:tr w:rsidR="005C12EF" w:rsidRPr="00E23851" w:rsidTr="007020F9">
                          <w:trPr>
                            <w:trHeight w:val="312"/>
                          </w:trPr>
                          <w:tc>
                            <w:tcPr>
                              <w:tcW w:w="236" w:type="pct"/>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10</w:t>
                              </w:r>
                            </w:p>
                          </w:tc>
                          <w:tc>
                            <w:tcPr>
                              <w:tcW w:w="1237"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國立中正大學</w:t>
                              </w:r>
                            </w:p>
                          </w:tc>
                          <w:tc>
                            <w:tcPr>
                              <w:tcW w:w="560"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1,226</w:t>
                              </w:r>
                            </w:p>
                          </w:tc>
                          <w:tc>
                            <w:tcPr>
                              <w:tcW w:w="473" w:type="pct"/>
                              <w:tcBorders>
                                <w:right w:val="doub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c>
                            <w:tcPr>
                              <w:tcW w:w="283" w:type="pct"/>
                              <w:tcBorders>
                                <w:left w:val="double" w:sz="4" w:space="0" w:color="auto"/>
                              </w:tcBorders>
                              <w:shd w:val="clear" w:color="auto" w:fill="auto"/>
                              <w:vAlign w:val="center"/>
                            </w:tcPr>
                            <w:p w:rsidR="005C12EF" w:rsidRPr="00E23851" w:rsidRDefault="005C12EF" w:rsidP="006170AD">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20</w:t>
                              </w:r>
                            </w:p>
                          </w:tc>
                          <w:tc>
                            <w:tcPr>
                              <w:tcW w:w="1215" w:type="pct"/>
                              <w:shd w:val="clear" w:color="auto" w:fill="auto"/>
                              <w:vAlign w:val="center"/>
                            </w:tcPr>
                            <w:p w:rsidR="005C12EF" w:rsidRPr="009D670E" w:rsidRDefault="005C12EF" w:rsidP="006170AD">
                              <w:pPr>
                                <w:widowControl/>
                                <w:spacing w:line="240" w:lineRule="exact"/>
                                <w:rPr>
                                  <w:rFonts w:ascii="標楷體" w:eastAsia="標楷體" w:hAnsi="標楷體" w:cs="新細明體"/>
                                  <w:spacing w:val="-10"/>
                                  <w:kern w:val="0"/>
                                  <w:sz w:val="20"/>
                                </w:rPr>
                              </w:pPr>
                              <w:r w:rsidRPr="009D670E">
                                <w:rPr>
                                  <w:rFonts w:ascii="標楷體" w:eastAsia="標楷體" w:hAnsi="標楷體" w:cs="新細明體" w:hint="eastAsia"/>
                                  <w:spacing w:val="-10"/>
                                  <w:kern w:val="0"/>
                                  <w:sz w:val="20"/>
                                </w:rPr>
                                <w:t>義守大學</w:t>
                              </w:r>
                            </w:p>
                          </w:tc>
                          <w:tc>
                            <w:tcPr>
                              <w:tcW w:w="572" w:type="pct"/>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E23851">
                                <w:rPr>
                                  <w:rFonts w:ascii="標楷體" w:eastAsia="標楷體" w:hAnsi="標楷體" w:cs="新細明體" w:hint="eastAsia"/>
                                  <w:kern w:val="0"/>
                                  <w:sz w:val="20"/>
                                </w:rPr>
                                <w:t>569</w:t>
                              </w:r>
                            </w:p>
                          </w:tc>
                          <w:tc>
                            <w:tcPr>
                              <w:tcW w:w="425" w:type="pct"/>
                              <w:tcBorders>
                                <w:bottom w:val="single" w:sz="4" w:space="0" w:color="auto"/>
                                <w:tl2br w:val="nil"/>
                              </w:tcBorders>
                              <w:shd w:val="clear" w:color="auto" w:fill="auto"/>
                              <w:vAlign w:val="center"/>
                            </w:tcPr>
                            <w:p w:rsidR="005C12EF" w:rsidRPr="00E23851" w:rsidRDefault="005C12EF" w:rsidP="006170AD">
                              <w:pPr>
                                <w:widowControl/>
                                <w:spacing w:line="240" w:lineRule="exact"/>
                                <w:ind w:rightChars="20" w:right="48"/>
                                <w:jc w:val="right"/>
                                <w:rPr>
                                  <w:rFonts w:ascii="標楷體" w:eastAsia="標楷體" w:hAnsi="標楷體" w:cs="新細明體"/>
                                  <w:kern w:val="0"/>
                                  <w:sz w:val="20"/>
                                </w:rPr>
                              </w:pPr>
                              <w:r w:rsidRPr="008403FC">
                                <w:rPr>
                                  <w:rFonts w:ascii="標楷體" w:eastAsia="標楷體" w:hAnsi="標楷體" w:cs="Arial" w:hint="eastAsia"/>
                                  <w:color w:val="000000"/>
                                  <w:kern w:val="0"/>
                                  <w:sz w:val="20"/>
                                </w:rPr>
                                <w:t>－</w:t>
                              </w:r>
                            </w:p>
                          </w:tc>
                        </w:tr>
                      </w:tbl>
                      <w:p w:rsidR="005C12EF" w:rsidRPr="00E23851" w:rsidRDefault="005C12EF" w:rsidP="00B77B1B">
                        <w:pPr>
                          <w:spacing w:line="240" w:lineRule="exact"/>
                          <w:ind w:leftChars="17" w:left="572" w:rightChars="10" w:right="24" w:hangingChars="295" w:hanging="531"/>
                          <w:jc w:val="both"/>
                          <w:rPr>
                            <w:rFonts w:ascii="標楷體" w:eastAsia="標楷體" w:hAnsi="標楷體"/>
                            <w:sz w:val="18"/>
                          </w:rPr>
                        </w:pPr>
                        <w:proofErr w:type="gramStart"/>
                        <w:r w:rsidRPr="00E23851">
                          <w:rPr>
                            <w:rFonts w:ascii="標楷體" w:eastAsia="標楷體" w:hAnsi="標楷體" w:hint="eastAsia"/>
                            <w:sz w:val="18"/>
                          </w:rPr>
                          <w:t>註</w:t>
                        </w:r>
                        <w:proofErr w:type="gramEnd"/>
                        <w:r w:rsidRPr="00E23851">
                          <w:rPr>
                            <w:rFonts w:ascii="標楷體" w:eastAsia="標楷體" w:hAnsi="標楷體" w:hint="eastAsia"/>
                            <w:sz w:val="18"/>
                          </w:rPr>
                          <w:t>：1.學</w:t>
                        </w:r>
                        <w:r w:rsidRPr="00E23851">
                          <w:rPr>
                            <w:rFonts w:ascii="標楷體" w:eastAsia="標楷體" w:hAnsi="標楷體" w:hint="eastAsia"/>
                            <w:spacing w:val="-4"/>
                            <w:sz w:val="18"/>
                          </w:rPr>
                          <w:t>生宿舍床位不足判斷條件：</w:t>
                        </w:r>
                        <w:r w:rsidRPr="00E23851">
                          <w:rPr>
                            <w:rFonts w:ascii="標楷體" w:eastAsia="標楷體" w:hAnsi="標楷體" w:hint="eastAsia"/>
                            <w:spacing w:val="-8"/>
                            <w:sz w:val="18"/>
                          </w:rPr>
                          <w:t>【學生宿舍床位</w:t>
                        </w:r>
                        <w:r>
                          <w:rPr>
                            <w:rFonts w:ascii="標楷體" w:eastAsia="標楷體" w:hAnsi="標楷體" w:hint="eastAsia"/>
                            <w:spacing w:val="-8"/>
                            <w:sz w:val="18"/>
                          </w:rPr>
                          <w:t>（</w:t>
                        </w:r>
                        <w:r w:rsidRPr="00E23851">
                          <w:rPr>
                            <w:rFonts w:ascii="標楷體" w:eastAsia="標楷體" w:hAnsi="標楷體" w:hint="eastAsia"/>
                            <w:spacing w:val="-8"/>
                            <w:sz w:val="18"/>
                          </w:rPr>
                          <w:t>含學校BOT宿舍，下同)＋學校向外承租學生宿舍床位】</w:t>
                        </w:r>
                        <w:r w:rsidRPr="00E23851">
                          <w:rPr>
                            <w:rFonts w:ascii="標楷體" w:eastAsia="標楷體" w:hAnsi="標楷體" w:hint="eastAsia"/>
                            <w:spacing w:val="-4"/>
                            <w:sz w:val="18"/>
                          </w:rPr>
                          <w:t>＜申請宿舍人數；計算公式為申請宿舍人數－</w:t>
                        </w:r>
                        <w:proofErr w:type="gramStart"/>
                        <w:r>
                          <w:rPr>
                            <w:rFonts w:ascii="標楷體" w:eastAsia="標楷體" w:hAnsi="標楷體" w:hint="eastAsia"/>
                            <w:spacing w:val="-4"/>
                            <w:sz w:val="18"/>
                          </w:rPr>
                          <w:t>（</w:t>
                        </w:r>
                        <w:proofErr w:type="gramEnd"/>
                        <w:r w:rsidRPr="00E23851">
                          <w:rPr>
                            <w:rFonts w:ascii="標楷體" w:eastAsia="標楷體" w:hAnsi="標楷體" w:hint="eastAsia"/>
                            <w:spacing w:val="-4"/>
                            <w:sz w:val="18"/>
                          </w:rPr>
                          <w:t>學生宿舍床位</w:t>
                        </w:r>
                        <w:r w:rsidRPr="00E23851">
                          <w:rPr>
                            <w:rFonts w:ascii="標楷體" w:eastAsia="標楷體" w:hAnsi="標楷體" w:hint="eastAsia"/>
                            <w:spacing w:val="-8"/>
                            <w:sz w:val="18"/>
                          </w:rPr>
                          <w:t>＋</w:t>
                        </w:r>
                        <w:r w:rsidRPr="00E23851">
                          <w:rPr>
                            <w:rFonts w:ascii="標楷體" w:eastAsia="標楷體" w:hAnsi="標楷體" w:hint="eastAsia"/>
                            <w:spacing w:val="-4"/>
                            <w:sz w:val="18"/>
                          </w:rPr>
                          <w:t>學校向外承租學生宿舍床位)。</w:t>
                        </w:r>
                      </w:p>
                      <w:p w:rsidR="005C12EF" w:rsidRPr="00E23851" w:rsidRDefault="005C12EF" w:rsidP="00B77B1B">
                        <w:pPr>
                          <w:spacing w:line="240" w:lineRule="exact"/>
                          <w:ind w:leftChars="158" w:left="572" w:hangingChars="107" w:hanging="193"/>
                          <w:jc w:val="both"/>
                          <w:rPr>
                            <w:rFonts w:ascii="標楷體" w:eastAsia="標楷體" w:hAnsi="標楷體"/>
                            <w:sz w:val="18"/>
                          </w:rPr>
                        </w:pPr>
                        <w:r w:rsidRPr="00E23851">
                          <w:rPr>
                            <w:rFonts w:ascii="標楷體" w:eastAsia="標楷體" w:hAnsi="標楷體" w:hint="eastAsia"/>
                            <w:sz w:val="18"/>
                          </w:rPr>
                          <w:t>2.資料來源：整理自教育部統計處網站資料及教育部提供</w:t>
                        </w:r>
                        <w:r w:rsidRPr="00B77B1B">
                          <w:rPr>
                            <w:rFonts w:ascii="標楷體" w:eastAsia="標楷體" w:hAnsi="標楷體" w:hint="eastAsia"/>
                            <w:sz w:val="18"/>
                          </w:rPr>
                          <w:t>截至112年3月31日</w:t>
                        </w:r>
                        <w:proofErr w:type="gramStart"/>
                        <w:r w:rsidRPr="00B77B1B">
                          <w:rPr>
                            <w:rFonts w:ascii="標楷體" w:eastAsia="標楷體" w:hAnsi="標楷體" w:hint="eastAsia"/>
                            <w:sz w:val="18"/>
                          </w:rPr>
                          <w:t>止</w:t>
                        </w:r>
                        <w:proofErr w:type="gramEnd"/>
                        <w:r w:rsidRPr="00E23851">
                          <w:rPr>
                            <w:rFonts w:ascii="標楷體" w:eastAsia="標楷體" w:hAnsi="標楷體" w:hint="eastAsia"/>
                            <w:sz w:val="18"/>
                          </w:rPr>
                          <w:t>資料。</w:t>
                        </w:r>
                      </w:p>
                    </w:txbxContent>
                  </v:textbox>
                </v:shape>
                <w10:wrap type="square" anchorx="margin"/>
              </v:group>
            </w:pict>
          </mc:Fallback>
        </mc:AlternateContent>
      </w:r>
      <w:r w:rsidRPr="003D0AAF">
        <w:rPr>
          <w:rFonts w:hint="eastAsia"/>
        </w:rPr>
        <w:t>已漸增加。經查109至111年度申請整修、新建學生宿舍，獲審核通過者，計有國立成功大學</w:t>
      </w:r>
      <w:r w:rsidR="00690F28" w:rsidRPr="003D0AAF">
        <w:rPr>
          <w:rFonts w:hint="eastAsia"/>
        </w:rPr>
        <w:t>等28校，共計核定補助33,664床，占預計目標48,000床之70.13％；申請校舍改為學生宿舍，獲審核通過者，僅南臺科技大學、中信金融管理學院等2校，分別核定補助120床、26床，共計146床，占預計目標1,500床之9.73％（表</w:t>
      </w:r>
      <w:r w:rsidR="007F0F3A" w:rsidRPr="003D0AAF">
        <w:rPr>
          <w:rFonts w:hint="eastAsia"/>
        </w:rPr>
        <w:t>2</w:t>
      </w:r>
      <w:r w:rsidR="007F0F3A" w:rsidRPr="003D0AAF">
        <w:t>7</w:t>
      </w:r>
      <w:r w:rsidR="00690F28" w:rsidRPr="003D0AAF">
        <w:rPr>
          <w:rFonts w:hint="eastAsia"/>
        </w:rPr>
        <w:t>），大專校院整修、新建及校舍改為學生宿舍情形未如預期。再依大專校院宿舍所在市縣分別統計學生宿舍供需狀況，110學年度計有64校存有宿舍供不應求情形，共計不足31,078床，較108學年度床位不足數42,837床，減少11,759床，大專校院仍面臨學生宿舍不足問題，其中以臺北市（不足9,455床）及臺中市（不足6,947床）最為嚴重。又全國大專校院宿舍床位不足情形達500床以上者，計有國立臺灣師範大學等20校，並以國立臺灣師範大學不足2,138床最多，國立臺灣海洋大學不足1,726床次之（表</w:t>
      </w:r>
      <w:r w:rsidR="007F0F3A" w:rsidRPr="003D0AAF">
        <w:rPr>
          <w:rFonts w:hint="eastAsia"/>
        </w:rPr>
        <w:t>2</w:t>
      </w:r>
      <w:r w:rsidR="007F0F3A" w:rsidRPr="003D0AAF">
        <w:t>8</w:t>
      </w:r>
      <w:r w:rsidR="00690F28" w:rsidRPr="003D0AAF">
        <w:rPr>
          <w:rFonts w:hint="eastAsia"/>
        </w:rPr>
        <w:t>），截至112年3月底止，上開20所缺床較</w:t>
      </w:r>
      <w:r w:rsidR="00690F28" w:rsidRPr="003D0AAF">
        <w:rPr>
          <w:rFonts w:hint="eastAsia"/>
          <w:spacing w:val="-2"/>
        </w:rPr>
        <w:t>多之學校，僅7所（占35.00％）</w:t>
      </w:r>
      <w:r w:rsidR="00690F28" w:rsidRPr="003D0AAF">
        <w:rPr>
          <w:rFonts w:hint="eastAsia"/>
        </w:rPr>
        <w:t>學校申請獲准新建宿舍床位補助，仍有6成學校未能透過該計</w:t>
      </w:r>
      <w:r w:rsidR="00690F28" w:rsidRPr="003D0AAF">
        <w:rPr>
          <w:rFonts w:hint="eastAsia"/>
          <w:spacing w:val="-2"/>
        </w:rPr>
        <w:t>畫紓解床位不足問題</w:t>
      </w:r>
      <w:r w:rsidR="00E324B5">
        <w:rPr>
          <w:rFonts w:hint="eastAsia"/>
          <w:spacing w:val="-2"/>
        </w:rPr>
        <w:t>，</w:t>
      </w:r>
      <w:r w:rsidR="00690F28" w:rsidRPr="003D0AAF">
        <w:rPr>
          <w:rFonts w:hint="eastAsia"/>
          <w:spacing w:val="-2"/>
        </w:rPr>
        <w:t>經函請教育部盤點各校既有宿舍狀況，促請宿舍供不應求、宿舍老舊、整體環境欠佳之學校，透過計畫積極參與改善。據復：</w:t>
      </w:r>
      <w:r w:rsidR="000D235F" w:rsidRPr="003D0AAF">
        <w:rPr>
          <w:rFonts w:hint="eastAsia"/>
          <w:spacing w:val="-2"/>
        </w:rPr>
        <w:t>部分學校申請案件尚在輔導中，將加速輔導及審查機制，以落實打造年輕世代宿舍新環境之政策目標。</w:t>
      </w:r>
    </w:p>
    <w:p w:rsidR="007020F9" w:rsidRPr="003D0AAF" w:rsidRDefault="00690F28" w:rsidP="007020F9">
      <w:pPr>
        <w:pStyle w:val="1-12"/>
        <w:spacing w:line="400" w:lineRule="exact"/>
        <w:ind w:firstLine="1081"/>
      </w:pPr>
      <w:r w:rsidRPr="003D0AAF">
        <w:rPr>
          <w:rFonts w:hint="eastAsia"/>
          <w:b/>
        </w:rPr>
        <w:t>5.　教育部自</w:t>
      </w:r>
      <w:r w:rsidRPr="003D0AAF">
        <w:rPr>
          <w:b/>
        </w:rPr>
        <w:t>108</w:t>
      </w:r>
      <w:r w:rsidRPr="003D0AAF">
        <w:rPr>
          <w:rFonts w:hint="eastAsia"/>
          <w:b/>
        </w:rPr>
        <w:t>年度起推動新世代宿舍提升計畫，惟截至</w:t>
      </w:r>
      <w:r w:rsidRPr="003D0AAF">
        <w:rPr>
          <w:b/>
        </w:rPr>
        <w:t>111</w:t>
      </w:r>
      <w:r w:rsidRPr="003D0AAF">
        <w:rPr>
          <w:rFonts w:hint="eastAsia"/>
          <w:b/>
        </w:rPr>
        <w:t>年底止，執行率僅約</w:t>
      </w:r>
      <w:r w:rsidRPr="003D0AAF">
        <w:rPr>
          <w:b/>
        </w:rPr>
        <w:t>2</w:t>
      </w:r>
      <w:r w:rsidRPr="003D0AAF">
        <w:rPr>
          <w:rFonts w:hint="eastAsia"/>
          <w:b/>
        </w:rPr>
        <w:t>成，未能發揮擴增校外學生宿舍容量及提升學生宿舍整體質量之效益：</w:t>
      </w:r>
      <w:r w:rsidRPr="003D0AAF">
        <w:rPr>
          <w:rFonts w:hint="eastAsia"/>
        </w:rPr>
        <w:t>教育部自108年9月起推動新世代宿舍提升計畫，引導學校提升學生宿舍環境，並改善基本設施及公共空間，計畫期程自</w:t>
      </w:r>
      <w:r w:rsidRPr="003D0AAF">
        <w:t>108</w:t>
      </w:r>
      <w:r w:rsidRPr="003D0AAF">
        <w:rPr>
          <w:rFonts w:hint="eastAsia"/>
        </w:rPr>
        <w:t>至</w:t>
      </w:r>
      <w:r w:rsidRPr="003D0AAF">
        <w:t>112</w:t>
      </w:r>
      <w:r w:rsidRPr="003D0AAF">
        <w:rPr>
          <w:rFonts w:hint="eastAsia"/>
        </w:rPr>
        <w:t>年度，原計畫總經費</w:t>
      </w:r>
      <w:r w:rsidRPr="003D0AAF">
        <w:t>45</w:t>
      </w:r>
      <w:r w:rsidRPr="003D0AAF">
        <w:rPr>
          <w:rFonts w:hint="eastAsia"/>
        </w:rPr>
        <w:t>億</w:t>
      </w:r>
      <w:r w:rsidRPr="003D0AAF">
        <w:t>8,861</w:t>
      </w:r>
      <w:r w:rsidRPr="003D0AAF">
        <w:rPr>
          <w:rFonts w:hint="eastAsia"/>
        </w:rPr>
        <w:t>萬餘元，嗣於</w:t>
      </w:r>
      <w:r w:rsidRPr="003D0AAF">
        <w:t>111</w:t>
      </w:r>
      <w:r w:rsidRPr="003D0AAF">
        <w:rPr>
          <w:rFonts w:hint="eastAsia"/>
        </w:rPr>
        <w:t>年</w:t>
      </w:r>
      <w:r w:rsidRPr="003D0AAF">
        <w:t>6</w:t>
      </w:r>
      <w:r w:rsidRPr="003D0AAF">
        <w:rPr>
          <w:rFonts w:hint="eastAsia"/>
        </w:rPr>
        <w:t>月</w:t>
      </w:r>
      <w:r w:rsidRPr="003D0AAF">
        <w:t>7</w:t>
      </w:r>
      <w:r w:rsidRPr="003D0AAF">
        <w:rPr>
          <w:rFonts w:hint="eastAsia"/>
        </w:rPr>
        <w:t>日修正為</w:t>
      </w:r>
      <w:r w:rsidRPr="003D0AAF">
        <w:t>43</w:t>
      </w:r>
      <w:r w:rsidRPr="003D0AAF">
        <w:rPr>
          <w:rFonts w:hint="eastAsia"/>
        </w:rPr>
        <w:t>億</w:t>
      </w:r>
      <w:r w:rsidRPr="003D0AAF">
        <w:t>7,260</w:t>
      </w:r>
      <w:r w:rsidRPr="003D0AAF">
        <w:rPr>
          <w:rFonts w:hint="eastAsia"/>
        </w:rPr>
        <w:t>萬餘元。弱勢學生助學計畫精進措施</w:t>
      </w:r>
      <w:r w:rsidRPr="003D0AAF">
        <w:t>（</w:t>
      </w:r>
      <w:r w:rsidRPr="003D0AAF">
        <w:rPr>
          <w:rFonts w:hint="eastAsia"/>
        </w:rPr>
        <w:t>校外租金補貼</w:t>
      </w:r>
      <w:r w:rsidRPr="003D0AAF">
        <w:t>）</w:t>
      </w:r>
      <w:r w:rsidRPr="003D0AAF">
        <w:rPr>
          <w:rFonts w:hint="eastAsia"/>
        </w:rPr>
        <w:t>所需經費為</w:t>
      </w:r>
      <w:r w:rsidRPr="003D0AAF">
        <w:t>13</w:t>
      </w:r>
      <w:r w:rsidRPr="003D0AAF">
        <w:rPr>
          <w:rFonts w:hint="eastAsia"/>
        </w:rPr>
        <w:t>億</w:t>
      </w:r>
      <w:r w:rsidRPr="003D0AAF">
        <w:t>8,808</w:t>
      </w:r>
      <w:r w:rsidRPr="003D0AAF">
        <w:rPr>
          <w:rFonts w:hint="eastAsia"/>
        </w:rPr>
        <w:t>萬餘元，由內政部住宅基金支應外，其餘</w:t>
      </w:r>
      <w:r w:rsidRPr="003D0AAF">
        <w:t>3</w:t>
      </w:r>
      <w:r w:rsidRPr="003D0AAF">
        <w:rPr>
          <w:rFonts w:hint="eastAsia"/>
        </w:rPr>
        <w:t>項策略所需經費</w:t>
      </w:r>
      <w:r w:rsidRPr="003D0AAF">
        <w:t>29</w:t>
      </w:r>
      <w:r w:rsidRPr="003D0AAF">
        <w:rPr>
          <w:rFonts w:hint="eastAsia"/>
        </w:rPr>
        <w:t>億</w:t>
      </w:r>
      <w:r w:rsidRPr="003D0AAF">
        <w:t>8,451</w:t>
      </w:r>
      <w:r w:rsidRPr="003D0AAF">
        <w:rPr>
          <w:rFonts w:hint="eastAsia"/>
        </w:rPr>
        <w:t>萬餘元，則由教育部逐年編列預算支應。校外興辦學生社會住宅空床補助策略，</w:t>
      </w:r>
      <w:r w:rsidRPr="003D0AAF">
        <w:t>109</w:t>
      </w:r>
      <w:r w:rsidRPr="003D0AAF">
        <w:rPr>
          <w:rFonts w:hint="eastAsia"/>
        </w:rPr>
        <w:t>至</w:t>
      </w:r>
      <w:r w:rsidRPr="003D0AAF">
        <w:t>111</w:t>
      </w:r>
      <w:r w:rsidRPr="003D0AAF">
        <w:rPr>
          <w:rFonts w:hint="eastAsia"/>
        </w:rPr>
        <w:t>年度累計編列預算數</w:t>
      </w:r>
      <w:r w:rsidRPr="003D0AAF">
        <w:t>6,800</w:t>
      </w:r>
      <w:r w:rsidRPr="003D0AAF">
        <w:rPr>
          <w:rFonts w:hint="eastAsia"/>
        </w:rPr>
        <w:t>萬元，累計執</w:t>
      </w:r>
    </w:p>
    <w:p w:rsidR="00DE05A8" w:rsidRPr="003D0AAF" w:rsidRDefault="007020F9" w:rsidP="007020F9">
      <w:pPr>
        <w:pStyle w:val="1-12"/>
        <w:spacing w:line="420" w:lineRule="exact"/>
        <w:ind w:firstLineChars="0" w:firstLine="0"/>
        <w:rPr>
          <w:bCs w:val="0"/>
        </w:rPr>
      </w:pPr>
      <w:r w:rsidRPr="003D0AAF">
        <w:lastRenderedPageBreak/>
        <mc:AlternateContent>
          <mc:Choice Requires="wps">
            <w:drawing>
              <wp:anchor distT="0" distB="0" distL="114300" distR="114300" simplePos="0" relativeHeight="252289024" behindDoc="0" locked="0" layoutInCell="1" allowOverlap="1" wp14:anchorId="61E3626B" wp14:editId="6B43931D">
                <wp:simplePos x="0" y="0"/>
                <wp:positionH relativeFrom="margin">
                  <wp:posOffset>-16510</wp:posOffset>
                </wp:positionH>
                <wp:positionV relativeFrom="paragraph">
                  <wp:posOffset>5424170</wp:posOffset>
                </wp:positionV>
                <wp:extent cx="6336000" cy="3441065"/>
                <wp:effectExtent l="0" t="0" r="0" b="6985"/>
                <wp:wrapSquare wrapText="bothSides"/>
                <wp:docPr id="7" name="文字方塊 7"/>
                <wp:cNvGraphicFramePr/>
                <a:graphic xmlns:a="http://schemas.openxmlformats.org/drawingml/2006/main">
                  <a:graphicData uri="http://schemas.microsoft.com/office/word/2010/wordprocessingShape">
                    <wps:wsp>
                      <wps:cNvSpPr txBox="1"/>
                      <wps:spPr>
                        <a:xfrm>
                          <a:off x="0" y="0"/>
                          <a:ext cx="6336000" cy="3441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1928DD" w:rsidRDefault="005C12EF" w:rsidP="007020F9">
                            <w:pPr>
                              <w:jc w:val="center"/>
                              <w:rPr>
                                <w:rFonts w:ascii="標楷體" w:eastAsia="標楷體" w:hAnsi="標楷體"/>
                                <w:b/>
                              </w:rPr>
                            </w:pPr>
                            <w:r w:rsidRPr="001928DD">
                              <w:rPr>
                                <w:rFonts w:ascii="標楷體" w:eastAsia="標楷體" w:hAnsi="標楷體" w:hint="eastAsia"/>
                                <w:b/>
                              </w:rPr>
                              <w:t>表</w:t>
                            </w:r>
                            <w:r w:rsidRPr="007F0F3A">
                              <w:rPr>
                                <w:rFonts w:ascii="標楷體" w:eastAsia="標楷體" w:hAnsi="標楷體"/>
                                <w:b/>
                              </w:rPr>
                              <w:t>29</w:t>
                            </w:r>
                            <w:r>
                              <w:rPr>
                                <w:rFonts w:ascii="標楷體" w:eastAsia="標楷體" w:hAnsi="標楷體" w:hint="eastAsia"/>
                                <w:b/>
                              </w:rPr>
                              <w:t xml:space="preserve">　</w:t>
                            </w:r>
                            <w:r w:rsidRPr="001928DD">
                              <w:rPr>
                                <w:rFonts w:ascii="標楷體" w:eastAsia="標楷體" w:hAnsi="標楷體" w:hint="eastAsia"/>
                                <w:b/>
                              </w:rPr>
                              <w:t>新世代宿舍提升計畫預算執行情形</w:t>
                            </w:r>
                          </w:p>
                          <w:p w:rsidR="005C12EF" w:rsidRPr="001928DD" w:rsidRDefault="005C12EF" w:rsidP="007020F9">
                            <w:pPr>
                              <w:ind w:rightChars="-10" w:right="-24"/>
                              <w:jc w:val="right"/>
                              <w:rPr>
                                <w:rFonts w:ascii="標楷體" w:eastAsia="標楷體" w:hAnsi="標楷體"/>
                                <w:sz w:val="20"/>
                              </w:rPr>
                            </w:pPr>
                            <w:r w:rsidRPr="001928DD">
                              <w:rPr>
                                <w:rFonts w:ascii="標楷體" w:eastAsia="標楷體" w:hAnsi="標楷體" w:hint="eastAsia"/>
                                <w:sz w:val="20"/>
                              </w:rPr>
                              <w:t>單位：新臺幣</w:t>
                            </w:r>
                            <w:r>
                              <w:rPr>
                                <w:rFonts w:ascii="標楷體" w:eastAsia="標楷體" w:hAnsi="標楷體" w:hint="eastAsia"/>
                                <w:sz w:val="20"/>
                              </w:rPr>
                              <w:t>千</w:t>
                            </w:r>
                            <w:r w:rsidRPr="001928DD">
                              <w:rPr>
                                <w:rFonts w:ascii="標楷體" w:eastAsia="標楷體" w:hAnsi="標楷體" w:hint="eastAsia"/>
                                <w:sz w:val="20"/>
                              </w:rPr>
                              <w:t>元、％</w:t>
                            </w:r>
                          </w:p>
                          <w:tbl>
                            <w:tblPr>
                              <w:tblW w:w="9752"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61"/>
                              <w:gridCol w:w="1134"/>
                              <w:gridCol w:w="1520"/>
                              <w:gridCol w:w="1300"/>
                              <w:gridCol w:w="1292"/>
                              <w:gridCol w:w="1136"/>
                              <w:gridCol w:w="909"/>
                            </w:tblGrid>
                            <w:tr w:rsidR="005C12EF" w:rsidRPr="001928DD" w:rsidTr="00337075">
                              <w:trPr>
                                <w:trHeight w:val="220"/>
                              </w:trPr>
                              <w:tc>
                                <w:tcPr>
                                  <w:tcW w:w="2461" w:type="dxa"/>
                                  <w:vMerge w:val="restart"/>
                                  <w:shd w:val="clear" w:color="auto" w:fill="auto"/>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策略</w:t>
                                  </w:r>
                                </w:p>
                              </w:tc>
                              <w:tc>
                                <w:tcPr>
                                  <w:tcW w:w="1134" w:type="dxa"/>
                                  <w:vMerge w:val="restart"/>
                                  <w:vAlign w:val="center"/>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預算</w:t>
                                  </w:r>
                                </w:p>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來源</w:t>
                                  </w:r>
                                </w:p>
                              </w:tc>
                              <w:tc>
                                <w:tcPr>
                                  <w:tcW w:w="1520" w:type="dxa"/>
                                  <w:vMerge w:val="restart"/>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計畫總經費</w:t>
                                  </w:r>
                                </w:p>
                                <w:p w:rsidR="005C12EF" w:rsidRPr="00E91EA7" w:rsidRDefault="005C12EF" w:rsidP="00337075">
                                  <w:pPr>
                                    <w:widowControl/>
                                    <w:spacing w:line="240" w:lineRule="exact"/>
                                    <w:jc w:val="center"/>
                                    <w:rPr>
                                      <w:rFonts w:ascii="標楷體" w:eastAsia="標楷體" w:hAnsi="標楷體" w:cs="新細明體"/>
                                      <w:spacing w:val="-16"/>
                                      <w:kern w:val="0"/>
                                      <w:sz w:val="20"/>
                                    </w:rPr>
                                  </w:pPr>
                                  <w:proofErr w:type="gramStart"/>
                                  <w:r w:rsidRPr="00E91EA7">
                                    <w:rPr>
                                      <w:rFonts w:ascii="標楷體" w:eastAsia="標楷體" w:hAnsi="標楷體" w:cs="新細明體" w:hint="eastAsia"/>
                                      <w:spacing w:val="-16"/>
                                      <w:kern w:val="0"/>
                                      <w:sz w:val="20"/>
                                    </w:rPr>
                                    <w:t>（</w:t>
                                  </w:r>
                                  <w:proofErr w:type="gramEnd"/>
                                  <w:r w:rsidRPr="00E91EA7">
                                    <w:rPr>
                                      <w:rFonts w:ascii="標楷體" w:eastAsia="標楷體" w:hAnsi="標楷體" w:cs="新細明體" w:hint="eastAsia"/>
                                      <w:spacing w:val="-16"/>
                                      <w:kern w:val="0"/>
                                      <w:sz w:val="20"/>
                                    </w:rPr>
                                    <w:t>108至112年度)</w:t>
                                  </w:r>
                                </w:p>
                              </w:tc>
                              <w:tc>
                                <w:tcPr>
                                  <w:tcW w:w="4637" w:type="dxa"/>
                                  <w:gridSpan w:val="4"/>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108至111年度</w:t>
                                  </w:r>
                                </w:p>
                              </w:tc>
                            </w:tr>
                            <w:tr w:rsidR="005C12EF" w:rsidRPr="001928DD" w:rsidTr="00337075">
                              <w:trPr>
                                <w:trHeight w:val="252"/>
                              </w:trPr>
                              <w:tc>
                                <w:tcPr>
                                  <w:tcW w:w="2461" w:type="dxa"/>
                                  <w:vMerge/>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134" w:type="dxa"/>
                                  <w:vMerge/>
                                  <w:vAlign w:val="center"/>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520" w:type="dxa"/>
                                  <w:vMerge/>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p>
                              </w:tc>
                              <w:tc>
                                <w:tcPr>
                                  <w:tcW w:w="1300" w:type="dxa"/>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計畫經費</w:t>
                                  </w:r>
                                </w:p>
                              </w:tc>
                              <w:tc>
                                <w:tcPr>
                                  <w:tcW w:w="1292" w:type="dxa"/>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預算數</w:t>
                                  </w:r>
                                </w:p>
                              </w:tc>
                              <w:tc>
                                <w:tcPr>
                                  <w:tcW w:w="1136" w:type="dxa"/>
                                  <w:shd w:val="clear" w:color="auto" w:fill="auto"/>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執行數</w:t>
                                  </w:r>
                                </w:p>
                              </w:tc>
                              <w:tc>
                                <w:tcPr>
                                  <w:tcW w:w="909" w:type="dxa"/>
                                  <w:shd w:val="clear" w:color="auto" w:fill="auto"/>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執行率</w:t>
                                  </w:r>
                                </w:p>
                              </w:tc>
                            </w:tr>
                            <w:tr w:rsidR="005C12EF" w:rsidRPr="001928DD" w:rsidTr="00337075">
                              <w:trPr>
                                <w:trHeight w:val="340"/>
                              </w:trPr>
                              <w:tc>
                                <w:tcPr>
                                  <w:tcW w:w="3595" w:type="dxa"/>
                                  <w:gridSpan w:val="2"/>
                                  <w:shd w:val="clear" w:color="auto" w:fill="auto"/>
                                  <w:vAlign w:val="center"/>
                                </w:tcPr>
                                <w:p w:rsidR="005C12EF" w:rsidRPr="001928DD" w:rsidRDefault="005C12EF" w:rsidP="00337075">
                                  <w:pPr>
                                    <w:widowControl/>
                                    <w:spacing w:line="240" w:lineRule="exact"/>
                                    <w:ind w:leftChars="71" w:left="170" w:rightChars="85" w:right="204"/>
                                    <w:jc w:val="center"/>
                                    <w:rPr>
                                      <w:rFonts w:ascii="標楷體" w:eastAsia="標楷體" w:hAnsi="標楷體" w:cs="新細明體"/>
                                      <w:b/>
                                      <w:bCs/>
                                      <w:kern w:val="0"/>
                                      <w:sz w:val="20"/>
                                    </w:rPr>
                                  </w:pPr>
                                  <w:r w:rsidRPr="001928DD">
                                    <w:rPr>
                                      <w:rFonts w:ascii="標楷體" w:eastAsia="標楷體" w:hAnsi="標楷體" w:cs="新細明體" w:hint="eastAsia"/>
                                      <w:b/>
                                      <w:bCs/>
                                      <w:kern w:val="0"/>
                                      <w:sz w:val="20"/>
                                    </w:rPr>
                                    <w:t>合計</w:t>
                                  </w:r>
                                </w:p>
                              </w:tc>
                              <w:tc>
                                <w:tcPr>
                                  <w:tcW w:w="1520" w:type="dxa"/>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b/>
                                      <w:bCs/>
                                      <w:kern w:val="0"/>
                                      <w:sz w:val="20"/>
                                    </w:rPr>
                                  </w:pPr>
                                  <w:r w:rsidRPr="001928DD">
                                    <w:rPr>
                                      <w:rFonts w:ascii="標楷體" w:eastAsia="標楷體" w:hAnsi="標楷體" w:cs="新細明體" w:hint="eastAsia"/>
                                      <w:b/>
                                      <w:bCs/>
                                      <w:kern w:val="0"/>
                                      <w:sz w:val="20"/>
                                    </w:rPr>
                                    <w:t>4,372,600</w:t>
                                  </w:r>
                                </w:p>
                              </w:tc>
                              <w:tc>
                                <w:tcPr>
                                  <w:tcW w:w="1300" w:type="dxa"/>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b/>
                                      <w:bCs/>
                                      <w:kern w:val="0"/>
                                      <w:sz w:val="20"/>
                                    </w:rPr>
                                  </w:pPr>
                                  <w:r w:rsidRPr="001928DD">
                                    <w:rPr>
                                      <w:rFonts w:ascii="標楷體" w:eastAsia="標楷體" w:hAnsi="標楷體" w:cs="新細明體" w:hint="eastAsia"/>
                                      <w:b/>
                                      <w:bCs/>
                                      <w:kern w:val="0"/>
                                      <w:sz w:val="20"/>
                                    </w:rPr>
                                    <w:t>3,415,674</w:t>
                                  </w:r>
                                </w:p>
                              </w:tc>
                              <w:tc>
                                <w:tcPr>
                                  <w:tcW w:w="1292" w:type="dxa"/>
                                  <w:shd w:val="clear" w:color="auto" w:fill="auto"/>
                                  <w:noWrap/>
                                  <w:vAlign w:val="center"/>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3,379,459</w:t>
                                  </w:r>
                                </w:p>
                              </w:tc>
                              <w:tc>
                                <w:tcPr>
                                  <w:tcW w:w="1136" w:type="dxa"/>
                                  <w:shd w:val="clear" w:color="auto" w:fill="auto"/>
                                  <w:noWrap/>
                                  <w:vAlign w:val="center"/>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b/>
                                      <w:bCs/>
                                      <w:sz w:val="20"/>
                                    </w:rPr>
                                    <w:t>760,749</w:t>
                                  </w:r>
                                </w:p>
                              </w:tc>
                              <w:tc>
                                <w:tcPr>
                                  <w:tcW w:w="909" w:type="dxa"/>
                                  <w:shd w:val="clear" w:color="auto" w:fill="auto"/>
                                  <w:noWrap/>
                                  <w:vAlign w:val="center"/>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22.51</w:t>
                                  </w:r>
                                </w:p>
                              </w:tc>
                            </w:tr>
                            <w:tr w:rsidR="005C12EF" w:rsidRPr="001928DD" w:rsidTr="00337075">
                              <w:trPr>
                                <w:trHeight w:val="447"/>
                              </w:trPr>
                              <w:tc>
                                <w:tcPr>
                                  <w:tcW w:w="2461" w:type="dxa"/>
                                  <w:shd w:val="clear" w:color="auto" w:fill="auto"/>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cs="新細明體" w:hint="eastAsia"/>
                                      <w:kern w:val="0"/>
                                      <w:sz w:val="20"/>
                                    </w:rPr>
                                    <w:t>校外弱勢學生租金補貼</w:t>
                                  </w:r>
                                </w:p>
                              </w:tc>
                              <w:tc>
                                <w:tcPr>
                                  <w:tcW w:w="1134" w:type="dxa"/>
                                  <w:vAlign w:val="center"/>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內政部</w:t>
                                  </w:r>
                                </w:p>
                                <w:p w:rsidR="005C12EF" w:rsidRPr="001928DD" w:rsidRDefault="005C12EF" w:rsidP="00337075">
                                  <w:pPr>
                                    <w:widowControl/>
                                    <w:spacing w:line="240" w:lineRule="exact"/>
                                    <w:ind w:leftChars="-12" w:left="-29"/>
                                    <w:jc w:val="center"/>
                                    <w:rPr>
                                      <w:rFonts w:ascii="標楷體" w:eastAsia="標楷體" w:hAnsi="標楷體" w:cs="新細明體"/>
                                      <w:kern w:val="0"/>
                                      <w:sz w:val="20"/>
                                    </w:rPr>
                                  </w:pPr>
                                  <w:r w:rsidRPr="001928DD">
                                    <w:rPr>
                                      <w:rFonts w:ascii="標楷體" w:eastAsia="標楷體" w:hAnsi="標楷體" w:cs="新細明體" w:hint="eastAsia"/>
                                      <w:kern w:val="0"/>
                                      <w:sz w:val="20"/>
                                    </w:rPr>
                                    <w:t>住宅基金</w:t>
                                  </w:r>
                                </w:p>
                              </w:tc>
                              <w:tc>
                                <w:tcPr>
                                  <w:tcW w:w="152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1,388,084</w:t>
                                  </w:r>
                                </w:p>
                              </w:tc>
                              <w:tc>
                                <w:tcPr>
                                  <w:tcW w:w="130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1,210,497</w:t>
                                  </w:r>
                                </w:p>
                              </w:tc>
                              <w:tc>
                                <w:tcPr>
                                  <w:tcW w:w="1292"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1,210,497</w:t>
                                  </w:r>
                                </w:p>
                              </w:tc>
                              <w:tc>
                                <w:tcPr>
                                  <w:tcW w:w="1136"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329,537</w:t>
                                  </w:r>
                                </w:p>
                              </w:tc>
                              <w:tc>
                                <w:tcPr>
                                  <w:tcW w:w="909"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27.22</w:t>
                                  </w:r>
                                </w:p>
                              </w:tc>
                            </w:tr>
                            <w:tr w:rsidR="005C12EF" w:rsidRPr="001928DD" w:rsidTr="00337075">
                              <w:trPr>
                                <w:trHeight w:val="340"/>
                              </w:trPr>
                              <w:tc>
                                <w:tcPr>
                                  <w:tcW w:w="3595" w:type="dxa"/>
                                  <w:gridSpan w:val="2"/>
                                  <w:shd w:val="clear" w:color="auto" w:fill="auto"/>
                                  <w:noWrap/>
                                  <w:vAlign w:val="center"/>
                                  <w:hideMark/>
                                </w:tcPr>
                                <w:p w:rsidR="005C12EF" w:rsidRPr="001928DD" w:rsidRDefault="005C12EF" w:rsidP="00337075">
                                  <w:pPr>
                                    <w:widowControl/>
                                    <w:spacing w:line="240" w:lineRule="exact"/>
                                    <w:ind w:leftChars="86" w:left="206" w:rightChars="80" w:right="192"/>
                                    <w:jc w:val="center"/>
                                    <w:rPr>
                                      <w:rFonts w:ascii="標楷體" w:eastAsia="標楷體" w:hAnsi="標楷體" w:cs="新細明體"/>
                                      <w:b/>
                                      <w:bCs/>
                                      <w:kern w:val="0"/>
                                      <w:sz w:val="20"/>
                                    </w:rPr>
                                  </w:pPr>
                                  <w:r w:rsidRPr="001928DD">
                                    <w:rPr>
                                      <w:rFonts w:ascii="標楷體" w:eastAsia="標楷體" w:hAnsi="標楷體" w:cs="新細明體" w:hint="eastAsia"/>
                                      <w:b/>
                                      <w:bCs/>
                                      <w:kern w:val="0"/>
                                      <w:sz w:val="20"/>
                                    </w:rPr>
                                    <w:t>小計</w:t>
                                  </w:r>
                                </w:p>
                              </w:tc>
                              <w:tc>
                                <w:tcPr>
                                  <w:tcW w:w="152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b/>
                                      <w:bCs/>
                                      <w:kern w:val="0"/>
                                      <w:sz w:val="20"/>
                                    </w:rPr>
                                  </w:pPr>
                                  <w:r w:rsidRPr="001928DD">
                                    <w:rPr>
                                      <w:rFonts w:ascii="標楷體" w:eastAsia="標楷體" w:hAnsi="標楷體" w:cs="新細明體" w:hint="eastAsia"/>
                                      <w:b/>
                                      <w:bCs/>
                                      <w:kern w:val="0"/>
                                      <w:sz w:val="20"/>
                                    </w:rPr>
                                    <w:t>2,984,516</w:t>
                                  </w:r>
                                </w:p>
                              </w:tc>
                              <w:tc>
                                <w:tcPr>
                                  <w:tcW w:w="130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b/>
                                      <w:bCs/>
                                      <w:kern w:val="0"/>
                                      <w:sz w:val="20"/>
                                    </w:rPr>
                                  </w:pPr>
                                  <w:r w:rsidRPr="001928DD">
                                    <w:rPr>
                                      <w:rFonts w:ascii="標楷體" w:eastAsia="標楷體" w:hAnsi="標楷體" w:cs="新細明體" w:hint="eastAsia"/>
                                      <w:b/>
                                      <w:bCs/>
                                      <w:kern w:val="0"/>
                                      <w:sz w:val="20"/>
                                    </w:rPr>
                                    <w:t>2,205,177</w:t>
                                  </w:r>
                                </w:p>
                              </w:tc>
                              <w:tc>
                                <w:tcPr>
                                  <w:tcW w:w="1292" w:type="dxa"/>
                                  <w:shd w:val="clear" w:color="auto" w:fill="auto"/>
                                  <w:noWrap/>
                                  <w:vAlign w:val="center"/>
                                  <w:hideMark/>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2,168,962</w:t>
                                  </w:r>
                                </w:p>
                              </w:tc>
                              <w:tc>
                                <w:tcPr>
                                  <w:tcW w:w="1136" w:type="dxa"/>
                                  <w:shd w:val="clear" w:color="auto" w:fill="auto"/>
                                  <w:noWrap/>
                                  <w:vAlign w:val="center"/>
                                  <w:hideMark/>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431,212</w:t>
                                  </w:r>
                                </w:p>
                              </w:tc>
                              <w:tc>
                                <w:tcPr>
                                  <w:tcW w:w="909" w:type="dxa"/>
                                  <w:shd w:val="clear" w:color="auto" w:fill="auto"/>
                                  <w:noWrap/>
                                  <w:vAlign w:val="center"/>
                                  <w:hideMark/>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19.88</w:t>
                                  </w:r>
                                </w:p>
                              </w:tc>
                            </w:tr>
                            <w:tr w:rsidR="005C12EF" w:rsidRPr="001928DD" w:rsidTr="00337075">
                              <w:trPr>
                                <w:trHeight w:val="473"/>
                              </w:trPr>
                              <w:tc>
                                <w:tcPr>
                                  <w:tcW w:w="2461" w:type="dxa"/>
                                  <w:shd w:val="clear" w:color="auto" w:fill="auto"/>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cs="新細明體" w:hint="eastAsia"/>
                                      <w:kern w:val="0"/>
                                      <w:sz w:val="20"/>
                                    </w:rPr>
                                    <w:t>校外興辦學生社會住宅空床補助</w:t>
                                  </w:r>
                                </w:p>
                              </w:tc>
                              <w:tc>
                                <w:tcPr>
                                  <w:tcW w:w="1134" w:type="dxa"/>
                                  <w:vMerge w:val="restart"/>
                                  <w:vAlign w:val="center"/>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教育部</w:t>
                                  </w:r>
                                </w:p>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單位預算</w:t>
                                  </w:r>
                                </w:p>
                              </w:tc>
                              <w:tc>
                                <w:tcPr>
                                  <w:tcW w:w="152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96,000</w:t>
                                  </w:r>
                                </w:p>
                              </w:tc>
                              <w:tc>
                                <w:tcPr>
                                  <w:tcW w:w="130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68,000</w:t>
                                  </w:r>
                                </w:p>
                              </w:tc>
                              <w:tc>
                                <w:tcPr>
                                  <w:tcW w:w="1292"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68,000</w:t>
                                  </w:r>
                                </w:p>
                              </w:tc>
                              <w:tc>
                                <w:tcPr>
                                  <w:tcW w:w="1136"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1,614</w:t>
                                  </w:r>
                                </w:p>
                              </w:tc>
                              <w:tc>
                                <w:tcPr>
                                  <w:tcW w:w="909"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2.37</w:t>
                                  </w:r>
                                </w:p>
                              </w:tc>
                            </w:tr>
                            <w:tr w:rsidR="005C12EF" w:rsidRPr="001928DD" w:rsidTr="00337075">
                              <w:trPr>
                                <w:trHeight w:val="340"/>
                              </w:trPr>
                              <w:tc>
                                <w:tcPr>
                                  <w:tcW w:w="2461" w:type="dxa"/>
                                  <w:shd w:val="clear" w:color="auto" w:fill="auto"/>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cs="新細明體" w:hint="eastAsia"/>
                                      <w:kern w:val="0"/>
                                      <w:sz w:val="20"/>
                                    </w:rPr>
                                    <w:t>校內學生宿舍規劃設計整體改善補助</w:t>
                                  </w:r>
                                </w:p>
                              </w:tc>
                              <w:tc>
                                <w:tcPr>
                                  <w:tcW w:w="1134" w:type="dxa"/>
                                  <w:vMerge/>
                                  <w:vAlign w:val="center"/>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52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2,720,000</w:t>
                                  </w:r>
                                </w:p>
                              </w:tc>
                              <w:tc>
                                <w:tcPr>
                                  <w:tcW w:w="130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2,040,000</w:t>
                                  </w:r>
                                </w:p>
                              </w:tc>
                              <w:tc>
                                <w:tcPr>
                                  <w:tcW w:w="1292"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2,040,000</w:t>
                                  </w:r>
                                </w:p>
                              </w:tc>
                              <w:tc>
                                <w:tcPr>
                                  <w:tcW w:w="1136"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351,912</w:t>
                                  </w:r>
                                </w:p>
                              </w:tc>
                              <w:tc>
                                <w:tcPr>
                                  <w:tcW w:w="909"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17.25</w:t>
                                  </w:r>
                                </w:p>
                              </w:tc>
                            </w:tr>
                            <w:tr w:rsidR="005C12EF" w:rsidRPr="001928DD" w:rsidTr="00337075">
                              <w:trPr>
                                <w:trHeight w:val="340"/>
                              </w:trPr>
                              <w:tc>
                                <w:tcPr>
                                  <w:tcW w:w="2461" w:type="dxa"/>
                                  <w:shd w:val="clear" w:color="auto" w:fill="auto"/>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hint="eastAsia"/>
                                      <w:sz w:val="20"/>
                                    </w:rPr>
                                    <w:t>私立大專校院-</w:t>
                                  </w:r>
                                  <w:r w:rsidRPr="001928DD">
                                    <w:rPr>
                                      <w:rFonts w:ascii="標楷體" w:eastAsia="標楷體" w:hAnsi="標楷體" w:cs="新細明體" w:hint="eastAsia"/>
                                      <w:kern w:val="0"/>
                                      <w:sz w:val="20"/>
                                    </w:rPr>
                                    <w:t>校內學生宿舍建築貸款利息補助</w:t>
                                  </w:r>
                                  <w:r w:rsidRPr="001928DD">
                                    <w:rPr>
                                      <w:rFonts w:ascii="標楷體" w:eastAsia="標楷體" w:hAnsi="標楷體" w:cs="新細明體" w:hint="eastAsia"/>
                                      <w:spacing w:val="-20"/>
                                      <w:kern w:val="0"/>
                                      <w:sz w:val="20"/>
                                    </w:rPr>
                                    <w:t>（</w:t>
                                  </w:r>
                                  <w:proofErr w:type="gramStart"/>
                                  <w:r w:rsidRPr="001928DD">
                                    <w:rPr>
                                      <w:rFonts w:ascii="標楷體" w:eastAsia="標楷體" w:hAnsi="標楷體" w:cs="新細明體" w:hint="eastAsia"/>
                                      <w:spacing w:val="-20"/>
                                      <w:kern w:val="0"/>
                                      <w:sz w:val="20"/>
                                    </w:rPr>
                                    <w:t>註</w:t>
                                  </w:r>
                                  <w:proofErr w:type="gramEnd"/>
                                  <w:r w:rsidRPr="001928DD">
                                    <w:rPr>
                                      <w:rFonts w:ascii="標楷體" w:eastAsia="標楷體" w:hAnsi="標楷體" w:cs="新細明體" w:hint="eastAsia"/>
                                      <w:spacing w:val="-20"/>
                                      <w:kern w:val="0"/>
                                      <w:sz w:val="20"/>
                                    </w:rPr>
                                    <w:t>1）</w:t>
                                  </w:r>
                                </w:p>
                              </w:tc>
                              <w:tc>
                                <w:tcPr>
                                  <w:tcW w:w="1134" w:type="dxa"/>
                                  <w:vMerge/>
                                  <w:vAlign w:val="center"/>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520" w:type="dxa"/>
                                  <w:vMerge w:val="restart"/>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168,516</w:t>
                                  </w:r>
                                </w:p>
                              </w:tc>
                              <w:tc>
                                <w:tcPr>
                                  <w:tcW w:w="1300" w:type="dxa"/>
                                  <w:vMerge w:val="restart"/>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97,177</w:t>
                                  </w:r>
                                </w:p>
                              </w:tc>
                              <w:tc>
                                <w:tcPr>
                                  <w:tcW w:w="1292" w:type="dxa"/>
                                  <w:tcBorders>
                                    <w:bottom w:val="single" w:sz="4" w:space="0" w:color="auto"/>
                                  </w:tcBorders>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60,962</w:t>
                                  </w:r>
                                </w:p>
                              </w:tc>
                              <w:tc>
                                <w:tcPr>
                                  <w:tcW w:w="1136"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b/>
                                      <w:kern w:val="0"/>
                                      <w:sz w:val="20"/>
                                    </w:rPr>
                                  </w:pPr>
                                  <w:r w:rsidRPr="001928DD">
                                    <w:rPr>
                                      <w:rFonts w:ascii="標楷體" w:eastAsia="標楷體" w:hAnsi="標楷體" w:cs="新細明體" w:hint="eastAsia"/>
                                      <w:kern w:val="0"/>
                                      <w:sz w:val="20"/>
                                    </w:rPr>
                                    <w:t>47</w:t>
                                  </w:r>
                                  <w:r w:rsidRPr="001928DD">
                                    <w:rPr>
                                      <w:rFonts w:ascii="標楷體" w:eastAsia="標楷體" w:hAnsi="標楷體" w:cs="新細明體"/>
                                      <w:kern w:val="0"/>
                                      <w:sz w:val="20"/>
                                    </w:rPr>
                                    <w:t>,</w:t>
                                  </w:r>
                                  <w:r w:rsidRPr="001928DD">
                                    <w:rPr>
                                      <w:rFonts w:ascii="標楷體" w:eastAsia="標楷體" w:hAnsi="標楷體" w:cs="新細明體" w:hint="eastAsia"/>
                                      <w:kern w:val="0"/>
                                      <w:sz w:val="20"/>
                                    </w:rPr>
                                    <w:t>188</w:t>
                                  </w:r>
                                  <w:r w:rsidRPr="001928DD">
                                    <w:rPr>
                                      <w:rFonts w:ascii="標楷體" w:eastAsia="標楷體" w:hAnsi="標楷體" w:cs="新細明體"/>
                                      <w:b/>
                                      <w:kern w:val="0"/>
                                      <w:sz w:val="20"/>
                                    </w:rPr>
                                    <w:t xml:space="preserve"> </w:t>
                                  </w:r>
                                </w:p>
                              </w:tc>
                              <w:tc>
                                <w:tcPr>
                                  <w:tcW w:w="909" w:type="dxa"/>
                                  <w:tcBorders>
                                    <w:bottom w:val="single" w:sz="4" w:space="0" w:color="auto"/>
                                  </w:tcBorders>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77.41</w:t>
                                  </w:r>
                                </w:p>
                              </w:tc>
                            </w:tr>
                            <w:tr w:rsidR="005C12EF" w:rsidRPr="001928DD" w:rsidTr="00337075">
                              <w:trPr>
                                <w:trHeight w:val="340"/>
                              </w:trPr>
                              <w:tc>
                                <w:tcPr>
                                  <w:tcW w:w="2461" w:type="dxa"/>
                                  <w:shd w:val="clear" w:color="auto" w:fill="auto"/>
                                  <w:vAlign w:val="center"/>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hint="eastAsia"/>
                                      <w:sz w:val="20"/>
                                    </w:rPr>
                                    <w:t>國立大專校院-</w:t>
                                  </w:r>
                                  <w:r w:rsidRPr="001928DD">
                                    <w:rPr>
                                      <w:rFonts w:ascii="標楷體" w:eastAsia="標楷體" w:hAnsi="標楷體" w:cs="新細明體" w:hint="eastAsia"/>
                                      <w:kern w:val="0"/>
                                      <w:sz w:val="20"/>
                                    </w:rPr>
                                    <w:t>校內學生宿舍建築貸款利息補助</w:t>
                                  </w:r>
                                  <w:r w:rsidRPr="001928DD">
                                    <w:rPr>
                                      <w:rFonts w:ascii="標楷體" w:eastAsia="標楷體" w:hAnsi="標楷體" w:cs="新細明體" w:hint="eastAsia"/>
                                      <w:spacing w:val="-20"/>
                                      <w:kern w:val="0"/>
                                      <w:sz w:val="20"/>
                                    </w:rPr>
                                    <w:t>（</w:t>
                                  </w:r>
                                  <w:proofErr w:type="gramStart"/>
                                  <w:r w:rsidRPr="001928DD">
                                    <w:rPr>
                                      <w:rFonts w:ascii="標楷體" w:eastAsia="標楷體" w:hAnsi="標楷體" w:cs="新細明體" w:hint="eastAsia"/>
                                      <w:spacing w:val="-20"/>
                                      <w:kern w:val="0"/>
                                      <w:sz w:val="20"/>
                                    </w:rPr>
                                    <w:t>註</w:t>
                                  </w:r>
                                  <w:proofErr w:type="gramEnd"/>
                                  <w:r w:rsidRPr="001928DD">
                                    <w:rPr>
                                      <w:rFonts w:ascii="標楷體" w:eastAsia="標楷體" w:hAnsi="標楷體" w:cs="新細明體" w:hint="eastAsia"/>
                                      <w:spacing w:val="-20"/>
                                      <w:kern w:val="0"/>
                                      <w:sz w:val="20"/>
                                    </w:rPr>
                                    <w:t>2）</w:t>
                                  </w:r>
                                </w:p>
                              </w:tc>
                              <w:tc>
                                <w:tcPr>
                                  <w:tcW w:w="1134" w:type="dxa"/>
                                  <w:vMerge/>
                                  <w:vAlign w:val="center"/>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520" w:type="dxa"/>
                                  <w:vMerge/>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p>
                              </w:tc>
                              <w:tc>
                                <w:tcPr>
                                  <w:tcW w:w="1300" w:type="dxa"/>
                                  <w:vMerge/>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p>
                              </w:tc>
                              <w:tc>
                                <w:tcPr>
                                  <w:tcW w:w="1292" w:type="dxa"/>
                                  <w:tcBorders>
                                    <w:tl2br w:val="single" w:sz="4" w:space="0" w:color="auto"/>
                                  </w:tcBorders>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p>
                              </w:tc>
                              <w:tc>
                                <w:tcPr>
                                  <w:tcW w:w="1136" w:type="dxa"/>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30,497</w:t>
                                  </w:r>
                                </w:p>
                              </w:tc>
                              <w:tc>
                                <w:tcPr>
                                  <w:tcW w:w="909" w:type="dxa"/>
                                  <w:tcBorders>
                                    <w:tl2br w:val="single" w:sz="4" w:space="0" w:color="auto"/>
                                  </w:tcBorders>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p>
                              </w:tc>
                            </w:tr>
                          </w:tbl>
                          <w:p w:rsidR="005C12EF" w:rsidRPr="001928DD" w:rsidRDefault="005C12EF" w:rsidP="007020F9">
                            <w:pPr>
                              <w:spacing w:line="220" w:lineRule="exact"/>
                              <w:ind w:leftChars="25" w:left="549" w:rightChars="-16" w:right="-38" w:hangingChars="291" w:hanging="489"/>
                              <w:rPr>
                                <w:rFonts w:ascii="標楷體" w:eastAsia="標楷體" w:hAnsi="標楷體"/>
                                <w:sz w:val="18"/>
                                <w:szCs w:val="18"/>
                              </w:rPr>
                            </w:pPr>
                            <w:proofErr w:type="gramStart"/>
                            <w:r w:rsidRPr="001928DD">
                              <w:rPr>
                                <w:rFonts w:ascii="標楷體" w:eastAsia="標楷體" w:hAnsi="標楷體" w:hint="eastAsia"/>
                                <w:spacing w:val="-6"/>
                                <w:sz w:val="18"/>
                                <w:szCs w:val="18"/>
                              </w:rPr>
                              <w:t>註</w:t>
                            </w:r>
                            <w:proofErr w:type="gramEnd"/>
                            <w:r w:rsidRPr="001928DD">
                              <w:rPr>
                                <w:rFonts w:ascii="標楷體" w:eastAsia="標楷體" w:hAnsi="標楷體" w:hint="eastAsia"/>
                                <w:sz w:val="18"/>
                                <w:szCs w:val="18"/>
                              </w:rPr>
                              <w:t>：1.</w:t>
                            </w:r>
                            <w:r w:rsidRPr="002C7129">
                              <w:rPr>
                                <w:rFonts w:ascii="標楷體" w:eastAsia="標楷體" w:hAnsi="標楷體" w:hint="eastAsia"/>
                                <w:spacing w:val="-8"/>
                                <w:sz w:val="18"/>
                                <w:szCs w:val="18"/>
                              </w:rPr>
                              <w:t>校內學生宿舍建築貸款利息補助預算數僅列計「私立學校教學獎助-03補助私立大專校院建築貸款利息」分支計畫預算數。</w:t>
                            </w:r>
                          </w:p>
                          <w:p w:rsidR="005C12EF" w:rsidRPr="001928DD" w:rsidRDefault="005C12EF" w:rsidP="007020F9">
                            <w:pPr>
                              <w:spacing w:line="220" w:lineRule="exact"/>
                              <w:ind w:leftChars="170" w:left="602" w:rightChars="-16" w:right="-38" w:hangingChars="108" w:hanging="194"/>
                              <w:rPr>
                                <w:rFonts w:ascii="標楷體" w:eastAsia="標楷體" w:hAnsi="標楷體"/>
                                <w:sz w:val="18"/>
                                <w:szCs w:val="18"/>
                              </w:rPr>
                            </w:pPr>
                            <w:r w:rsidRPr="001928DD">
                              <w:rPr>
                                <w:rFonts w:ascii="標楷體" w:eastAsia="標楷體" w:hAnsi="標楷體" w:hint="eastAsia"/>
                                <w:sz w:val="18"/>
                                <w:szCs w:val="18"/>
                              </w:rPr>
                              <w:t>2.</w:t>
                            </w:r>
                            <w:r w:rsidRPr="002C7129">
                              <w:rPr>
                                <w:rFonts w:ascii="標楷體" w:eastAsia="標楷體" w:hAnsi="標楷體" w:hint="eastAsia"/>
                                <w:spacing w:val="-4"/>
                                <w:sz w:val="18"/>
                                <w:szCs w:val="18"/>
                              </w:rPr>
                              <w:t>補助國立大專校院宿舍</w:t>
                            </w:r>
                            <w:proofErr w:type="gramStart"/>
                            <w:r w:rsidRPr="002C7129">
                              <w:rPr>
                                <w:rFonts w:ascii="標楷體" w:eastAsia="標楷體" w:hAnsi="標楷體" w:hint="eastAsia"/>
                                <w:spacing w:val="-4"/>
                                <w:sz w:val="18"/>
                                <w:szCs w:val="18"/>
                              </w:rPr>
                              <w:t>賃</w:t>
                            </w:r>
                            <w:proofErr w:type="gramEnd"/>
                            <w:r w:rsidRPr="002C7129">
                              <w:rPr>
                                <w:rFonts w:ascii="標楷體" w:eastAsia="標楷體" w:hAnsi="標楷體" w:hint="eastAsia"/>
                                <w:spacing w:val="-4"/>
                                <w:sz w:val="18"/>
                                <w:szCs w:val="18"/>
                              </w:rPr>
                              <w:t>款利息，108至111年度編於「高等教育行政及督導-04改善教學研究環境及提升高等教育行政服務品質」、「技術職業教育行政及督導-02輔導改進技專校院之管理發展」分支計畫項下，未單獨編列預算。</w:t>
                            </w:r>
                          </w:p>
                          <w:p w:rsidR="005C12EF" w:rsidRPr="001928DD" w:rsidRDefault="005C12EF" w:rsidP="007020F9">
                            <w:pPr>
                              <w:spacing w:line="220" w:lineRule="exact"/>
                              <w:ind w:leftChars="169" w:left="539" w:rightChars="-16" w:right="-38" w:hangingChars="74" w:hanging="133"/>
                              <w:rPr>
                                <w:rFonts w:ascii="標楷體" w:eastAsia="標楷體" w:hAnsi="標楷體"/>
                                <w:sz w:val="18"/>
                                <w:szCs w:val="18"/>
                              </w:rPr>
                            </w:pPr>
                            <w:r w:rsidRPr="001928DD">
                              <w:rPr>
                                <w:rFonts w:ascii="標楷體" w:eastAsia="標楷體" w:hAnsi="標楷體" w:hint="eastAsia"/>
                                <w:sz w:val="18"/>
                                <w:szCs w:val="18"/>
                              </w:rPr>
                              <w:t>3.資料來源：整理自教育部提供資料。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3626B" id="文字方塊 7" o:spid="_x0000_s1062" type="#_x0000_t202" style="position:absolute;left:0;text-align:left;margin-left:-1.3pt;margin-top:427.1pt;width:498.9pt;height:270.95pt;z-index:25228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" filled="f" stroked="f" strokeweight=".5pt">
                <v:textbox>
                  <w:txbxContent>
                    <w:p w:rsidR="005C12EF" w:rsidRPr="001928DD" w:rsidRDefault="005C12EF" w:rsidP="007020F9">
                      <w:pPr>
                        <w:jc w:val="center"/>
                        <w:rPr>
                          <w:rFonts w:ascii="標楷體" w:eastAsia="標楷體" w:hAnsi="標楷體"/>
                          <w:b/>
                        </w:rPr>
                      </w:pPr>
                      <w:r w:rsidRPr="001928DD">
                        <w:rPr>
                          <w:rFonts w:ascii="標楷體" w:eastAsia="標楷體" w:hAnsi="標楷體" w:hint="eastAsia"/>
                          <w:b/>
                        </w:rPr>
                        <w:t>表</w:t>
                      </w:r>
                      <w:r w:rsidRPr="007F0F3A">
                        <w:rPr>
                          <w:rFonts w:ascii="標楷體" w:eastAsia="標楷體" w:hAnsi="標楷體"/>
                          <w:b/>
                        </w:rPr>
                        <w:t>29</w:t>
                      </w:r>
                      <w:r>
                        <w:rPr>
                          <w:rFonts w:ascii="標楷體" w:eastAsia="標楷體" w:hAnsi="標楷體" w:hint="eastAsia"/>
                          <w:b/>
                        </w:rPr>
                        <w:t xml:space="preserve">　</w:t>
                      </w:r>
                      <w:r w:rsidRPr="001928DD">
                        <w:rPr>
                          <w:rFonts w:ascii="標楷體" w:eastAsia="標楷體" w:hAnsi="標楷體" w:hint="eastAsia"/>
                          <w:b/>
                        </w:rPr>
                        <w:t>新世代宿舍提升計畫預算執行情形</w:t>
                      </w:r>
                    </w:p>
                    <w:p w:rsidR="005C12EF" w:rsidRPr="001928DD" w:rsidRDefault="005C12EF" w:rsidP="007020F9">
                      <w:pPr>
                        <w:ind w:rightChars="-10" w:right="-24"/>
                        <w:jc w:val="right"/>
                        <w:rPr>
                          <w:rFonts w:ascii="標楷體" w:eastAsia="標楷體" w:hAnsi="標楷體"/>
                          <w:sz w:val="20"/>
                        </w:rPr>
                      </w:pPr>
                      <w:r w:rsidRPr="001928DD">
                        <w:rPr>
                          <w:rFonts w:ascii="標楷體" w:eastAsia="標楷體" w:hAnsi="標楷體" w:hint="eastAsia"/>
                          <w:sz w:val="20"/>
                        </w:rPr>
                        <w:t>單位：新臺幣</w:t>
                      </w:r>
                      <w:r>
                        <w:rPr>
                          <w:rFonts w:ascii="標楷體" w:eastAsia="標楷體" w:hAnsi="標楷體" w:hint="eastAsia"/>
                          <w:sz w:val="20"/>
                        </w:rPr>
                        <w:t>千</w:t>
                      </w:r>
                      <w:r w:rsidRPr="001928DD">
                        <w:rPr>
                          <w:rFonts w:ascii="標楷體" w:eastAsia="標楷體" w:hAnsi="標楷體" w:hint="eastAsia"/>
                          <w:sz w:val="20"/>
                        </w:rPr>
                        <w:t>元、％</w:t>
                      </w:r>
                    </w:p>
                    <w:tbl>
                      <w:tblPr>
                        <w:tblW w:w="9752"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61"/>
                        <w:gridCol w:w="1134"/>
                        <w:gridCol w:w="1520"/>
                        <w:gridCol w:w="1300"/>
                        <w:gridCol w:w="1292"/>
                        <w:gridCol w:w="1136"/>
                        <w:gridCol w:w="909"/>
                      </w:tblGrid>
                      <w:tr w:rsidR="005C12EF" w:rsidRPr="001928DD" w:rsidTr="00337075">
                        <w:trPr>
                          <w:trHeight w:val="220"/>
                        </w:trPr>
                        <w:tc>
                          <w:tcPr>
                            <w:tcW w:w="2461" w:type="dxa"/>
                            <w:vMerge w:val="restart"/>
                            <w:shd w:val="clear" w:color="auto" w:fill="auto"/>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策略</w:t>
                            </w:r>
                          </w:p>
                        </w:tc>
                        <w:tc>
                          <w:tcPr>
                            <w:tcW w:w="1134" w:type="dxa"/>
                            <w:vMerge w:val="restart"/>
                            <w:vAlign w:val="center"/>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預算</w:t>
                            </w:r>
                          </w:p>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來源</w:t>
                            </w:r>
                          </w:p>
                        </w:tc>
                        <w:tc>
                          <w:tcPr>
                            <w:tcW w:w="1520" w:type="dxa"/>
                            <w:vMerge w:val="restart"/>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計畫總經費</w:t>
                            </w:r>
                          </w:p>
                          <w:p w:rsidR="005C12EF" w:rsidRPr="00E91EA7" w:rsidRDefault="005C12EF" w:rsidP="00337075">
                            <w:pPr>
                              <w:widowControl/>
                              <w:spacing w:line="240" w:lineRule="exact"/>
                              <w:jc w:val="center"/>
                              <w:rPr>
                                <w:rFonts w:ascii="標楷體" w:eastAsia="標楷體" w:hAnsi="標楷體" w:cs="新細明體"/>
                                <w:spacing w:val="-16"/>
                                <w:kern w:val="0"/>
                                <w:sz w:val="20"/>
                              </w:rPr>
                            </w:pPr>
                            <w:proofErr w:type="gramStart"/>
                            <w:r w:rsidRPr="00E91EA7">
                              <w:rPr>
                                <w:rFonts w:ascii="標楷體" w:eastAsia="標楷體" w:hAnsi="標楷體" w:cs="新細明體" w:hint="eastAsia"/>
                                <w:spacing w:val="-16"/>
                                <w:kern w:val="0"/>
                                <w:sz w:val="20"/>
                              </w:rPr>
                              <w:t>（</w:t>
                            </w:r>
                            <w:proofErr w:type="gramEnd"/>
                            <w:r w:rsidRPr="00E91EA7">
                              <w:rPr>
                                <w:rFonts w:ascii="標楷體" w:eastAsia="標楷體" w:hAnsi="標楷體" w:cs="新細明體" w:hint="eastAsia"/>
                                <w:spacing w:val="-16"/>
                                <w:kern w:val="0"/>
                                <w:sz w:val="20"/>
                              </w:rPr>
                              <w:t>108至112年度)</w:t>
                            </w:r>
                          </w:p>
                        </w:tc>
                        <w:tc>
                          <w:tcPr>
                            <w:tcW w:w="4637" w:type="dxa"/>
                            <w:gridSpan w:val="4"/>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108至111年度</w:t>
                            </w:r>
                          </w:p>
                        </w:tc>
                      </w:tr>
                      <w:tr w:rsidR="005C12EF" w:rsidRPr="001928DD" w:rsidTr="00337075">
                        <w:trPr>
                          <w:trHeight w:val="252"/>
                        </w:trPr>
                        <w:tc>
                          <w:tcPr>
                            <w:tcW w:w="2461" w:type="dxa"/>
                            <w:vMerge/>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134" w:type="dxa"/>
                            <w:vMerge/>
                            <w:vAlign w:val="center"/>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520" w:type="dxa"/>
                            <w:vMerge/>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p>
                        </w:tc>
                        <w:tc>
                          <w:tcPr>
                            <w:tcW w:w="1300" w:type="dxa"/>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計畫經費</w:t>
                            </w:r>
                          </w:p>
                        </w:tc>
                        <w:tc>
                          <w:tcPr>
                            <w:tcW w:w="1292" w:type="dxa"/>
                            <w:shd w:val="clear" w:color="auto" w:fill="auto"/>
                            <w:noWrap/>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預算數</w:t>
                            </w:r>
                          </w:p>
                        </w:tc>
                        <w:tc>
                          <w:tcPr>
                            <w:tcW w:w="1136" w:type="dxa"/>
                            <w:shd w:val="clear" w:color="auto" w:fill="auto"/>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執行數</w:t>
                            </w:r>
                          </w:p>
                        </w:tc>
                        <w:tc>
                          <w:tcPr>
                            <w:tcW w:w="909" w:type="dxa"/>
                            <w:shd w:val="clear" w:color="auto" w:fill="auto"/>
                            <w:vAlign w:val="center"/>
                            <w:hideMark/>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執行率</w:t>
                            </w:r>
                          </w:p>
                        </w:tc>
                      </w:tr>
                      <w:tr w:rsidR="005C12EF" w:rsidRPr="001928DD" w:rsidTr="00337075">
                        <w:trPr>
                          <w:trHeight w:val="340"/>
                        </w:trPr>
                        <w:tc>
                          <w:tcPr>
                            <w:tcW w:w="3595" w:type="dxa"/>
                            <w:gridSpan w:val="2"/>
                            <w:shd w:val="clear" w:color="auto" w:fill="auto"/>
                            <w:vAlign w:val="center"/>
                          </w:tcPr>
                          <w:p w:rsidR="005C12EF" w:rsidRPr="001928DD" w:rsidRDefault="005C12EF" w:rsidP="00337075">
                            <w:pPr>
                              <w:widowControl/>
                              <w:spacing w:line="240" w:lineRule="exact"/>
                              <w:ind w:leftChars="71" w:left="170" w:rightChars="85" w:right="204"/>
                              <w:jc w:val="center"/>
                              <w:rPr>
                                <w:rFonts w:ascii="標楷體" w:eastAsia="標楷體" w:hAnsi="標楷體" w:cs="新細明體"/>
                                <w:b/>
                                <w:bCs/>
                                <w:kern w:val="0"/>
                                <w:sz w:val="20"/>
                              </w:rPr>
                            </w:pPr>
                            <w:r w:rsidRPr="001928DD">
                              <w:rPr>
                                <w:rFonts w:ascii="標楷體" w:eastAsia="標楷體" w:hAnsi="標楷體" w:cs="新細明體" w:hint="eastAsia"/>
                                <w:b/>
                                <w:bCs/>
                                <w:kern w:val="0"/>
                                <w:sz w:val="20"/>
                              </w:rPr>
                              <w:t>合計</w:t>
                            </w:r>
                          </w:p>
                        </w:tc>
                        <w:tc>
                          <w:tcPr>
                            <w:tcW w:w="1520" w:type="dxa"/>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b/>
                                <w:bCs/>
                                <w:kern w:val="0"/>
                                <w:sz w:val="20"/>
                              </w:rPr>
                            </w:pPr>
                            <w:r w:rsidRPr="001928DD">
                              <w:rPr>
                                <w:rFonts w:ascii="標楷體" w:eastAsia="標楷體" w:hAnsi="標楷體" w:cs="新細明體" w:hint="eastAsia"/>
                                <w:b/>
                                <w:bCs/>
                                <w:kern w:val="0"/>
                                <w:sz w:val="20"/>
                              </w:rPr>
                              <w:t>4,372,600</w:t>
                            </w:r>
                          </w:p>
                        </w:tc>
                        <w:tc>
                          <w:tcPr>
                            <w:tcW w:w="1300" w:type="dxa"/>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b/>
                                <w:bCs/>
                                <w:kern w:val="0"/>
                                <w:sz w:val="20"/>
                              </w:rPr>
                            </w:pPr>
                            <w:r w:rsidRPr="001928DD">
                              <w:rPr>
                                <w:rFonts w:ascii="標楷體" w:eastAsia="標楷體" w:hAnsi="標楷體" w:cs="新細明體" w:hint="eastAsia"/>
                                <w:b/>
                                <w:bCs/>
                                <w:kern w:val="0"/>
                                <w:sz w:val="20"/>
                              </w:rPr>
                              <w:t>3,415,674</w:t>
                            </w:r>
                          </w:p>
                        </w:tc>
                        <w:tc>
                          <w:tcPr>
                            <w:tcW w:w="1292" w:type="dxa"/>
                            <w:shd w:val="clear" w:color="auto" w:fill="auto"/>
                            <w:noWrap/>
                            <w:vAlign w:val="center"/>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3,379,459</w:t>
                            </w:r>
                          </w:p>
                        </w:tc>
                        <w:tc>
                          <w:tcPr>
                            <w:tcW w:w="1136" w:type="dxa"/>
                            <w:shd w:val="clear" w:color="auto" w:fill="auto"/>
                            <w:noWrap/>
                            <w:vAlign w:val="center"/>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b/>
                                <w:bCs/>
                                <w:sz w:val="20"/>
                              </w:rPr>
                              <w:t>760,749</w:t>
                            </w:r>
                          </w:p>
                        </w:tc>
                        <w:tc>
                          <w:tcPr>
                            <w:tcW w:w="909" w:type="dxa"/>
                            <w:shd w:val="clear" w:color="auto" w:fill="auto"/>
                            <w:noWrap/>
                            <w:vAlign w:val="center"/>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22.51</w:t>
                            </w:r>
                          </w:p>
                        </w:tc>
                      </w:tr>
                      <w:tr w:rsidR="005C12EF" w:rsidRPr="001928DD" w:rsidTr="00337075">
                        <w:trPr>
                          <w:trHeight w:val="447"/>
                        </w:trPr>
                        <w:tc>
                          <w:tcPr>
                            <w:tcW w:w="2461" w:type="dxa"/>
                            <w:shd w:val="clear" w:color="auto" w:fill="auto"/>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cs="新細明體" w:hint="eastAsia"/>
                                <w:kern w:val="0"/>
                                <w:sz w:val="20"/>
                              </w:rPr>
                              <w:t>校外弱勢學生租金補貼</w:t>
                            </w:r>
                          </w:p>
                        </w:tc>
                        <w:tc>
                          <w:tcPr>
                            <w:tcW w:w="1134" w:type="dxa"/>
                            <w:vAlign w:val="center"/>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內政部</w:t>
                            </w:r>
                          </w:p>
                          <w:p w:rsidR="005C12EF" w:rsidRPr="001928DD" w:rsidRDefault="005C12EF" w:rsidP="00337075">
                            <w:pPr>
                              <w:widowControl/>
                              <w:spacing w:line="240" w:lineRule="exact"/>
                              <w:ind w:leftChars="-12" w:left="-29"/>
                              <w:jc w:val="center"/>
                              <w:rPr>
                                <w:rFonts w:ascii="標楷體" w:eastAsia="標楷體" w:hAnsi="標楷體" w:cs="新細明體"/>
                                <w:kern w:val="0"/>
                                <w:sz w:val="20"/>
                              </w:rPr>
                            </w:pPr>
                            <w:r w:rsidRPr="001928DD">
                              <w:rPr>
                                <w:rFonts w:ascii="標楷體" w:eastAsia="標楷體" w:hAnsi="標楷體" w:cs="新細明體" w:hint="eastAsia"/>
                                <w:kern w:val="0"/>
                                <w:sz w:val="20"/>
                              </w:rPr>
                              <w:t>住宅基金</w:t>
                            </w:r>
                          </w:p>
                        </w:tc>
                        <w:tc>
                          <w:tcPr>
                            <w:tcW w:w="152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1,388,084</w:t>
                            </w:r>
                          </w:p>
                        </w:tc>
                        <w:tc>
                          <w:tcPr>
                            <w:tcW w:w="130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1,210,497</w:t>
                            </w:r>
                          </w:p>
                        </w:tc>
                        <w:tc>
                          <w:tcPr>
                            <w:tcW w:w="1292"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1,210,497</w:t>
                            </w:r>
                          </w:p>
                        </w:tc>
                        <w:tc>
                          <w:tcPr>
                            <w:tcW w:w="1136"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329,537</w:t>
                            </w:r>
                          </w:p>
                        </w:tc>
                        <w:tc>
                          <w:tcPr>
                            <w:tcW w:w="909"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27.22</w:t>
                            </w:r>
                          </w:p>
                        </w:tc>
                      </w:tr>
                      <w:tr w:rsidR="005C12EF" w:rsidRPr="001928DD" w:rsidTr="00337075">
                        <w:trPr>
                          <w:trHeight w:val="340"/>
                        </w:trPr>
                        <w:tc>
                          <w:tcPr>
                            <w:tcW w:w="3595" w:type="dxa"/>
                            <w:gridSpan w:val="2"/>
                            <w:shd w:val="clear" w:color="auto" w:fill="auto"/>
                            <w:noWrap/>
                            <w:vAlign w:val="center"/>
                            <w:hideMark/>
                          </w:tcPr>
                          <w:p w:rsidR="005C12EF" w:rsidRPr="001928DD" w:rsidRDefault="005C12EF" w:rsidP="00337075">
                            <w:pPr>
                              <w:widowControl/>
                              <w:spacing w:line="240" w:lineRule="exact"/>
                              <w:ind w:leftChars="86" w:left="206" w:rightChars="80" w:right="192"/>
                              <w:jc w:val="center"/>
                              <w:rPr>
                                <w:rFonts w:ascii="標楷體" w:eastAsia="標楷體" w:hAnsi="標楷體" w:cs="新細明體"/>
                                <w:b/>
                                <w:bCs/>
                                <w:kern w:val="0"/>
                                <w:sz w:val="20"/>
                              </w:rPr>
                            </w:pPr>
                            <w:r w:rsidRPr="001928DD">
                              <w:rPr>
                                <w:rFonts w:ascii="標楷體" w:eastAsia="標楷體" w:hAnsi="標楷體" w:cs="新細明體" w:hint="eastAsia"/>
                                <w:b/>
                                <w:bCs/>
                                <w:kern w:val="0"/>
                                <w:sz w:val="20"/>
                              </w:rPr>
                              <w:t>小計</w:t>
                            </w:r>
                          </w:p>
                        </w:tc>
                        <w:tc>
                          <w:tcPr>
                            <w:tcW w:w="152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b/>
                                <w:bCs/>
                                <w:kern w:val="0"/>
                                <w:sz w:val="20"/>
                              </w:rPr>
                            </w:pPr>
                            <w:r w:rsidRPr="001928DD">
                              <w:rPr>
                                <w:rFonts w:ascii="標楷體" w:eastAsia="標楷體" w:hAnsi="標楷體" w:cs="新細明體" w:hint="eastAsia"/>
                                <w:b/>
                                <w:bCs/>
                                <w:kern w:val="0"/>
                                <w:sz w:val="20"/>
                              </w:rPr>
                              <w:t>2,984,516</w:t>
                            </w:r>
                          </w:p>
                        </w:tc>
                        <w:tc>
                          <w:tcPr>
                            <w:tcW w:w="130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b/>
                                <w:bCs/>
                                <w:kern w:val="0"/>
                                <w:sz w:val="20"/>
                              </w:rPr>
                            </w:pPr>
                            <w:r w:rsidRPr="001928DD">
                              <w:rPr>
                                <w:rFonts w:ascii="標楷體" w:eastAsia="標楷體" w:hAnsi="標楷體" w:cs="新細明體" w:hint="eastAsia"/>
                                <w:b/>
                                <w:bCs/>
                                <w:kern w:val="0"/>
                                <w:sz w:val="20"/>
                              </w:rPr>
                              <w:t>2,205,177</w:t>
                            </w:r>
                          </w:p>
                        </w:tc>
                        <w:tc>
                          <w:tcPr>
                            <w:tcW w:w="1292" w:type="dxa"/>
                            <w:shd w:val="clear" w:color="auto" w:fill="auto"/>
                            <w:noWrap/>
                            <w:vAlign w:val="center"/>
                            <w:hideMark/>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2,168,962</w:t>
                            </w:r>
                          </w:p>
                        </w:tc>
                        <w:tc>
                          <w:tcPr>
                            <w:tcW w:w="1136" w:type="dxa"/>
                            <w:shd w:val="clear" w:color="auto" w:fill="auto"/>
                            <w:noWrap/>
                            <w:vAlign w:val="center"/>
                            <w:hideMark/>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431,212</w:t>
                            </w:r>
                          </w:p>
                        </w:tc>
                        <w:tc>
                          <w:tcPr>
                            <w:tcW w:w="909" w:type="dxa"/>
                            <w:shd w:val="clear" w:color="auto" w:fill="auto"/>
                            <w:noWrap/>
                            <w:vAlign w:val="center"/>
                            <w:hideMark/>
                          </w:tcPr>
                          <w:p w:rsidR="005C12EF" w:rsidRPr="001928DD" w:rsidRDefault="005C12EF" w:rsidP="00337075">
                            <w:pPr>
                              <w:spacing w:line="240" w:lineRule="exact"/>
                              <w:ind w:rightChars="20" w:right="48"/>
                              <w:jc w:val="right"/>
                              <w:rPr>
                                <w:rFonts w:ascii="標楷體" w:eastAsia="標楷體" w:hAnsi="標楷體" w:cs="新細明體"/>
                                <w:b/>
                                <w:bCs/>
                                <w:sz w:val="20"/>
                              </w:rPr>
                            </w:pPr>
                            <w:r w:rsidRPr="001928DD">
                              <w:rPr>
                                <w:rFonts w:ascii="標楷體" w:eastAsia="標楷體" w:hAnsi="標楷體" w:hint="eastAsia"/>
                                <w:b/>
                                <w:bCs/>
                                <w:sz w:val="20"/>
                              </w:rPr>
                              <w:t>19.88</w:t>
                            </w:r>
                          </w:p>
                        </w:tc>
                      </w:tr>
                      <w:tr w:rsidR="005C12EF" w:rsidRPr="001928DD" w:rsidTr="00337075">
                        <w:trPr>
                          <w:trHeight w:val="473"/>
                        </w:trPr>
                        <w:tc>
                          <w:tcPr>
                            <w:tcW w:w="2461" w:type="dxa"/>
                            <w:shd w:val="clear" w:color="auto" w:fill="auto"/>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cs="新細明體" w:hint="eastAsia"/>
                                <w:kern w:val="0"/>
                                <w:sz w:val="20"/>
                              </w:rPr>
                              <w:t>校外興辦學生社會住宅空床補助</w:t>
                            </w:r>
                          </w:p>
                        </w:tc>
                        <w:tc>
                          <w:tcPr>
                            <w:tcW w:w="1134" w:type="dxa"/>
                            <w:vMerge w:val="restart"/>
                            <w:vAlign w:val="center"/>
                          </w:tcPr>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教育部</w:t>
                            </w:r>
                          </w:p>
                          <w:p w:rsidR="005C12EF" w:rsidRPr="001928DD" w:rsidRDefault="005C12EF" w:rsidP="00337075">
                            <w:pPr>
                              <w:widowControl/>
                              <w:spacing w:line="240" w:lineRule="exact"/>
                              <w:jc w:val="center"/>
                              <w:rPr>
                                <w:rFonts w:ascii="標楷體" w:eastAsia="標楷體" w:hAnsi="標楷體" w:cs="新細明體"/>
                                <w:kern w:val="0"/>
                                <w:sz w:val="20"/>
                              </w:rPr>
                            </w:pPr>
                            <w:r w:rsidRPr="001928DD">
                              <w:rPr>
                                <w:rFonts w:ascii="標楷體" w:eastAsia="標楷體" w:hAnsi="標楷體" w:cs="新細明體" w:hint="eastAsia"/>
                                <w:kern w:val="0"/>
                                <w:sz w:val="20"/>
                              </w:rPr>
                              <w:t>單位預算</w:t>
                            </w:r>
                          </w:p>
                        </w:tc>
                        <w:tc>
                          <w:tcPr>
                            <w:tcW w:w="152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96,000</w:t>
                            </w:r>
                          </w:p>
                        </w:tc>
                        <w:tc>
                          <w:tcPr>
                            <w:tcW w:w="130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68,000</w:t>
                            </w:r>
                          </w:p>
                        </w:tc>
                        <w:tc>
                          <w:tcPr>
                            <w:tcW w:w="1292"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68,000</w:t>
                            </w:r>
                          </w:p>
                        </w:tc>
                        <w:tc>
                          <w:tcPr>
                            <w:tcW w:w="1136"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1,614</w:t>
                            </w:r>
                          </w:p>
                        </w:tc>
                        <w:tc>
                          <w:tcPr>
                            <w:tcW w:w="909"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2.37</w:t>
                            </w:r>
                          </w:p>
                        </w:tc>
                      </w:tr>
                      <w:tr w:rsidR="005C12EF" w:rsidRPr="001928DD" w:rsidTr="00337075">
                        <w:trPr>
                          <w:trHeight w:val="340"/>
                        </w:trPr>
                        <w:tc>
                          <w:tcPr>
                            <w:tcW w:w="2461" w:type="dxa"/>
                            <w:shd w:val="clear" w:color="auto" w:fill="auto"/>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cs="新細明體" w:hint="eastAsia"/>
                                <w:kern w:val="0"/>
                                <w:sz w:val="20"/>
                              </w:rPr>
                              <w:t>校內學生宿舍規劃設計整體改善補助</w:t>
                            </w:r>
                          </w:p>
                        </w:tc>
                        <w:tc>
                          <w:tcPr>
                            <w:tcW w:w="1134" w:type="dxa"/>
                            <w:vMerge/>
                            <w:vAlign w:val="center"/>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52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2,720,000</w:t>
                            </w:r>
                          </w:p>
                        </w:tc>
                        <w:tc>
                          <w:tcPr>
                            <w:tcW w:w="1300"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2,040,000</w:t>
                            </w:r>
                          </w:p>
                        </w:tc>
                        <w:tc>
                          <w:tcPr>
                            <w:tcW w:w="1292"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2,040,000</w:t>
                            </w:r>
                          </w:p>
                        </w:tc>
                        <w:tc>
                          <w:tcPr>
                            <w:tcW w:w="1136"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351,912</w:t>
                            </w:r>
                          </w:p>
                        </w:tc>
                        <w:tc>
                          <w:tcPr>
                            <w:tcW w:w="909"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17.25</w:t>
                            </w:r>
                          </w:p>
                        </w:tc>
                      </w:tr>
                      <w:tr w:rsidR="005C12EF" w:rsidRPr="001928DD" w:rsidTr="00337075">
                        <w:trPr>
                          <w:trHeight w:val="340"/>
                        </w:trPr>
                        <w:tc>
                          <w:tcPr>
                            <w:tcW w:w="2461" w:type="dxa"/>
                            <w:shd w:val="clear" w:color="auto" w:fill="auto"/>
                            <w:vAlign w:val="center"/>
                            <w:hideMark/>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hint="eastAsia"/>
                                <w:sz w:val="20"/>
                              </w:rPr>
                              <w:t>私立大專校院-</w:t>
                            </w:r>
                            <w:r w:rsidRPr="001928DD">
                              <w:rPr>
                                <w:rFonts w:ascii="標楷體" w:eastAsia="標楷體" w:hAnsi="標楷體" w:cs="新細明體" w:hint="eastAsia"/>
                                <w:kern w:val="0"/>
                                <w:sz w:val="20"/>
                              </w:rPr>
                              <w:t>校內學生宿舍建築貸款利息補助</w:t>
                            </w:r>
                            <w:r w:rsidRPr="001928DD">
                              <w:rPr>
                                <w:rFonts w:ascii="標楷體" w:eastAsia="標楷體" w:hAnsi="標楷體" w:cs="新細明體" w:hint="eastAsia"/>
                                <w:spacing w:val="-20"/>
                                <w:kern w:val="0"/>
                                <w:sz w:val="20"/>
                              </w:rPr>
                              <w:t>（</w:t>
                            </w:r>
                            <w:proofErr w:type="gramStart"/>
                            <w:r w:rsidRPr="001928DD">
                              <w:rPr>
                                <w:rFonts w:ascii="標楷體" w:eastAsia="標楷體" w:hAnsi="標楷體" w:cs="新細明體" w:hint="eastAsia"/>
                                <w:spacing w:val="-20"/>
                                <w:kern w:val="0"/>
                                <w:sz w:val="20"/>
                              </w:rPr>
                              <w:t>註</w:t>
                            </w:r>
                            <w:proofErr w:type="gramEnd"/>
                            <w:r w:rsidRPr="001928DD">
                              <w:rPr>
                                <w:rFonts w:ascii="標楷體" w:eastAsia="標楷體" w:hAnsi="標楷體" w:cs="新細明體" w:hint="eastAsia"/>
                                <w:spacing w:val="-20"/>
                                <w:kern w:val="0"/>
                                <w:sz w:val="20"/>
                              </w:rPr>
                              <w:t>1）</w:t>
                            </w:r>
                          </w:p>
                        </w:tc>
                        <w:tc>
                          <w:tcPr>
                            <w:tcW w:w="1134" w:type="dxa"/>
                            <w:vMerge/>
                            <w:vAlign w:val="center"/>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520" w:type="dxa"/>
                            <w:vMerge w:val="restart"/>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168,516</w:t>
                            </w:r>
                          </w:p>
                        </w:tc>
                        <w:tc>
                          <w:tcPr>
                            <w:tcW w:w="1300" w:type="dxa"/>
                            <w:vMerge w:val="restart"/>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97,177</w:t>
                            </w:r>
                          </w:p>
                        </w:tc>
                        <w:tc>
                          <w:tcPr>
                            <w:tcW w:w="1292" w:type="dxa"/>
                            <w:tcBorders>
                              <w:bottom w:val="single" w:sz="4" w:space="0" w:color="auto"/>
                            </w:tcBorders>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60,962</w:t>
                            </w:r>
                          </w:p>
                        </w:tc>
                        <w:tc>
                          <w:tcPr>
                            <w:tcW w:w="1136" w:type="dxa"/>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b/>
                                <w:kern w:val="0"/>
                                <w:sz w:val="20"/>
                              </w:rPr>
                            </w:pPr>
                            <w:r w:rsidRPr="001928DD">
                              <w:rPr>
                                <w:rFonts w:ascii="標楷體" w:eastAsia="標楷體" w:hAnsi="標楷體" w:cs="新細明體" w:hint="eastAsia"/>
                                <w:kern w:val="0"/>
                                <w:sz w:val="20"/>
                              </w:rPr>
                              <w:t>47</w:t>
                            </w:r>
                            <w:r w:rsidRPr="001928DD">
                              <w:rPr>
                                <w:rFonts w:ascii="標楷體" w:eastAsia="標楷體" w:hAnsi="標楷體" w:cs="新細明體"/>
                                <w:kern w:val="0"/>
                                <w:sz w:val="20"/>
                              </w:rPr>
                              <w:t>,</w:t>
                            </w:r>
                            <w:r w:rsidRPr="001928DD">
                              <w:rPr>
                                <w:rFonts w:ascii="標楷體" w:eastAsia="標楷體" w:hAnsi="標楷體" w:cs="新細明體" w:hint="eastAsia"/>
                                <w:kern w:val="0"/>
                                <w:sz w:val="20"/>
                              </w:rPr>
                              <w:t>188</w:t>
                            </w:r>
                            <w:r w:rsidRPr="001928DD">
                              <w:rPr>
                                <w:rFonts w:ascii="標楷體" w:eastAsia="標楷體" w:hAnsi="標楷體" w:cs="新細明體"/>
                                <w:b/>
                                <w:kern w:val="0"/>
                                <w:sz w:val="20"/>
                              </w:rPr>
                              <w:t xml:space="preserve"> </w:t>
                            </w:r>
                          </w:p>
                        </w:tc>
                        <w:tc>
                          <w:tcPr>
                            <w:tcW w:w="909" w:type="dxa"/>
                            <w:tcBorders>
                              <w:bottom w:val="single" w:sz="4" w:space="0" w:color="auto"/>
                            </w:tcBorders>
                            <w:shd w:val="clear" w:color="auto" w:fill="auto"/>
                            <w:noWrap/>
                            <w:vAlign w:val="center"/>
                            <w:hideMark/>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77.41</w:t>
                            </w:r>
                          </w:p>
                        </w:tc>
                      </w:tr>
                      <w:tr w:rsidR="005C12EF" w:rsidRPr="001928DD" w:rsidTr="00337075">
                        <w:trPr>
                          <w:trHeight w:val="340"/>
                        </w:trPr>
                        <w:tc>
                          <w:tcPr>
                            <w:tcW w:w="2461" w:type="dxa"/>
                            <w:shd w:val="clear" w:color="auto" w:fill="auto"/>
                            <w:vAlign w:val="center"/>
                          </w:tcPr>
                          <w:p w:rsidR="005C12EF" w:rsidRPr="001928DD" w:rsidRDefault="005C12EF" w:rsidP="00337075">
                            <w:pPr>
                              <w:widowControl/>
                              <w:spacing w:line="240" w:lineRule="exact"/>
                              <w:jc w:val="both"/>
                              <w:rPr>
                                <w:rFonts w:ascii="標楷體" w:eastAsia="標楷體" w:hAnsi="標楷體" w:cs="新細明體"/>
                                <w:kern w:val="0"/>
                                <w:sz w:val="20"/>
                              </w:rPr>
                            </w:pPr>
                            <w:r w:rsidRPr="001928DD">
                              <w:rPr>
                                <w:rFonts w:ascii="標楷體" w:eastAsia="標楷體" w:hAnsi="標楷體" w:hint="eastAsia"/>
                                <w:sz w:val="20"/>
                              </w:rPr>
                              <w:t>國立大專校院-</w:t>
                            </w:r>
                            <w:r w:rsidRPr="001928DD">
                              <w:rPr>
                                <w:rFonts w:ascii="標楷體" w:eastAsia="標楷體" w:hAnsi="標楷體" w:cs="新細明體" w:hint="eastAsia"/>
                                <w:kern w:val="0"/>
                                <w:sz w:val="20"/>
                              </w:rPr>
                              <w:t>校內學生宿舍建築貸款利息補助</w:t>
                            </w:r>
                            <w:r w:rsidRPr="001928DD">
                              <w:rPr>
                                <w:rFonts w:ascii="標楷體" w:eastAsia="標楷體" w:hAnsi="標楷體" w:cs="新細明體" w:hint="eastAsia"/>
                                <w:spacing w:val="-20"/>
                                <w:kern w:val="0"/>
                                <w:sz w:val="20"/>
                              </w:rPr>
                              <w:t>（</w:t>
                            </w:r>
                            <w:proofErr w:type="gramStart"/>
                            <w:r w:rsidRPr="001928DD">
                              <w:rPr>
                                <w:rFonts w:ascii="標楷體" w:eastAsia="標楷體" w:hAnsi="標楷體" w:cs="新細明體" w:hint="eastAsia"/>
                                <w:spacing w:val="-20"/>
                                <w:kern w:val="0"/>
                                <w:sz w:val="20"/>
                              </w:rPr>
                              <w:t>註</w:t>
                            </w:r>
                            <w:proofErr w:type="gramEnd"/>
                            <w:r w:rsidRPr="001928DD">
                              <w:rPr>
                                <w:rFonts w:ascii="標楷體" w:eastAsia="標楷體" w:hAnsi="標楷體" w:cs="新細明體" w:hint="eastAsia"/>
                                <w:spacing w:val="-20"/>
                                <w:kern w:val="0"/>
                                <w:sz w:val="20"/>
                              </w:rPr>
                              <w:t>2）</w:t>
                            </w:r>
                          </w:p>
                        </w:tc>
                        <w:tc>
                          <w:tcPr>
                            <w:tcW w:w="1134" w:type="dxa"/>
                            <w:vMerge/>
                            <w:vAlign w:val="center"/>
                          </w:tcPr>
                          <w:p w:rsidR="005C12EF" w:rsidRPr="001928DD" w:rsidRDefault="005C12EF" w:rsidP="00337075">
                            <w:pPr>
                              <w:widowControl/>
                              <w:spacing w:line="240" w:lineRule="exact"/>
                              <w:jc w:val="both"/>
                              <w:rPr>
                                <w:rFonts w:ascii="標楷體" w:eastAsia="標楷體" w:hAnsi="標楷體" w:cs="新細明體"/>
                                <w:kern w:val="0"/>
                                <w:sz w:val="20"/>
                              </w:rPr>
                            </w:pPr>
                          </w:p>
                        </w:tc>
                        <w:tc>
                          <w:tcPr>
                            <w:tcW w:w="1520" w:type="dxa"/>
                            <w:vMerge/>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p>
                        </w:tc>
                        <w:tc>
                          <w:tcPr>
                            <w:tcW w:w="1300" w:type="dxa"/>
                            <w:vMerge/>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p>
                        </w:tc>
                        <w:tc>
                          <w:tcPr>
                            <w:tcW w:w="1292" w:type="dxa"/>
                            <w:tcBorders>
                              <w:tl2br w:val="single" w:sz="4" w:space="0" w:color="auto"/>
                            </w:tcBorders>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p>
                        </w:tc>
                        <w:tc>
                          <w:tcPr>
                            <w:tcW w:w="1136" w:type="dxa"/>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r w:rsidRPr="001928DD">
                              <w:rPr>
                                <w:rFonts w:ascii="標楷體" w:eastAsia="標楷體" w:hAnsi="標楷體" w:cs="新細明體" w:hint="eastAsia"/>
                                <w:kern w:val="0"/>
                                <w:sz w:val="20"/>
                              </w:rPr>
                              <w:t>30,497</w:t>
                            </w:r>
                          </w:p>
                        </w:tc>
                        <w:tc>
                          <w:tcPr>
                            <w:tcW w:w="909" w:type="dxa"/>
                            <w:tcBorders>
                              <w:tl2br w:val="single" w:sz="4" w:space="0" w:color="auto"/>
                            </w:tcBorders>
                            <w:shd w:val="clear" w:color="auto" w:fill="auto"/>
                            <w:noWrap/>
                            <w:vAlign w:val="center"/>
                          </w:tcPr>
                          <w:p w:rsidR="005C12EF" w:rsidRPr="001928DD" w:rsidRDefault="005C12EF" w:rsidP="00337075">
                            <w:pPr>
                              <w:widowControl/>
                              <w:spacing w:line="240" w:lineRule="exact"/>
                              <w:ind w:rightChars="20" w:right="48"/>
                              <w:jc w:val="right"/>
                              <w:rPr>
                                <w:rFonts w:ascii="標楷體" w:eastAsia="標楷體" w:hAnsi="標楷體" w:cs="新細明體"/>
                                <w:kern w:val="0"/>
                                <w:sz w:val="20"/>
                              </w:rPr>
                            </w:pPr>
                          </w:p>
                        </w:tc>
                      </w:tr>
                    </w:tbl>
                    <w:p w:rsidR="005C12EF" w:rsidRPr="001928DD" w:rsidRDefault="005C12EF" w:rsidP="007020F9">
                      <w:pPr>
                        <w:spacing w:line="220" w:lineRule="exact"/>
                        <w:ind w:leftChars="25" w:left="549" w:rightChars="-16" w:right="-38" w:hangingChars="291" w:hanging="489"/>
                        <w:rPr>
                          <w:rFonts w:ascii="標楷體" w:eastAsia="標楷體" w:hAnsi="標楷體"/>
                          <w:sz w:val="18"/>
                          <w:szCs w:val="18"/>
                        </w:rPr>
                      </w:pPr>
                      <w:proofErr w:type="gramStart"/>
                      <w:r w:rsidRPr="001928DD">
                        <w:rPr>
                          <w:rFonts w:ascii="標楷體" w:eastAsia="標楷體" w:hAnsi="標楷體" w:hint="eastAsia"/>
                          <w:spacing w:val="-6"/>
                          <w:sz w:val="18"/>
                          <w:szCs w:val="18"/>
                        </w:rPr>
                        <w:t>註</w:t>
                      </w:r>
                      <w:proofErr w:type="gramEnd"/>
                      <w:r w:rsidRPr="001928DD">
                        <w:rPr>
                          <w:rFonts w:ascii="標楷體" w:eastAsia="標楷體" w:hAnsi="標楷體" w:hint="eastAsia"/>
                          <w:sz w:val="18"/>
                          <w:szCs w:val="18"/>
                        </w:rPr>
                        <w:t>：1.</w:t>
                      </w:r>
                      <w:r w:rsidRPr="002C7129">
                        <w:rPr>
                          <w:rFonts w:ascii="標楷體" w:eastAsia="標楷體" w:hAnsi="標楷體" w:hint="eastAsia"/>
                          <w:spacing w:val="-8"/>
                          <w:sz w:val="18"/>
                          <w:szCs w:val="18"/>
                        </w:rPr>
                        <w:t>校內學生宿舍建築貸款利息補助預算數僅列計「私立學校教學獎助-03補助私立大專校院建築貸款利息」分支計畫預算數。</w:t>
                      </w:r>
                    </w:p>
                    <w:p w:rsidR="005C12EF" w:rsidRPr="001928DD" w:rsidRDefault="005C12EF" w:rsidP="007020F9">
                      <w:pPr>
                        <w:spacing w:line="220" w:lineRule="exact"/>
                        <w:ind w:leftChars="170" w:left="602" w:rightChars="-16" w:right="-38" w:hangingChars="108" w:hanging="194"/>
                        <w:rPr>
                          <w:rFonts w:ascii="標楷體" w:eastAsia="標楷體" w:hAnsi="標楷體"/>
                          <w:sz w:val="18"/>
                          <w:szCs w:val="18"/>
                        </w:rPr>
                      </w:pPr>
                      <w:r w:rsidRPr="001928DD">
                        <w:rPr>
                          <w:rFonts w:ascii="標楷體" w:eastAsia="標楷體" w:hAnsi="標楷體" w:hint="eastAsia"/>
                          <w:sz w:val="18"/>
                          <w:szCs w:val="18"/>
                        </w:rPr>
                        <w:t>2.</w:t>
                      </w:r>
                      <w:r w:rsidRPr="002C7129">
                        <w:rPr>
                          <w:rFonts w:ascii="標楷體" w:eastAsia="標楷體" w:hAnsi="標楷體" w:hint="eastAsia"/>
                          <w:spacing w:val="-4"/>
                          <w:sz w:val="18"/>
                          <w:szCs w:val="18"/>
                        </w:rPr>
                        <w:t>補助國立大專校院宿舍</w:t>
                      </w:r>
                      <w:proofErr w:type="gramStart"/>
                      <w:r w:rsidRPr="002C7129">
                        <w:rPr>
                          <w:rFonts w:ascii="標楷體" w:eastAsia="標楷體" w:hAnsi="標楷體" w:hint="eastAsia"/>
                          <w:spacing w:val="-4"/>
                          <w:sz w:val="18"/>
                          <w:szCs w:val="18"/>
                        </w:rPr>
                        <w:t>賃</w:t>
                      </w:r>
                      <w:proofErr w:type="gramEnd"/>
                      <w:r w:rsidRPr="002C7129">
                        <w:rPr>
                          <w:rFonts w:ascii="標楷體" w:eastAsia="標楷體" w:hAnsi="標楷體" w:hint="eastAsia"/>
                          <w:spacing w:val="-4"/>
                          <w:sz w:val="18"/>
                          <w:szCs w:val="18"/>
                        </w:rPr>
                        <w:t>款利息，108至111年度編於「高等教育行政及督導-04改善教學研究環境及提升高等教育行政服務品質」、「技術職業教育行政及督導-02輔導改進技專校院之管理發展」分支計畫項下，未單獨編列預算。</w:t>
                      </w:r>
                    </w:p>
                    <w:p w:rsidR="005C12EF" w:rsidRPr="001928DD" w:rsidRDefault="005C12EF" w:rsidP="007020F9">
                      <w:pPr>
                        <w:spacing w:line="220" w:lineRule="exact"/>
                        <w:ind w:leftChars="169" w:left="539" w:rightChars="-16" w:right="-38" w:hangingChars="74" w:hanging="133"/>
                        <w:rPr>
                          <w:rFonts w:ascii="標楷體" w:eastAsia="標楷體" w:hAnsi="標楷體"/>
                          <w:sz w:val="18"/>
                          <w:szCs w:val="18"/>
                        </w:rPr>
                      </w:pPr>
                      <w:r w:rsidRPr="001928DD">
                        <w:rPr>
                          <w:rFonts w:ascii="標楷體" w:eastAsia="標楷體" w:hAnsi="標楷體" w:hint="eastAsia"/>
                          <w:sz w:val="18"/>
                          <w:szCs w:val="18"/>
                        </w:rPr>
                        <w:t>3.資料來源：整理自教育部提供資料。</w:t>
                      </w:r>
                    </w:p>
                  </w:txbxContent>
                </v:textbox>
                <w10:wrap type="square" anchorx="margin"/>
              </v:shape>
            </w:pict>
          </mc:Fallback>
        </mc:AlternateContent>
      </w:r>
      <w:r w:rsidR="00690F28" w:rsidRPr="003D0AAF">
        <w:rPr>
          <w:rFonts w:hint="eastAsia"/>
        </w:rPr>
        <w:t>行數</w:t>
      </w:r>
      <w:r w:rsidR="00690F28" w:rsidRPr="003D0AAF">
        <w:t>161</w:t>
      </w:r>
      <w:r w:rsidR="00690F28" w:rsidRPr="003D0AAF">
        <w:rPr>
          <w:rFonts w:hint="eastAsia"/>
        </w:rPr>
        <w:t>萬餘元，執行率僅</w:t>
      </w:r>
      <w:r w:rsidR="00690F28" w:rsidRPr="003D0AAF">
        <w:t>2.37</w:t>
      </w:r>
      <w:r w:rsidR="00690F28" w:rsidRPr="003D0AAF">
        <w:rPr>
          <w:rFonts w:hint="eastAsia"/>
        </w:rPr>
        <w:t>％（表</w:t>
      </w:r>
      <w:r w:rsidR="007F0F3A" w:rsidRPr="003D0AAF">
        <w:rPr>
          <w:rFonts w:hint="eastAsia"/>
        </w:rPr>
        <w:t>2</w:t>
      </w:r>
      <w:r w:rsidR="007F0F3A" w:rsidRPr="003D0AAF">
        <w:t>9</w:t>
      </w:r>
      <w:r w:rsidR="00690F28" w:rsidRPr="003D0AAF">
        <w:rPr>
          <w:rFonts w:hint="eastAsia"/>
        </w:rPr>
        <w:t>）；補助校內學生宿舍規劃設計整體改善，</w:t>
      </w:r>
      <w:r w:rsidR="00690F28" w:rsidRPr="003D0AAF">
        <w:t>109</w:t>
      </w:r>
      <w:r w:rsidR="00690F28" w:rsidRPr="003D0AAF">
        <w:rPr>
          <w:rFonts w:hint="eastAsia"/>
        </w:rPr>
        <w:t>至</w:t>
      </w:r>
      <w:r w:rsidR="00690F28" w:rsidRPr="003D0AAF">
        <w:t>111</w:t>
      </w:r>
      <w:r w:rsidR="00690F28" w:rsidRPr="003D0AAF">
        <w:rPr>
          <w:rFonts w:hint="eastAsia"/>
        </w:rPr>
        <w:t>年度累計編列預算數</w:t>
      </w:r>
      <w:r w:rsidR="00690F28" w:rsidRPr="003D0AAF">
        <w:t>20</w:t>
      </w:r>
      <w:r w:rsidR="00690F28" w:rsidRPr="003D0AAF">
        <w:rPr>
          <w:rFonts w:hint="eastAsia"/>
        </w:rPr>
        <w:t>億</w:t>
      </w:r>
      <w:r w:rsidR="00690F28" w:rsidRPr="003D0AAF">
        <w:t>4,000</w:t>
      </w:r>
      <w:r w:rsidR="00690F28" w:rsidRPr="003D0AAF">
        <w:rPr>
          <w:rFonts w:hint="eastAsia"/>
        </w:rPr>
        <w:t>萬元，累計執行數</w:t>
      </w:r>
      <w:r w:rsidR="00690F28" w:rsidRPr="003D0AAF">
        <w:t>3</w:t>
      </w:r>
      <w:r w:rsidR="00690F28" w:rsidRPr="003D0AAF">
        <w:rPr>
          <w:rFonts w:hint="eastAsia"/>
        </w:rPr>
        <w:t>億</w:t>
      </w:r>
      <w:r w:rsidR="00690F28" w:rsidRPr="003D0AAF">
        <w:t>5,191</w:t>
      </w:r>
      <w:r w:rsidR="00690F28" w:rsidRPr="003D0AAF">
        <w:rPr>
          <w:rFonts w:hint="eastAsia"/>
        </w:rPr>
        <w:t>萬餘元，執行率</w:t>
      </w:r>
      <w:r w:rsidR="00690F28" w:rsidRPr="003D0AAF">
        <w:t>17.25</w:t>
      </w:r>
      <w:r w:rsidR="00690F28" w:rsidRPr="003D0AAF">
        <w:rPr>
          <w:rFonts w:hint="eastAsia"/>
        </w:rPr>
        <w:t>％；補助校內學生宿舍建築貸款利息，</w:t>
      </w:r>
      <w:r w:rsidR="00690F28" w:rsidRPr="003D0AAF">
        <w:t>108</w:t>
      </w:r>
      <w:r w:rsidR="00690F28" w:rsidRPr="003D0AAF">
        <w:rPr>
          <w:rFonts w:hint="eastAsia"/>
        </w:rPr>
        <w:t>至</w:t>
      </w:r>
      <w:r w:rsidR="00690F28" w:rsidRPr="003D0AAF">
        <w:t>111</w:t>
      </w:r>
      <w:r w:rsidR="00690F28" w:rsidRPr="003D0AAF">
        <w:rPr>
          <w:rFonts w:hint="eastAsia"/>
        </w:rPr>
        <w:t>年度累計編列預算數</w:t>
      </w:r>
      <w:r w:rsidR="00690F28" w:rsidRPr="003D0AAF">
        <w:t>6,096</w:t>
      </w:r>
      <w:r w:rsidR="00690F28" w:rsidRPr="003D0AAF">
        <w:rPr>
          <w:rFonts w:hint="eastAsia"/>
        </w:rPr>
        <w:t>萬餘元，補助私立大專校院興整建學生宿舍建築貸款利息，累計執行數</w:t>
      </w:r>
      <w:r w:rsidR="00690F28" w:rsidRPr="003D0AAF">
        <w:t>4,718</w:t>
      </w:r>
      <w:r w:rsidR="00690F28" w:rsidRPr="003D0AAF">
        <w:rPr>
          <w:rFonts w:hint="eastAsia"/>
        </w:rPr>
        <w:t>萬餘元，執行率</w:t>
      </w:r>
      <w:r w:rsidR="00690F28" w:rsidRPr="003D0AAF">
        <w:t>77.41</w:t>
      </w:r>
      <w:r w:rsidR="00690F28" w:rsidRPr="003D0AAF">
        <w:rPr>
          <w:rFonts w:hint="eastAsia"/>
        </w:rPr>
        <w:t>％；另補助國立大專校院興整建學生宿舍建築貸款利息部分，</w:t>
      </w:r>
      <w:r w:rsidR="00690F28" w:rsidRPr="003D0AAF">
        <w:t>108</w:t>
      </w:r>
      <w:r w:rsidR="00690F28" w:rsidRPr="003D0AAF">
        <w:rPr>
          <w:rFonts w:hint="eastAsia"/>
        </w:rPr>
        <w:t>至</w:t>
      </w:r>
      <w:r w:rsidR="00690F28" w:rsidRPr="003D0AAF">
        <w:t>111</w:t>
      </w:r>
      <w:r w:rsidR="00690F28" w:rsidRPr="003D0AAF">
        <w:rPr>
          <w:rFonts w:hint="eastAsia"/>
        </w:rPr>
        <w:t>年度編於「高等教育行政及督導-04改善教學研究環境及提升高等教育行政服務品質」、「技術職業教育行政及督導-02輔導改進技專校院之管理發展」分支計畫項下，未單獨編列，執行結果，</w:t>
      </w:r>
      <w:r w:rsidR="00690F28" w:rsidRPr="003D0AAF">
        <w:t>108</w:t>
      </w:r>
      <w:r w:rsidR="00690F28" w:rsidRPr="003D0AAF">
        <w:rPr>
          <w:rFonts w:hint="eastAsia"/>
        </w:rPr>
        <w:t>至</w:t>
      </w:r>
      <w:r w:rsidR="00690F28" w:rsidRPr="003D0AAF">
        <w:t>111</w:t>
      </w:r>
      <w:r w:rsidR="00690F28" w:rsidRPr="003D0AAF">
        <w:rPr>
          <w:rFonts w:hint="eastAsia"/>
        </w:rPr>
        <w:t>年度累計執行數</w:t>
      </w:r>
      <w:r w:rsidR="00690F28" w:rsidRPr="003D0AAF">
        <w:t>3,049</w:t>
      </w:r>
      <w:r w:rsidR="00690F28" w:rsidRPr="003D0AAF">
        <w:rPr>
          <w:rFonts w:hint="eastAsia"/>
        </w:rPr>
        <w:t>萬餘元（同表</w:t>
      </w:r>
      <w:r w:rsidR="007F0F3A" w:rsidRPr="003D0AAF">
        <w:rPr>
          <w:rFonts w:hint="eastAsia"/>
        </w:rPr>
        <w:t>2</w:t>
      </w:r>
      <w:r w:rsidR="007F0F3A" w:rsidRPr="003D0AAF">
        <w:t>9</w:t>
      </w:r>
      <w:r w:rsidR="00690F28" w:rsidRPr="003D0AAF">
        <w:rPr>
          <w:rFonts w:hint="eastAsia"/>
        </w:rPr>
        <w:t>）。經查該部自</w:t>
      </w:r>
      <w:r w:rsidR="00690F28" w:rsidRPr="003D0AAF">
        <w:t>108</w:t>
      </w:r>
      <w:r w:rsidR="00690F28" w:rsidRPr="003D0AAF">
        <w:rPr>
          <w:rFonts w:hint="eastAsia"/>
        </w:rPr>
        <w:t>年度推動新宿舍提升計畫，</w:t>
      </w:r>
      <w:r w:rsidR="00690F28" w:rsidRPr="003D0AAF">
        <w:t>108</w:t>
      </w:r>
      <w:r w:rsidR="00690F28" w:rsidRPr="003D0AAF">
        <w:rPr>
          <w:rFonts w:hint="eastAsia"/>
        </w:rPr>
        <w:t>至</w:t>
      </w:r>
      <w:r w:rsidR="00690F28" w:rsidRPr="003D0AAF">
        <w:t>111</w:t>
      </w:r>
      <w:r w:rsidR="00690F28" w:rsidRPr="003D0AAF">
        <w:rPr>
          <w:rFonts w:hint="eastAsia"/>
        </w:rPr>
        <w:t>年度編列預算數</w:t>
      </w:r>
      <w:r w:rsidR="00690F28" w:rsidRPr="003D0AAF">
        <w:t>21</w:t>
      </w:r>
      <w:r w:rsidR="00690F28" w:rsidRPr="003D0AAF">
        <w:rPr>
          <w:rFonts w:hint="eastAsia"/>
        </w:rPr>
        <w:t>億</w:t>
      </w:r>
      <w:r w:rsidR="00690F28" w:rsidRPr="003D0AAF">
        <w:t>6,896</w:t>
      </w:r>
      <w:r w:rsidR="00690F28" w:rsidRPr="003D0AAF">
        <w:rPr>
          <w:rFonts w:hint="eastAsia"/>
        </w:rPr>
        <w:t>萬餘元，截至</w:t>
      </w:r>
      <w:r w:rsidR="00690F28" w:rsidRPr="003D0AAF">
        <w:t>111</w:t>
      </w:r>
      <w:r w:rsidR="00690F28" w:rsidRPr="003D0AAF">
        <w:rPr>
          <w:rFonts w:hint="eastAsia"/>
        </w:rPr>
        <w:t>年底止，僅執行</w:t>
      </w:r>
      <w:r w:rsidR="00690F28" w:rsidRPr="003D0AAF">
        <w:t>4</w:t>
      </w:r>
      <w:r w:rsidR="00690F28" w:rsidRPr="003D0AAF">
        <w:rPr>
          <w:rFonts w:hint="eastAsia"/>
        </w:rPr>
        <w:t>億</w:t>
      </w:r>
      <w:r w:rsidR="00690F28" w:rsidRPr="003D0AAF">
        <w:t>3,121</w:t>
      </w:r>
      <w:r w:rsidR="00690F28" w:rsidRPr="003D0AAF">
        <w:rPr>
          <w:rFonts w:hint="eastAsia"/>
        </w:rPr>
        <w:t>萬餘元，執行率僅</w:t>
      </w:r>
      <w:r w:rsidR="00690F28" w:rsidRPr="003D0AAF">
        <w:t>19.88</w:t>
      </w:r>
      <w:r w:rsidR="00690F28" w:rsidRPr="003D0AAF">
        <w:rPr>
          <w:rFonts w:hint="eastAsia"/>
        </w:rPr>
        <w:t>％（同表</w:t>
      </w:r>
      <w:r w:rsidR="007F0F3A" w:rsidRPr="003D0AAF">
        <w:rPr>
          <w:rFonts w:hint="eastAsia"/>
        </w:rPr>
        <w:t>2</w:t>
      </w:r>
      <w:r w:rsidR="007F0F3A" w:rsidRPr="003D0AAF">
        <w:t>9</w:t>
      </w:r>
      <w:r w:rsidR="00690F28" w:rsidRPr="003D0AAF">
        <w:rPr>
          <w:rFonts w:hint="eastAsia"/>
        </w:rPr>
        <w:t>）。在推動校外興辦學生社會住宅空床補助策略，截至</w:t>
      </w:r>
      <w:r w:rsidR="00690F28" w:rsidRPr="003D0AAF">
        <w:t>112</w:t>
      </w:r>
      <w:r w:rsidR="00690F28" w:rsidRPr="003D0AAF">
        <w:rPr>
          <w:rFonts w:hint="eastAsia"/>
        </w:rPr>
        <w:t>年</w:t>
      </w:r>
      <w:r w:rsidR="00690F28" w:rsidRPr="003D0AAF">
        <w:t>3月</w:t>
      </w:r>
      <w:r w:rsidR="00690F28" w:rsidRPr="003D0AAF">
        <w:rPr>
          <w:rFonts w:hint="eastAsia"/>
        </w:rPr>
        <w:t>底止，僅核定淡江大學申請承租學生社會住宅</w:t>
      </w:r>
      <w:r w:rsidR="00690F28" w:rsidRPr="003D0AAF">
        <w:t>897</w:t>
      </w:r>
      <w:r w:rsidR="00690F28" w:rsidRPr="003D0AAF">
        <w:rPr>
          <w:rFonts w:hint="eastAsia"/>
        </w:rPr>
        <w:t>床之</w:t>
      </w:r>
      <w:r w:rsidR="00690F28" w:rsidRPr="003D0AAF">
        <w:t>10</w:t>
      </w:r>
      <w:r w:rsidR="00690F28" w:rsidRPr="003D0AAF">
        <w:rPr>
          <w:rFonts w:hint="eastAsia"/>
        </w:rPr>
        <w:t>％空床補助，占預計承租學生社會住宅</w:t>
      </w:r>
      <w:r w:rsidR="00690F28" w:rsidRPr="003D0AAF">
        <w:t>14,000</w:t>
      </w:r>
      <w:r w:rsidR="00690F28" w:rsidRPr="003D0AAF">
        <w:rPr>
          <w:rFonts w:hint="eastAsia"/>
        </w:rPr>
        <w:t>床之</w:t>
      </w:r>
      <w:r w:rsidR="00690F28" w:rsidRPr="003D0AAF">
        <w:t>6.41</w:t>
      </w:r>
      <w:r w:rsidR="00690F28" w:rsidRPr="003D0AAF">
        <w:rPr>
          <w:rFonts w:hint="eastAsia"/>
        </w:rPr>
        <w:t>％。又在校內學生宿舍規劃設計整體改善補助策略，</w:t>
      </w:r>
      <w:r w:rsidR="00690F28" w:rsidRPr="003D0AAF">
        <w:t>109</w:t>
      </w:r>
      <w:r w:rsidR="00690F28" w:rsidRPr="003D0AAF">
        <w:rPr>
          <w:rFonts w:hint="eastAsia"/>
        </w:rPr>
        <w:t>至</w:t>
      </w:r>
      <w:r w:rsidR="00690F28" w:rsidRPr="003D0AAF">
        <w:t>111</w:t>
      </w:r>
      <w:r w:rsidR="00690F28" w:rsidRPr="003D0AAF">
        <w:rPr>
          <w:rFonts w:hint="eastAsia"/>
        </w:rPr>
        <w:t>年度申請整修、新建學生宿舍，獲審核通過者，計有國立成功大學等</w:t>
      </w:r>
      <w:r w:rsidR="00690F28" w:rsidRPr="003D0AAF">
        <w:t>28</w:t>
      </w:r>
      <w:r w:rsidR="00690F28" w:rsidRPr="003D0AAF">
        <w:rPr>
          <w:rFonts w:hint="eastAsia"/>
        </w:rPr>
        <w:t>校，共計核定補助</w:t>
      </w:r>
      <w:r w:rsidR="00690F28" w:rsidRPr="003D0AAF">
        <w:t>33,664</w:t>
      </w:r>
      <w:r w:rsidR="00690F28" w:rsidRPr="003D0AAF">
        <w:rPr>
          <w:rFonts w:hint="eastAsia"/>
        </w:rPr>
        <w:t>床，占預計目標</w:t>
      </w:r>
      <w:r w:rsidR="00690F28" w:rsidRPr="003D0AAF">
        <w:t>48,000</w:t>
      </w:r>
      <w:r w:rsidR="00690F28" w:rsidRPr="003D0AAF">
        <w:rPr>
          <w:rFonts w:hint="eastAsia"/>
        </w:rPr>
        <w:t>床之</w:t>
      </w:r>
      <w:r w:rsidR="00690F28" w:rsidRPr="003D0AAF">
        <w:t>70.13</w:t>
      </w:r>
      <w:r w:rsidR="00690F28" w:rsidRPr="003D0AAF">
        <w:rPr>
          <w:rFonts w:hint="eastAsia"/>
        </w:rPr>
        <w:t>％；申請校舍改為學生宿舍，獲審核通過者，僅南臺科技大學、中信金融管理學院等</w:t>
      </w:r>
      <w:r w:rsidR="00690F28" w:rsidRPr="003D0AAF">
        <w:t>2</w:t>
      </w:r>
      <w:r w:rsidR="00690F28" w:rsidRPr="003D0AAF">
        <w:rPr>
          <w:rFonts w:hint="eastAsia"/>
        </w:rPr>
        <w:t>校，核定補助</w:t>
      </w:r>
      <w:r w:rsidR="00690F28" w:rsidRPr="003D0AAF">
        <w:t>146</w:t>
      </w:r>
      <w:r w:rsidR="00690F28" w:rsidRPr="003D0AAF">
        <w:rPr>
          <w:rFonts w:hint="eastAsia"/>
        </w:rPr>
        <w:t>床，占預計目標</w:t>
      </w:r>
      <w:r w:rsidR="00690F28" w:rsidRPr="003D0AAF">
        <w:t>1,500</w:t>
      </w:r>
      <w:r w:rsidR="00690F28" w:rsidRPr="003D0AAF">
        <w:rPr>
          <w:rFonts w:hint="eastAsia"/>
        </w:rPr>
        <w:t>床之</w:t>
      </w:r>
      <w:r w:rsidR="00690F28" w:rsidRPr="003D0AAF">
        <w:t>9.73</w:t>
      </w:r>
      <w:r w:rsidR="00690F28" w:rsidRPr="003D0AAF">
        <w:rPr>
          <w:rFonts w:hint="eastAsia"/>
        </w:rPr>
        <w:t>％，大專校院整修、新建及校舍改為學生宿舍情形未如預期，未能發揮引導學校善用民宅，擴增校外學生宿舍容量及鼓勵大專校院提升學生宿舍整體質量之效益，經函請教育部檢討。據復：</w:t>
      </w:r>
      <w:r w:rsidR="000D235F" w:rsidRPr="003D0AAF">
        <w:rPr>
          <w:rFonts w:hint="eastAsia"/>
        </w:rPr>
        <w:t>學生宿舍整體改善或新建工程過程尚須辦理基本設計、細部設計及工程招標等程序，又面臨缺工缺料，影響工程進度，致預算執行率落後。將加強計畫管考機制，積極督導個案計畫執行進度，適時提供必要協助，加速學校報部申辦核撥補助款項，以提升整體執行率。</w:t>
      </w:r>
    </w:p>
    <w:p w:rsidR="00172FB8" w:rsidRPr="003D0AAF" w:rsidRDefault="00172FB8" w:rsidP="00337075">
      <w:pPr>
        <w:pStyle w:val="-125"/>
        <w:rPr>
          <w:color w:val="auto"/>
        </w:rPr>
      </w:pPr>
      <w:r w:rsidRPr="003D0AAF">
        <w:rPr>
          <w:rFonts w:hint="eastAsia"/>
          <w:color w:val="auto"/>
        </w:rPr>
        <w:lastRenderedPageBreak/>
        <w:t>（七）　教育部建置大專校院校務資訊公開平</w:t>
      </w:r>
      <w:proofErr w:type="gramStart"/>
      <w:r w:rsidRPr="003D0AAF">
        <w:rPr>
          <w:rFonts w:hint="eastAsia"/>
          <w:color w:val="auto"/>
        </w:rPr>
        <w:t>臺</w:t>
      </w:r>
      <w:proofErr w:type="gramEnd"/>
      <w:r w:rsidRPr="003D0AAF">
        <w:rPr>
          <w:rFonts w:hint="eastAsia"/>
          <w:color w:val="auto"/>
        </w:rPr>
        <w:t>有助公共監督，惟平</w:t>
      </w:r>
      <w:proofErr w:type="gramStart"/>
      <w:r w:rsidRPr="003D0AAF">
        <w:rPr>
          <w:rFonts w:hint="eastAsia"/>
          <w:color w:val="auto"/>
        </w:rPr>
        <w:t>臺</w:t>
      </w:r>
      <w:proofErr w:type="gramEnd"/>
      <w:r w:rsidRPr="003D0AAF">
        <w:rPr>
          <w:rFonts w:hint="eastAsia"/>
          <w:color w:val="auto"/>
        </w:rPr>
        <w:t>公告之財務資訊落後學校財務現況</w:t>
      </w:r>
      <w:r w:rsidR="00F94FA4" w:rsidRPr="003D0AAF">
        <w:rPr>
          <w:rFonts w:hint="eastAsia"/>
          <w:color w:val="auto"/>
        </w:rPr>
        <w:t>，</w:t>
      </w:r>
      <w:r w:rsidRPr="003D0AAF">
        <w:rPr>
          <w:rFonts w:hint="eastAsia"/>
          <w:color w:val="auto"/>
        </w:rPr>
        <w:t>預警功能仍待強化，允宜借鏡美日等私校數量占比較高國家之大學財務預警系統，建構大專校院財務預警系統，及早預警學校採取因應措施。</w:t>
      </w:r>
    </w:p>
    <w:p w:rsidR="00172FB8" w:rsidRPr="003D0AAF" w:rsidRDefault="00172FB8" w:rsidP="007020F9">
      <w:pPr>
        <w:pStyle w:val="-121"/>
        <w:spacing w:line="440" w:lineRule="exact"/>
        <w:rPr>
          <w:color w:val="auto"/>
        </w:rPr>
      </w:pPr>
      <w:r w:rsidRPr="003D0AAF">
        <w:rPr>
          <w:rFonts w:hint="eastAsia"/>
          <w:color w:val="auto"/>
        </w:rPr>
        <w:t>教育部為消弭社會大眾與大專校院資訊不對稱現象，於104年建置大專校院校務資訊公開平</w:t>
      </w:r>
      <w:proofErr w:type="gramStart"/>
      <w:r w:rsidRPr="003D0AAF">
        <w:rPr>
          <w:rFonts w:hint="eastAsia"/>
          <w:color w:val="auto"/>
        </w:rPr>
        <w:t>臺</w:t>
      </w:r>
      <w:proofErr w:type="gramEnd"/>
      <w:r w:rsidR="009611AF" w:rsidRPr="003D0AAF">
        <w:rPr>
          <w:rFonts w:hint="eastAsia"/>
          <w:color w:val="auto"/>
        </w:rPr>
        <w:t>（下稱資訊公開平</w:t>
      </w:r>
      <w:proofErr w:type="gramStart"/>
      <w:r w:rsidR="009611AF" w:rsidRPr="003D0AAF">
        <w:rPr>
          <w:rFonts w:hint="eastAsia"/>
          <w:color w:val="auto"/>
        </w:rPr>
        <w:t>臺</w:t>
      </w:r>
      <w:proofErr w:type="gramEnd"/>
      <w:r w:rsidR="009611AF" w:rsidRPr="003D0AAF">
        <w:rPr>
          <w:rFonts w:hint="eastAsia"/>
          <w:color w:val="auto"/>
        </w:rPr>
        <w:t>）</w:t>
      </w:r>
      <w:r w:rsidRPr="003D0AAF">
        <w:rPr>
          <w:rFonts w:hint="eastAsia"/>
          <w:color w:val="auto"/>
        </w:rPr>
        <w:t>，定期公告各大專校院有關學生、教職、研究、校務及財務等類別資訊，</w:t>
      </w:r>
      <w:proofErr w:type="gramStart"/>
      <w:r w:rsidRPr="003D0AAF">
        <w:rPr>
          <w:rFonts w:hint="eastAsia"/>
          <w:color w:val="auto"/>
        </w:rPr>
        <w:t>嗣</w:t>
      </w:r>
      <w:proofErr w:type="gramEnd"/>
      <w:r w:rsidRPr="003D0AAF">
        <w:rPr>
          <w:rFonts w:hint="eastAsia"/>
          <w:color w:val="auto"/>
        </w:rPr>
        <w:t>為呼應外界對私立大專校院經營危機與退場議題日增之關注，於111年9月再增加專案輔導學校資訊。經查執行情形，核有下列事項：</w:t>
      </w:r>
    </w:p>
    <w:p w:rsidR="00172FB8" w:rsidRPr="003D0AAF" w:rsidRDefault="007020F9" w:rsidP="008B008F">
      <w:pPr>
        <w:pStyle w:val="1-12"/>
        <w:spacing w:line="420" w:lineRule="exact"/>
        <w:ind w:firstLine="945"/>
      </w:pPr>
      <w:r w:rsidRPr="003D0AAF">
        <w:rPr>
          <w:rFonts w:ascii="Calibri" w:eastAsia="新細明體" w:hAnsi="Calibri" w:cs="Times New Roman"/>
          <w:sz w:val="21"/>
          <w:szCs w:val="24"/>
        </w:rPr>
        <mc:AlternateContent>
          <mc:Choice Requires="wps">
            <w:drawing>
              <wp:anchor distT="0" distB="0" distL="114300" distR="114300" simplePos="0" relativeHeight="252291072" behindDoc="0" locked="0" layoutInCell="1" allowOverlap="1" wp14:anchorId="1B8F5955" wp14:editId="6562E4BF">
                <wp:simplePos x="0" y="0"/>
                <wp:positionH relativeFrom="margin">
                  <wp:posOffset>2305050</wp:posOffset>
                </wp:positionH>
                <wp:positionV relativeFrom="paragraph">
                  <wp:posOffset>3220720</wp:posOffset>
                </wp:positionV>
                <wp:extent cx="4022725" cy="3251835"/>
                <wp:effectExtent l="0" t="0" r="0" b="5715"/>
                <wp:wrapSquare wrapText="bothSides"/>
                <wp:docPr id="48" name="文字方塊 48"/>
                <wp:cNvGraphicFramePr/>
                <a:graphic xmlns:a="http://schemas.openxmlformats.org/drawingml/2006/main">
                  <a:graphicData uri="http://schemas.microsoft.com/office/word/2010/wordprocessingShape">
                    <wps:wsp>
                      <wps:cNvSpPr txBox="1"/>
                      <wps:spPr>
                        <a:xfrm>
                          <a:off x="0" y="0"/>
                          <a:ext cx="4022725" cy="3251835"/>
                        </a:xfrm>
                        <a:prstGeom prst="rect">
                          <a:avLst/>
                        </a:prstGeom>
                        <a:solidFill>
                          <a:sysClr val="window" lastClr="FFFFFF"/>
                        </a:solidFill>
                        <a:ln w="6350">
                          <a:noFill/>
                        </a:ln>
                      </wps:spPr>
                      <wps:txbx>
                        <w:txbxContent>
                          <w:p w:rsidR="005C12EF" w:rsidRDefault="005C12EF" w:rsidP="0014712E">
                            <w:pPr>
                              <w:spacing w:line="280" w:lineRule="exact"/>
                              <w:ind w:left="783" w:hangingChars="337" w:hanging="783"/>
                              <w:jc w:val="both"/>
                              <w:rPr>
                                <w:rFonts w:ascii="標楷體" w:eastAsia="標楷體" w:hAnsi="標楷體"/>
                                <w:b/>
                                <w:spacing w:val="-4"/>
                              </w:rPr>
                            </w:pPr>
                            <w:r w:rsidRPr="005C6AD1">
                              <w:rPr>
                                <w:rFonts w:ascii="標楷體" w:eastAsia="標楷體" w:hAnsi="標楷體" w:hint="eastAsia"/>
                                <w:b/>
                                <w:spacing w:val="-4"/>
                              </w:rPr>
                              <w:t>表</w:t>
                            </w:r>
                            <w:r w:rsidRPr="005C6AD1">
                              <w:rPr>
                                <w:rFonts w:ascii="標楷體" w:eastAsia="標楷體" w:hAnsi="標楷體"/>
                                <w:b/>
                                <w:spacing w:val="-4"/>
                              </w:rPr>
                              <w:t>30</w:t>
                            </w:r>
                            <w:r>
                              <w:rPr>
                                <w:rFonts w:ascii="標楷體" w:eastAsia="標楷體" w:hAnsi="標楷體" w:hint="eastAsia"/>
                                <w:b/>
                                <w:spacing w:val="-4"/>
                              </w:rPr>
                              <w:t xml:space="preserve">　</w:t>
                            </w:r>
                            <w:r w:rsidRPr="00D459CC">
                              <w:rPr>
                                <w:rFonts w:ascii="標楷體" w:eastAsia="標楷體" w:hAnsi="標楷體" w:hint="eastAsia"/>
                                <w:b/>
                              </w:rPr>
                              <w:t>大專校院校務資訊公開平</w:t>
                            </w:r>
                            <w:proofErr w:type="gramStart"/>
                            <w:r w:rsidRPr="00D459CC">
                              <w:rPr>
                                <w:rFonts w:ascii="標楷體" w:eastAsia="標楷體" w:hAnsi="標楷體" w:hint="eastAsia"/>
                                <w:b/>
                              </w:rPr>
                              <w:t>臺</w:t>
                            </w:r>
                            <w:proofErr w:type="gramEnd"/>
                            <w:r w:rsidRPr="00D459CC">
                              <w:rPr>
                                <w:rFonts w:ascii="標楷體" w:eastAsia="標楷體" w:hAnsi="標楷體" w:hint="eastAsia"/>
                                <w:b/>
                              </w:rPr>
                              <w:t>揭露之私立大專校院「財務類」資訊</w:t>
                            </w:r>
                          </w:p>
                          <w:tbl>
                            <w:tblPr>
                              <w:tblStyle w:val="af3"/>
                              <w:tblW w:w="611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11"/>
                              <w:gridCol w:w="3724"/>
                              <w:gridCol w:w="1775"/>
                            </w:tblGrid>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項次</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名稱</w:t>
                                  </w:r>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可查詢之學年度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1</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D304DF">
                                  <w:pPr>
                                    <w:spacing w:line="240" w:lineRule="exact"/>
                                    <w:ind w:left="600" w:hangingChars="300" w:hanging="600"/>
                                    <w:rPr>
                                      <w:rFonts w:ascii="標楷體" w:eastAsia="標楷體" w:hAnsi="標楷體" w:cs="標楷體"/>
                                      <w:color w:val="333333"/>
                                    </w:rPr>
                                  </w:pPr>
                                  <w:r>
                                    <w:rPr>
                                      <w:rFonts w:ascii="標楷體" w:eastAsia="標楷體" w:hAnsi="標楷體" w:cs="標楷體" w:hint="eastAsia"/>
                                    </w:rPr>
                                    <w:t>財2-1</w:t>
                                  </w:r>
                                  <w:hyperlink r:id="rId12" w:tooltip="財2-1.私立學校可用資金、本學年現金增減情形-以「校」統計" w:history="1">
                                    <w:r>
                                      <w:rPr>
                                        <w:rFonts w:ascii="標楷體" w:eastAsia="標楷體" w:hAnsi="標楷體" w:cs="標楷體" w:hint="eastAsia"/>
                                        <w:color w:val="333333"/>
                                      </w:rPr>
                                      <w:t>私立學校可用資金、本學年現金增減情形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105至110學年度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2</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4"/>
                                    </w:rPr>
                                  </w:pPr>
                                  <w:r>
                                    <w:rPr>
                                      <w:rFonts w:ascii="標楷體" w:eastAsia="標楷體" w:hAnsi="標楷體" w:cs="標楷體" w:hint="eastAsia"/>
                                      <w:spacing w:val="-4"/>
                                    </w:rPr>
                                    <w:t>財2-2</w:t>
                                  </w:r>
                                  <w:hyperlink r:id="rId13" w:tooltip="財2-2.私立學校學雜費收入占總收入比率-以「校」統計" w:history="1">
                                    <w:r>
                                      <w:rPr>
                                        <w:rFonts w:ascii="標楷體" w:eastAsia="標楷體" w:hAnsi="標楷體" w:cs="標楷體" w:hint="eastAsia"/>
                                        <w:color w:val="333333"/>
                                        <w:spacing w:val="-4"/>
                                      </w:rPr>
                                      <w:t>私立學校學雜費收入占總收入比率</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105至110學年度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3</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6"/>
                                    </w:rPr>
                                  </w:pPr>
                                  <w:r>
                                    <w:rPr>
                                      <w:rFonts w:ascii="標楷體" w:eastAsia="標楷體" w:hAnsi="標楷體" w:cs="標楷體" w:hint="eastAsia"/>
                                    </w:rPr>
                                    <w:t>財2-3</w:t>
                                  </w:r>
                                  <w:hyperlink r:id="rId14" w:tooltip="財2-3.私立學校負債占總資產比率-以「校」統計" w:history="1">
                                    <w:r>
                                      <w:rPr>
                                        <w:rFonts w:ascii="標楷體" w:eastAsia="標楷體" w:hAnsi="標楷體" w:cs="標楷體" w:hint="eastAsia"/>
                                        <w:color w:val="333333"/>
                                        <w:spacing w:val="-6"/>
                                      </w:rPr>
                                      <w:t>私立學校負債占總資產比率</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105至110學年度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4</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6"/>
                                    </w:rPr>
                                  </w:pPr>
                                  <w:r>
                                    <w:rPr>
                                      <w:rFonts w:ascii="標楷體" w:eastAsia="標楷體" w:hAnsi="標楷體" w:cs="標楷體" w:hint="eastAsia"/>
                                    </w:rPr>
                                    <w:t>財2-4</w:t>
                                  </w:r>
                                  <w:hyperlink r:id="rId15" w:tooltip="財2-4.私立學校財務報表公告網址" w:history="1">
                                    <w:r>
                                      <w:rPr>
                                        <w:rFonts w:ascii="標楷體" w:eastAsia="標楷體" w:hAnsi="標楷體" w:cs="標楷體" w:hint="eastAsia"/>
                                        <w:color w:val="333333"/>
                                        <w:spacing w:val="-6"/>
                                      </w:rPr>
                                      <w:t>私立學校財務報表公告網址</w:t>
                                    </w:r>
                                  </w:hyperlink>
                                </w:p>
                              </w:tc>
                              <w:tc>
                                <w:tcPr>
                                  <w:tcW w:w="1775" w:type="dxa"/>
                                  <w:tcBorders>
                                    <w:top w:val="single" w:sz="4" w:space="0" w:color="auto"/>
                                    <w:left w:val="single" w:sz="4" w:space="0" w:color="auto"/>
                                    <w:bottom w:val="single" w:sz="4" w:space="0" w:color="auto"/>
                                    <w:right w:val="single" w:sz="4" w:space="0" w:color="auto"/>
                                    <w:tl2br w:val="single" w:sz="4" w:space="0" w:color="auto"/>
                                  </w:tcBorders>
                                  <w:vAlign w:val="center"/>
                                </w:tcPr>
                                <w:p w:rsidR="005C12EF" w:rsidRDefault="005C12EF" w:rsidP="003E1AF2">
                                  <w:pPr>
                                    <w:spacing w:line="240" w:lineRule="exact"/>
                                    <w:jc w:val="center"/>
                                    <w:rPr>
                                      <w:rFonts w:ascii="標楷體" w:eastAsia="標楷體" w:hAnsi="標楷體" w:cs="標楷體"/>
                                      <w:spacing w:val="-6"/>
                                    </w:rPr>
                                  </w:pP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5</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rPr>
                                  </w:pPr>
                                  <w:r>
                                    <w:rPr>
                                      <w:rFonts w:ascii="標楷體" w:eastAsia="標楷體" w:hAnsi="標楷體" w:cs="標楷體" w:hint="eastAsia"/>
                                    </w:rPr>
                                    <w:t>財2-5</w:t>
                                  </w:r>
                                  <w:hyperlink r:id="rId16" w:tooltip="財2-5.私立學校財務相關比率-以「校」統計" w:history="1">
                                    <w:r>
                                      <w:rPr>
                                        <w:rFonts w:ascii="標楷體" w:eastAsia="標楷體" w:hAnsi="標楷體" w:cs="標楷體" w:hint="eastAsia"/>
                                        <w:color w:val="333333"/>
                                      </w:rPr>
                                      <w:t>私立學校財務相關比率</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6</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rPr>
                                  </w:pPr>
                                  <w:r>
                                    <w:rPr>
                                      <w:rFonts w:ascii="標楷體" w:eastAsia="標楷體" w:hAnsi="標楷體" w:cs="標楷體" w:hint="eastAsia"/>
                                    </w:rPr>
                                    <w:t>財2-6</w:t>
                                  </w:r>
                                  <w:hyperlink r:id="rId17" w:tooltip="財2-6.私立學校各項收入情形-以「校」統計" w:history="1">
                                    <w:r>
                                      <w:rPr>
                                        <w:rFonts w:ascii="標楷體" w:eastAsia="標楷體" w:hAnsi="標楷體" w:cs="標楷體" w:hint="eastAsia"/>
                                        <w:color w:val="333333"/>
                                      </w:rPr>
                                      <w:t>私立學校各項收入情形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7</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rPr>
                                  </w:pPr>
                                  <w:r>
                                    <w:rPr>
                                      <w:rFonts w:ascii="標楷體" w:eastAsia="標楷體" w:hAnsi="標楷體" w:cs="標楷體" w:hint="eastAsia"/>
                                    </w:rPr>
                                    <w:t>財2-7</w:t>
                                  </w:r>
                                  <w:hyperlink r:id="rId18" w:tooltip="財2-7.私立學校各項經常支出情形-以「校」統計" w:history="1">
                                    <w:r>
                                      <w:rPr>
                                        <w:rFonts w:ascii="標楷體" w:eastAsia="標楷體" w:hAnsi="標楷體" w:cs="標楷體" w:hint="eastAsia"/>
                                        <w:color w:val="333333"/>
                                      </w:rPr>
                                      <w:t>私立學校各項經常支出情形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8</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rPr>
                                  </w:pPr>
                                  <w:r>
                                    <w:rPr>
                                      <w:rFonts w:ascii="標楷體" w:eastAsia="標楷體" w:hAnsi="標楷體" w:cs="標楷體" w:hint="eastAsia"/>
                                    </w:rPr>
                                    <w:t>財2-8</w:t>
                                  </w:r>
                                  <w:hyperlink r:id="rId19" w:tooltip="財2-8.私立學校各項資本支出情形-以「校」統計" w:history="1">
                                    <w:r>
                                      <w:rPr>
                                        <w:rFonts w:ascii="標楷體" w:eastAsia="標楷體" w:hAnsi="標楷體" w:cs="標楷體" w:hint="eastAsia"/>
                                        <w:color w:val="333333"/>
                                      </w:rPr>
                                      <w:t>私立學校各項資本支出情形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9</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D304DF">
                                  <w:pPr>
                                    <w:spacing w:line="240" w:lineRule="exact"/>
                                    <w:ind w:left="600" w:hangingChars="300" w:hanging="600"/>
                                    <w:rPr>
                                      <w:rFonts w:ascii="標楷體" w:eastAsia="標楷體" w:hAnsi="標楷體" w:cs="標楷體"/>
                                      <w:color w:val="333333"/>
                                    </w:rPr>
                                  </w:pPr>
                                  <w:r>
                                    <w:rPr>
                                      <w:rFonts w:ascii="標楷體" w:eastAsia="標楷體" w:hAnsi="標楷體" w:cs="標楷體" w:hint="eastAsia"/>
                                    </w:rPr>
                                    <w:t>財2-9</w:t>
                                  </w:r>
                                  <w:hyperlink r:id="rId20" w:tooltip="財2-9.查核私立各校財務狀況結果及追蹤辦理情形-以「校」統計" w:history="1">
                                    <w:r w:rsidRPr="0014712E">
                                      <w:rPr>
                                        <w:rFonts w:ascii="標楷體" w:eastAsia="標楷體" w:hAnsi="標楷體" w:cs="標楷體" w:hint="eastAsia"/>
                                        <w:color w:val="333333"/>
                                      </w:rPr>
                                      <w:t>查核私立各校財務狀況結果及追蹤辦理情形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108至110學年度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10</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10"/>
                                    </w:rPr>
                                  </w:pPr>
                                  <w:r>
                                    <w:rPr>
                                      <w:rFonts w:ascii="標楷體" w:eastAsia="標楷體" w:hAnsi="標楷體" w:cs="標楷體" w:hint="eastAsia"/>
                                    </w:rPr>
                                    <w:t>財2-10</w:t>
                                  </w:r>
                                  <w:hyperlink r:id="rId21" w:tooltip="財2-10.私立學校收支餘絀情形表-以「校」統計" w:history="1">
                                    <w:r>
                                      <w:rPr>
                                        <w:rFonts w:ascii="標楷體" w:eastAsia="標楷體" w:hAnsi="標楷體" w:cs="標楷體" w:hint="eastAsia"/>
                                        <w:color w:val="333333"/>
                                        <w:spacing w:val="-10"/>
                                      </w:rPr>
                                      <w:t>私立學校收支餘</w:t>
                                    </w:r>
                                    <w:proofErr w:type="gramStart"/>
                                    <w:r>
                                      <w:rPr>
                                        <w:rFonts w:ascii="標楷體" w:eastAsia="標楷體" w:hAnsi="標楷體" w:cs="標楷體" w:hint="eastAsia"/>
                                        <w:color w:val="333333"/>
                                        <w:spacing w:val="-10"/>
                                      </w:rPr>
                                      <w:t>絀</w:t>
                                    </w:r>
                                    <w:proofErr w:type="gramEnd"/>
                                    <w:r>
                                      <w:rPr>
                                        <w:rFonts w:ascii="標楷體" w:eastAsia="標楷體" w:hAnsi="標楷體" w:cs="標楷體" w:hint="eastAsia"/>
                                        <w:color w:val="333333"/>
                                        <w:spacing w:val="-10"/>
                                      </w:rPr>
                                      <w:t>情形表</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11</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10"/>
                                    </w:rPr>
                                  </w:pPr>
                                  <w:r>
                                    <w:rPr>
                                      <w:rFonts w:ascii="標楷體" w:eastAsia="標楷體" w:hAnsi="標楷體" w:cs="標楷體" w:hint="eastAsia"/>
                                    </w:rPr>
                                    <w:t>財2-11</w:t>
                                  </w:r>
                                  <w:hyperlink r:id="rId22" w:tooltip="財2-11.私立學校財務比率及燈號-以「校」統計" w:history="1">
                                    <w:r>
                                      <w:rPr>
                                        <w:rFonts w:ascii="標楷體" w:eastAsia="標楷體" w:hAnsi="標楷體" w:cs="標楷體" w:hint="eastAsia"/>
                                        <w:color w:val="333333"/>
                                        <w:spacing w:val="-10"/>
                                      </w:rPr>
                                      <w:t>私立學校財務比率及燈號</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bl>
                          <w:p w:rsidR="005C12EF" w:rsidRDefault="005C12EF" w:rsidP="007020F9">
                            <w:pPr>
                              <w:rPr>
                                <w:rFonts w:ascii="標楷體" w:eastAsia="標楷體" w:hAnsi="標楷體"/>
                                <w:sz w:val="18"/>
                                <w:szCs w:val="18"/>
                              </w:rPr>
                            </w:pPr>
                            <w:r>
                              <w:rPr>
                                <w:rFonts w:ascii="標楷體" w:eastAsia="標楷體" w:hAnsi="標楷體" w:hint="eastAsia"/>
                                <w:sz w:val="18"/>
                                <w:szCs w:val="18"/>
                              </w:rPr>
                              <w:t>資料來源：整理自教育部大專校院校務資訊公開平</w:t>
                            </w:r>
                            <w:proofErr w:type="gramStart"/>
                            <w:r>
                              <w:rPr>
                                <w:rFonts w:ascii="標楷體" w:eastAsia="標楷體" w:hAnsi="標楷體" w:hint="eastAsia"/>
                                <w:sz w:val="18"/>
                                <w:szCs w:val="18"/>
                              </w:rPr>
                              <w:t>臺</w:t>
                            </w:r>
                            <w:proofErr w:type="gramEnd"/>
                            <w:r>
                              <w:rPr>
                                <w:rFonts w:ascii="標楷體" w:eastAsia="標楷體" w:hAnsi="標楷體"/>
                                <w:sz w:val="18"/>
                                <w:szCs w:val="18"/>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1B8F5955" id="文字方塊 48" o:spid="_x0000_s1063" type="#_x0000_t202" style="position:absolute;left:0;text-align:left;margin-left:181.5pt;margin-top:253.6pt;width:316.75pt;height:256.05pt;z-index:25229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" fillcolor="window" stroked="f" strokeweight=".5pt">
                <v:textbox>
                  <w:txbxContent>
                    <w:p w:rsidR="005C12EF" w:rsidRDefault="005C12EF" w:rsidP="0014712E">
                      <w:pPr>
                        <w:spacing w:line="280" w:lineRule="exact"/>
                        <w:ind w:left="783" w:hangingChars="337" w:hanging="783"/>
                        <w:jc w:val="both"/>
                        <w:rPr>
                          <w:rFonts w:ascii="標楷體" w:eastAsia="標楷體" w:hAnsi="標楷體"/>
                          <w:b/>
                          <w:spacing w:val="-4"/>
                        </w:rPr>
                      </w:pPr>
                      <w:r w:rsidRPr="005C6AD1">
                        <w:rPr>
                          <w:rFonts w:ascii="標楷體" w:eastAsia="標楷體" w:hAnsi="標楷體" w:hint="eastAsia"/>
                          <w:b/>
                          <w:spacing w:val="-4"/>
                        </w:rPr>
                        <w:t>表</w:t>
                      </w:r>
                      <w:r w:rsidRPr="005C6AD1">
                        <w:rPr>
                          <w:rFonts w:ascii="標楷體" w:eastAsia="標楷體" w:hAnsi="標楷體"/>
                          <w:b/>
                          <w:spacing w:val="-4"/>
                        </w:rPr>
                        <w:t>30</w:t>
                      </w:r>
                      <w:r>
                        <w:rPr>
                          <w:rFonts w:ascii="標楷體" w:eastAsia="標楷體" w:hAnsi="標楷體" w:hint="eastAsia"/>
                          <w:b/>
                          <w:spacing w:val="-4"/>
                        </w:rPr>
                        <w:t xml:space="preserve">　</w:t>
                      </w:r>
                      <w:r w:rsidRPr="00D459CC">
                        <w:rPr>
                          <w:rFonts w:ascii="標楷體" w:eastAsia="標楷體" w:hAnsi="標楷體" w:hint="eastAsia"/>
                          <w:b/>
                        </w:rPr>
                        <w:t>大專校院校務資訊公開平</w:t>
                      </w:r>
                      <w:proofErr w:type="gramStart"/>
                      <w:r w:rsidRPr="00D459CC">
                        <w:rPr>
                          <w:rFonts w:ascii="標楷體" w:eastAsia="標楷體" w:hAnsi="標楷體" w:hint="eastAsia"/>
                          <w:b/>
                        </w:rPr>
                        <w:t>臺</w:t>
                      </w:r>
                      <w:proofErr w:type="gramEnd"/>
                      <w:r w:rsidRPr="00D459CC">
                        <w:rPr>
                          <w:rFonts w:ascii="標楷體" w:eastAsia="標楷體" w:hAnsi="標楷體" w:hint="eastAsia"/>
                          <w:b/>
                        </w:rPr>
                        <w:t>揭露之私立大專校院「財務類」資訊</w:t>
                      </w:r>
                    </w:p>
                    <w:tbl>
                      <w:tblPr>
                        <w:tblStyle w:val="af3"/>
                        <w:tblW w:w="611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11"/>
                        <w:gridCol w:w="3724"/>
                        <w:gridCol w:w="1775"/>
                      </w:tblGrid>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項次</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名稱</w:t>
                            </w:r>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可查詢之學年度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1</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D304DF">
                            <w:pPr>
                              <w:spacing w:line="240" w:lineRule="exact"/>
                              <w:ind w:left="600" w:hangingChars="300" w:hanging="600"/>
                              <w:rPr>
                                <w:rFonts w:ascii="標楷體" w:eastAsia="標楷體" w:hAnsi="標楷體" w:cs="標楷體"/>
                                <w:color w:val="333333"/>
                              </w:rPr>
                            </w:pPr>
                            <w:r>
                              <w:rPr>
                                <w:rFonts w:ascii="標楷體" w:eastAsia="標楷體" w:hAnsi="標楷體" w:cs="標楷體" w:hint="eastAsia"/>
                              </w:rPr>
                              <w:t>財2-1</w:t>
                            </w:r>
                            <w:hyperlink r:id="rId23" w:tooltip="財2-1.私立學校可用資金、本學年現金增減情形-以「校」統計" w:history="1">
                              <w:r>
                                <w:rPr>
                                  <w:rFonts w:ascii="標楷體" w:eastAsia="標楷體" w:hAnsi="標楷體" w:cs="標楷體" w:hint="eastAsia"/>
                                  <w:color w:val="333333"/>
                                </w:rPr>
                                <w:t>私立學校可用資金、本學年現金增減情形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105至110學年度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2</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4"/>
                              </w:rPr>
                            </w:pPr>
                            <w:r>
                              <w:rPr>
                                <w:rFonts w:ascii="標楷體" w:eastAsia="標楷體" w:hAnsi="標楷體" w:cs="標楷體" w:hint="eastAsia"/>
                                <w:spacing w:val="-4"/>
                              </w:rPr>
                              <w:t>財2-2</w:t>
                            </w:r>
                            <w:hyperlink r:id="rId24" w:tooltip="財2-2.私立學校學雜費收入占總收入比率-以「校」統計" w:history="1">
                              <w:r>
                                <w:rPr>
                                  <w:rFonts w:ascii="標楷體" w:eastAsia="標楷體" w:hAnsi="標楷體" w:cs="標楷體" w:hint="eastAsia"/>
                                  <w:color w:val="333333"/>
                                  <w:spacing w:val="-4"/>
                                </w:rPr>
                                <w:t>私立學校學雜費收入占總收入比率</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105至110學年度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3</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6"/>
                              </w:rPr>
                            </w:pPr>
                            <w:r>
                              <w:rPr>
                                <w:rFonts w:ascii="標楷體" w:eastAsia="標楷體" w:hAnsi="標楷體" w:cs="標楷體" w:hint="eastAsia"/>
                              </w:rPr>
                              <w:t>財2-3</w:t>
                            </w:r>
                            <w:hyperlink r:id="rId25" w:tooltip="財2-3.私立學校負債占總資產比率-以「校」統計" w:history="1">
                              <w:r>
                                <w:rPr>
                                  <w:rFonts w:ascii="標楷體" w:eastAsia="標楷體" w:hAnsi="標楷體" w:cs="標楷體" w:hint="eastAsia"/>
                                  <w:color w:val="333333"/>
                                  <w:spacing w:val="-6"/>
                                </w:rPr>
                                <w:t>私立學校負債占總資產比率</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105至110學年度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4</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6"/>
                              </w:rPr>
                            </w:pPr>
                            <w:r>
                              <w:rPr>
                                <w:rFonts w:ascii="標楷體" w:eastAsia="標楷體" w:hAnsi="標楷體" w:cs="標楷體" w:hint="eastAsia"/>
                              </w:rPr>
                              <w:t>財2-4</w:t>
                            </w:r>
                            <w:hyperlink r:id="rId26" w:tooltip="財2-4.私立學校財務報表公告網址" w:history="1">
                              <w:r>
                                <w:rPr>
                                  <w:rFonts w:ascii="標楷體" w:eastAsia="標楷體" w:hAnsi="標楷體" w:cs="標楷體" w:hint="eastAsia"/>
                                  <w:color w:val="333333"/>
                                  <w:spacing w:val="-6"/>
                                </w:rPr>
                                <w:t>私立學校財務報表公告網址</w:t>
                              </w:r>
                            </w:hyperlink>
                          </w:p>
                        </w:tc>
                        <w:tc>
                          <w:tcPr>
                            <w:tcW w:w="1775" w:type="dxa"/>
                            <w:tcBorders>
                              <w:top w:val="single" w:sz="4" w:space="0" w:color="auto"/>
                              <w:left w:val="single" w:sz="4" w:space="0" w:color="auto"/>
                              <w:bottom w:val="single" w:sz="4" w:space="0" w:color="auto"/>
                              <w:right w:val="single" w:sz="4" w:space="0" w:color="auto"/>
                              <w:tl2br w:val="single" w:sz="4" w:space="0" w:color="auto"/>
                            </w:tcBorders>
                            <w:vAlign w:val="center"/>
                          </w:tcPr>
                          <w:p w:rsidR="005C12EF" w:rsidRDefault="005C12EF" w:rsidP="003E1AF2">
                            <w:pPr>
                              <w:spacing w:line="240" w:lineRule="exact"/>
                              <w:jc w:val="center"/>
                              <w:rPr>
                                <w:rFonts w:ascii="標楷體" w:eastAsia="標楷體" w:hAnsi="標楷體" w:cs="標楷體"/>
                                <w:spacing w:val="-6"/>
                              </w:rPr>
                            </w:pP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5</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rPr>
                            </w:pPr>
                            <w:r>
                              <w:rPr>
                                <w:rFonts w:ascii="標楷體" w:eastAsia="標楷體" w:hAnsi="標楷體" w:cs="標楷體" w:hint="eastAsia"/>
                              </w:rPr>
                              <w:t>財2-5</w:t>
                            </w:r>
                            <w:hyperlink r:id="rId27" w:tooltip="財2-5.私立學校財務相關比率-以「校」統計" w:history="1">
                              <w:r>
                                <w:rPr>
                                  <w:rFonts w:ascii="標楷體" w:eastAsia="標楷體" w:hAnsi="標楷體" w:cs="標楷體" w:hint="eastAsia"/>
                                  <w:color w:val="333333"/>
                                </w:rPr>
                                <w:t>私立學校財務相關比率</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6</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rPr>
                            </w:pPr>
                            <w:r>
                              <w:rPr>
                                <w:rFonts w:ascii="標楷體" w:eastAsia="標楷體" w:hAnsi="標楷體" w:cs="標楷體" w:hint="eastAsia"/>
                              </w:rPr>
                              <w:t>財2-6</w:t>
                            </w:r>
                            <w:hyperlink r:id="rId28" w:tooltip="財2-6.私立學校各項收入情形-以「校」統計" w:history="1">
                              <w:r>
                                <w:rPr>
                                  <w:rFonts w:ascii="標楷體" w:eastAsia="標楷體" w:hAnsi="標楷體" w:cs="標楷體" w:hint="eastAsia"/>
                                  <w:color w:val="333333"/>
                                </w:rPr>
                                <w:t>私立學校各項收入情形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7</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rPr>
                            </w:pPr>
                            <w:r>
                              <w:rPr>
                                <w:rFonts w:ascii="標楷體" w:eastAsia="標楷體" w:hAnsi="標楷體" w:cs="標楷體" w:hint="eastAsia"/>
                              </w:rPr>
                              <w:t>財2-7</w:t>
                            </w:r>
                            <w:hyperlink r:id="rId29" w:tooltip="財2-7.私立學校各項經常支出情形-以「校」統計" w:history="1">
                              <w:r>
                                <w:rPr>
                                  <w:rFonts w:ascii="標楷體" w:eastAsia="標楷體" w:hAnsi="標楷體" w:cs="標楷體" w:hint="eastAsia"/>
                                  <w:color w:val="333333"/>
                                </w:rPr>
                                <w:t>私立學校各項經常支出情形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8</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rPr>
                            </w:pPr>
                            <w:r>
                              <w:rPr>
                                <w:rFonts w:ascii="標楷體" w:eastAsia="標楷體" w:hAnsi="標楷體" w:cs="標楷體" w:hint="eastAsia"/>
                              </w:rPr>
                              <w:t>財2-8</w:t>
                            </w:r>
                            <w:hyperlink r:id="rId30" w:tooltip="財2-8.私立學校各項資本支出情形-以「校」統計" w:history="1">
                              <w:r>
                                <w:rPr>
                                  <w:rFonts w:ascii="標楷體" w:eastAsia="標楷體" w:hAnsi="標楷體" w:cs="標楷體" w:hint="eastAsia"/>
                                  <w:color w:val="333333"/>
                                </w:rPr>
                                <w:t>私立學校各項資本支出情形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9</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D304DF">
                            <w:pPr>
                              <w:spacing w:line="240" w:lineRule="exact"/>
                              <w:ind w:left="600" w:hangingChars="300" w:hanging="600"/>
                              <w:rPr>
                                <w:rFonts w:ascii="標楷體" w:eastAsia="標楷體" w:hAnsi="標楷體" w:cs="標楷體"/>
                                <w:color w:val="333333"/>
                              </w:rPr>
                            </w:pPr>
                            <w:r>
                              <w:rPr>
                                <w:rFonts w:ascii="標楷體" w:eastAsia="標楷體" w:hAnsi="標楷體" w:cs="標楷體" w:hint="eastAsia"/>
                              </w:rPr>
                              <w:t>財2-9</w:t>
                            </w:r>
                            <w:hyperlink r:id="rId31" w:tooltip="財2-9.查核私立各校財務狀況結果及追蹤辦理情形-以「校」統計" w:history="1">
                              <w:r w:rsidRPr="0014712E">
                                <w:rPr>
                                  <w:rFonts w:ascii="標楷體" w:eastAsia="標楷體" w:hAnsi="標楷體" w:cs="標楷體" w:hint="eastAsia"/>
                                  <w:color w:val="333333"/>
                                </w:rPr>
                                <w:t>查核私立各校財務狀況結果及追蹤辦理情形</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108至110學年度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10</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10"/>
                              </w:rPr>
                            </w:pPr>
                            <w:r>
                              <w:rPr>
                                <w:rFonts w:ascii="標楷體" w:eastAsia="標楷體" w:hAnsi="標楷體" w:cs="標楷體" w:hint="eastAsia"/>
                              </w:rPr>
                              <w:t>財2-10</w:t>
                            </w:r>
                            <w:hyperlink r:id="rId32" w:tooltip="財2-10.私立學校收支餘絀情形表-以「校」統計" w:history="1">
                              <w:r>
                                <w:rPr>
                                  <w:rFonts w:ascii="標楷體" w:eastAsia="標楷體" w:hAnsi="標楷體" w:cs="標楷體" w:hint="eastAsia"/>
                                  <w:color w:val="333333"/>
                                  <w:spacing w:val="-10"/>
                                </w:rPr>
                                <w:t>私立學校收支餘</w:t>
                              </w:r>
                              <w:proofErr w:type="gramStart"/>
                              <w:r>
                                <w:rPr>
                                  <w:rFonts w:ascii="標楷體" w:eastAsia="標楷體" w:hAnsi="標楷體" w:cs="標楷體" w:hint="eastAsia"/>
                                  <w:color w:val="333333"/>
                                  <w:spacing w:val="-10"/>
                                </w:rPr>
                                <w:t>絀</w:t>
                              </w:r>
                              <w:proofErr w:type="gramEnd"/>
                              <w:r>
                                <w:rPr>
                                  <w:rFonts w:ascii="標楷體" w:eastAsia="標楷體" w:hAnsi="標楷體" w:cs="標楷體" w:hint="eastAsia"/>
                                  <w:color w:val="333333"/>
                                  <w:spacing w:val="-10"/>
                                </w:rPr>
                                <w:t>情形表</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r w:rsidR="005C12EF" w:rsidTr="003E1AF2">
                        <w:trPr>
                          <w:trHeight w:val="295"/>
                        </w:trPr>
                        <w:tc>
                          <w:tcPr>
                            <w:tcW w:w="611"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spacing w:val="-4"/>
                              </w:rPr>
                            </w:pPr>
                            <w:r>
                              <w:rPr>
                                <w:rFonts w:ascii="標楷體" w:eastAsia="標楷體" w:hAnsi="標楷體" w:cs="標楷體" w:hint="eastAsia"/>
                                <w:spacing w:val="-4"/>
                              </w:rPr>
                              <w:t>11</w:t>
                            </w:r>
                          </w:p>
                        </w:tc>
                        <w:tc>
                          <w:tcPr>
                            <w:tcW w:w="3724"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rPr>
                                <w:rFonts w:ascii="標楷體" w:eastAsia="標楷體" w:hAnsi="標楷體" w:cs="標楷體"/>
                                <w:color w:val="333333"/>
                                <w:spacing w:val="-10"/>
                              </w:rPr>
                            </w:pPr>
                            <w:r>
                              <w:rPr>
                                <w:rFonts w:ascii="標楷體" w:eastAsia="標楷體" w:hAnsi="標楷體" w:cs="標楷體" w:hint="eastAsia"/>
                              </w:rPr>
                              <w:t>財2-11</w:t>
                            </w:r>
                            <w:hyperlink r:id="rId33" w:tooltip="財2-11.私立學校財務比率及燈號-以「校」統計" w:history="1">
                              <w:r>
                                <w:rPr>
                                  <w:rFonts w:ascii="標楷體" w:eastAsia="標楷體" w:hAnsi="標楷體" w:cs="標楷體" w:hint="eastAsia"/>
                                  <w:color w:val="333333"/>
                                  <w:spacing w:val="-10"/>
                                </w:rPr>
                                <w:t>私立學校財務比率及燈號</w:t>
                              </w:r>
                            </w:hyperlink>
                          </w:p>
                        </w:tc>
                        <w:tc>
                          <w:tcPr>
                            <w:tcW w:w="1775" w:type="dxa"/>
                            <w:tcBorders>
                              <w:top w:val="single" w:sz="4" w:space="0" w:color="auto"/>
                              <w:left w:val="single" w:sz="4" w:space="0" w:color="auto"/>
                              <w:bottom w:val="single" w:sz="4" w:space="0" w:color="auto"/>
                              <w:right w:val="single" w:sz="4" w:space="0" w:color="auto"/>
                            </w:tcBorders>
                            <w:vAlign w:val="center"/>
                          </w:tcPr>
                          <w:p w:rsidR="005C12EF" w:rsidRDefault="005C12EF" w:rsidP="003E1AF2">
                            <w:pPr>
                              <w:spacing w:line="240" w:lineRule="exact"/>
                              <w:jc w:val="center"/>
                              <w:rPr>
                                <w:rFonts w:ascii="標楷體" w:eastAsia="標楷體" w:hAnsi="標楷體" w:cs="標楷體"/>
                              </w:rPr>
                            </w:pPr>
                            <w:r>
                              <w:rPr>
                                <w:rFonts w:ascii="標楷體" w:eastAsia="標楷體" w:hAnsi="標楷體" w:cs="標楷體" w:hint="eastAsia"/>
                              </w:rPr>
                              <w:t>105至109學年度</w:t>
                            </w:r>
                          </w:p>
                        </w:tc>
                      </w:tr>
                    </w:tbl>
                    <w:p w:rsidR="005C12EF" w:rsidRDefault="005C12EF" w:rsidP="007020F9">
                      <w:pPr>
                        <w:rPr>
                          <w:rFonts w:ascii="標楷體" w:eastAsia="標楷體" w:hAnsi="標楷體"/>
                          <w:sz w:val="18"/>
                          <w:szCs w:val="18"/>
                        </w:rPr>
                      </w:pPr>
                      <w:r>
                        <w:rPr>
                          <w:rFonts w:ascii="標楷體" w:eastAsia="標楷體" w:hAnsi="標楷體" w:hint="eastAsia"/>
                          <w:sz w:val="18"/>
                          <w:szCs w:val="18"/>
                        </w:rPr>
                        <w:t>資料來源：整理自教育部大專校院校務資訊公開平</w:t>
                      </w:r>
                      <w:proofErr w:type="gramStart"/>
                      <w:r>
                        <w:rPr>
                          <w:rFonts w:ascii="標楷體" w:eastAsia="標楷體" w:hAnsi="標楷體" w:hint="eastAsia"/>
                          <w:sz w:val="18"/>
                          <w:szCs w:val="18"/>
                        </w:rPr>
                        <w:t>臺</w:t>
                      </w:r>
                      <w:proofErr w:type="gramEnd"/>
                      <w:r>
                        <w:rPr>
                          <w:rFonts w:ascii="標楷體" w:eastAsia="標楷體" w:hAnsi="標楷體"/>
                          <w:sz w:val="18"/>
                          <w:szCs w:val="18"/>
                        </w:rPr>
                        <w:t>。</w:t>
                      </w:r>
                    </w:p>
                  </w:txbxContent>
                </v:textbox>
                <w10:wrap type="square" anchorx="margin"/>
              </v:shape>
            </w:pict>
          </mc:Fallback>
        </mc:AlternateContent>
      </w:r>
      <w:r w:rsidR="00B810DA" w:rsidRPr="003D0AAF">
        <w:rPr>
          <w:rFonts w:hint="eastAsia"/>
          <w:b/>
          <w:bCs w:val="0"/>
        </w:rPr>
        <w:t>1</w:t>
      </w:r>
      <w:r w:rsidR="00B810DA" w:rsidRPr="003D0AAF">
        <w:rPr>
          <w:b/>
          <w:bCs w:val="0"/>
        </w:rPr>
        <w:t>.</w:t>
      </w:r>
      <w:r w:rsidR="00172FB8" w:rsidRPr="003D0AAF">
        <w:rPr>
          <w:rFonts w:hint="eastAsia"/>
          <w:b/>
        </w:rPr>
        <w:t xml:space="preserve">　近年多所私立大專校院因財務狀況惡化停招（辦）或被列為專案輔導學校，惟資訊公開平臺公告之私校財務資訊落後各校財務現況1至2個學年度，復未公開可供民眾辨識財務狀況是否惡化之警示資訊，致外界不易透過平臺獲悉經營實況及財務現狀：</w:t>
      </w:r>
      <w:r w:rsidR="00172FB8" w:rsidRPr="00A949FF">
        <w:rPr>
          <w:rFonts w:hint="eastAsia"/>
        </w:rPr>
        <w:t>依據私立高級中等以上學校退場條例（下稱退場條例）等規定，私立大專校院有財務狀況惡化，影響校務正常營運之虞，經教育部審核認定後得列為預警學校；有財務狀況顯著惡化，不能清償債務之事實或嚴重影響校務正常營運，應列為專案輔導學校。經統計，自102年9月教育部輔導私立大專校院改善及停辦實施原則發布施行，</w:t>
      </w:r>
      <w:r w:rsidR="00500831" w:rsidRPr="00500831">
        <w:rPr>
          <w:rFonts w:hint="eastAsia"/>
          <w:spacing w:val="-4"/>
        </w:rPr>
        <w:t>截</w:t>
      </w:r>
      <w:r w:rsidR="00172FB8" w:rsidRPr="00500831">
        <w:rPr>
          <w:rFonts w:hint="eastAsia"/>
          <w:spacing w:val="-4"/>
        </w:rPr>
        <w:t>至112年4月底止，已有8所私立大專校院停辦、4所停招、7所列為專案輔導學校（其中3所已停招）。</w:t>
      </w:r>
      <w:r w:rsidR="00172FB8" w:rsidRPr="00A949FF">
        <w:rPr>
          <w:rFonts w:hint="eastAsia"/>
        </w:rPr>
        <w:t>其中除高鳳數位內容學院及永達技術學院2校於103學年度停辦外，其餘高美醫護管理專科學校等10校，皆於最近4學年度停招（辦），且逾半數私校停招（辦）或列為專案輔導學校原因，多肇始於財務狀況惡化，進而影響校務正常營運所致。經查資訊公開平臺公告之私立大專校院「財務類」資訊，計有「財2-1私立學校可用資金、本學年現金增減情形」等11表（表</w:t>
      </w:r>
      <w:r w:rsidR="007F0F3A" w:rsidRPr="00A949FF">
        <w:t>30</w:t>
      </w:r>
      <w:r w:rsidR="00172FB8" w:rsidRPr="00A949FF">
        <w:rPr>
          <w:rFonts w:hint="eastAsia"/>
        </w:rPr>
        <w:t>），內容涵蓋可用資金、收入支出、資產負債、財務比率、會計師查核各校財務狀況結果及追蹤辦理情形等，惟財務資訊分散於各表未予綜整，亦未提供各校財務狀況分析結果，且截至112年4月底止，除「財2-1私立學校可用資金、本學年現金增減情形」等4表，已更新至110學年度外，其餘「財2-6私立學校各項收入情形」等5表，僅更新至109學年度，落後各校財務現況（111學年度下學期）1至2個學年度。次查「財2-11</w:t>
      </w:r>
      <w:r w:rsidR="009611AF" w:rsidRPr="00A949FF">
        <w:rPr>
          <w:rFonts w:hint="eastAsia"/>
        </w:rPr>
        <w:t>私立</w:t>
      </w:r>
      <w:r w:rsidR="00172FB8" w:rsidRPr="00A949FF">
        <w:rPr>
          <w:rFonts w:hint="eastAsia"/>
        </w:rPr>
        <w:t>學校財務比率及燈</w:t>
      </w:r>
      <w:r w:rsidR="00172FB8" w:rsidRPr="00A949FF">
        <w:rPr>
          <w:rFonts w:hint="eastAsia"/>
        </w:rPr>
        <w:lastRenderedPageBreak/>
        <w:t>號」1表，係以學雜費</w:t>
      </w:r>
      <w:r w:rsidR="00172FB8" w:rsidRPr="003D0AAF">
        <w:rPr>
          <w:rFonts w:hint="eastAsia"/>
        </w:rPr>
        <w:t>收入變動率、現金餘絀變動率、本期餘絀比率等3項衡量營運能力，現金流量比率、速動比率、可用資金比率等3項衡量償債能力，負債權益比率衡量財務結構，以此7項財務比率作為衡量私立大專校院財務風險之指標，各項指標比率由小到大排序，以百分位數劃分為5個燈號等級，惟財2-11僅揭露各校7項財務比率之個別燈號，未綜整成單一燈號，非財務專業之一般大眾無法立即掌握學校財務狀況。另資訊公開平臺未揭露私立大專校院每個月可用資金可支應經常性現金支出月數、最近3學年度決算融資管制額出現負數次數、最近3學年度決算扣減不動產支出前現金餘絀發生短絀次數等，</w:t>
      </w:r>
      <w:r w:rsidR="009611AF">
        <w:rPr>
          <w:rFonts w:hint="eastAsia"/>
        </w:rPr>
        <w:t>用</w:t>
      </w:r>
      <w:r w:rsidR="00172FB8" w:rsidRPr="003D0AAF">
        <w:rPr>
          <w:rFonts w:hint="eastAsia"/>
        </w:rPr>
        <w:t>以辨識私校財務狀況是否惡化，可能影響校務正常營運或遭教育部</w:t>
      </w:r>
      <w:r w:rsidR="00F94FA4" w:rsidRPr="003D0AAF">
        <w:rPr>
          <w:rFonts w:hint="eastAsia"/>
        </w:rPr>
        <w:t>列為</w:t>
      </w:r>
      <w:r w:rsidR="00172FB8" w:rsidRPr="003D0AAF">
        <w:rPr>
          <w:rFonts w:hint="eastAsia"/>
        </w:rPr>
        <w:t>預警學校或專案輔導學校等警示（指標）資訊，致外界不易透過平臺獲悉私校經營實況及財務現狀</w:t>
      </w:r>
      <w:r w:rsidR="00F94FA4" w:rsidRPr="003D0AAF">
        <w:rPr>
          <w:rFonts w:hint="eastAsia"/>
        </w:rPr>
        <w:t>，</w:t>
      </w:r>
      <w:r w:rsidR="00172FB8" w:rsidRPr="003D0AAF">
        <w:rPr>
          <w:rFonts w:hint="eastAsia"/>
        </w:rPr>
        <w:t>經函請教育部研謀改善，提升平臺財務資訊之易讀性、即時性及透明度。據復：（1）配合私立大專校院會計年度採學年度，爰分2階段公開財務資訊，第1階段於每年12月底、第2階段於隔年4月底，110學年度第2階段財務資訊，業於112年5月4日公告；（2）於112年3月3日召開私立高級中等以上學校退場業務第2次工作會議，研議將財2-11私立學校財務比率及燈號表，改依退場條例等規定重新設計，惟尚須經主管機關提審議會審議或查核認定始列為專案輔導學校或預警學校，爰不另於資訊公開平臺揭露，並擬停止財2-11私立學校財務比率及燈號表之更新；（3）為達公共監督之目的，將積極督促私立大專校院依私立學校法規範，強化財務資訊公開透明度，以利社會大眾對私立大專</w:t>
      </w:r>
      <w:r w:rsidR="009611AF">
        <w:rPr>
          <w:rFonts w:hint="eastAsia"/>
        </w:rPr>
        <w:t>校院</w:t>
      </w:r>
      <w:r w:rsidR="00172FB8" w:rsidRPr="003D0AAF">
        <w:rPr>
          <w:rFonts w:hint="eastAsia"/>
        </w:rPr>
        <w:t>財務資訊進行檢視及監督。</w:t>
      </w:r>
    </w:p>
    <w:p w:rsidR="00172FB8" w:rsidRPr="003D0AAF" w:rsidRDefault="00B810DA" w:rsidP="008B008F">
      <w:pPr>
        <w:pStyle w:val="1-12"/>
        <w:spacing w:line="420" w:lineRule="exact"/>
        <w:ind w:firstLine="1081"/>
      </w:pPr>
      <w:r w:rsidRPr="003D0AAF">
        <w:rPr>
          <w:b/>
          <w:bCs w:val="0"/>
        </w:rPr>
        <w:t>2.</w:t>
      </w:r>
      <w:r w:rsidR="00172FB8" w:rsidRPr="003D0AAF">
        <w:rPr>
          <w:rFonts w:hint="eastAsia"/>
          <w:b/>
        </w:rPr>
        <w:t xml:space="preserve">　預警機制具防範未然之警示效果，允宜借鏡美日等私校數量占比較高國家之大學財務預警系統，建構我國私立大專校院財務預警系統，及早預警財務欠佳學校採取因應措施，避免財務惡化加劇：</w:t>
      </w:r>
      <w:r w:rsidR="00172FB8" w:rsidRPr="003D0AAF">
        <w:rPr>
          <w:rFonts w:hint="eastAsia"/>
        </w:rPr>
        <w:t>依據國家教育研究院副研究員劉秀曦，110年3月刊載於教育研究與發展期刊之「我國私立大專校院財務預警指標之建構與應用」等文載述，近年各國大學在內外環境快速變遷影響下，英國和澳洲等先進國家都已於高等教育納入危機管理理念，而私校數量和我國一樣占多數之美國和日本，為避免私校無預警倒閉衍生相關社會問題，均已建立大學財務預警系統。文中提及美國聯邦教育部從1980年代初期就委託安侯建業會計師事務所（KPMG）發展出數個關鍵財務指標，再根據官方高等教育資料庫之數據進行分析。KPMG以主要準備金比率、生存率、淨資產報酬率及淨營業收益率等4個財務預警指標檢視大學財務狀況，並賦予不同權重，合併成單一指數「綜合財務指數」，依分數高低分為卓越、良好、可接受、不佳，以及極差5個等級，讓外界得以透過單一指數迅速掌握個別私校之財務狀況。劉副研究員依資訊公開平臺之財務資訊，運用上開4個財務指標及綜合財務指數，檢視國內私立大專校院財務狀況結果，亦具辨識度與預測力。嗣國立中山大學金融創新產業碩士專班研究生宋永揚、國立雲林科技大學會計系研究生沈采玟，援引劉副研究員前開研究，運用資訊公開平臺公告之私立大專校院財務資訊，以修正後「綜合財務指數」模型進行分析研究，研究結果亦顯示「綜合財務指數」對我國私立大專校院財務預警分析具有辨識力，可作為預測財務風險之量化指標，非財務專業之一般</w:t>
      </w:r>
      <w:r w:rsidR="00172FB8" w:rsidRPr="003D0AAF">
        <w:rPr>
          <w:rFonts w:hint="eastAsia"/>
        </w:rPr>
        <w:lastRenderedPageBreak/>
        <w:t>大眾也能透過該指數對應之等級，立即掌握學校財務狀況。惟我國尚無公認之私立大專</w:t>
      </w:r>
      <w:r w:rsidR="009611AF" w:rsidRPr="003D0AAF">
        <w:rPr>
          <w:rFonts w:hint="eastAsia"/>
        </w:rPr>
        <w:t>校</w:t>
      </w:r>
      <w:r w:rsidR="00172FB8" w:rsidRPr="003D0AAF">
        <w:rPr>
          <w:rFonts w:hint="eastAsia"/>
        </w:rPr>
        <w:t>院財務指標權重，且資訊公開平臺財務資訊亦非即時資訊。又據宋研究生110年6月研究結果，臺灣首府大學等10所綜合面表現較不理想之私立大專校院，6所於111年9月16日列為專案輔導學校、1所於112年3月31日列為專案輔導學校，其中3所自111學年度起停招，顯示運用美國大學財務預警系統</w:t>
      </w:r>
      <w:r w:rsidR="00F94FA4" w:rsidRPr="003D0AAF">
        <w:rPr>
          <w:rFonts w:hint="eastAsia"/>
        </w:rPr>
        <w:t>，</w:t>
      </w:r>
      <w:r w:rsidR="00172FB8" w:rsidRPr="003D0AAF">
        <w:rPr>
          <w:rFonts w:hint="eastAsia"/>
        </w:rPr>
        <w:t>檢視國內私立大專校院財務狀況結果，亦具辨識度與預測力。現行退場條例雖可發揮協助學校停辦前校務正常運作，督導及協助學校妥適辦理學生安置及協助教職員工轉職等功能，惟教育部於私立大專校院財務狀況惡化或顯著惡化，有影響校務正常營運之虞時，方</w:t>
      </w:r>
      <w:r w:rsidR="00F94FA4" w:rsidRPr="003D0AAF">
        <w:rPr>
          <w:rFonts w:hint="eastAsia"/>
        </w:rPr>
        <w:t>列為</w:t>
      </w:r>
      <w:r w:rsidR="00172FB8" w:rsidRPr="003D0AAF">
        <w:rPr>
          <w:rFonts w:hint="eastAsia"/>
        </w:rPr>
        <w:t>預警學校或專案輔導學校，進行查核及輔導，未具防範未然之警示效果，經函請教育部借鏡美日等私校數量占比較高國家之大學財務預警系統，建構我國私立大專校院財務預警系統，及早預警財務欠佳學校採取因應措施，以避免財務惡化加劇。據復：該部業已重新設計私立大專校院預算書之「最近5年現金概況表」，藉由各校自行推估未來3年度可用現金存量，督促學校透過自行分析未來財務狀況，超前部署因應，提早預測及規劃校務發展計畫；另將持續分析目前預警及專案輔導學校相關資料，研議現行指標是否需予以調整。</w:t>
      </w:r>
    </w:p>
    <w:p w:rsidR="00543A9D" w:rsidRPr="003D0AAF" w:rsidRDefault="00B810DA" w:rsidP="00543A9D">
      <w:pPr>
        <w:pStyle w:val="1-12"/>
        <w:spacing w:line="420" w:lineRule="exact"/>
        <w:ind w:firstLine="1081"/>
      </w:pPr>
      <w:r w:rsidRPr="003D0AAF">
        <w:rPr>
          <w:rFonts w:hint="eastAsia"/>
          <w:b/>
          <w:bCs w:val="0"/>
        </w:rPr>
        <w:t>3</w:t>
      </w:r>
      <w:r w:rsidRPr="003D0AAF">
        <w:rPr>
          <w:b/>
          <w:bCs w:val="0"/>
        </w:rPr>
        <w:t>.</w:t>
      </w:r>
      <w:r w:rsidR="00172FB8" w:rsidRPr="003D0AAF">
        <w:rPr>
          <w:rFonts w:hint="eastAsia"/>
          <w:b/>
        </w:rPr>
        <w:t xml:space="preserve">　行政院主計總處為促使非營業特種基金具備穩定自主財源，已推動非營業</w:t>
      </w:r>
      <w:r w:rsidR="00B35F4B" w:rsidRPr="003D0AAF">
        <w:rPr>
          <w:rFonts w:hint="eastAsia"/>
          <w:b/>
        </w:rPr>
        <w:t>特種</w:t>
      </w:r>
      <w:r w:rsidR="00172FB8" w:rsidRPr="003D0AAF">
        <w:rPr>
          <w:rFonts w:hint="eastAsia"/>
          <w:b/>
        </w:rPr>
        <w:t>基金財務及裁撤預警實施計畫，為降低少子女化對國立大學招生及營運可能產生之衝擊，允宜及早就國立大學校院校務基金財務風險來源，擬訂其個別財務預警指標，以發揮預警功能：</w:t>
      </w:r>
      <w:r w:rsidR="00172FB8" w:rsidRPr="003D0AAF">
        <w:rPr>
          <w:rFonts w:hint="eastAsia"/>
        </w:rPr>
        <w:t>行政院主計總處（下稱主計總處）為提升政府預算資源配置效益，促使非營業特種基金具備穩定自主財源，自109年6月起推動非營業特種基金財務及裁撤預警實施計畫，訂定所有非營業特種基金適用之「共同預警指標」，及個別基金適用之「個別預警指標」；上開2類預警指標下，再區分預警基金財務狀況欠佳之「財務預警指標」及預警基金達到檢討裁撤要件之「裁撤預警指標」，透過運用「特種基金歲計會計資訊管理系統（SBA）」功能，及早預警財務欠佳基金採取因應措施。其中所有非營業</w:t>
      </w:r>
      <w:r w:rsidR="003F5A46" w:rsidRPr="003D0AAF">
        <w:rPr>
          <w:rFonts w:hint="eastAsia"/>
        </w:rPr>
        <w:t>特種</w:t>
      </w:r>
      <w:r w:rsidR="00172FB8" w:rsidRPr="003D0AAF">
        <w:rPr>
          <w:rFonts w:hint="eastAsia"/>
        </w:rPr>
        <w:t>基金適用之「共同預警指標－財務預警指標」，由SBA系統自動判讀各基金當月會計月報累計之營運資金（流動資產減流動負債）是否為負數；「個別預警指標－財務預警指標」則訂定個別基金適用之財務預警指標，透過SBA或人工方式向主管機關示警。因SBA系統僅上線（111年11月5日）觀光發展基金個別化財務預警指標，為使附屬單位預算執行相關規定更臻周延，主計總處於111年12月16日修正附屬單位預算執行要點，於第39點增訂財務預警機制，作業基金連續3年出現短絀，且未來一年內不含短期債務之期初現金及約當現金餘額加計淨現金流量可能為負數者，應訂定與財務相關之個別性預警指標辦理預警作業，並於每月20日前填具「基金財務預警改善追蹤表」，報各該主管機關追蹤檢討改善；各該主管機關應將督促改善情形副知主計總處。經查47所國立大學校院校務基金111年底流動資產總額1,025億8,124萬餘元，流動負債總額676億9,305萬餘元，營運資金總額348億8,819萬餘元。惟其中國立臺灣、政治、中央、臺灣海洋、高雄、陽明交通、臺北教育、虎尾科技及勤益科技大學等9校（表</w:t>
      </w:r>
      <w:r w:rsidR="001B57AF" w:rsidRPr="003D0AAF">
        <w:t>3</w:t>
      </w:r>
      <w:r w:rsidR="007F0F3A" w:rsidRPr="003D0AAF">
        <w:t>1</w:t>
      </w:r>
      <w:r w:rsidR="00172FB8" w:rsidRPr="003D0AAF">
        <w:rPr>
          <w:rFonts w:hint="eastAsia"/>
        </w:rPr>
        <w:t>），111年底營運資金為負數，已達SBA系統「共同預警指標－財務預警指標」之</w:t>
      </w:r>
    </w:p>
    <w:p w:rsidR="008C5EB3" w:rsidRPr="003D0AAF" w:rsidRDefault="00543A9D" w:rsidP="00543A9D">
      <w:pPr>
        <w:pStyle w:val="1-12"/>
        <w:spacing w:line="420" w:lineRule="exact"/>
        <w:ind w:firstLineChars="0" w:firstLine="0"/>
        <w:rPr>
          <w:b/>
          <w:sz w:val="28"/>
        </w:rPr>
      </w:pPr>
      <w:r w:rsidRPr="003D0AAF">
        <w:rPr>
          <w:rFonts w:ascii="Calibri" w:eastAsia="新細明體" w:hAnsi="Calibri" w:cs="Times New Roman"/>
          <w:spacing w:val="-2"/>
          <w:szCs w:val="22"/>
        </w:rPr>
        <w:lastRenderedPageBreak/>
        <mc:AlternateContent>
          <mc:Choice Requires="wps">
            <w:drawing>
              <wp:anchor distT="0" distB="0" distL="114300" distR="114300" simplePos="0" relativeHeight="252293120" behindDoc="1" locked="0" layoutInCell="1" allowOverlap="1" wp14:anchorId="364B187A" wp14:editId="79F6C939">
                <wp:simplePos x="0" y="0"/>
                <wp:positionH relativeFrom="margin">
                  <wp:posOffset>2583815</wp:posOffset>
                </wp:positionH>
                <wp:positionV relativeFrom="margin">
                  <wp:posOffset>42545</wp:posOffset>
                </wp:positionV>
                <wp:extent cx="3754800" cy="4219200"/>
                <wp:effectExtent l="0" t="0" r="0" b="0"/>
                <wp:wrapTight wrapText="bothSides">
                  <wp:wrapPolygon edited="0">
                    <wp:start x="0" y="0"/>
                    <wp:lineTo x="0" y="21457"/>
                    <wp:lineTo x="21479" y="21457"/>
                    <wp:lineTo x="21479" y="0"/>
                    <wp:lineTo x="0" y="0"/>
                  </wp:wrapPolygon>
                </wp:wrapTight>
                <wp:docPr id="31"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4800" cy="4219200"/>
                        </a:xfrm>
                        <a:prstGeom prst="rect">
                          <a:avLst/>
                        </a:prstGeom>
                        <a:solidFill>
                          <a:srgbClr val="FFFFFF"/>
                        </a:solidFill>
                        <a:ln>
                          <a:noFill/>
                        </a:ln>
                      </wps:spPr>
                      <wps:txbx>
                        <w:txbxContent>
                          <w:p w:rsidR="005C12EF" w:rsidRDefault="005C12EF" w:rsidP="00EA76F2">
                            <w:pPr>
                              <w:kinsoku w:val="0"/>
                              <w:overflowPunct w:val="0"/>
                              <w:autoSpaceDE w:val="0"/>
                              <w:autoSpaceDN w:val="0"/>
                              <w:adjustRightInd w:val="0"/>
                              <w:snapToGrid w:val="0"/>
                              <w:spacing w:line="240" w:lineRule="exact"/>
                              <w:ind w:left="769" w:hangingChars="320" w:hanging="769"/>
                              <w:jc w:val="both"/>
                              <w:rPr>
                                <w:rFonts w:ascii="標楷體" w:eastAsia="標楷體" w:hAnsi="標楷體"/>
                                <w:b/>
                              </w:rPr>
                            </w:pPr>
                            <w:r>
                              <w:rPr>
                                <w:rFonts w:ascii="標楷體" w:eastAsia="標楷體" w:hAnsi="標楷體" w:hint="eastAsia"/>
                                <w:b/>
                              </w:rPr>
                              <w:t>表</w:t>
                            </w:r>
                            <w:r>
                              <w:rPr>
                                <w:rFonts w:ascii="標楷體" w:eastAsia="標楷體" w:hAnsi="標楷體"/>
                                <w:b/>
                              </w:rPr>
                              <w:t>31</w:t>
                            </w:r>
                            <w:r>
                              <w:rPr>
                                <w:rFonts w:ascii="標楷體" w:eastAsia="標楷體" w:hAnsi="標楷體" w:hint="eastAsia"/>
                                <w:b/>
                              </w:rPr>
                              <w:t xml:space="preserve">　國立大學校院校務基金營運資金為負數及連續</w:t>
                            </w:r>
                            <w:proofErr w:type="gramStart"/>
                            <w:r>
                              <w:rPr>
                                <w:rFonts w:ascii="標楷體" w:eastAsia="標楷體" w:hAnsi="標楷體" w:hint="eastAsia"/>
                                <w:b/>
                              </w:rPr>
                              <w:t>3</w:t>
                            </w:r>
                            <w:proofErr w:type="gramEnd"/>
                            <w:r>
                              <w:rPr>
                                <w:rFonts w:ascii="標楷體" w:eastAsia="標楷體" w:hAnsi="標楷體" w:hint="eastAsia"/>
                                <w:b/>
                              </w:rPr>
                              <w:t>年度短</w:t>
                            </w:r>
                            <w:proofErr w:type="gramStart"/>
                            <w:r>
                              <w:rPr>
                                <w:rFonts w:ascii="標楷體" w:eastAsia="標楷體" w:hAnsi="標楷體" w:hint="eastAsia"/>
                                <w:b/>
                              </w:rPr>
                              <w:t>絀</w:t>
                            </w:r>
                            <w:proofErr w:type="gramEnd"/>
                            <w:r>
                              <w:rPr>
                                <w:rFonts w:ascii="標楷體" w:eastAsia="標楷體" w:hAnsi="標楷體" w:hint="eastAsia"/>
                                <w:b/>
                              </w:rPr>
                              <w:t>且業務活動淨現金流入遞減者</w:t>
                            </w:r>
                          </w:p>
                          <w:p w:rsidR="005C12EF" w:rsidRDefault="005C12EF" w:rsidP="00543A9D">
                            <w:pPr>
                              <w:tabs>
                                <w:tab w:val="left" w:pos="8647"/>
                              </w:tabs>
                              <w:kinsoku w:val="0"/>
                              <w:overflowPunct w:val="0"/>
                              <w:autoSpaceDE w:val="0"/>
                              <w:autoSpaceDN w:val="0"/>
                              <w:adjustRightInd w:val="0"/>
                              <w:snapToGrid w:val="0"/>
                              <w:spacing w:line="240" w:lineRule="exact"/>
                              <w:jc w:val="right"/>
                              <w:rPr>
                                <w:rFonts w:ascii="標楷體" w:eastAsia="標楷體" w:hAnsi="標楷體"/>
                                <w:sz w:val="20"/>
                              </w:rPr>
                            </w:pPr>
                            <w:r>
                              <w:rPr>
                                <w:rFonts w:ascii="標楷體" w:eastAsia="標楷體" w:hAnsi="標楷體" w:hint="eastAsia"/>
                                <w:sz w:val="20"/>
                              </w:rPr>
                              <w:t>單位：校</w:t>
                            </w:r>
                          </w:p>
                          <w:tbl>
                            <w:tblPr>
                              <w:tblOverlap w:val="never"/>
                              <w:tblW w:w="560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9"/>
                              <w:gridCol w:w="2292"/>
                              <w:gridCol w:w="1432"/>
                              <w:gridCol w:w="1433"/>
                            </w:tblGrid>
                            <w:tr w:rsidR="005C12EF" w:rsidTr="00543A9D">
                              <w:trPr>
                                <w:trHeight w:val="227"/>
                              </w:trPr>
                              <w:tc>
                                <w:tcPr>
                                  <w:tcW w:w="449" w:type="dxa"/>
                                  <w:vMerge w:val="restart"/>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序號</w:t>
                                  </w:r>
                                </w:p>
                              </w:tc>
                              <w:tc>
                                <w:tcPr>
                                  <w:tcW w:w="2292" w:type="dxa"/>
                                  <w:tcBorders>
                                    <w:left w:val="single" w:sz="4" w:space="0" w:color="auto"/>
                                    <w:right w:val="single" w:sz="4" w:space="0" w:color="auto"/>
                                    <w:tl2br w:val="single" w:sz="4" w:space="0" w:color="auto"/>
                                  </w:tcBorders>
                                  <w:shd w:val="clear" w:color="auto" w:fill="auto"/>
                                </w:tcPr>
                                <w:p w:rsidR="005C12EF" w:rsidRDefault="005C12EF">
                                  <w:pPr>
                                    <w:kinsoku w:val="0"/>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p w:rsidR="005C12EF" w:rsidRDefault="005C12EF">
                                  <w:pPr>
                                    <w:kinsoku w:val="0"/>
                                    <w:overflowPunct w:val="0"/>
                                    <w:autoSpaceDE w:val="0"/>
                                    <w:autoSpaceDN w:val="0"/>
                                    <w:adjustRightInd w:val="0"/>
                                    <w:snapToGrid w:val="0"/>
                                    <w:spacing w:line="240" w:lineRule="exact"/>
                                    <w:rPr>
                                      <w:rFonts w:ascii="標楷體" w:eastAsia="標楷體" w:hAnsi="標楷體" w:cs="新細明體"/>
                                      <w:color w:val="000000"/>
                                      <w:kern w:val="0"/>
                                      <w:sz w:val="20"/>
                                    </w:rPr>
                                  </w:pPr>
                                </w:p>
                                <w:p w:rsidR="005C12EF" w:rsidRDefault="005C12EF">
                                  <w:pPr>
                                    <w:kinsoku w:val="0"/>
                                    <w:overflowPunct w:val="0"/>
                                    <w:autoSpaceDE w:val="0"/>
                                    <w:autoSpaceDN w:val="0"/>
                                    <w:adjustRightInd w:val="0"/>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學校名稱</w:t>
                                  </w:r>
                                </w:p>
                              </w:tc>
                              <w:tc>
                                <w:tcPr>
                                  <w:tcW w:w="1432" w:type="dxa"/>
                                  <w:tcBorders>
                                    <w:left w:val="single" w:sz="4" w:space="0" w:color="auto"/>
                                    <w:bottom w:val="single" w:sz="4" w:space="0" w:color="auto"/>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spacing w:val="-6"/>
                                      <w:sz w:val="20"/>
                                    </w:rPr>
                                  </w:pPr>
                                  <w:r>
                                    <w:rPr>
                                      <w:rFonts w:ascii="標楷體" w:eastAsia="標楷體" w:hAnsi="標楷體" w:hint="eastAsia"/>
                                      <w:spacing w:val="-6"/>
                                      <w:sz w:val="20"/>
                                    </w:rPr>
                                    <w:t>111年底營運資金為負數</w:t>
                                  </w:r>
                                </w:p>
                              </w:tc>
                              <w:tc>
                                <w:tcPr>
                                  <w:tcW w:w="1433" w:type="dxa"/>
                                  <w:tcBorders>
                                    <w:left w:val="single" w:sz="4" w:space="0" w:color="auto"/>
                                    <w:bottom w:val="single" w:sz="4" w:space="0" w:color="auto"/>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spacing w:val="-6"/>
                                      <w:sz w:val="20"/>
                                    </w:rPr>
                                  </w:pPr>
                                  <w:r>
                                    <w:rPr>
                                      <w:rFonts w:ascii="標楷體" w:eastAsia="標楷體" w:hAnsi="標楷體" w:hint="eastAsia"/>
                                      <w:spacing w:val="-6"/>
                                      <w:sz w:val="20"/>
                                    </w:rPr>
                                    <w:t>連續</w:t>
                                  </w:r>
                                  <w:proofErr w:type="gramStart"/>
                                  <w:r>
                                    <w:rPr>
                                      <w:rFonts w:ascii="標楷體" w:eastAsia="標楷體" w:hAnsi="標楷體" w:hint="eastAsia"/>
                                      <w:spacing w:val="-6"/>
                                      <w:sz w:val="20"/>
                                    </w:rPr>
                                    <w:t>3</w:t>
                                  </w:r>
                                  <w:proofErr w:type="gramEnd"/>
                                  <w:r>
                                    <w:rPr>
                                      <w:rFonts w:ascii="標楷體" w:eastAsia="標楷體" w:hAnsi="標楷體" w:hint="eastAsia"/>
                                      <w:spacing w:val="-6"/>
                                      <w:sz w:val="20"/>
                                    </w:rPr>
                                    <w:t>年度短</w:t>
                                  </w:r>
                                  <w:proofErr w:type="gramStart"/>
                                  <w:r>
                                    <w:rPr>
                                      <w:rFonts w:ascii="標楷體" w:eastAsia="標楷體" w:hAnsi="標楷體" w:hint="eastAsia"/>
                                      <w:spacing w:val="-6"/>
                                      <w:sz w:val="20"/>
                                    </w:rPr>
                                    <w:t>絀</w:t>
                                  </w:r>
                                  <w:proofErr w:type="gramEnd"/>
                                  <w:r>
                                    <w:rPr>
                                      <w:rFonts w:ascii="標楷體" w:eastAsia="標楷體" w:hAnsi="標楷體" w:hint="eastAsia"/>
                                      <w:spacing w:val="-6"/>
                                      <w:sz w:val="20"/>
                                    </w:rPr>
                                    <w:t>且業務活動淨現金流入遞減</w:t>
                                  </w:r>
                                </w:p>
                              </w:tc>
                            </w:tr>
                            <w:tr w:rsidR="005C12EF" w:rsidTr="00543A9D">
                              <w:trPr>
                                <w:trHeight w:val="227"/>
                              </w:trPr>
                              <w:tc>
                                <w:tcPr>
                                  <w:tcW w:w="449" w:type="dxa"/>
                                  <w:vMerge/>
                                  <w:tcBorders>
                                    <w:bottom w:val="single" w:sz="4" w:space="0" w:color="auto"/>
                                    <w:right w:val="single" w:sz="4" w:space="0" w:color="auto"/>
                                  </w:tcBorders>
                                  <w:shd w:val="clear" w:color="auto" w:fill="auto"/>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b/>
                                      <w:color w:val="000000"/>
                                      <w:kern w:val="0"/>
                                      <w:sz w:val="20"/>
                                    </w:rPr>
                                  </w:pPr>
                                </w:p>
                              </w:tc>
                              <w:tc>
                                <w:tcPr>
                                  <w:tcW w:w="2292" w:type="dxa"/>
                                  <w:tcBorders>
                                    <w:bottom w:val="single" w:sz="4" w:space="0" w:color="auto"/>
                                    <w:right w:val="single" w:sz="4" w:space="0" w:color="auto"/>
                                  </w:tcBorders>
                                  <w:shd w:val="clear" w:color="auto" w:fill="auto"/>
                                  <w:vAlign w:val="center"/>
                                </w:tcPr>
                                <w:p w:rsidR="005C12EF" w:rsidRPr="00202A7E" w:rsidRDefault="005C12EF">
                                  <w:pPr>
                                    <w:kinsoku w:val="0"/>
                                    <w:overflowPunct w:val="0"/>
                                    <w:autoSpaceDE w:val="0"/>
                                    <w:autoSpaceDN w:val="0"/>
                                    <w:adjustRightInd w:val="0"/>
                                    <w:snapToGrid w:val="0"/>
                                    <w:spacing w:line="240" w:lineRule="exact"/>
                                    <w:jc w:val="center"/>
                                    <w:rPr>
                                      <w:rFonts w:ascii="標楷體" w:eastAsia="標楷體" w:hAnsi="標楷體" w:cs="新細明體"/>
                                      <w:b/>
                                      <w:color w:val="000000"/>
                                      <w:kern w:val="0"/>
                                      <w:sz w:val="20"/>
                                    </w:rPr>
                                  </w:pPr>
                                  <w:r w:rsidRPr="00202A7E">
                                    <w:rPr>
                                      <w:rFonts w:ascii="標楷體" w:eastAsia="標楷體" w:hAnsi="標楷體" w:cs="新細明體" w:hint="eastAsia"/>
                                      <w:b/>
                                      <w:bCs/>
                                      <w:color w:val="000000"/>
                                      <w:kern w:val="0"/>
                                      <w:sz w:val="20"/>
                                    </w:rPr>
                                    <w:t>合計</w:t>
                                  </w:r>
                                </w:p>
                              </w:tc>
                              <w:tc>
                                <w:tcPr>
                                  <w:tcW w:w="1432" w:type="dxa"/>
                                  <w:tcBorders>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b/>
                                      <w:bCs/>
                                      <w:color w:val="000000"/>
                                      <w:sz w:val="20"/>
                                    </w:rPr>
                                  </w:pPr>
                                  <w:r>
                                    <w:rPr>
                                      <w:rFonts w:ascii="標楷體" w:eastAsia="標楷體" w:hAnsi="標楷體" w:cs="新細明體" w:hint="eastAsia"/>
                                      <w:b/>
                                      <w:bCs/>
                                      <w:color w:val="000000"/>
                                      <w:sz w:val="20"/>
                                    </w:rPr>
                                    <w:t>9校</w:t>
                                  </w:r>
                                </w:p>
                              </w:tc>
                              <w:tc>
                                <w:tcPr>
                                  <w:tcW w:w="1433" w:type="dxa"/>
                                  <w:tcBorders>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b/>
                                      <w:bCs/>
                                      <w:color w:val="000000"/>
                                      <w:sz w:val="20"/>
                                    </w:rPr>
                                  </w:pPr>
                                  <w:r>
                                    <w:rPr>
                                      <w:rFonts w:ascii="標楷體" w:eastAsia="標楷體" w:hAnsi="標楷體" w:cs="新細明體" w:hint="eastAsia"/>
                                      <w:b/>
                                      <w:bCs/>
                                      <w:color w:val="000000"/>
                                      <w:sz w:val="20"/>
                                    </w:rPr>
                                    <w:t>12校</w:t>
                                  </w: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國立臺灣大學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國立政治大學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國立高雄大學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北教育大學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國立勤益科技大學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國立陽明交通大學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國立臺灣海洋大學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sz w:val="20"/>
                                    </w:rP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r>
                                    <w:sym w:font="Wingdings" w:char="F0FC"/>
                                  </w: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國立中央大學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國立虎尾科技大學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國立中興大學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sz w:val="20"/>
                                    </w:rPr>
                                  </w:pP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11</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國立屏東大學</w:t>
                                  </w:r>
                                </w:p>
                              </w:tc>
                              <w:tc>
                                <w:tcPr>
                                  <w:tcW w:w="1432" w:type="dxa"/>
                                  <w:tcBorders>
                                    <w:left w:val="single" w:sz="4" w:space="0" w:color="auto"/>
                                    <w:right w:val="single" w:sz="4" w:space="0" w:color="auto"/>
                                  </w:tcBorders>
                                  <w:vAlign w:val="center"/>
                                </w:tcPr>
                                <w:p w:rsidR="005C12EF" w:rsidRDefault="005C12EF">
                                  <w:pPr>
                                    <w:spacing w:line="240" w:lineRule="exact"/>
                                    <w:jc w:val="center"/>
                                  </w:pPr>
                                </w:p>
                              </w:tc>
                              <w:tc>
                                <w:tcPr>
                                  <w:tcW w:w="1433" w:type="dxa"/>
                                  <w:tcBorders>
                                    <w:left w:val="single" w:sz="4" w:space="0" w:color="auto"/>
                                    <w:right w:val="single" w:sz="4" w:space="0" w:color="auto"/>
                                  </w:tcBorders>
                                  <w:vAlign w:val="center"/>
                                </w:tcPr>
                                <w:p w:rsidR="005C12EF" w:rsidRDefault="005C12EF">
                                  <w:pPr>
                                    <w:spacing w:line="240" w:lineRule="exact"/>
                                    <w:jc w:val="cente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12</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南藝術大學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國立澎湖科技大學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bottom w:val="single" w:sz="4" w:space="0" w:color="auto"/>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2292" w:type="dxa"/>
                                  <w:tcBorders>
                                    <w:top w:val="single" w:sz="4" w:space="0" w:color="auto"/>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國立清華大學</w:t>
                                  </w:r>
                                </w:p>
                              </w:tc>
                              <w:tc>
                                <w:tcPr>
                                  <w:tcW w:w="1432" w:type="dxa"/>
                                  <w:tcBorders>
                                    <w:top w:val="single" w:sz="4" w:space="0" w:color="auto"/>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top w:val="single" w:sz="4" w:space="0" w:color="auto"/>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國立中正大學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國立暨南國際大學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東大學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國立屏東科技大學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bl>
                          <w:p w:rsidR="005C12EF" w:rsidRDefault="005C12EF" w:rsidP="00543A9D">
                            <w:pPr>
                              <w:kinsoku w:val="0"/>
                              <w:overflowPunct w:val="0"/>
                              <w:autoSpaceDE w:val="0"/>
                              <w:autoSpaceDN w:val="0"/>
                              <w:adjustRightInd w:val="0"/>
                              <w:snapToGrid w:val="0"/>
                              <w:spacing w:line="280" w:lineRule="exact"/>
                              <w:rPr>
                                <w:rFonts w:ascii="標楷體" w:eastAsia="標楷體" w:hAnsi="標楷體"/>
                                <w:sz w:val="18"/>
                                <w:szCs w:val="18"/>
                              </w:rPr>
                            </w:pPr>
                            <w:r>
                              <w:rPr>
                                <w:rFonts w:ascii="標楷體" w:eastAsia="標楷體" w:hAnsi="標楷體" w:hint="eastAsia"/>
                                <w:sz w:val="18"/>
                                <w:szCs w:val="18"/>
                              </w:rPr>
                              <w:t>資料來源：整理自教育部提供資料。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4B187A" id="Text Box 132" o:spid="_x0000_s1064" type="#_x0000_t202" style="position:absolute;left:0;text-align:left;margin-left:203.45pt;margin-top:3.35pt;width:295.65pt;height:332.2pt;z-index:-25102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" stroked="f">
                <v:textbox>
                  <w:txbxContent>
                    <w:p w:rsidR="005C12EF" w:rsidRDefault="005C12EF" w:rsidP="00EA76F2">
                      <w:pPr>
                        <w:kinsoku w:val="0"/>
                        <w:overflowPunct w:val="0"/>
                        <w:autoSpaceDE w:val="0"/>
                        <w:autoSpaceDN w:val="0"/>
                        <w:adjustRightInd w:val="0"/>
                        <w:snapToGrid w:val="0"/>
                        <w:spacing w:line="240" w:lineRule="exact"/>
                        <w:ind w:left="769" w:hangingChars="320" w:hanging="769"/>
                        <w:jc w:val="both"/>
                        <w:rPr>
                          <w:rFonts w:ascii="標楷體" w:eastAsia="標楷體" w:hAnsi="標楷體"/>
                          <w:b/>
                        </w:rPr>
                      </w:pPr>
                      <w:r>
                        <w:rPr>
                          <w:rFonts w:ascii="標楷體" w:eastAsia="標楷體" w:hAnsi="標楷體" w:hint="eastAsia"/>
                          <w:b/>
                        </w:rPr>
                        <w:t>表</w:t>
                      </w:r>
                      <w:r>
                        <w:rPr>
                          <w:rFonts w:ascii="標楷體" w:eastAsia="標楷體" w:hAnsi="標楷體"/>
                          <w:b/>
                        </w:rPr>
                        <w:t>31</w:t>
                      </w:r>
                      <w:r>
                        <w:rPr>
                          <w:rFonts w:ascii="標楷體" w:eastAsia="標楷體" w:hAnsi="標楷體" w:hint="eastAsia"/>
                          <w:b/>
                        </w:rPr>
                        <w:t xml:space="preserve">　國立大學校院校務基金營運資金為負數及連續</w:t>
                      </w:r>
                      <w:proofErr w:type="gramStart"/>
                      <w:r>
                        <w:rPr>
                          <w:rFonts w:ascii="標楷體" w:eastAsia="標楷體" w:hAnsi="標楷體" w:hint="eastAsia"/>
                          <w:b/>
                        </w:rPr>
                        <w:t>3</w:t>
                      </w:r>
                      <w:proofErr w:type="gramEnd"/>
                      <w:r>
                        <w:rPr>
                          <w:rFonts w:ascii="標楷體" w:eastAsia="標楷體" w:hAnsi="標楷體" w:hint="eastAsia"/>
                          <w:b/>
                        </w:rPr>
                        <w:t>年度短</w:t>
                      </w:r>
                      <w:proofErr w:type="gramStart"/>
                      <w:r>
                        <w:rPr>
                          <w:rFonts w:ascii="標楷體" w:eastAsia="標楷體" w:hAnsi="標楷體" w:hint="eastAsia"/>
                          <w:b/>
                        </w:rPr>
                        <w:t>絀</w:t>
                      </w:r>
                      <w:proofErr w:type="gramEnd"/>
                      <w:r>
                        <w:rPr>
                          <w:rFonts w:ascii="標楷體" w:eastAsia="標楷體" w:hAnsi="標楷體" w:hint="eastAsia"/>
                          <w:b/>
                        </w:rPr>
                        <w:t>且業務活動淨現金流入遞減者</w:t>
                      </w:r>
                    </w:p>
                    <w:p w:rsidR="005C12EF" w:rsidRDefault="005C12EF" w:rsidP="00543A9D">
                      <w:pPr>
                        <w:tabs>
                          <w:tab w:val="left" w:pos="8647"/>
                        </w:tabs>
                        <w:kinsoku w:val="0"/>
                        <w:overflowPunct w:val="0"/>
                        <w:autoSpaceDE w:val="0"/>
                        <w:autoSpaceDN w:val="0"/>
                        <w:adjustRightInd w:val="0"/>
                        <w:snapToGrid w:val="0"/>
                        <w:spacing w:line="240" w:lineRule="exact"/>
                        <w:jc w:val="right"/>
                        <w:rPr>
                          <w:rFonts w:ascii="標楷體" w:eastAsia="標楷體" w:hAnsi="標楷體"/>
                          <w:sz w:val="20"/>
                        </w:rPr>
                      </w:pPr>
                      <w:r>
                        <w:rPr>
                          <w:rFonts w:ascii="標楷體" w:eastAsia="標楷體" w:hAnsi="標楷體" w:hint="eastAsia"/>
                          <w:sz w:val="20"/>
                        </w:rPr>
                        <w:t>單位：校</w:t>
                      </w:r>
                    </w:p>
                    <w:tbl>
                      <w:tblPr>
                        <w:tblOverlap w:val="never"/>
                        <w:tblW w:w="560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9"/>
                        <w:gridCol w:w="2292"/>
                        <w:gridCol w:w="1432"/>
                        <w:gridCol w:w="1433"/>
                      </w:tblGrid>
                      <w:tr w:rsidR="005C12EF" w:rsidTr="00543A9D">
                        <w:trPr>
                          <w:trHeight w:val="227"/>
                        </w:trPr>
                        <w:tc>
                          <w:tcPr>
                            <w:tcW w:w="449" w:type="dxa"/>
                            <w:vMerge w:val="restart"/>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序號</w:t>
                            </w:r>
                          </w:p>
                        </w:tc>
                        <w:tc>
                          <w:tcPr>
                            <w:tcW w:w="2292" w:type="dxa"/>
                            <w:tcBorders>
                              <w:left w:val="single" w:sz="4" w:space="0" w:color="auto"/>
                              <w:right w:val="single" w:sz="4" w:space="0" w:color="auto"/>
                              <w:tl2br w:val="single" w:sz="4" w:space="0" w:color="auto"/>
                            </w:tcBorders>
                            <w:shd w:val="clear" w:color="auto" w:fill="auto"/>
                          </w:tcPr>
                          <w:p w:rsidR="005C12EF" w:rsidRDefault="005C12EF">
                            <w:pPr>
                              <w:kinsoku w:val="0"/>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p w:rsidR="005C12EF" w:rsidRDefault="005C12EF">
                            <w:pPr>
                              <w:kinsoku w:val="0"/>
                              <w:overflowPunct w:val="0"/>
                              <w:autoSpaceDE w:val="0"/>
                              <w:autoSpaceDN w:val="0"/>
                              <w:adjustRightInd w:val="0"/>
                              <w:snapToGrid w:val="0"/>
                              <w:spacing w:line="240" w:lineRule="exact"/>
                              <w:rPr>
                                <w:rFonts w:ascii="標楷體" w:eastAsia="標楷體" w:hAnsi="標楷體" w:cs="新細明體"/>
                                <w:color w:val="000000"/>
                                <w:kern w:val="0"/>
                                <w:sz w:val="20"/>
                              </w:rPr>
                            </w:pPr>
                          </w:p>
                          <w:p w:rsidR="005C12EF" w:rsidRDefault="005C12EF">
                            <w:pPr>
                              <w:kinsoku w:val="0"/>
                              <w:overflowPunct w:val="0"/>
                              <w:autoSpaceDE w:val="0"/>
                              <w:autoSpaceDN w:val="0"/>
                              <w:adjustRightInd w:val="0"/>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學校名稱</w:t>
                            </w:r>
                          </w:p>
                        </w:tc>
                        <w:tc>
                          <w:tcPr>
                            <w:tcW w:w="1432" w:type="dxa"/>
                            <w:tcBorders>
                              <w:left w:val="single" w:sz="4" w:space="0" w:color="auto"/>
                              <w:bottom w:val="single" w:sz="4" w:space="0" w:color="auto"/>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spacing w:val="-6"/>
                                <w:sz w:val="20"/>
                              </w:rPr>
                            </w:pPr>
                            <w:r>
                              <w:rPr>
                                <w:rFonts w:ascii="標楷體" w:eastAsia="標楷體" w:hAnsi="標楷體" w:hint="eastAsia"/>
                                <w:spacing w:val="-6"/>
                                <w:sz w:val="20"/>
                              </w:rPr>
                              <w:t>111年底營運資金為負數</w:t>
                            </w:r>
                          </w:p>
                        </w:tc>
                        <w:tc>
                          <w:tcPr>
                            <w:tcW w:w="1433" w:type="dxa"/>
                            <w:tcBorders>
                              <w:left w:val="single" w:sz="4" w:space="0" w:color="auto"/>
                              <w:bottom w:val="single" w:sz="4" w:space="0" w:color="auto"/>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spacing w:val="-6"/>
                                <w:sz w:val="20"/>
                              </w:rPr>
                            </w:pPr>
                            <w:r>
                              <w:rPr>
                                <w:rFonts w:ascii="標楷體" w:eastAsia="標楷體" w:hAnsi="標楷體" w:hint="eastAsia"/>
                                <w:spacing w:val="-6"/>
                                <w:sz w:val="20"/>
                              </w:rPr>
                              <w:t>連續</w:t>
                            </w:r>
                            <w:proofErr w:type="gramStart"/>
                            <w:r>
                              <w:rPr>
                                <w:rFonts w:ascii="標楷體" w:eastAsia="標楷體" w:hAnsi="標楷體" w:hint="eastAsia"/>
                                <w:spacing w:val="-6"/>
                                <w:sz w:val="20"/>
                              </w:rPr>
                              <w:t>3</w:t>
                            </w:r>
                            <w:proofErr w:type="gramEnd"/>
                            <w:r>
                              <w:rPr>
                                <w:rFonts w:ascii="標楷體" w:eastAsia="標楷體" w:hAnsi="標楷體" w:hint="eastAsia"/>
                                <w:spacing w:val="-6"/>
                                <w:sz w:val="20"/>
                              </w:rPr>
                              <w:t>年度短</w:t>
                            </w:r>
                            <w:proofErr w:type="gramStart"/>
                            <w:r>
                              <w:rPr>
                                <w:rFonts w:ascii="標楷體" w:eastAsia="標楷體" w:hAnsi="標楷體" w:hint="eastAsia"/>
                                <w:spacing w:val="-6"/>
                                <w:sz w:val="20"/>
                              </w:rPr>
                              <w:t>絀</w:t>
                            </w:r>
                            <w:proofErr w:type="gramEnd"/>
                            <w:r>
                              <w:rPr>
                                <w:rFonts w:ascii="標楷體" w:eastAsia="標楷體" w:hAnsi="標楷體" w:hint="eastAsia"/>
                                <w:spacing w:val="-6"/>
                                <w:sz w:val="20"/>
                              </w:rPr>
                              <w:t>且業務活動淨現金流入遞減</w:t>
                            </w:r>
                          </w:p>
                        </w:tc>
                      </w:tr>
                      <w:tr w:rsidR="005C12EF" w:rsidTr="00543A9D">
                        <w:trPr>
                          <w:trHeight w:val="227"/>
                        </w:trPr>
                        <w:tc>
                          <w:tcPr>
                            <w:tcW w:w="449" w:type="dxa"/>
                            <w:vMerge/>
                            <w:tcBorders>
                              <w:bottom w:val="single" w:sz="4" w:space="0" w:color="auto"/>
                              <w:right w:val="single" w:sz="4" w:space="0" w:color="auto"/>
                            </w:tcBorders>
                            <w:shd w:val="clear" w:color="auto" w:fill="auto"/>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b/>
                                <w:color w:val="000000"/>
                                <w:kern w:val="0"/>
                                <w:sz w:val="20"/>
                              </w:rPr>
                            </w:pPr>
                          </w:p>
                        </w:tc>
                        <w:tc>
                          <w:tcPr>
                            <w:tcW w:w="2292" w:type="dxa"/>
                            <w:tcBorders>
                              <w:bottom w:val="single" w:sz="4" w:space="0" w:color="auto"/>
                              <w:right w:val="single" w:sz="4" w:space="0" w:color="auto"/>
                            </w:tcBorders>
                            <w:shd w:val="clear" w:color="auto" w:fill="auto"/>
                            <w:vAlign w:val="center"/>
                          </w:tcPr>
                          <w:p w:rsidR="005C12EF" w:rsidRPr="00202A7E" w:rsidRDefault="005C12EF">
                            <w:pPr>
                              <w:kinsoku w:val="0"/>
                              <w:overflowPunct w:val="0"/>
                              <w:autoSpaceDE w:val="0"/>
                              <w:autoSpaceDN w:val="0"/>
                              <w:adjustRightInd w:val="0"/>
                              <w:snapToGrid w:val="0"/>
                              <w:spacing w:line="240" w:lineRule="exact"/>
                              <w:jc w:val="center"/>
                              <w:rPr>
                                <w:rFonts w:ascii="標楷體" w:eastAsia="標楷體" w:hAnsi="標楷體" w:cs="新細明體"/>
                                <w:b/>
                                <w:color w:val="000000"/>
                                <w:kern w:val="0"/>
                                <w:sz w:val="20"/>
                              </w:rPr>
                            </w:pPr>
                            <w:r w:rsidRPr="00202A7E">
                              <w:rPr>
                                <w:rFonts w:ascii="標楷體" w:eastAsia="標楷體" w:hAnsi="標楷體" w:cs="新細明體" w:hint="eastAsia"/>
                                <w:b/>
                                <w:bCs/>
                                <w:color w:val="000000"/>
                                <w:kern w:val="0"/>
                                <w:sz w:val="20"/>
                              </w:rPr>
                              <w:t>合計</w:t>
                            </w:r>
                          </w:p>
                        </w:tc>
                        <w:tc>
                          <w:tcPr>
                            <w:tcW w:w="1432" w:type="dxa"/>
                            <w:tcBorders>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b/>
                                <w:bCs/>
                                <w:color w:val="000000"/>
                                <w:sz w:val="20"/>
                              </w:rPr>
                            </w:pPr>
                            <w:r>
                              <w:rPr>
                                <w:rFonts w:ascii="標楷體" w:eastAsia="標楷體" w:hAnsi="標楷體" w:cs="新細明體" w:hint="eastAsia"/>
                                <w:b/>
                                <w:bCs/>
                                <w:color w:val="000000"/>
                                <w:sz w:val="20"/>
                              </w:rPr>
                              <w:t>9校</w:t>
                            </w:r>
                          </w:p>
                        </w:tc>
                        <w:tc>
                          <w:tcPr>
                            <w:tcW w:w="1433" w:type="dxa"/>
                            <w:tcBorders>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b/>
                                <w:bCs/>
                                <w:color w:val="000000"/>
                                <w:sz w:val="20"/>
                              </w:rPr>
                            </w:pPr>
                            <w:r>
                              <w:rPr>
                                <w:rFonts w:ascii="標楷體" w:eastAsia="標楷體" w:hAnsi="標楷體" w:cs="新細明體" w:hint="eastAsia"/>
                                <w:b/>
                                <w:bCs/>
                                <w:color w:val="000000"/>
                                <w:sz w:val="20"/>
                              </w:rPr>
                              <w:t>12校</w:t>
                            </w: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國立臺灣大學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國立政治大學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國立高雄大學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北教育大學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國立勤益科技大學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國立陽明交通大學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國立臺灣海洋大學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sz w:val="20"/>
                              </w:rP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pPr>
                            <w:r>
                              <w:sym w:font="Wingdings" w:char="F0FC"/>
                            </w: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國立中央大學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國立虎尾科技大學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spacing w:line="240" w:lineRule="exact"/>
                              <w:jc w:val="center"/>
                            </w:pPr>
                            <w:r>
                              <w:sym w:font="Wingdings" w:char="F0FC"/>
                            </w:r>
                          </w:p>
                        </w:tc>
                      </w:tr>
                      <w:tr w:rsidR="005C12EF" w:rsidTr="00543A9D">
                        <w:trPr>
                          <w:trHeight w:val="227"/>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2292"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國立中興大學</w:t>
                            </w:r>
                          </w:p>
                        </w:tc>
                        <w:tc>
                          <w:tcPr>
                            <w:tcW w:w="1432"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sz w:val="20"/>
                              </w:rPr>
                            </w:pPr>
                          </w:p>
                        </w:tc>
                        <w:tc>
                          <w:tcPr>
                            <w:tcW w:w="1433" w:type="dxa"/>
                            <w:tcBorders>
                              <w:top w:val="single" w:sz="4" w:space="0" w:color="auto"/>
                              <w:left w:val="single" w:sz="4" w:space="0" w:color="auto"/>
                              <w:bottom w:val="single" w:sz="4" w:space="0" w:color="auto"/>
                              <w:right w:val="single" w:sz="4" w:space="0" w:color="auto"/>
                            </w:tcBorders>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11</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國立屏東大學</w:t>
                            </w:r>
                          </w:p>
                        </w:tc>
                        <w:tc>
                          <w:tcPr>
                            <w:tcW w:w="1432" w:type="dxa"/>
                            <w:tcBorders>
                              <w:left w:val="single" w:sz="4" w:space="0" w:color="auto"/>
                              <w:right w:val="single" w:sz="4" w:space="0" w:color="auto"/>
                            </w:tcBorders>
                            <w:vAlign w:val="center"/>
                          </w:tcPr>
                          <w:p w:rsidR="005C12EF" w:rsidRDefault="005C12EF">
                            <w:pPr>
                              <w:spacing w:line="240" w:lineRule="exact"/>
                              <w:jc w:val="center"/>
                            </w:pPr>
                          </w:p>
                        </w:tc>
                        <w:tc>
                          <w:tcPr>
                            <w:tcW w:w="1433" w:type="dxa"/>
                            <w:tcBorders>
                              <w:left w:val="single" w:sz="4" w:space="0" w:color="auto"/>
                              <w:right w:val="single" w:sz="4" w:space="0" w:color="auto"/>
                            </w:tcBorders>
                            <w:vAlign w:val="center"/>
                          </w:tcPr>
                          <w:p w:rsidR="005C12EF" w:rsidRDefault="005C12EF">
                            <w:pPr>
                              <w:spacing w:line="240" w:lineRule="exact"/>
                              <w:jc w:val="cente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12</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南藝術大學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國立澎湖科技大學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bottom w:val="single" w:sz="4" w:space="0" w:color="auto"/>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2292" w:type="dxa"/>
                            <w:tcBorders>
                              <w:top w:val="single" w:sz="4" w:space="0" w:color="auto"/>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國立清華大學</w:t>
                            </w:r>
                          </w:p>
                        </w:tc>
                        <w:tc>
                          <w:tcPr>
                            <w:tcW w:w="1432" w:type="dxa"/>
                            <w:tcBorders>
                              <w:top w:val="single" w:sz="4" w:space="0" w:color="auto"/>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top w:val="single" w:sz="4" w:space="0" w:color="auto"/>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國立中正大學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國立暨南國際大學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東大學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r w:rsidR="005C12EF" w:rsidTr="00543A9D">
                        <w:trPr>
                          <w:trHeight w:val="227"/>
                        </w:trPr>
                        <w:tc>
                          <w:tcPr>
                            <w:tcW w:w="449" w:type="dxa"/>
                            <w:tcBorders>
                              <w:right w:val="single" w:sz="4" w:space="0" w:color="auto"/>
                            </w:tcBorders>
                            <w:shd w:val="clear" w:color="auto" w:fill="auto"/>
                            <w:vAlign w:val="center"/>
                          </w:tcPr>
                          <w:p w:rsidR="005C12EF" w:rsidRDefault="005C12EF">
                            <w:pPr>
                              <w:kinsoku w:val="0"/>
                              <w:overflowPunct w:val="0"/>
                              <w:autoSpaceDE w:val="0"/>
                              <w:autoSpaceDN w:val="0"/>
                              <w:adjustRightInd w:val="0"/>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2292" w:type="dxa"/>
                            <w:tcBorders>
                              <w:left w:val="single" w:sz="4" w:space="0" w:color="auto"/>
                              <w:right w:val="single" w:sz="4" w:space="0" w:color="auto"/>
                            </w:tcBorders>
                            <w:shd w:val="clear" w:color="auto" w:fill="auto"/>
                            <w:vAlign w:val="center"/>
                          </w:tcPr>
                          <w:p w:rsidR="005C12EF" w:rsidRDefault="005C12EF">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國立屏東科技大學</w:t>
                            </w:r>
                          </w:p>
                        </w:tc>
                        <w:tc>
                          <w:tcPr>
                            <w:tcW w:w="1432"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p>
                        </w:tc>
                        <w:tc>
                          <w:tcPr>
                            <w:tcW w:w="1433" w:type="dxa"/>
                            <w:tcBorders>
                              <w:left w:val="single" w:sz="4" w:space="0" w:color="auto"/>
                              <w:right w:val="single" w:sz="4" w:space="0" w:color="auto"/>
                            </w:tcBorders>
                            <w:vAlign w:val="center"/>
                          </w:tcPr>
                          <w:p w:rsidR="005C12EF" w:rsidRDefault="005C12EF">
                            <w:pPr>
                              <w:spacing w:line="240" w:lineRule="exact"/>
                              <w:jc w:val="center"/>
                              <w:rPr>
                                <w:rFonts w:ascii="標楷體" w:eastAsia="標楷體" w:hAnsi="標楷體" w:cs="新細明體"/>
                                <w:color w:val="000000"/>
                                <w:sz w:val="20"/>
                              </w:rPr>
                            </w:pPr>
                            <w:r>
                              <w:sym w:font="Wingdings" w:char="F0FC"/>
                            </w:r>
                          </w:p>
                        </w:tc>
                      </w:tr>
                    </w:tbl>
                    <w:p w:rsidR="005C12EF" w:rsidRDefault="005C12EF" w:rsidP="00543A9D">
                      <w:pPr>
                        <w:kinsoku w:val="0"/>
                        <w:overflowPunct w:val="0"/>
                        <w:autoSpaceDE w:val="0"/>
                        <w:autoSpaceDN w:val="0"/>
                        <w:adjustRightInd w:val="0"/>
                        <w:snapToGrid w:val="0"/>
                        <w:spacing w:line="280" w:lineRule="exact"/>
                        <w:rPr>
                          <w:rFonts w:ascii="標楷體" w:eastAsia="標楷體" w:hAnsi="標楷體"/>
                          <w:sz w:val="18"/>
                          <w:szCs w:val="18"/>
                        </w:rPr>
                      </w:pPr>
                      <w:r>
                        <w:rPr>
                          <w:rFonts w:ascii="標楷體" w:eastAsia="標楷體" w:hAnsi="標楷體" w:hint="eastAsia"/>
                          <w:sz w:val="18"/>
                          <w:szCs w:val="18"/>
                        </w:rPr>
                        <w:t>資料來源：整理自教育部提供資料。</w:t>
                      </w:r>
                    </w:p>
                  </w:txbxContent>
                </v:textbox>
                <w10:wrap type="tight" anchorx="margin" anchory="margin"/>
              </v:shape>
            </w:pict>
          </mc:Fallback>
        </mc:AlternateContent>
      </w:r>
      <w:r w:rsidR="00172FB8" w:rsidRPr="003D0AAF">
        <w:rPr>
          <w:rFonts w:hint="eastAsia"/>
        </w:rPr>
        <w:t>警戒值。次查國立清華大學等28校，連續3年</w:t>
      </w:r>
      <w:r w:rsidR="00984C14" w:rsidRPr="003D0AAF">
        <w:rPr>
          <w:rFonts w:hint="eastAsia"/>
        </w:rPr>
        <w:t>度</w:t>
      </w:r>
      <w:r w:rsidR="00172FB8" w:rsidRPr="003D0AAF">
        <w:rPr>
          <w:rFonts w:hint="eastAsia"/>
        </w:rPr>
        <w:t>（109至111年</w:t>
      </w:r>
      <w:r w:rsidR="00984C14" w:rsidRPr="003D0AAF">
        <w:rPr>
          <w:rFonts w:hint="eastAsia"/>
        </w:rPr>
        <w:t>度</w:t>
      </w:r>
      <w:r w:rsidR="00172FB8" w:rsidRPr="003D0AAF">
        <w:rPr>
          <w:rFonts w:hint="eastAsia"/>
        </w:rPr>
        <w:t>）出現短絀，雖該28校111年度期末現金及約當現金餘額，加計各校112年度預計淨現金流量，皆未出現負數，惟國立臺灣海洋大學等12校（同表</w:t>
      </w:r>
      <w:r w:rsidR="007F0F3A" w:rsidRPr="003D0AAF">
        <w:t>31</w:t>
      </w:r>
      <w:r w:rsidR="00172FB8" w:rsidRPr="003D0AAF">
        <w:rPr>
          <w:rFonts w:hint="eastAsia"/>
        </w:rPr>
        <w:t>）連續3年</w:t>
      </w:r>
      <w:r w:rsidR="00984C14" w:rsidRPr="003D0AAF">
        <w:rPr>
          <w:rFonts w:hint="eastAsia"/>
        </w:rPr>
        <w:t>度</w:t>
      </w:r>
      <w:r w:rsidR="00172FB8" w:rsidRPr="003D0AAF">
        <w:rPr>
          <w:rFonts w:hint="eastAsia"/>
        </w:rPr>
        <w:t>出現短絀且業務活動淨現金流入遞減，顯示學校在沒有外部籌資來源下，經由營運活動產生維持學校正常運作之現金流量，有逐年減少現象。鑑於財務預警機制有防範未然之警示效果，且部分學校已達SBA系統「共同預警指標－財務預警指標」，惟主計總處迄未於SBA系統訂定國立大學校院校務基金「個別預警指標－財務預警指標」。經函請教育部深入分析國立大學財務風險來源，及早擬訂校務基金適用之個別財務預警指標，以發揮財務預警功能。據復：該部為落實對國立大學之管理及監督，已於國立大學校院校務基金管理及監督辦法納入相關財務預警及監督機制，並於財務規劃報告書及工程可行性評估建立財務預測機制，另透過學校內部稽核及按月提供該部財務資訊等內外部監督機制，管控學校財務狀況，協助學校校務正常運作及發展。</w:t>
      </w:r>
    </w:p>
    <w:p w:rsidR="00AA6E43" w:rsidRPr="003D0AAF" w:rsidRDefault="008C5EB3" w:rsidP="00257907">
      <w:pPr>
        <w:pStyle w:val="-125"/>
        <w:rPr>
          <w:color w:val="auto"/>
        </w:rPr>
      </w:pPr>
      <w:r w:rsidRPr="003D0AAF">
        <w:rPr>
          <w:rFonts w:hint="eastAsia"/>
          <w:color w:val="auto"/>
        </w:rPr>
        <w:t>（八）</w:t>
      </w:r>
      <w:r w:rsidR="00AA6E43" w:rsidRPr="003D0AAF">
        <w:rPr>
          <w:rFonts w:hint="eastAsia"/>
          <w:color w:val="auto"/>
        </w:rPr>
        <w:t xml:space="preserve">　推動校園安全管理維護措施，有助於維護學生安全，惟學生自殺、自傷、交通意外、溺水事件持續發生，各項校園安全管理維護措施仍待檢討強化。</w:t>
      </w:r>
    </w:p>
    <w:p w:rsidR="00AA6E43" w:rsidRPr="003D0AAF" w:rsidRDefault="00AA6E43" w:rsidP="00C650F8">
      <w:pPr>
        <w:pStyle w:val="-121"/>
        <w:spacing w:line="400" w:lineRule="exact"/>
        <w:rPr>
          <w:color w:val="auto"/>
        </w:rPr>
      </w:pPr>
      <w:r w:rsidRPr="003D0AAF">
        <w:rPr>
          <w:rFonts w:hint="eastAsia"/>
          <w:color w:val="auto"/>
        </w:rPr>
        <w:t>教育部為督導各級學校儘速掌握校園安全及災害事件，依災害防救法等規定進行通報，以彙整、分析各級學校校園安全及災害通報（下稱校安通報）事件，並提供必要協助，減少危害安全事件發生，有效維護校園及學生安全，訂定校園安全及災害事件通報作業要點。學校人員發現校園安全事件應及時處理，並通報該部校園安全及災害防救通報處理中心。經查執行情形，核有下列事項：</w:t>
      </w:r>
    </w:p>
    <w:p w:rsidR="00C2111B" w:rsidRPr="003D0AAF" w:rsidRDefault="00AA6E43" w:rsidP="00257907">
      <w:pPr>
        <w:pStyle w:val="1-12"/>
        <w:spacing w:line="420" w:lineRule="exact"/>
        <w:ind w:firstLine="1081"/>
        <w:rPr>
          <w:spacing w:val="-2"/>
        </w:rPr>
      </w:pPr>
      <w:r w:rsidRPr="003D0AAF">
        <w:rPr>
          <w:rFonts w:hint="eastAsia"/>
          <w:b/>
        </w:rPr>
        <w:t>1.</w:t>
      </w:r>
      <w:r w:rsidRPr="003D0AAF">
        <w:rPr>
          <w:rFonts w:hint="eastAsia"/>
          <w:b/>
          <w:szCs w:val="24"/>
        </w:rPr>
        <w:t xml:space="preserve">　多數</w:t>
      </w:r>
      <w:r w:rsidRPr="003D0AAF">
        <w:rPr>
          <w:rFonts w:hint="eastAsia"/>
          <w:b/>
        </w:rPr>
        <w:t>大專</w:t>
      </w:r>
      <w:r w:rsidRPr="003D0AAF">
        <w:rPr>
          <w:rFonts w:hint="eastAsia"/>
          <w:b/>
          <w:szCs w:val="24"/>
        </w:rPr>
        <w:t>校院專業輔導人力配置已達法定標準，惟107至110年度學生自殺、自傷事件增加，自殺身亡學生近6成未曾接觸校內外心理輔導諮商資源，且部分學校專業輔導人力工作負擔沉重，亟待通盤檢討輔導人力妥適配比</w:t>
      </w:r>
      <w:r w:rsidRPr="003D0AAF">
        <w:rPr>
          <w:rFonts w:hint="eastAsia"/>
          <w:b/>
        </w:rPr>
        <w:t>：</w:t>
      </w:r>
      <w:r w:rsidRPr="003D0AAF">
        <w:rPr>
          <w:rFonts w:hint="eastAsia"/>
          <w:spacing w:val="-2"/>
        </w:rPr>
        <w:t>學生輔導法於103年11月12日公布施行，提供各級學校輔導單位人員資格、經費編列之法源依據，並規範建置發展性輔導、介入性輔導及處遇性輔導等三級學生輔導機制。依學生輔導法第11條第5項規定，專科以上學校學生1,200人</w:t>
      </w:r>
    </w:p>
    <w:p w:rsidR="00C2111B" w:rsidRPr="003D0AAF" w:rsidRDefault="00C2111B" w:rsidP="007924BD">
      <w:pPr>
        <w:pStyle w:val="1-12"/>
        <w:spacing w:line="400" w:lineRule="exact"/>
        <w:ind w:firstLineChars="0" w:firstLine="0"/>
        <w:jc w:val="distribute"/>
      </w:pPr>
      <w:r w:rsidRPr="003D0AAF">
        <w:rPr>
          <w:rFonts w:hint="eastAsia"/>
          <w:spacing w:val="-4"/>
          <w:sz w:val="28"/>
          <w:szCs w:val="28"/>
        </w:rPr>
        <w:lastRenderedPageBreak/>
        <mc:AlternateContent>
          <mc:Choice Requires="wps">
            <w:drawing>
              <wp:anchor distT="0" distB="0" distL="114300" distR="114300" simplePos="0" relativeHeight="252297216" behindDoc="0" locked="0" layoutInCell="1" allowOverlap="1" wp14:anchorId="5F647B1A" wp14:editId="2CD382D1">
                <wp:simplePos x="0" y="0"/>
                <wp:positionH relativeFrom="margin">
                  <wp:posOffset>195276</wp:posOffset>
                </wp:positionH>
                <wp:positionV relativeFrom="margin">
                  <wp:posOffset>5295900</wp:posOffset>
                </wp:positionV>
                <wp:extent cx="6205855" cy="3644265"/>
                <wp:effectExtent l="0" t="0" r="4445" b="0"/>
                <wp:wrapSquare wrapText="bothSides"/>
                <wp:docPr id="24" name="文字方塊 24"/>
                <wp:cNvGraphicFramePr/>
                <a:graphic xmlns:a="http://schemas.openxmlformats.org/drawingml/2006/main">
                  <a:graphicData uri="http://schemas.microsoft.com/office/word/2010/wordprocessingShape">
                    <wps:wsp>
                      <wps:cNvSpPr txBox="1"/>
                      <wps:spPr>
                        <a:xfrm>
                          <a:off x="0" y="0"/>
                          <a:ext cx="6205855" cy="36442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261998" w:rsidRDefault="005C12EF" w:rsidP="00C2111B">
                            <w:pPr>
                              <w:pStyle w:val="Default"/>
                              <w:ind w:left="-10"/>
                              <w:jc w:val="center"/>
                              <w:rPr>
                                <w:b/>
                                <w:color w:val="auto"/>
                                <w:szCs w:val="28"/>
                              </w:rPr>
                            </w:pPr>
                            <w:r w:rsidRPr="005C6AD1">
                              <w:rPr>
                                <w:rFonts w:hAnsi="標楷體" w:hint="eastAsia"/>
                                <w:b/>
                                <w:color w:val="auto"/>
                                <w:szCs w:val="28"/>
                              </w:rPr>
                              <w:t>圖</w:t>
                            </w:r>
                            <w:r w:rsidRPr="005C6AD1">
                              <w:rPr>
                                <w:rFonts w:hAnsi="標楷體"/>
                                <w:b/>
                                <w:color w:val="auto"/>
                                <w:szCs w:val="28"/>
                              </w:rPr>
                              <w:t>3</w:t>
                            </w:r>
                            <w:r>
                              <w:rPr>
                                <w:rFonts w:hAnsi="標楷體" w:hint="eastAsia"/>
                                <w:b/>
                                <w:color w:val="auto"/>
                                <w:szCs w:val="28"/>
                              </w:rPr>
                              <w:t xml:space="preserve">　</w:t>
                            </w:r>
                            <w:r w:rsidRPr="004428D3">
                              <w:rPr>
                                <w:rFonts w:hAnsi="標楷體" w:hint="eastAsia"/>
                                <w:b/>
                                <w:color w:val="auto"/>
                                <w:szCs w:val="28"/>
                              </w:rPr>
                              <w:t>各學制學生自殺、自傷意外事件情形</w:t>
                            </w:r>
                          </w:p>
                          <w:p w:rsidR="005C12EF" w:rsidRDefault="005C12EF" w:rsidP="00C2111B">
                            <w:r>
                              <w:rPr>
                                <w:noProof/>
                              </w:rPr>
                              <w:drawing>
                                <wp:inline distT="0" distB="0" distL="0" distR="0" wp14:anchorId="1E2846F4" wp14:editId="0A36C7B3">
                                  <wp:extent cx="5900841" cy="2802406"/>
                                  <wp:effectExtent l="0" t="0" r="5080" b="0"/>
                                  <wp:docPr id="18"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C12EF" w:rsidRPr="00A2099E" w:rsidRDefault="005C12EF" w:rsidP="00C2111B">
                            <w:pPr>
                              <w:spacing w:line="240" w:lineRule="exact"/>
                              <w:ind w:leftChars="52" w:left="377" w:hangingChars="140" w:hanging="252"/>
                              <w:rPr>
                                <w:rFonts w:ascii="標楷體" w:eastAsia="標楷體" w:hAnsi="標楷體"/>
                                <w:sz w:val="18"/>
                                <w:szCs w:val="18"/>
                              </w:rPr>
                            </w:pPr>
                            <w:proofErr w:type="gramStart"/>
                            <w:r w:rsidRPr="00A2099E">
                              <w:rPr>
                                <w:rFonts w:ascii="標楷體" w:eastAsia="標楷體" w:hAnsi="標楷體" w:hint="eastAsia"/>
                                <w:sz w:val="18"/>
                                <w:szCs w:val="18"/>
                              </w:rPr>
                              <w:t>註</w:t>
                            </w:r>
                            <w:proofErr w:type="gramEnd"/>
                            <w:r w:rsidRPr="00A2099E">
                              <w:rPr>
                                <w:rFonts w:ascii="標楷體" w:eastAsia="標楷體" w:hAnsi="標楷體" w:hint="eastAsia"/>
                                <w:sz w:val="18"/>
                                <w:szCs w:val="18"/>
                              </w:rPr>
                              <w:t>：1.110年度數據由教育部委託專家學者分析中，係</w:t>
                            </w:r>
                            <w:proofErr w:type="gramStart"/>
                            <w:r w:rsidRPr="00A2099E">
                              <w:rPr>
                                <w:rFonts w:ascii="標楷體" w:eastAsia="標楷體" w:hAnsi="標楷體" w:hint="eastAsia"/>
                                <w:sz w:val="18"/>
                                <w:szCs w:val="18"/>
                              </w:rPr>
                              <w:t>依校安通報</w:t>
                            </w:r>
                            <w:proofErr w:type="gramEnd"/>
                            <w:r w:rsidRPr="00A2099E">
                              <w:rPr>
                                <w:rFonts w:ascii="標楷體" w:eastAsia="標楷體" w:hAnsi="標楷體" w:hint="eastAsia"/>
                                <w:sz w:val="18"/>
                                <w:szCs w:val="18"/>
                              </w:rPr>
                              <w:t>資料初步統計。</w:t>
                            </w:r>
                          </w:p>
                          <w:p w:rsidR="005C12EF" w:rsidRPr="00261998" w:rsidRDefault="005C12EF" w:rsidP="00263786">
                            <w:pPr>
                              <w:spacing w:line="240" w:lineRule="exact"/>
                              <w:ind w:leftChars="202" w:left="645" w:hangingChars="89" w:hanging="160"/>
                            </w:pPr>
                            <w:r w:rsidRPr="00A2099E">
                              <w:rPr>
                                <w:rFonts w:ascii="標楷體" w:eastAsia="標楷體" w:hAnsi="標楷體" w:hint="eastAsia"/>
                                <w:sz w:val="18"/>
                                <w:szCs w:val="18"/>
                              </w:rPr>
                              <w:t>2.</w:t>
                            </w:r>
                            <w:r w:rsidRPr="00366A7F">
                              <w:rPr>
                                <w:rFonts w:ascii="標楷體" w:eastAsia="標楷體" w:hAnsi="標楷體" w:hint="eastAsia"/>
                                <w:sz w:val="18"/>
                                <w:szCs w:val="18"/>
                              </w:rPr>
                              <w:t>資料來源：整理自各該年度各級學校校園安全及災害事件分析報告及教育</w:t>
                            </w:r>
                            <w:r>
                              <w:rPr>
                                <w:rFonts w:ascii="標楷體" w:eastAsia="標楷體" w:hAnsi="標楷體" w:hint="eastAsia"/>
                                <w:sz w:val="18"/>
                                <w:szCs w:val="18"/>
                              </w:rPr>
                              <w:t>部提供</w:t>
                            </w:r>
                            <w:r w:rsidRPr="004428D3">
                              <w:rPr>
                                <w:rFonts w:ascii="標楷體" w:eastAsia="標楷體" w:hAnsi="標楷體" w:hint="eastAsia"/>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647B1A" id="文字方塊 24" o:spid="_x0000_s1065" type="#_x0000_t202" style="position:absolute;left:0;text-align:left;margin-left:15.4pt;margin-top:417pt;width:488.65pt;height:286.95pt;z-index:25229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" fillcolor="white [3201]" stroked="f" strokeweight=".5pt">
                <v:textbox>
                  <w:txbxContent>
                    <w:p w:rsidR="005C12EF" w:rsidRPr="00261998" w:rsidRDefault="005C12EF" w:rsidP="00C2111B">
                      <w:pPr>
                        <w:pStyle w:val="Default"/>
                        <w:ind w:left="-10"/>
                        <w:jc w:val="center"/>
                        <w:rPr>
                          <w:b/>
                          <w:color w:val="auto"/>
                          <w:szCs w:val="28"/>
                        </w:rPr>
                      </w:pPr>
                      <w:r w:rsidRPr="005C6AD1">
                        <w:rPr>
                          <w:rFonts w:hAnsi="標楷體" w:hint="eastAsia"/>
                          <w:b/>
                          <w:color w:val="auto"/>
                          <w:szCs w:val="28"/>
                        </w:rPr>
                        <w:t>圖</w:t>
                      </w:r>
                      <w:r w:rsidRPr="005C6AD1">
                        <w:rPr>
                          <w:rFonts w:hAnsi="標楷體"/>
                          <w:b/>
                          <w:color w:val="auto"/>
                          <w:szCs w:val="28"/>
                        </w:rPr>
                        <w:t>3</w:t>
                      </w:r>
                      <w:r>
                        <w:rPr>
                          <w:rFonts w:hAnsi="標楷體" w:hint="eastAsia"/>
                          <w:b/>
                          <w:color w:val="auto"/>
                          <w:szCs w:val="28"/>
                        </w:rPr>
                        <w:t xml:space="preserve">　</w:t>
                      </w:r>
                      <w:r w:rsidRPr="004428D3">
                        <w:rPr>
                          <w:rFonts w:hAnsi="標楷體" w:hint="eastAsia"/>
                          <w:b/>
                          <w:color w:val="auto"/>
                          <w:szCs w:val="28"/>
                        </w:rPr>
                        <w:t>各學制學生自殺、自傷意外事件情形</w:t>
                      </w:r>
                    </w:p>
                    <w:p w:rsidR="005C12EF" w:rsidRDefault="005C12EF" w:rsidP="00C2111B">
                      <w:r>
                        <w:rPr>
                          <w:noProof/>
                        </w:rPr>
                        <w:drawing>
                          <wp:inline distT="0" distB="0" distL="0" distR="0" wp14:anchorId="1E2846F4" wp14:editId="0A36C7B3">
                            <wp:extent cx="5900841" cy="2802406"/>
                            <wp:effectExtent l="0" t="0" r="5080" b="0"/>
                            <wp:docPr id="18"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C12EF" w:rsidRPr="00A2099E" w:rsidRDefault="005C12EF" w:rsidP="00C2111B">
                      <w:pPr>
                        <w:spacing w:line="240" w:lineRule="exact"/>
                        <w:ind w:leftChars="52" w:left="377" w:hangingChars="140" w:hanging="252"/>
                        <w:rPr>
                          <w:rFonts w:ascii="標楷體" w:eastAsia="標楷體" w:hAnsi="標楷體"/>
                          <w:sz w:val="18"/>
                          <w:szCs w:val="18"/>
                        </w:rPr>
                      </w:pPr>
                      <w:proofErr w:type="gramStart"/>
                      <w:r w:rsidRPr="00A2099E">
                        <w:rPr>
                          <w:rFonts w:ascii="標楷體" w:eastAsia="標楷體" w:hAnsi="標楷體" w:hint="eastAsia"/>
                          <w:sz w:val="18"/>
                          <w:szCs w:val="18"/>
                        </w:rPr>
                        <w:t>註</w:t>
                      </w:r>
                      <w:proofErr w:type="gramEnd"/>
                      <w:r w:rsidRPr="00A2099E">
                        <w:rPr>
                          <w:rFonts w:ascii="標楷體" w:eastAsia="標楷體" w:hAnsi="標楷體" w:hint="eastAsia"/>
                          <w:sz w:val="18"/>
                          <w:szCs w:val="18"/>
                        </w:rPr>
                        <w:t>：1.110年度數據由教育部委託專家學者分析中，係</w:t>
                      </w:r>
                      <w:proofErr w:type="gramStart"/>
                      <w:r w:rsidRPr="00A2099E">
                        <w:rPr>
                          <w:rFonts w:ascii="標楷體" w:eastAsia="標楷體" w:hAnsi="標楷體" w:hint="eastAsia"/>
                          <w:sz w:val="18"/>
                          <w:szCs w:val="18"/>
                        </w:rPr>
                        <w:t>依校安通報</w:t>
                      </w:r>
                      <w:proofErr w:type="gramEnd"/>
                      <w:r w:rsidRPr="00A2099E">
                        <w:rPr>
                          <w:rFonts w:ascii="標楷體" w:eastAsia="標楷體" w:hAnsi="標楷體" w:hint="eastAsia"/>
                          <w:sz w:val="18"/>
                          <w:szCs w:val="18"/>
                        </w:rPr>
                        <w:t>資料初步統計。</w:t>
                      </w:r>
                    </w:p>
                    <w:p w:rsidR="005C12EF" w:rsidRPr="00261998" w:rsidRDefault="005C12EF" w:rsidP="00263786">
                      <w:pPr>
                        <w:spacing w:line="240" w:lineRule="exact"/>
                        <w:ind w:leftChars="202" w:left="645" w:hangingChars="89" w:hanging="160"/>
                      </w:pPr>
                      <w:r w:rsidRPr="00A2099E">
                        <w:rPr>
                          <w:rFonts w:ascii="標楷體" w:eastAsia="標楷體" w:hAnsi="標楷體" w:hint="eastAsia"/>
                          <w:sz w:val="18"/>
                          <w:szCs w:val="18"/>
                        </w:rPr>
                        <w:t>2.</w:t>
                      </w:r>
                      <w:r w:rsidRPr="00366A7F">
                        <w:rPr>
                          <w:rFonts w:ascii="標楷體" w:eastAsia="標楷體" w:hAnsi="標楷體" w:hint="eastAsia"/>
                          <w:sz w:val="18"/>
                          <w:szCs w:val="18"/>
                        </w:rPr>
                        <w:t>資料來源：整理自各該年度各級學校校園安全及災害事件分析報告及教育</w:t>
                      </w:r>
                      <w:r>
                        <w:rPr>
                          <w:rFonts w:ascii="標楷體" w:eastAsia="標楷體" w:hAnsi="標楷體" w:hint="eastAsia"/>
                          <w:sz w:val="18"/>
                          <w:szCs w:val="18"/>
                        </w:rPr>
                        <w:t>部提供</w:t>
                      </w:r>
                      <w:r w:rsidRPr="004428D3">
                        <w:rPr>
                          <w:rFonts w:ascii="標楷體" w:eastAsia="標楷體" w:hAnsi="標楷體" w:hint="eastAsia"/>
                          <w:sz w:val="18"/>
                          <w:szCs w:val="18"/>
                        </w:rPr>
                        <w:t>資料。</w:t>
                      </w:r>
                    </w:p>
                  </w:txbxContent>
                </v:textbox>
                <w10:wrap type="square" anchorx="margin" anchory="margin"/>
              </v:shape>
            </w:pict>
          </mc:Fallback>
        </mc:AlternateContent>
      </w:r>
      <w:r w:rsidRPr="003D0AAF">
        <w:rPr>
          <w:rFonts w:hint="eastAsia"/>
          <w:spacing w:val="-4"/>
          <w:sz w:val="28"/>
          <w:szCs w:val="28"/>
        </w:rPr>
        <mc:AlternateContent>
          <mc:Choice Requires="wps">
            <w:drawing>
              <wp:anchor distT="0" distB="0" distL="114300" distR="114300" simplePos="0" relativeHeight="252295168" behindDoc="0" locked="0" layoutInCell="1" allowOverlap="1" wp14:anchorId="295C09D2" wp14:editId="4AF1782F">
                <wp:simplePos x="0" y="0"/>
                <wp:positionH relativeFrom="margin">
                  <wp:posOffset>0</wp:posOffset>
                </wp:positionH>
                <wp:positionV relativeFrom="paragraph">
                  <wp:posOffset>2352040</wp:posOffset>
                </wp:positionV>
                <wp:extent cx="6305550" cy="2952000"/>
                <wp:effectExtent l="0" t="0" r="0" b="1270"/>
                <wp:wrapSquare wrapText="bothSides"/>
                <wp:docPr id="28" name="文字方塊 28"/>
                <wp:cNvGraphicFramePr/>
                <a:graphic xmlns:a="http://schemas.openxmlformats.org/drawingml/2006/main">
                  <a:graphicData uri="http://schemas.microsoft.com/office/word/2010/wordprocessingShape">
                    <wps:wsp>
                      <wps:cNvSpPr txBox="1"/>
                      <wps:spPr>
                        <a:xfrm>
                          <a:off x="0" y="0"/>
                          <a:ext cx="6305550" cy="295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822B71" w:rsidRDefault="005C12EF" w:rsidP="00C2111B">
                            <w:pPr>
                              <w:pStyle w:val="Default"/>
                              <w:ind w:left="-10" w:firstLine="1081"/>
                              <w:jc w:val="center"/>
                              <w:rPr>
                                <w:rFonts w:hAnsi="標楷體"/>
                                <w:b/>
                                <w:color w:val="auto"/>
                                <w:szCs w:val="28"/>
                              </w:rPr>
                            </w:pPr>
                            <w:r w:rsidRPr="005C6AD1">
                              <w:rPr>
                                <w:rFonts w:hAnsi="標楷體" w:hint="eastAsia"/>
                                <w:b/>
                                <w:color w:val="auto"/>
                                <w:szCs w:val="28"/>
                              </w:rPr>
                              <w:t>表</w:t>
                            </w:r>
                            <w:r w:rsidRPr="005C6AD1">
                              <w:rPr>
                                <w:rFonts w:hAnsi="標楷體"/>
                                <w:b/>
                                <w:color w:val="auto"/>
                                <w:szCs w:val="28"/>
                              </w:rPr>
                              <w:t>32</w:t>
                            </w:r>
                            <w:r w:rsidRPr="005C6AD1">
                              <w:rPr>
                                <w:rFonts w:hAnsi="標楷體" w:hint="eastAsia"/>
                                <w:b/>
                                <w:color w:val="auto"/>
                              </w:rPr>
                              <w:t xml:space="preserve">　</w:t>
                            </w:r>
                            <w:r w:rsidRPr="00822B71">
                              <w:rPr>
                                <w:rFonts w:hAnsi="標楷體" w:hint="eastAsia"/>
                                <w:b/>
                                <w:color w:val="auto"/>
                                <w:szCs w:val="28"/>
                              </w:rPr>
                              <w:t>各學制學生自殺、自傷事件情形</w:t>
                            </w:r>
                          </w:p>
                          <w:tbl>
                            <w:tblPr>
                              <w:tblW w:w="5035" w:type="pct"/>
                              <w:tblCellMar>
                                <w:left w:w="28" w:type="dxa"/>
                                <w:right w:w="28" w:type="dxa"/>
                              </w:tblCellMar>
                              <w:tblLook w:val="04A0" w:firstRow="1" w:lastRow="0" w:firstColumn="1" w:lastColumn="0" w:noHBand="0" w:noVBand="1"/>
                            </w:tblPr>
                            <w:tblGrid>
                              <w:gridCol w:w="1082"/>
                              <w:gridCol w:w="870"/>
                              <w:gridCol w:w="812"/>
                              <w:gridCol w:w="793"/>
                              <w:gridCol w:w="756"/>
                              <w:gridCol w:w="994"/>
                              <w:gridCol w:w="882"/>
                              <w:gridCol w:w="849"/>
                              <w:gridCol w:w="763"/>
                              <w:gridCol w:w="855"/>
                              <w:gridCol w:w="1033"/>
                            </w:tblGrid>
                            <w:tr w:rsidR="005C12EF" w:rsidRPr="00A56F3A" w:rsidTr="005C7C86">
                              <w:trPr>
                                <w:trHeight w:val="20"/>
                              </w:trPr>
                              <w:tc>
                                <w:tcPr>
                                  <w:tcW w:w="559" w:type="pct"/>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vAlign w:val="center"/>
                                  <w:hideMark/>
                                </w:tcPr>
                                <w:p w:rsidR="005C12EF" w:rsidRDefault="005C12EF" w:rsidP="005C7C86">
                                  <w:pPr>
                                    <w:widowControl/>
                                    <w:spacing w:line="240" w:lineRule="exact"/>
                                    <w:ind w:firstLineChars="100" w:firstLine="200"/>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學制別</w:t>
                                  </w:r>
                                </w:p>
                                <w:p w:rsidR="005C12EF" w:rsidRPr="00A56F3A" w:rsidRDefault="005C12EF" w:rsidP="005C7C86">
                                  <w:pPr>
                                    <w:widowControl/>
                                    <w:spacing w:line="240" w:lineRule="exac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年度</w:t>
                                  </w:r>
                                </w:p>
                              </w:tc>
                              <w:tc>
                                <w:tcPr>
                                  <w:tcW w:w="2180" w:type="pct"/>
                                  <w:gridSpan w:val="5"/>
                                  <w:tcBorders>
                                    <w:top w:val="single" w:sz="4" w:space="0" w:color="auto"/>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件數</w:t>
                                  </w:r>
                                </w:p>
                              </w:tc>
                              <w:tc>
                                <w:tcPr>
                                  <w:tcW w:w="2261" w:type="pct"/>
                                  <w:gridSpan w:val="5"/>
                                  <w:tcBorders>
                                    <w:top w:val="single" w:sz="4" w:space="0" w:color="auto"/>
                                    <w:left w:val="double" w:sz="4" w:space="0" w:color="auto"/>
                                    <w:bottom w:val="single" w:sz="4" w:space="0" w:color="auto"/>
                                    <w:right w:val="single" w:sz="4" w:space="0" w:color="auto"/>
                                  </w:tcBorders>
                                  <w:shd w:val="clear" w:color="auto" w:fill="auto"/>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人次</w:t>
                                  </w:r>
                                </w:p>
                              </w:tc>
                            </w:tr>
                            <w:tr w:rsidR="005C12EF" w:rsidRPr="00A56F3A" w:rsidTr="005C7C86">
                              <w:trPr>
                                <w:trHeight w:val="20"/>
                              </w:trPr>
                              <w:tc>
                                <w:tcPr>
                                  <w:tcW w:w="559" w:type="pct"/>
                                  <w:vMerge/>
                                  <w:tcBorders>
                                    <w:top w:val="single" w:sz="4" w:space="0" w:color="auto"/>
                                    <w:left w:val="single" w:sz="4" w:space="0" w:color="auto"/>
                                    <w:bottom w:val="single" w:sz="4" w:space="0" w:color="000000"/>
                                    <w:right w:val="single" w:sz="4" w:space="0" w:color="auto"/>
                                  </w:tcBorders>
                                  <w:vAlign w:val="center"/>
                                  <w:hideMark/>
                                </w:tcPr>
                                <w:p w:rsidR="005C12EF" w:rsidRPr="00A56F3A" w:rsidRDefault="005C12EF" w:rsidP="005C7C86">
                                  <w:pPr>
                                    <w:widowControl/>
                                    <w:spacing w:line="240" w:lineRule="exact"/>
                                    <w:rPr>
                                      <w:rFonts w:ascii="標楷體" w:eastAsia="標楷體" w:hAnsi="標楷體" w:cs="Calibri"/>
                                      <w:color w:val="000000"/>
                                      <w:kern w:val="0"/>
                                      <w:sz w:val="20"/>
                                      <w:szCs w:val="20"/>
                                    </w:rPr>
                                  </w:pP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5813BC" w:rsidRDefault="005C12EF" w:rsidP="005C7C86">
                                  <w:pPr>
                                    <w:widowControl/>
                                    <w:spacing w:line="240" w:lineRule="exact"/>
                                    <w:jc w:val="center"/>
                                    <w:rPr>
                                      <w:rFonts w:ascii="標楷體" w:eastAsia="標楷體" w:hAnsi="標楷體" w:cs="Calibri"/>
                                      <w:color w:val="000000"/>
                                      <w:kern w:val="0"/>
                                      <w:sz w:val="20"/>
                                      <w:szCs w:val="20"/>
                                    </w:rPr>
                                  </w:pPr>
                                  <w:r w:rsidRPr="005813BC">
                                    <w:rPr>
                                      <w:rFonts w:ascii="標楷體" w:eastAsia="標楷體" w:hAnsi="標楷體" w:cs="Calibri" w:hint="eastAsia"/>
                                      <w:color w:val="000000"/>
                                      <w:kern w:val="0"/>
                                      <w:sz w:val="20"/>
                                      <w:szCs w:val="20"/>
                                    </w:rPr>
                                    <w:t>合計</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國小</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國中</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Pr>
                                      <w:rFonts w:ascii="標楷體" w:eastAsia="標楷體" w:hAnsi="標楷體" w:cs="Calibri" w:hint="eastAsia"/>
                                      <w:color w:val="000000"/>
                                      <w:kern w:val="0"/>
                                      <w:sz w:val="20"/>
                                      <w:szCs w:val="20"/>
                                    </w:rPr>
                                    <w:t>高中</w:t>
                                  </w:r>
                                </w:p>
                              </w:tc>
                              <w:tc>
                                <w:tcPr>
                                  <w:tcW w:w="512" w:type="pct"/>
                                  <w:tcBorders>
                                    <w:top w:val="nil"/>
                                    <w:left w:val="nil"/>
                                    <w:bottom w:val="single" w:sz="4" w:space="0" w:color="auto"/>
                                    <w:right w:val="double" w:sz="4" w:space="0" w:color="auto"/>
                                  </w:tcBorders>
                                  <w:shd w:val="clear" w:color="auto" w:fill="auto"/>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大專校院</w:t>
                                  </w:r>
                                </w:p>
                              </w:tc>
                              <w:tc>
                                <w:tcPr>
                                  <w:tcW w:w="455" w:type="pct"/>
                                  <w:tcBorders>
                                    <w:top w:val="nil"/>
                                    <w:left w:val="double" w:sz="4" w:space="0" w:color="auto"/>
                                    <w:bottom w:val="single" w:sz="4" w:space="0" w:color="auto"/>
                                    <w:right w:val="single" w:sz="4" w:space="0" w:color="auto"/>
                                  </w:tcBorders>
                                  <w:shd w:val="clear" w:color="auto" w:fill="auto"/>
                                  <w:vAlign w:val="center"/>
                                  <w:hideMark/>
                                </w:tcPr>
                                <w:p w:rsidR="005C12EF" w:rsidRPr="00AF08BF" w:rsidRDefault="005C12EF" w:rsidP="005C7C86">
                                  <w:pPr>
                                    <w:widowControl/>
                                    <w:spacing w:line="240" w:lineRule="exact"/>
                                    <w:jc w:val="center"/>
                                    <w:rPr>
                                      <w:rFonts w:ascii="標楷體" w:eastAsia="標楷體" w:hAnsi="標楷體" w:cs="Calibri"/>
                                      <w:color w:val="000000"/>
                                      <w:kern w:val="0"/>
                                      <w:sz w:val="20"/>
                                      <w:szCs w:val="20"/>
                                    </w:rPr>
                                  </w:pPr>
                                  <w:r w:rsidRPr="00AF08BF">
                                    <w:rPr>
                                      <w:rFonts w:ascii="標楷體" w:eastAsia="標楷體" w:hAnsi="標楷體" w:cs="Calibri" w:hint="eastAsia"/>
                                      <w:color w:val="000000"/>
                                      <w:kern w:val="0"/>
                                      <w:sz w:val="20"/>
                                      <w:szCs w:val="20"/>
                                    </w:rPr>
                                    <w:t>合計</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國小</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國中</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高中</w:t>
                                  </w:r>
                                </w:p>
                              </w:tc>
                              <w:tc>
                                <w:tcPr>
                                  <w:tcW w:w="533" w:type="pct"/>
                                  <w:tcBorders>
                                    <w:top w:val="nil"/>
                                    <w:left w:val="nil"/>
                                    <w:bottom w:val="single" w:sz="4" w:space="0" w:color="auto"/>
                                    <w:right w:val="single" w:sz="4" w:space="0" w:color="auto"/>
                                  </w:tcBorders>
                                  <w:shd w:val="clear" w:color="auto" w:fill="auto"/>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大專校院</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101</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790</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75</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254</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299</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162</w:t>
                                  </w:r>
                                </w:p>
                              </w:tc>
                              <w:tc>
                                <w:tcPr>
                                  <w:tcW w:w="2261" w:type="pct"/>
                                  <w:gridSpan w:val="5"/>
                                  <w:vMerge w:val="restart"/>
                                  <w:tcBorders>
                                    <w:top w:val="single" w:sz="4" w:space="0" w:color="auto"/>
                                    <w:left w:val="double" w:sz="4" w:space="0" w:color="auto"/>
                                    <w:bottom w:val="single" w:sz="4" w:space="0" w:color="000000"/>
                                    <w:right w:val="single" w:sz="4" w:space="0" w:color="000000"/>
                                    <w:tl2br w:val="single" w:sz="4" w:space="0" w:color="auto"/>
                                  </w:tcBorders>
                                  <w:shd w:val="clear" w:color="auto" w:fill="auto"/>
                                  <w:noWrap/>
                                  <w:vAlign w:val="center"/>
                                  <w:hideMark/>
                                </w:tcPr>
                                <w:p w:rsidR="005C12EF" w:rsidRPr="00A56F3A" w:rsidRDefault="005C12EF" w:rsidP="005C7C86">
                                  <w:pPr>
                                    <w:widowControl/>
                                    <w:spacing w:line="240" w:lineRule="exact"/>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 xml:space="preserve">　</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102</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781</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65</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259</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282</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175</w:t>
                                  </w:r>
                                </w:p>
                              </w:tc>
                              <w:tc>
                                <w:tcPr>
                                  <w:tcW w:w="2261" w:type="pct"/>
                                  <w:gridSpan w:val="5"/>
                                  <w:vMerge/>
                                  <w:tcBorders>
                                    <w:top w:val="nil"/>
                                    <w:left w:val="double" w:sz="4" w:space="0" w:color="auto"/>
                                    <w:bottom w:val="single" w:sz="4" w:space="0" w:color="auto"/>
                                    <w:right w:val="single" w:sz="4" w:space="0" w:color="auto"/>
                                  </w:tcBorders>
                                  <w:vAlign w:val="center"/>
                                  <w:hideMark/>
                                </w:tcPr>
                                <w:p w:rsidR="005C12EF" w:rsidRPr="00A56F3A" w:rsidRDefault="005C12EF" w:rsidP="005C7C86">
                                  <w:pPr>
                                    <w:widowControl/>
                                    <w:spacing w:line="240" w:lineRule="exact"/>
                                    <w:rPr>
                                      <w:rFonts w:ascii="標楷體" w:eastAsia="標楷體" w:hAnsi="標楷體" w:cs="Calibri"/>
                                      <w:color w:val="000000"/>
                                      <w:kern w:val="0"/>
                                      <w:sz w:val="20"/>
                                      <w:szCs w:val="20"/>
                                    </w:rPr>
                                  </w:pP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103</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1,015</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110</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351</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360</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194</w:t>
                                  </w:r>
                                </w:p>
                              </w:tc>
                              <w:tc>
                                <w:tcPr>
                                  <w:tcW w:w="2261" w:type="pct"/>
                                  <w:gridSpan w:val="5"/>
                                  <w:vMerge/>
                                  <w:tcBorders>
                                    <w:top w:val="nil"/>
                                    <w:left w:val="double" w:sz="4" w:space="0" w:color="auto"/>
                                    <w:bottom w:val="single" w:sz="4" w:space="0" w:color="auto"/>
                                    <w:right w:val="single" w:sz="4" w:space="0" w:color="auto"/>
                                  </w:tcBorders>
                                  <w:vAlign w:val="center"/>
                                  <w:hideMark/>
                                </w:tcPr>
                                <w:p w:rsidR="005C12EF" w:rsidRPr="00A56F3A" w:rsidRDefault="005C12EF" w:rsidP="005C7C86">
                                  <w:pPr>
                                    <w:widowControl/>
                                    <w:spacing w:line="240" w:lineRule="exact"/>
                                    <w:rPr>
                                      <w:rFonts w:ascii="標楷體" w:eastAsia="標楷體" w:hAnsi="標楷體" w:cs="Calibri"/>
                                      <w:color w:val="000000"/>
                                      <w:kern w:val="0"/>
                                      <w:sz w:val="20"/>
                                      <w:szCs w:val="20"/>
                                    </w:rPr>
                                  </w:pP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104</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1,040</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100</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388</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342</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210</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1,103</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112</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411</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365</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215</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105</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1,089</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100</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361</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372</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256</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1,155</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112</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400</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384</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259</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106</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1,588</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114</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470</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626</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378</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1,652</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135</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491</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644</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382</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107</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2,686</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188</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752</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964</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782</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2,780</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214</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790</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984</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792</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108</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4,310</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290</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1,283</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1,382</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1,355</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4,475</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353</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1,344</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1,402</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1,376</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109</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8,730</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1,006</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2,934</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2,431</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2,359</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9,091</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1,193</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3,049</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2,475</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2,374</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110</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10,487</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2,786</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2,822</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3,733</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1,146</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10,714</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2,804</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2,852</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3,803</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1,255</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B04203" w:rsidRDefault="005C12EF" w:rsidP="005C7C86">
                                  <w:pPr>
                                    <w:widowControl/>
                                    <w:spacing w:line="240" w:lineRule="exact"/>
                                    <w:jc w:val="center"/>
                                    <w:rPr>
                                      <w:rFonts w:ascii="標楷體" w:eastAsia="標楷體" w:hAnsi="標楷體" w:cs="Calibri"/>
                                      <w:color w:val="000000"/>
                                      <w:spacing w:val="-20"/>
                                      <w:kern w:val="0"/>
                                      <w:sz w:val="20"/>
                                      <w:szCs w:val="20"/>
                                    </w:rPr>
                                  </w:pPr>
                                  <w:r w:rsidRPr="00B04203">
                                    <w:rPr>
                                      <w:rFonts w:ascii="標楷體" w:eastAsia="標楷體" w:hAnsi="標楷體" w:cs="Calibri" w:hint="eastAsia"/>
                                      <w:color w:val="000000"/>
                                      <w:spacing w:val="-20"/>
                                      <w:kern w:val="0"/>
                                      <w:sz w:val="20"/>
                                      <w:szCs w:val="20"/>
                                    </w:rPr>
                                    <w:t>111</w:t>
                                  </w:r>
                                </w:p>
                                <w:p w:rsidR="005C12EF" w:rsidRPr="00A56F3A" w:rsidRDefault="005C12EF" w:rsidP="005C7C86">
                                  <w:pPr>
                                    <w:widowControl/>
                                    <w:spacing w:line="240" w:lineRule="exact"/>
                                    <w:ind w:leftChars="-50" w:left="-120" w:rightChars="-50" w:right="-120"/>
                                    <w:jc w:val="center"/>
                                    <w:rPr>
                                      <w:rFonts w:ascii="標楷體" w:eastAsia="標楷體" w:hAnsi="標楷體" w:cs="Calibri"/>
                                      <w:color w:val="000000"/>
                                      <w:kern w:val="0"/>
                                      <w:sz w:val="20"/>
                                      <w:szCs w:val="20"/>
                                    </w:rPr>
                                  </w:pPr>
                                  <w:r w:rsidRPr="00B04203">
                                    <w:rPr>
                                      <w:rFonts w:ascii="標楷體" w:eastAsia="標楷體" w:hAnsi="標楷體" w:cs="Calibri" w:hint="eastAsia"/>
                                      <w:color w:val="000000"/>
                                      <w:spacing w:val="-20"/>
                                      <w:kern w:val="0"/>
                                      <w:sz w:val="20"/>
                                      <w:szCs w:val="20"/>
                                    </w:rPr>
                                    <w:t>（1至8月）</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5,794</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1,618</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1,436</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2,180</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560</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5,936</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1,630</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1,488</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2,213</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605</w:t>
                                  </w:r>
                                </w:p>
                              </w:tc>
                            </w:tr>
                          </w:tbl>
                          <w:p w:rsidR="005C12EF" w:rsidRPr="00AF08BF" w:rsidRDefault="005C12EF" w:rsidP="00C2111B">
                            <w:pPr>
                              <w:spacing w:line="200" w:lineRule="exact"/>
                              <w:ind w:left="657" w:hangingChars="365" w:hanging="657"/>
                              <w:rPr>
                                <w:rFonts w:ascii="標楷體" w:eastAsia="標楷體" w:hAnsi="標楷體"/>
                                <w:color w:val="0000CC"/>
                                <w:sz w:val="18"/>
                                <w:szCs w:val="18"/>
                              </w:rPr>
                            </w:pPr>
                            <w:proofErr w:type="gramStart"/>
                            <w:r w:rsidRPr="004428D3">
                              <w:rPr>
                                <w:rFonts w:ascii="標楷體" w:eastAsia="標楷體" w:hAnsi="標楷體" w:hint="eastAsia"/>
                                <w:sz w:val="18"/>
                                <w:szCs w:val="18"/>
                              </w:rPr>
                              <w:t>註</w:t>
                            </w:r>
                            <w:proofErr w:type="gramEnd"/>
                            <w:r w:rsidRPr="00AF08BF">
                              <w:rPr>
                                <w:rFonts w:ascii="標楷體" w:eastAsia="標楷體" w:hAnsi="標楷體" w:hint="eastAsia"/>
                                <w:sz w:val="18"/>
                                <w:szCs w:val="18"/>
                              </w:rPr>
                              <w:t>：1.101至</w:t>
                            </w:r>
                            <w:proofErr w:type="gramStart"/>
                            <w:r w:rsidRPr="00AF08BF">
                              <w:rPr>
                                <w:rFonts w:ascii="標楷體" w:eastAsia="標楷體" w:hAnsi="標楷體" w:hint="eastAsia"/>
                                <w:sz w:val="18"/>
                                <w:szCs w:val="18"/>
                              </w:rPr>
                              <w:t>103</w:t>
                            </w:r>
                            <w:proofErr w:type="gramEnd"/>
                            <w:r w:rsidRPr="00AF08BF">
                              <w:rPr>
                                <w:rFonts w:ascii="標楷體" w:eastAsia="標楷體" w:hAnsi="標楷體" w:hint="eastAsia"/>
                                <w:sz w:val="18"/>
                                <w:szCs w:val="18"/>
                              </w:rPr>
                              <w:t>年度各級學校校園安全及災害事件分析報告僅統計學生自殺、自傷事件之件數。</w:t>
                            </w:r>
                          </w:p>
                          <w:p w:rsidR="005C12EF" w:rsidRPr="00AF08BF" w:rsidRDefault="005C12EF" w:rsidP="00C2111B">
                            <w:pPr>
                              <w:spacing w:line="200" w:lineRule="exact"/>
                              <w:ind w:leftChars="152" w:left="685" w:hangingChars="178" w:hanging="320"/>
                              <w:jc w:val="both"/>
                              <w:rPr>
                                <w:rFonts w:ascii="標楷體" w:eastAsia="標楷體" w:hAnsi="標楷體"/>
                                <w:sz w:val="18"/>
                                <w:szCs w:val="18"/>
                              </w:rPr>
                            </w:pPr>
                            <w:r w:rsidRPr="00AF08BF">
                              <w:rPr>
                                <w:rFonts w:ascii="標楷體" w:eastAsia="標楷體" w:hAnsi="標楷體" w:hint="eastAsia"/>
                                <w:sz w:val="18"/>
                                <w:szCs w:val="18"/>
                              </w:rPr>
                              <w:t>2.110年度及111年1至8月數據由教育部委託專家學者分析中，係</w:t>
                            </w:r>
                            <w:proofErr w:type="gramStart"/>
                            <w:r w:rsidRPr="00AF08BF">
                              <w:rPr>
                                <w:rFonts w:ascii="標楷體" w:eastAsia="標楷體" w:hAnsi="標楷體" w:hint="eastAsia"/>
                                <w:sz w:val="18"/>
                                <w:szCs w:val="18"/>
                              </w:rPr>
                              <w:t>依校安通報</w:t>
                            </w:r>
                            <w:proofErr w:type="gramEnd"/>
                            <w:r w:rsidRPr="00AF08BF">
                              <w:rPr>
                                <w:rFonts w:ascii="標楷體" w:eastAsia="標楷體" w:hAnsi="標楷體" w:hint="eastAsia"/>
                                <w:sz w:val="18"/>
                                <w:szCs w:val="18"/>
                              </w:rPr>
                              <w:t>資料初步統計。</w:t>
                            </w:r>
                          </w:p>
                          <w:p w:rsidR="005C12EF" w:rsidRPr="00366A7F" w:rsidRDefault="005C12EF" w:rsidP="00C2111B">
                            <w:pPr>
                              <w:spacing w:line="200" w:lineRule="exact"/>
                              <w:ind w:leftChars="152" w:left="685" w:hangingChars="178" w:hanging="320"/>
                              <w:jc w:val="both"/>
                            </w:pPr>
                            <w:r w:rsidRPr="00AF08BF">
                              <w:rPr>
                                <w:rFonts w:ascii="標楷體" w:eastAsia="標楷體" w:hAnsi="標楷體" w:hint="eastAsia"/>
                                <w:sz w:val="18"/>
                                <w:szCs w:val="18"/>
                              </w:rPr>
                              <w:t>3.資料</w:t>
                            </w:r>
                            <w:r w:rsidRPr="00366A7F">
                              <w:rPr>
                                <w:rFonts w:ascii="標楷體" w:eastAsia="標楷體" w:hAnsi="標楷體" w:hint="eastAsia"/>
                                <w:sz w:val="18"/>
                                <w:szCs w:val="18"/>
                              </w:rPr>
                              <w:t>來源：整理自各該年度各級學校校園安全及災害事件分析報告及教育部提供資料。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5C09D2" id="文字方塊 28" o:spid="_x0000_s1066" type="#_x0000_t202" style="position:absolute;left:0;text-align:left;margin-left:0;margin-top:185.2pt;width:496.5pt;height:232.45pt;z-index:25229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" filled="f" stroked="f" strokeweight=".5pt">
                <v:textbox>
                  <w:txbxContent>
                    <w:p w:rsidR="005C12EF" w:rsidRPr="00822B71" w:rsidRDefault="005C12EF" w:rsidP="00C2111B">
                      <w:pPr>
                        <w:pStyle w:val="Default"/>
                        <w:ind w:left="-10" w:firstLine="1081"/>
                        <w:jc w:val="center"/>
                        <w:rPr>
                          <w:rFonts w:hAnsi="標楷體"/>
                          <w:b/>
                          <w:color w:val="auto"/>
                          <w:szCs w:val="28"/>
                        </w:rPr>
                      </w:pPr>
                      <w:r w:rsidRPr="005C6AD1">
                        <w:rPr>
                          <w:rFonts w:hAnsi="標楷體" w:hint="eastAsia"/>
                          <w:b/>
                          <w:color w:val="auto"/>
                          <w:szCs w:val="28"/>
                        </w:rPr>
                        <w:t>表</w:t>
                      </w:r>
                      <w:r w:rsidRPr="005C6AD1">
                        <w:rPr>
                          <w:rFonts w:hAnsi="標楷體"/>
                          <w:b/>
                          <w:color w:val="auto"/>
                          <w:szCs w:val="28"/>
                        </w:rPr>
                        <w:t>32</w:t>
                      </w:r>
                      <w:r w:rsidRPr="005C6AD1">
                        <w:rPr>
                          <w:rFonts w:hAnsi="標楷體" w:hint="eastAsia"/>
                          <w:b/>
                          <w:color w:val="auto"/>
                        </w:rPr>
                        <w:t xml:space="preserve">　</w:t>
                      </w:r>
                      <w:r w:rsidRPr="00822B71">
                        <w:rPr>
                          <w:rFonts w:hAnsi="標楷體" w:hint="eastAsia"/>
                          <w:b/>
                          <w:color w:val="auto"/>
                          <w:szCs w:val="28"/>
                        </w:rPr>
                        <w:t>各學制學生自殺、自傷事件情形</w:t>
                      </w:r>
                    </w:p>
                    <w:tbl>
                      <w:tblPr>
                        <w:tblW w:w="5035" w:type="pct"/>
                        <w:tblCellMar>
                          <w:left w:w="28" w:type="dxa"/>
                          <w:right w:w="28" w:type="dxa"/>
                        </w:tblCellMar>
                        <w:tblLook w:val="04A0" w:firstRow="1" w:lastRow="0" w:firstColumn="1" w:lastColumn="0" w:noHBand="0" w:noVBand="1"/>
                      </w:tblPr>
                      <w:tblGrid>
                        <w:gridCol w:w="1082"/>
                        <w:gridCol w:w="870"/>
                        <w:gridCol w:w="812"/>
                        <w:gridCol w:w="793"/>
                        <w:gridCol w:w="756"/>
                        <w:gridCol w:w="994"/>
                        <w:gridCol w:w="882"/>
                        <w:gridCol w:w="849"/>
                        <w:gridCol w:w="763"/>
                        <w:gridCol w:w="855"/>
                        <w:gridCol w:w="1033"/>
                      </w:tblGrid>
                      <w:tr w:rsidR="005C12EF" w:rsidRPr="00A56F3A" w:rsidTr="005C7C86">
                        <w:trPr>
                          <w:trHeight w:val="20"/>
                        </w:trPr>
                        <w:tc>
                          <w:tcPr>
                            <w:tcW w:w="559" w:type="pct"/>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vAlign w:val="center"/>
                            <w:hideMark/>
                          </w:tcPr>
                          <w:p w:rsidR="005C12EF" w:rsidRDefault="005C12EF" w:rsidP="005C7C86">
                            <w:pPr>
                              <w:widowControl/>
                              <w:spacing w:line="240" w:lineRule="exact"/>
                              <w:ind w:firstLineChars="100" w:firstLine="200"/>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學制別</w:t>
                            </w:r>
                          </w:p>
                          <w:p w:rsidR="005C12EF" w:rsidRPr="00A56F3A" w:rsidRDefault="005C12EF" w:rsidP="005C7C86">
                            <w:pPr>
                              <w:widowControl/>
                              <w:spacing w:line="240" w:lineRule="exac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年度</w:t>
                            </w:r>
                          </w:p>
                        </w:tc>
                        <w:tc>
                          <w:tcPr>
                            <w:tcW w:w="2180" w:type="pct"/>
                            <w:gridSpan w:val="5"/>
                            <w:tcBorders>
                              <w:top w:val="single" w:sz="4" w:space="0" w:color="auto"/>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件數</w:t>
                            </w:r>
                          </w:p>
                        </w:tc>
                        <w:tc>
                          <w:tcPr>
                            <w:tcW w:w="2261" w:type="pct"/>
                            <w:gridSpan w:val="5"/>
                            <w:tcBorders>
                              <w:top w:val="single" w:sz="4" w:space="0" w:color="auto"/>
                              <w:left w:val="double" w:sz="4" w:space="0" w:color="auto"/>
                              <w:bottom w:val="single" w:sz="4" w:space="0" w:color="auto"/>
                              <w:right w:val="single" w:sz="4" w:space="0" w:color="auto"/>
                            </w:tcBorders>
                            <w:shd w:val="clear" w:color="auto" w:fill="auto"/>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人次</w:t>
                            </w:r>
                          </w:p>
                        </w:tc>
                      </w:tr>
                      <w:tr w:rsidR="005C12EF" w:rsidRPr="00A56F3A" w:rsidTr="005C7C86">
                        <w:trPr>
                          <w:trHeight w:val="20"/>
                        </w:trPr>
                        <w:tc>
                          <w:tcPr>
                            <w:tcW w:w="559" w:type="pct"/>
                            <w:vMerge/>
                            <w:tcBorders>
                              <w:top w:val="single" w:sz="4" w:space="0" w:color="auto"/>
                              <w:left w:val="single" w:sz="4" w:space="0" w:color="auto"/>
                              <w:bottom w:val="single" w:sz="4" w:space="0" w:color="000000"/>
                              <w:right w:val="single" w:sz="4" w:space="0" w:color="auto"/>
                            </w:tcBorders>
                            <w:vAlign w:val="center"/>
                            <w:hideMark/>
                          </w:tcPr>
                          <w:p w:rsidR="005C12EF" w:rsidRPr="00A56F3A" w:rsidRDefault="005C12EF" w:rsidP="005C7C86">
                            <w:pPr>
                              <w:widowControl/>
                              <w:spacing w:line="240" w:lineRule="exact"/>
                              <w:rPr>
                                <w:rFonts w:ascii="標楷體" w:eastAsia="標楷體" w:hAnsi="標楷體" w:cs="Calibri"/>
                                <w:color w:val="000000"/>
                                <w:kern w:val="0"/>
                                <w:sz w:val="20"/>
                                <w:szCs w:val="20"/>
                              </w:rPr>
                            </w:pP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5813BC" w:rsidRDefault="005C12EF" w:rsidP="005C7C86">
                            <w:pPr>
                              <w:widowControl/>
                              <w:spacing w:line="240" w:lineRule="exact"/>
                              <w:jc w:val="center"/>
                              <w:rPr>
                                <w:rFonts w:ascii="標楷體" w:eastAsia="標楷體" w:hAnsi="標楷體" w:cs="Calibri"/>
                                <w:color w:val="000000"/>
                                <w:kern w:val="0"/>
                                <w:sz w:val="20"/>
                                <w:szCs w:val="20"/>
                              </w:rPr>
                            </w:pPr>
                            <w:r w:rsidRPr="005813BC">
                              <w:rPr>
                                <w:rFonts w:ascii="標楷體" w:eastAsia="標楷體" w:hAnsi="標楷體" w:cs="Calibri" w:hint="eastAsia"/>
                                <w:color w:val="000000"/>
                                <w:kern w:val="0"/>
                                <w:sz w:val="20"/>
                                <w:szCs w:val="20"/>
                              </w:rPr>
                              <w:t>合計</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國小</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國中</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Pr>
                                <w:rFonts w:ascii="標楷體" w:eastAsia="標楷體" w:hAnsi="標楷體" w:cs="Calibri" w:hint="eastAsia"/>
                                <w:color w:val="000000"/>
                                <w:kern w:val="0"/>
                                <w:sz w:val="20"/>
                                <w:szCs w:val="20"/>
                              </w:rPr>
                              <w:t>高中</w:t>
                            </w:r>
                          </w:p>
                        </w:tc>
                        <w:tc>
                          <w:tcPr>
                            <w:tcW w:w="512" w:type="pct"/>
                            <w:tcBorders>
                              <w:top w:val="nil"/>
                              <w:left w:val="nil"/>
                              <w:bottom w:val="single" w:sz="4" w:space="0" w:color="auto"/>
                              <w:right w:val="double" w:sz="4" w:space="0" w:color="auto"/>
                            </w:tcBorders>
                            <w:shd w:val="clear" w:color="auto" w:fill="auto"/>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大專校院</w:t>
                            </w:r>
                          </w:p>
                        </w:tc>
                        <w:tc>
                          <w:tcPr>
                            <w:tcW w:w="455" w:type="pct"/>
                            <w:tcBorders>
                              <w:top w:val="nil"/>
                              <w:left w:val="double" w:sz="4" w:space="0" w:color="auto"/>
                              <w:bottom w:val="single" w:sz="4" w:space="0" w:color="auto"/>
                              <w:right w:val="single" w:sz="4" w:space="0" w:color="auto"/>
                            </w:tcBorders>
                            <w:shd w:val="clear" w:color="auto" w:fill="auto"/>
                            <w:vAlign w:val="center"/>
                            <w:hideMark/>
                          </w:tcPr>
                          <w:p w:rsidR="005C12EF" w:rsidRPr="00AF08BF" w:rsidRDefault="005C12EF" w:rsidP="005C7C86">
                            <w:pPr>
                              <w:widowControl/>
                              <w:spacing w:line="240" w:lineRule="exact"/>
                              <w:jc w:val="center"/>
                              <w:rPr>
                                <w:rFonts w:ascii="標楷體" w:eastAsia="標楷體" w:hAnsi="標楷體" w:cs="Calibri"/>
                                <w:color w:val="000000"/>
                                <w:kern w:val="0"/>
                                <w:sz w:val="20"/>
                                <w:szCs w:val="20"/>
                              </w:rPr>
                            </w:pPr>
                            <w:r w:rsidRPr="00AF08BF">
                              <w:rPr>
                                <w:rFonts w:ascii="標楷體" w:eastAsia="標楷體" w:hAnsi="標楷體" w:cs="Calibri" w:hint="eastAsia"/>
                                <w:color w:val="000000"/>
                                <w:kern w:val="0"/>
                                <w:sz w:val="20"/>
                                <w:szCs w:val="20"/>
                              </w:rPr>
                              <w:t>合計</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國小</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國中</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高中</w:t>
                            </w:r>
                          </w:p>
                        </w:tc>
                        <w:tc>
                          <w:tcPr>
                            <w:tcW w:w="533" w:type="pct"/>
                            <w:tcBorders>
                              <w:top w:val="nil"/>
                              <w:left w:val="nil"/>
                              <w:bottom w:val="single" w:sz="4" w:space="0" w:color="auto"/>
                              <w:right w:val="single" w:sz="4" w:space="0" w:color="auto"/>
                            </w:tcBorders>
                            <w:shd w:val="clear" w:color="auto" w:fill="auto"/>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大專校院</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101</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790</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75</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254</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299</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162</w:t>
                            </w:r>
                          </w:p>
                        </w:tc>
                        <w:tc>
                          <w:tcPr>
                            <w:tcW w:w="2261" w:type="pct"/>
                            <w:gridSpan w:val="5"/>
                            <w:vMerge w:val="restart"/>
                            <w:tcBorders>
                              <w:top w:val="single" w:sz="4" w:space="0" w:color="auto"/>
                              <w:left w:val="double" w:sz="4" w:space="0" w:color="auto"/>
                              <w:bottom w:val="single" w:sz="4" w:space="0" w:color="000000"/>
                              <w:right w:val="single" w:sz="4" w:space="0" w:color="000000"/>
                              <w:tl2br w:val="single" w:sz="4" w:space="0" w:color="auto"/>
                            </w:tcBorders>
                            <w:shd w:val="clear" w:color="auto" w:fill="auto"/>
                            <w:noWrap/>
                            <w:vAlign w:val="center"/>
                            <w:hideMark/>
                          </w:tcPr>
                          <w:p w:rsidR="005C12EF" w:rsidRPr="00A56F3A" w:rsidRDefault="005C12EF" w:rsidP="005C7C86">
                            <w:pPr>
                              <w:widowControl/>
                              <w:spacing w:line="240" w:lineRule="exact"/>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 xml:space="preserve">　</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102</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781</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65</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259</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282</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175</w:t>
                            </w:r>
                          </w:p>
                        </w:tc>
                        <w:tc>
                          <w:tcPr>
                            <w:tcW w:w="2261" w:type="pct"/>
                            <w:gridSpan w:val="5"/>
                            <w:vMerge/>
                            <w:tcBorders>
                              <w:top w:val="nil"/>
                              <w:left w:val="double" w:sz="4" w:space="0" w:color="auto"/>
                              <w:bottom w:val="single" w:sz="4" w:space="0" w:color="auto"/>
                              <w:right w:val="single" w:sz="4" w:space="0" w:color="auto"/>
                            </w:tcBorders>
                            <w:vAlign w:val="center"/>
                            <w:hideMark/>
                          </w:tcPr>
                          <w:p w:rsidR="005C12EF" w:rsidRPr="00A56F3A" w:rsidRDefault="005C12EF" w:rsidP="005C7C86">
                            <w:pPr>
                              <w:widowControl/>
                              <w:spacing w:line="240" w:lineRule="exact"/>
                              <w:rPr>
                                <w:rFonts w:ascii="標楷體" w:eastAsia="標楷體" w:hAnsi="標楷體" w:cs="Calibri"/>
                                <w:color w:val="000000"/>
                                <w:kern w:val="0"/>
                                <w:sz w:val="20"/>
                                <w:szCs w:val="20"/>
                              </w:rPr>
                            </w:pP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103</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1,015</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110</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351</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360</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194</w:t>
                            </w:r>
                          </w:p>
                        </w:tc>
                        <w:tc>
                          <w:tcPr>
                            <w:tcW w:w="2261" w:type="pct"/>
                            <w:gridSpan w:val="5"/>
                            <w:vMerge/>
                            <w:tcBorders>
                              <w:top w:val="nil"/>
                              <w:left w:val="double" w:sz="4" w:space="0" w:color="auto"/>
                              <w:bottom w:val="single" w:sz="4" w:space="0" w:color="auto"/>
                              <w:right w:val="single" w:sz="4" w:space="0" w:color="auto"/>
                            </w:tcBorders>
                            <w:vAlign w:val="center"/>
                            <w:hideMark/>
                          </w:tcPr>
                          <w:p w:rsidR="005C12EF" w:rsidRPr="00A56F3A" w:rsidRDefault="005C12EF" w:rsidP="005C7C86">
                            <w:pPr>
                              <w:widowControl/>
                              <w:spacing w:line="240" w:lineRule="exact"/>
                              <w:rPr>
                                <w:rFonts w:ascii="標楷體" w:eastAsia="標楷體" w:hAnsi="標楷體" w:cs="Calibri"/>
                                <w:color w:val="000000"/>
                                <w:kern w:val="0"/>
                                <w:sz w:val="20"/>
                                <w:szCs w:val="20"/>
                              </w:rPr>
                            </w:pP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104</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1,040</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100</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388</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342</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210</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1,103</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112</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411</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365</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215</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105</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1,089</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100</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361</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372</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256</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1,155</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112</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400</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384</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259</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106</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1,588</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114</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470</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626</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378</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1,652</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135</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491</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644</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382</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107</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2,686</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188</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752</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964</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782</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2,780</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214</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790</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984</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792</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108</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4,310</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290</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1,283</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1,382</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1,355</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4,475</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353</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1,344</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1,402</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1,376</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109</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8,730</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1,006</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2,934</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2,431</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2,359</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9,091</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1,193</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3,049</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2,475</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2,374</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jc w:val="center"/>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110</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10,487</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2,786</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2,822</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3,733</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1,146</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10,714</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2,804</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2,852</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3,803</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1,255</w:t>
                            </w:r>
                          </w:p>
                        </w:tc>
                      </w:tr>
                      <w:tr w:rsidR="005C12EF" w:rsidRPr="00A56F3A" w:rsidTr="005C7C86">
                        <w:trPr>
                          <w:trHeight w:val="20"/>
                        </w:trPr>
                        <w:tc>
                          <w:tcPr>
                            <w:tcW w:w="559" w:type="pct"/>
                            <w:tcBorders>
                              <w:top w:val="nil"/>
                              <w:left w:val="single" w:sz="4" w:space="0" w:color="auto"/>
                              <w:bottom w:val="single" w:sz="4" w:space="0" w:color="auto"/>
                              <w:right w:val="single" w:sz="4" w:space="0" w:color="auto"/>
                            </w:tcBorders>
                            <w:shd w:val="clear" w:color="auto" w:fill="auto"/>
                            <w:noWrap/>
                            <w:vAlign w:val="center"/>
                            <w:hideMark/>
                          </w:tcPr>
                          <w:p w:rsidR="005C12EF" w:rsidRPr="00B04203" w:rsidRDefault="005C12EF" w:rsidP="005C7C86">
                            <w:pPr>
                              <w:widowControl/>
                              <w:spacing w:line="240" w:lineRule="exact"/>
                              <w:jc w:val="center"/>
                              <w:rPr>
                                <w:rFonts w:ascii="標楷體" w:eastAsia="標楷體" w:hAnsi="標楷體" w:cs="Calibri"/>
                                <w:color w:val="000000"/>
                                <w:spacing w:val="-20"/>
                                <w:kern w:val="0"/>
                                <w:sz w:val="20"/>
                                <w:szCs w:val="20"/>
                              </w:rPr>
                            </w:pPr>
                            <w:r w:rsidRPr="00B04203">
                              <w:rPr>
                                <w:rFonts w:ascii="標楷體" w:eastAsia="標楷體" w:hAnsi="標楷體" w:cs="Calibri" w:hint="eastAsia"/>
                                <w:color w:val="000000"/>
                                <w:spacing w:val="-20"/>
                                <w:kern w:val="0"/>
                                <w:sz w:val="20"/>
                                <w:szCs w:val="20"/>
                              </w:rPr>
                              <w:t>111</w:t>
                            </w:r>
                          </w:p>
                          <w:p w:rsidR="005C12EF" w:rsidRPr="00A56F3A" w:rsidRDefault="005C12EF" w:rsidP="005C7C86">
                            <w:pPr>
                              <w:widowControl/>
                              <w:spacing w:line="240" w:lineRule="exact"/>
                              <w:ind w:leftChars="-50" w:left="-120" w:rightChars="-50" w:right="-120"/>
                              <w:jc w:val="center"/>
                              <w:rPr>
                                <w:rFonts w:ascii="標楷體" w:eastAsia="標楷體" w:hAnsi="標楷體" w:cs="Calibri"/>
                                <w:color w:val="000000"/>
                                <w:kern w:val="0"/>
                                <w:sz w:val="20"/>
                                <w:szCs w:val="20"/>
                              </w:rPr>
                            </w:pPr>
                            <w:r w:rsidRPr="00B04203">
                              <w:rPr>
                                <w:rFonts w:ascii="標楷體" w:eastAsia="標楷體" w:hAnsi="標楷體" w:cs="Calibri" w:hint="eastAsia"/>
                                <w:color w:val="000000"/>
                                <w:spacing w:val="-20"/>
                                <w:kern w:val="0"/>
                                <w:sz w:val="20"/>
                                <w:szCs w:val="20"/>
                              </w:rPr>
                              <w:t>（1至8月）</w:t>
                            </w:r>
                          </w:p>
                        </w:tc>
                        <w:tc>
                          <w:tcPr>
                            <w:tcW w:w="44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5,794</w:t>
                            </w:r>
                          </w:p>
                        </w:tc>
                        <w:tc>
                          <w:tcPr>
                            <w:tcW w:w="41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1,618</w:t>
                            </w:r>
                          </w:p>
                        </w:tc>
                        <w:tc>
                          <w:tcPr>
                            <w:tcW w:w="409"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1,436</w:t>
                            </w:r>
                          </w:p>
                        </w:tc>
                        <w:tc>
                          <w:tcPr>
                            <w:tcW w:w="390"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2,180</w:t>
                            </w:r>
                          </w:p>
                        </w:tc>
                        <w:tc>
                          <w:tcPr>
                            <w:tcW w:w="512" w:type="pct"/>
                            <w:tcBorders>
                              <w:top w:val="nil"/>
                              <w:left w:val="nil"/>
                              <w:bottom w:val="single" w:sz="4" w:space="0" w:color="auto"/>
                              <w:right w:val="doub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560</w:t>
                            </w:r>
                          </w:p>
                        </w:tc>
                        <w:tc>
                          <w:tcPr>
                            <w:tcW w:w="455" w:type="pct"/>
                            <w:tcBorders>
                              <w:top w:val="nil"/>
                              <w:left w:val="double" w:sz="4" w:space="0" w:color="auto"/>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b/>
                                <w:color w:val="000000"/>
                                <w:kern w:val="0"/>
                                <w:sz w:val="20"/>
                                <w:szCs w:val="20"/>
                              </w:rPr>
                            </w:pPr>
                            <w:r w:rsidRPr="00A56F3A">
                              <w:rPr>
                                <w:rFonts w:ascii="標楷體" w:eastAsia="標楷體" w:hAnsi="標楷體" w:cs="Calibri" w:hint="eastAsia"/>
                                <w:b/>
                                <w:color w:val="000000"/>
                                <w:kern w:val="0"/>
                                <w:sz w:val="20"/>
                                <w:szCs w:val="20"/>
                              </w:rPr>
                              <w:t>5,936</w:t>
                            </w:r>
                          </w:p>
                        </w:tc>
                        <w:tc>
                          <w:tcPr>
                            <w:tcW w:w="438"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1,630</w:t>
                            </w:r>
                          </w:p>
                        </w:tc>
                        <w:tc>
                          <w:tcPr>
                            <w:tcW w:w="394"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1,488</w:t>
                            </w:r>
                          </w:p>
                        </w:tc>
                        <w:tc>
                          <w:tcPr>
                            <w:tcW w:w="441"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2,213</w:t>
                            </w:r>
                          </w:p>
                        </w:tc>
                        <w:tc>
                          <w:tcPr>
                            <w:tcW w:w="533" w:type="pct"/>
                            <w:tcBorders>
                              <w:top w:val="nil"/>
                              <w:left w:val="nil"/>
                              <w:bottom w:val="single" w:sz="4" w:space="0" w:color="auto"/>
                              <w:right w:val="single" w:sz="4" w:space="0" w:color="auto"/>
                            </w:tcBorders>
                            <w:shd w:val="clear" w:color="auto" w:fill="auto"/>
                            <w:noWrap/>
                            <w:vAlign w:val="center"/>
                            <w:hideMark/>
                          </w:tcPr>
                          <w:p w:rsidR="005C12EF" w:rsidRPr="00A56F3A" w:rsidRDefault="005C12EF" w:rsidP="005C7C86">
                            <w:pPr>
                              <w:widowControl/>
                              <w:spacing w:line="240" w:lineRule="exact"/>
                              <w:ind w:rightChars="20" w:right="48"/>
                              <w:jc w:val="right"/>
                              <w:rPr>
                                <w:rFonts w:ascii="標楷體" w:eastAsia="標楷體" w:hAnsi="標楷體" w:cs="Calibri"/>
                                <w:color w:val="000000"/>
                                <w:kern w:val="0"/>
                                <w:sz w:val="20"/>
                                <w:szCs w:val="20"/>
                              </w:rPr>
                            </w:pPr>
                            <w:r w:rsidRPr="00A56F3A">
                              <w:rPr>
                                <w:rFonts w:ascii="標楷體" w:eastAsia="標楷體" w:hAnsi="標楷體" w:cs="Calibri" w:hint="eastAsia"/>
                                <w:color w:val="000000"/>
                                <w:kern w:val="0"/>
                                <w:sz w:val="20"/>
                                <w:szCs w:val="20"/>
                              </w:rPr>
                              <w:t>605</w:t>
                            </w:r>
                          </w:p>
                        </w:tc>
                      </w:tr>
                    </w:tbl>
                    <w:p w:rsidR="005C12EF" w:rsidRPr="00AF08BF" w:rsidRDefault="005C12EF" w:rsidP="00C2111B">
                      <w:pPr>
                        <w:spacing w:line="200" w:lineRule="exact"/>
                        <w:ind w:left="657" w:hangingChars="365" w:hanging="657"/>
                        <w:rPr>
                          <w:rFonts w:ascii="標楷體" w:eastAsia="標楷體" w:hAnsi="標楷體"/>
                          <w:color w:val="0000CC"/>
                          <w:sz w:val="18"/>
                          <w:szCs w:val="18"/>
                        </w:rPr>
                      </w:pPr>
                      <w:proofErr w:type="gramStart"/>
                      <w:r w:rsidRPr="004428D3">
                        <w:rPr>
                          <w:rFonts w:ascii="標楷體" w:eastAsia="標楷體" w:hAnsi="標楷體" w:hint="eastAsia"/>
                          <w:sz w:val="18"/>
                          <w:szCs w:val="18"/>
                        </w:rPr>
                        <w:t>註</w:t>
                      </w:r>
                      <w:proofErr w:type="gramEnd"/>
                      <w:r w:rsidRPr="00AF08BF">
                        <w:rPr>
                          <w:rFonts w:ascii="標楷體" w:eastAsia="標楷體" w:hAnsi="標楷體" w:hint="eastAsia"/>
                          <w:sz w:val="18"/>
                          <w:szCs w:val="18"/>
                        </w:rPr>
                        <w:t>：1.101至</w:t>
                      </w:r>
                      <w:proofErr w:type="gramStart"/>
                      <w:r w:rsidRPr="00AF08BF">
                        <w:rPr>
                          <w:rFonts w:ascii="標楷體" w:eastAsia="標楷體" w:hAnsi="標楷體" w:hint="eastAsia"/>
                          <w:sz w:val="18"/>
                          <w:szCs w:val="18"/>
                        </w:rPr>
                        <w:t>103</w:t>
                      </w:r>
                      <w:proofErr w:type="gramEnd"/>
                      <w:r w:rsidRPr="00AF08BF">
                        <w:rPr>
                          <w:rFonts w:ascii="標楷體" w:eastAsia="標楷體" w:hAnsi="標楷體" w:hint="eastAsia"/>
                          <w:sz w:val="18"/>
                          <w:szCs w:val="18"/>
                        </w:rPr>
                        <w:t>年度各級學校校園安全及災害事件分析報告僅統計學生自殺、自傷事件之件數。</w:t>
                      </w:r>
                    </w:p>
                    <w:p w:rsidR="005C12EF" w:rsidRPr="00AF08BF" w:rsidRDefault="005C12EF" w:rsidP="00C2111B">
                      <w:pPr>
                        <w:spacing w:line="200" w:lineRule="exact"/>
                        <w:ind w:leftChars="152" w:left="685" w:hangingChars="178" w:hanging="320"/>
                        <w:jc w:val="both"/>
                        <w:rPr>
                          <w:rFonts w:ascii="標楷體" w:eastAsia="標楷體" w:hAnsi="標楷體"/>
                          <w:sz w:val="18"/>
                          <w:szCs w:val="18"/>
                        </w:rPr>
                      </w:pPr>
                      <w:r w:rsidRPr="00AF08BF">
                        <w:rPr>
                          <w:rFonts w:ascii="標楷體" w:eastAsia="標楷體" w:hAnsi="標楷體" w:hint="eastAsia"/>
                          <w:sz w:val="18"/>
                          <w:szCs w:val="18"/>
                        </w:rPr>
                        <w:t>2.110年度及111年1至8月數據由教育部委託專家學者分析中，係</w:t>
                      </w:r>
                      <w:proofErr w:type="gramStart"/>
                      <w:r w:rsidRPr="00AF08BF">
                        <w:rPr>
                          <w:rFonts w:ascii="標楷體" w:eastAsia="標楷體" w:hAnsi="標楷體" w:hint="eastAsia"/>
                          <w:sz w:val="18"/>
                          <w:szCs w:val="18"/>
                        </w:rPr>
                        <w:t>依校安通報</w:t>
                      </w:r>
                      <w:proofErr w:type="gramEnd"/>
                      <w:r w:rsidRPr="00AF08BF">
                        <w:rPr>
                          <w:rFonts w:ascii="標楷體" w:eastAsia="標楷體" w:hAnsi="標楷體" w:hint="eastAsia"/>
                          <w:sz w:val="18"/>
                          <w:szCs w:val="18"/>
                        </w:rPr>
                        <w:t>資料初步統計。</w:t>
                      </w:r>
                    </w:p>
                    <w:p w:rsidR="005C12EF" w:rsidRPr="00366A7F" w:rsidRDefault="005C12EF" w:rsidP="00C2111B">
                      <w:pPr>
                        <w:spacing w:line="200" w:lineRule="exact"/>
                        <w:ind w:leftChars="152" w:left="685" w:hangingChars="178" w:hanging="320"/>
                        <w:jc w:val="both"/>
                      </w:pPr>
                      <w:r w:rsidRPr="00AF08BF">
                        <w:rPr>
                          <w:rFonts w:ascii="標楷體" w:eastAsia="標楷體" w:hAnsi="標楷體" w:hint="eastAsia"/>
                          <w:sz w:val="18"/>
                          <w:szCs w:val="18"/>
                        </w:rPr>
                        <w:t>3.資料</w:t>
                      </w:r>
                      <w:r w:rsidRPr="00366A7F">
                        <w:rPr>
                          <w:rFonts w:ascii="標楷體" w:eastAsia="標楷體" w:hAnsi="標楷體" w:hint="eastAsia"/>
                          <w:sz w:val="18"/>
                          <w:szCs w:val="18"/>
                        </w:rPr>
                        <w:t>來源：整理自各該年度各級學校校園安全及災害事件分析報告及教育部提供資料。</w:t>
                      </w:r>
                    </w:p>
                  </w:txbxContent>
                </v:textbox>
                <w10:wrap type="square" anchorx="margin"/>
              </v:shape>
            </w:pict>
          </mc:Fallback>
        </mc:AlternateContent>
      </w:r>
      <w:r w:rsidR="00AA6E43" w:rsidRPr="003D0AAF">
        <w:rPr>
          <w:rFonts w:hint="eastAsia"/>
          <w:spacing w:val="-2"/>
        </w:rPr>
        <w:t>以下者，應置專業輔導人員至少1人；超過1,200人者，以每滿1,200人置專業輔導人員1人為原則，未滿1,200人而餘數達600人以上者，得視業務需求，增置1人。第22條規定，有關專任專業輔導人員之配置，於106年8月1日起逐年增加，並自106年起由中央主管機關每5年進行檢討。據教育部統計，110學年度全國149所大專校院，依規定應配置928名專業輔導人員，實際聘任843名，加計依學生輔導法施行細則第12條第1項規定，以兼任服務時數可折抵為專任之人數180名，共計1,023名，截至111年8月底止，除龍華科技大學尚有1名專業輔導人員未聘足，其餘大專校院專業輔導人員之配置已達法定標準。據教育部校安通報統計，學生自殺、自傷意外事件自101年度之790件，增加至110年度之10,487件（111年1至8月5,794件），10年來增加9,697件、12.27倍；自103年度起呈現逐年成長趨勢（表</w:t>
      </w:r>
      <w:r w:rsidR="007F0F3A" w:rsidRPr="003D0AAF">
        <w:rPr>
          <w:rFonts w:hint="eastAsia"/>
          <w:spacing w:val="-2"/>
        </w:rPr>
        <w:t>3</w:t>
      </w:r>
      <w:r w:rsidR="007F0F3A" w:rsidRPr="003D0AAF">
        <w:rPr>
          <w:spacing w:val="-2"/>
        </w:rPr>
        <w:t>2</w:t>
      </w:r>
      <w:r w:rsidR="00AA6E43" w:rsidRPr="003D0AAF">
        <w:rPr>
          <w:rFonts w:hint="eastAsia"/>
          <w:spacing w:val="-2"/>
        </w:rPr>
        <w:t>、</w:t>
      </w:r>
      <w:r w:rsidR="00AA6E43" w:rsidRPr="003D0AAF">
        <w:rPr>
          <w:rFonts w:hint="eastAsia"/>
        </w:rPr>
        <w:t>圖</w:t>
      </w:r>
      <w:r w:rsidR="003F1D1F" w:rsidRPr="003D0AAF">
        <w:t>3</w:t>
      </w:r>
      <w:r w:rsidR="00AA6E43" w:rsidRPr="003D0AAF">
        <w:rPr>
          <w:rFonts w:hint="eastAsia"/>
        </w:rPr>
        <w:t>），且學生自殺、</w:t>
      </w:r>
    </w:p>
    <w:p w:rsidR="00AA6E43" w:rsidRPr="003D0AAF" w:rsidRDefault="007924BD" w:rsidP="00C2111B">
      <w:pPr>
        <w:pStyle w:val="1-12"/>
        <w:spacing w:line="420" w:lineRule="exact"/>
        <w:ind w:firstLineChars="0" w:firstLine="0"/>
      </w:pPr>
      <w:r w:rsidRPr="003D0AAF">
        <w:rPr>
          <w:rFonts w:hint="eastAsia"/>
        </w:rPr>
        <w:lastRenderedPageBreak/>
        <w:t>自</w:t>
      </w:r>
      <w:r w:rsidR="00C2111B" w:rsidRPr="003D0AAF">
        <mc:AlternateContent>
          <mc:Choice Requires="wps">
            <w:drawing>
              <wp:anchor distT="0" distB="0" distL="114300" distR="114300" simplePos="0" relativeHeight="252221440" behindDoc="0" locked="0" layoutInCell="1" allowOverlap="1" wp14:anchorId="1E3A07BF" wp14:editId="3347DFF6">
                <wp:simplePos x="0" y="0"/>
                <wp:positionH relativeFrom="margin">
                  <wp:posOffset>1573199</wp:posOffset>
                </wp:positionH>
                <wp:positionV relativeFrom="paragraph">
                  <wp:posOffset>4060190</wp:posOffset>
                </wp:positionV>
                <wp:extent cx="4801870" cy="3132000"/>
                <wp:effectExtent l="0" t="0" r="0" b="0"/>
                <wp:wrapSquare wrapText="bothSides"/>
                <wp:docPr id="30" name="文字方塊 30"/>
                <wp:cNvGraphicFramePr/>
                <a:graphic xmlns:a="http://schemas.openxmlformats.org/drawingml/2006/main">
                  <a:graphicData uri="http://schemas.microsoft.com/office/word/2010/wordprocessingShape">
                    <wps:wsp>
                      <wps:cNvSpPr txBox="1"/>
                      <wps:spPr>
                        <a:xfrm>
                          <a:off x="0" y="0"/>
                          <a:ext cx="4801870" cy="3132000"/>
                        </a:xfrm>
                        <a:prstGeom prst="rect">
                          <a:avLst/>
                        </a:prstGeom>
                        <a:noFill/>
                        <a:ln w="6350">
                          <a:noFill/>
                        </a:ln>
                        <a:effectLst/>
                      </wps:spPr>
                      <wps:txbx>
                        <w:txbxContent>
                          <w:p w:rsidR="005C12EF" w:rsidRDefault="005C12EF" w:rsidP="0091049A">
                            <w:pPr>
                              <w:spacing w:line="240" w:lineRule="exact"/>
                              <w:ind w:rightChars="-41" w:right="-98"/>
                              <w:jc w:val="center"/>
                              <w:rPr>
                                <w:rFonts w:ascii="標楷體" w:eastAsia="標楷體" w:hAnsi="標楷體" w:cs="DFKaiShu-SB-Estd-BF"/>
                                <w:b/>
                                <w:kern w:val="0"/>
                                <w:szCs w:val="20"/>
                              </w:rPr>
                            </w:pPr>
                            <w:r w:rsidRPr="005C6AD1">
                              <w:rPr>
                                <w:rFonts w:ascii="標楷體" w:eastAsia="標楷體" w:hAnsi="標楷體" w:cs="TimesNewRomanPSMT" w:hint="eastAsia"/>
                                <w:b/>
                                <w:kern w:val="0"/>
                                <w:szCs w:val="20"/>
                              </w:rPr>
                              <w:t>表</w:t>
                            </w:r>
                            <w:r w:rsidRPr="005C6AD1">
                              <w:rPr>
                                <w:rFonts w:ascii="標楷體" w:eastAsia="標楷體" w:hAnsi="標楷體" w:cs="TimesNewRomanPSMT"/>
                                <w:b/>
                                <w:kern w:val="0"/>
                                <w:szCs w:val="20"/>
                              </w:rPr>
                              <w:t>33</w:t>
                            </w:r>
                            <w:r>
                              <w:rPr>
                                <w:rFonts w:ascii="標楷體" w:eastAsia="標楷體" w:hAnsi="標楷體" w:hint="eastAsia"/>
                                <w:b/>
                              </w:rPr>
                              <w:t xml:space="preserve">　</w:t>
                            </w:r>
                            <w:proofErr w:type="gramStart"/>
                            <w:r w:rsidRPr="0053780B">
                              <w:rPr>
                                <w:rFonts w:ascii="標楷體" w:eastAsia="標楷體" w:hAnsi="標楷體" w:cs="TimesNewRomanPSMT"/>
                                <w:b/>
                                <w:kern w:val="0"/>
                                <w:szCs w:val="20"/>
                              </w:rPr>
                              <w:t>109</w:t>
                            </w:r>
                            <w:proofErr w:type="gramEnd"/>
                            <w:r w:rsidRPr="0053780B">
                              <w:rPr>
                                <w:rFonts w:ascii="標楷體" w:eastAsia="標楷體" w:hAnsi="標楷體" w:cs="DFKaiShu-SB-Estd-BF" w:hint="eastAsia"/>
                                <w:b/>
                                <w:kern w:val="0"/>
                                <w:szCs w:val="20"/>
                              </w:rPr>
                              <w:t>年</w:t>
                            </w:r>
                            <w:r>
                              <w:rPr>
                                <w:rFonts w:ascii="標楷體" w:eastAsia="標楷體" w:hAnsi="標楷體" w:cs="DFKaiShu-SB-Estd-BF" w:hint="eastAsia"/>
                                <w:b/>
                                <w:kern w:val="0"/>
                                <w:szCs w:val="20"/>
                              </w:rPr>
                              <w:t>度</w:t>
                            </w:r>
                            <w:r w:rsidRPr="0053780B">
                              <w:rPr>
                                <w:rFonts w:ascii="標楷體" w:eastAsia="標楷體" w:hAnsi="標楷體" w:cs="DFKaiShu-SB-Estd-BF" w:hint="eastAsia"/>
                                <w:b/>
                                <w:kern w:val="0"/>
                                <w:szCs w:val="20"/>
                              </w:rPr>
                              <w:t>學生</w:t>
                            </w:r>
                            <w:r>
                              <w:rPr>
                                <w:rFonts w:ascii="標楷體" w:eastAsia="標楷體" w:hAnsi="標楷體" w:cs="DFKaiShu-SB-Estd-BF" w:hint="eastAsia"/>
                                <w:b/>
                                <w:kern w:val="0"/>
                                <w:szCs w:val="20"/>
                              </w:rPr>
                              <w:t>自殺、</w:t>
                            </w:r>
                            <w:proofErr w:type="gramStart"/>
                            <w:r w:rsidRPr="0053780B">
                              <w:rPr>
                                <w:rFonts w:ascii="標楷體" w:eastAsia="標楷體" w:hAnsi="標楷體" w:cs="DFKaiShu-SB-Estd-BF" w:hint="eastAsia"/>
                                <w:b/>
                                <w:kern w:val="0"/>
                                <w:szCs w:val="20"/>
                              </w:rPr>
                              <w:t>自傷</w:t>
                            </w:r>
                            <w:r>
                              <w:rPr>
                                <w:rFonts w:ascii="標楷體" w:eastAsia="標楷體" w:hAnsi="標楷體" w:cs="DFKaiShu-SB-Estd-BF" w:hint="eastAsia"/>
                                <w:b/>
                                <w:kern w:val="0"/>
                                <w:szCs w:val="20"/>
                              </w:rPr>
                              <w:t>主</w:t>
                            </w:r>
                            <w:r w:rsidRPr="0053780B">
                              <w:rPr>
                                <w:rFonts w:ascii="標楷體" w:eastAsia="標楷體" w:hAnsi="標楷體" w:cs="DFKaiShu-SB-Estd-BF" w:hint="eastAsia"/>
                                <w:b/>
                                <w:kern w:val="0"/>
                                <w:szCs w:val="20"/>
                              </w:rPr>
                              <w:t>因</w:t>
                            </w:r>
                            <w:proofErr w:type="gramEnd"/>
                            <w:r>
                              <w:rPr>
                                <w:rFonts w:ascii="標楷體" w:eastAsia="標楷體" w:hAnsi="標楷體" w:cs="DFKaiShu-SB-Estd-BF" w:hint="eastAsia"/>
                                <w:b/>
                                <w:kern w:val="0"/>
                                <w:szCs w:val="20"/>
                              </w:rPr>
                              <w:t>及</w:t>
                            </w:r>
                            <w:r w:rsidRPr="00AB5818">
                              <w:rPr>
                                <w:rFonts w:ascii="標楷體" w:eastAsia="標楷體" w:hAnsi="標楷體" w:cs="TimesNewRomanPSMT" w:hint="eastAsia"/>
                                <w:b/>
                                <w:kern w:val="0"/>
                                <w:szCs w:val="20"/>
                              </w:rPr>
                              <w:t>校內外資源接觸史</w:t>
                            </w:r>
                          </w:p>
                          <w:p w:rsidR="005C12EF" w:rsidRPr="004F43D3" w:rsidRDefault="005C12EF" w:rsidP="0091049A">
                            <w:pPr>
                              <w:spacing w:line="240" w:lineRule="exact"/>
                              <w:ind w:rightChars="2" w:right="5"/>
                              <w:jc w:val="right"/>
                              <w:rPr>
                                <w:rFonts w:ascii="標楷體" w:eastAsia="標楷體" w:hAnsi="標楷體" w:cs="DFKaiShu-SB-Estd-BF"/>
                                <w:kern w:val="0"/>
                                <w:sz w:val="20"/>
                                <w:szCs w:val="20"/>
                              </w:rPr>
                            </w:pPr>
                            <w:r w:rsidRPr="004F43D3">
                              <w:rPr>
                                <w:rFonts w:ascii="標楷體" w:eastAsia="標楷體" w:hAnsi="標楷體" w:cs="DFKaiShu-SB-Estd-BF" w:hint="eastAsia"/>
                                <w:kern w:val="0"/>
                                <w:sz w:val="20"/>
                                <w:szCs w:val="20"/>
                              </w:rPr>
                              <w:t>單位：％</w:t>
                            </w:r>
                          </w:p>
                          <w:tbl>
                            <w:tblPr>
                              <w:tblW w:w="5000" w:type="pct"/>
                              <w:tblCellMar>
                                <w:left w:w="28" w:type="dxa"/>
                                <w:right w:w="28" w:type="dxa"/>
                              </w:tblCellMar>
                              <w:tblLook w:val="04A0" w:firstRow="1" w:lastRow="0" w:firstColumn="1" w:lastColumn="0" w:noHBand="0" w:noVBand="1"/>
                            </w:tblPr>
                            <w:tblGrid>
                              <w:gridCol w:w="1428"/>
                              <w:gridCol w:w="772"/>
                              <w:gridCol w:w="833"/>
                              <w:gridCol w:w="617"/>
                              <w:gridCol w:w="743"/>
                              <w:gridCol w:w="680"/>
                              <w:gridCol w:w="743"/>
                              <w:gridCol w:w="707"/>
                              <w:gridCol w:w="731"/>
                            </w:tblGrid>
                            <w:tr w:rsidR="005C12EF" w:rsidRPr="00113B28" w:rsidTr="00C2111B">
                              <w:trPr>
                                <w:trHeight w:val="20"/>
                              </w:trPr>
                              <w:tc>
                                <w:tcPr>
                                  <w:tcW w:w="98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Pr>
                                      <w:rFonts w:ascii="標楷體" w:eastAsia="標楷體" w:hAnsi="標楷體" w:cs="Calibri" w:hint="eastAsia"/>
                                      <w:color w:val="000000"/>
                                      <w:kern w:val="0"/>
                                      <w:sz w:val="20"/>
                                      <w:szCs w:val="20"/>
                                    </w:rPr>
                                    <w:t>項目</w:t>
                                  </w:r>
                                </w:p>
                              </w:tc>
                              <w:tc>
                                <w:tcPr>
                                  <w:tcW w:w="1106"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A2099E" w:rsidRDefault="005C12EF" w:rsidP="00C2111B">
                                  <w:pPr>
                                    <w:widowControl/>
                                    <w:spacing w:line="240" w:lineRule="exact"/>
                                    <w:jc w:val="center"/>
                                    <w:rPr>
                                      <w:rFonts w:ascii="標楷體" w:eastAsia="標楷體" w:hAnsi="標楷體" w:cs="Calibri"/>
                                      <w:bCs/>
                                      <w:color w:val="000000"/>
                                      <w:kern w:val="0"/>
                                      <w:sz w:val="20"/>
                                      <w:szCs w:val="20"/>
                                    </w:rPr>
                                  </w:pPr>
                                  <w:r w:rsidRPr="00A2099E">
                                    <w:rPr>
                                      <w:rFonts w:ascii="標楷體" w:eastAsia="標楷體" w:hAnsi="標楷體" w:cs="Calibri" w:hint="eastAsia"/>
                                      <w:bCs/>
                                      <w:color w:val="000000"/>
                                      <w:kern w:val="0"/>
                                      <w:sz w:val="20"/>
                                      <w:szCs w:val="20"/>
                                    </w:rPr>
                                    <w:t>合計</w:t>
                                  </w:r>
                                </w:p>
                              </w:tc>
                              <w:tc>
                                <w:tcPr>
                                  <w:tcW w:w="937"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自殺身亡</w:t>
                                  </w:r>
                                </w:p>
                              </w:tc>
                              <w:tc>
                                <w:tcPr>
                                  <w:tcW w:w="981"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自傷行為</w:t>
                                  </w:r>
                                </w:p>
                              </w:tc>
                              <w:tc>
                                <w:tcPr>
                                  <w:tcW w:w="992"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自傷意念</w:t>
                                  </w:r>
                                </w:p>
                              </w:tc>
                            </w:tr>
                            <w:tr w:rsidR="005C12EF" w:rsidRPr="00113B28" w:rsidTr="00C2111B">
                              <w:trPr>
                                <w:trHeight w:val="20"/>
                              </w:trPr>
                              <w:tc>
                                <w:tcPr>
                                  <w:tcW w:w="985" w:type="pct"/>
                                  <w:vMerge/>
                                  <w:tcBorders>
                                    <w:top w:val="single" w:sz="4" w:space="0" w:color="auto"/>
                                    <w:left w:val="single" w:sz="4" w:space="0" w:color="auto"/>
                                    <w:bottom w:val="single" w:sz="4" w:space="0" w:color="000000"/>
                                    <w:right w:val="single" w:sz="4" w:space="0" w:color="auto"/>
                                  </w:tcBorders>
                                  <w:vAlign w:val="center"/>
                                  <w:hideMark/>
                                </w:tcPr>
                                <w:p w:rsidR="005C12EF" w:rsidRPr="00113B28" w:rsidRDefault="005C12EF" w:rsidP="00C2111B">
                                  <w:pPr>
                                    <w:widowControl/>
                                    <w:spacing w:line="240" w:lineRule="exact"/>
                                    <w:rPr>
                                      <w:rFonts w:ascii="標楷體" w:eastAsia="標楷體" w:hAnsi="標楷體" w:cs="Calibri"/>
                                      <w:color w:val="000000"/>
                                      <w:kern w:val="0"/>
                                      <w:sz w:val="20"/>
                                      <w:szCs w:val="20"/>
                                    </w:rPr>
                                  </w:pPr>
                                </w:p>
                              </w:tc>
                              <w:tc>
                                <w:tcPr>
                                  <w:tcW w:w="532" w:type="pct"/>
                                  <w:tcBorders>
                                    <w:top w:val="nil"/>
                                    <w:left w:val="nil"/>
                                    <w:bottom w:val="single" w:sz="4" w:space="0" w:color="auto"/>
                                    <w:right w:val="single" w:sz="4" w:space="0" w:color="auto"/>
                                  </w:tcBorders>
                                  <w:shd w:val="clear" w:color="auto" w:fill="auto"/>
                                  <w:noWrap/>
                                  <w:vAlign w:val="center"/>
                                  <w:hideMark/>
                                </w:tcPr>
                                <w:p w:rsidR="005C12EF" w:rsidRPr="00A2099E" w:rsidRDefault="005C12EF" w:rsidP="00C2111B">
                                  <w:pPr>
                                    <w:widowControl/>
                                    <w:spacing w:line="240" w:lineRule="exact"/>
                                    <w:jc w:val="center"/>
                                    <w:rPr>
                                      <w:rFonts w:ascii="標楷體" w:eastAsia="標楷體" w:hAnsi="標楷體" w:cs="Calibri"/>
                                      <w:bCs/>
                                      <w:color w:val="000000"/>
                                      <w:kern w:val="0"/>
                                      <w:sz w:val="20"/>
                                      <w:szCs w:val="20"/>
                                    </w:rPr>
                                  </w:pPr>
                                  <w:r w:rsidRPr="00A2099E">
                                    <w:rPr>
                                      <w:rFonts w:ascii="標楷體" w:eastAsia="標楷體" w:hAnsi="標楷體" w:cs="Calibri" w:hint="eastAsia"/>
                                      <w:bCs/>
                                      <w:color w:val="000000"/>
                                      <w:kern w:val="0"/>
                                      <w:sz w:val="20"/>
                                      <w:szCs w:val="20"/>
                                    </w:rPr>
                                    <w:t>人次</w:t>
                                  </w:r>
                                </w:p>
                              </w:tc>
                              <w:tc>
                                <w:tcPr>
                                  <w:tcW w:w="574" w:type="pct"/>
                                  <w:tcBorders>
                                    <w:top w:val="nil"/>
                                    <w:left w:val="nil"/>
                                    <w:bottom w:val="single" w:sz="4" w:space="0" w:color="auto"/>
                                    <w:right w:val="single" w:sz="4" w:space="0" w:color="auto"/>
                                  </w:tcBorders>
                                  <w:shd w:val="clear" w:color="auto" w:fill="auto"/>
                                  <w:noWrap/>
                                  <w:vAlign w:val="center"/>
                                  <w:hideMark/>
                                </w:tcPr>
                                <w:p w:rsidR="005C12EF" w:rsidRPr="00A2099E" w:rsidRDefault="005C12EF" w:rsidP="00C2111B">
                                  <w:pPr>
                                    <w:widowControl/>
                                    <w:spacing w:line="240" w:lineRule="exact"/>
                                    <w:jc w:val="center"/>
                                    <w:rPr>
                                      <w:rFonts w:ascii="標楷體" w:eastAsia="標楷體" w:hAnsi="標楷體" w:cs="Calibri"/>
                                      <w:bCs/>
                                      <w:color w:val="000000"/>
                                      <w:kern w:val="0"/>
                                      <w:sz w:val="20"/>
                                      <w:szCs w:val="20"/>
                                    </w:rPr>
                                  </w:pPr>
                                  <w:r w:rsidRPr="00A2099E">
                                    <w:rPr>
                                      <w:rFonts w:ascii="標楷體" w:eastAsia="標楷體" w:hAnsi="標楷體" w:cs="Calibri" w:hint="eastAsia"/>
                                      <w:bCs/>
                                      <w:color w:val="000000"/>
                                      <w:kern w:val="0"/>
                                      <w:sz w:val="20"/>
                                      <w:szCs w:val="20"/>
                                    </w:rPr>
                                    <w:t>占比</w:t>
                                  </w:r>
                                </w:p>
                              </w:tc>
                              <w:tc>
                                <w:tcPr>
                                  <w:tcW w:w="425"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人次</w:t>
                                  </w:r>
                                </w:p>
                              </w:tc>
                              <w:tc>
                                <w:tcPr>
                                  <w:tcW w:w="512"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占比</w:t>
                                  </w:r>
                                </w:p>
                              </w:tc>
                              <w:tc>
                                <w:tcPr>
                                  <w:tcW w:w="469"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人次</w:t>
                                  </w:r>
                                </w:p>
                              </w:tc>
                              <w:tc>
                                <w:tcPr>
                                  <w:tcW w:w="512"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占比</w:t>
                                  </w:r>
                                </w:p>
                              </w:tc>
                              <w:tc>
                                <w:tcPr>
                                  <w:tcW w:w="487"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人次</w:t>
                                  </w:r>
                                </w:p>
                              </w:tc>
                              <w:tc>
                                <w:tcPr>
                                  <w:tcW w:w="505"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占比</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rPr>
                                      <w:rFonts w:ascii="標楷體" w:eastAsia="標楷體" w:hAnsi="標楷體" w:cs="Calibri"/>
                                      <w:bCs/>
                                      <w:color w:val="000000"/>
                                      <w:kern w:val="0"/>
                                      <w:sz w:val="20"/>
                                      <w:szCs w:val="20"/>
                                    </w:rPr>
                                  </w:pPr>
                                  <w:r w:rsidRPr="001A19DF">
                                    <w:rPr>
                                      <w:rFonts w:ascii="標楷體" w:eastAsia="標楷體" w:hAnsi="標楷體" w:cs="Calibri" w:hint="eastAsia"/>
                                      <w:bCs/>
                                      <w:color w:val="000000"/>
                                      <w:kern w:val="0"/>
                                      <w:sz w:val="20"/>
                                      <w:szCs w:val="20"/>
                                    </w:rPr>
                                    <w:t>總筆數</w:t>
                                  </w:r>
                                </w:p>
                              </w:tc>
                              <w:tc>
                                <w:tcPr>
                                  <w:tcW w:w="532" w:type="pct"/>
                                  <w:tcBorders>
                                    <w:top w:val="nil"/>
                                    <w:left w:val="nil"/>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A19DF">
                                    <w:rPr>
                                      <w:rFonts w:ascii="標楷體" w:eastAsia="標楷體" w:hAnsi="標楷體" w:cs="Calibri" w:hint="eastAsia"/>
                                      <w:b/>
                                      <w:bCs/>
                                      <w:color w:val="000000"/>
                                      <w:kern w:val="0"/>
                                      <w:sz w:val="20"/>
                                      <w:szCs w:val="20"/>
                                    </w:rPr>
                                    <w:t>6,328</w:t>
                                  </w:r>
                                </w:p>
                              </w:tc>
                              <w:tc>
                                <w:tcPr>
                                  <w:tcW w:w="574"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p>
                              </w:tc>
                              <w:tc>
                                <w:tcPr>
                                  <w:tcW w:w="425" w:type="pct"/>
                                  <w:tcBorders>
                                    <w:top w:val="nil"/>
                                    <w:left w:val="nil"/>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r w:rsidRPr="001A19DF">
                                    <w:rPr>
                                      <w:rFonts w:ascii="標楷體" w:eastAsia="標楷體" w:hAnsi="標楷體" w:cs="Calibri" w:hint="eastAsia"/>
                                      <w:bCs/>
                                      <w:color w:val="000000"/>
                                      <w:kern w:val="0"/>
                                      <w:sz w:val="20"/>
                                      <w:szCs w:val="20"/>
                                    </w:rPr>
                                    <w:t>107</w:t>
                                  </w:r>
                                </w:p>
                              </w:tc>
                              <w:tc>
                                <w:tcPr>
                                  <w:tcW w:w="512"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p>
                              </w:tc>
                              <w:tc>
                                <w:tcPr>
                                  <w:tcW w:w="469" w:type="pct"/>
                                  <w:tcBorders>
                                    <w:top w:val="nil"/>
                                    <w:left w:val="nil"/>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r w:rsidRPr="001A19DF">
                                    <w:rPr>
                                      <w:rFonts w:ascii="標楷體" w:eastAsia="標楷體" w:hAnsi="標楷體" w:cs="Calibri" w:hint="eastAsia"/>
                                      <w:bCs/>
                                      <w:color w:val="000000"/>
                                      <w:kern w:val="0"/>
                                      <w:sz w:val="20"/>
                                      <w:szCs w:val="20"/>
                                    </w:rPr>
                                    <w:t>4,856</w:t>
                                  </w:r>
                                </w:p>
                              </w:tc>
                              <w:tc>
                                <w:tcPr>
                                  <w:tcW w:w="512"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p>
                              </w:tc>
                              <w:tc>
                                <w:tcPr>
                                  <w:tcW w:w="487" w:type="pct"/>
                                  <w:tcBorders>
                                    <w:top w:val="nil"/>
                                    <w:left w:val="nil"/>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r w:rsidRPr="001A19DF">
                                    <w:rPr>
                                      <w:rFonts w:ascii="標楷體" w:eastAsia="標楷體" w:hAnsi="標楷體" w:cs="Calibri" w:hint="eastAsia"/>
                                      <w:bCs/>
                                      <w:color w:val="000000"/>
                                      <w:kern w:val="0"/>
                                      <w:sz w:val="20"/>
                                      <w:szCs w:val="20"/>
                                    </w:rPr>
                                    <w:t>1,365</w:t>
                                  </w:r>
                                </w:p>
                              </w:tc>
                              <w:tc>
                                <w:tcPr>
                                  <w:tcW w:w="505"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p>
                              </w:tc>
                            </w:tr>
                            <w:tr w:rsidR="005C12EF" w:rsidRPr="00113B28" w:rsidTr="00C2111B">
                              <w:trPr>
                                <w:trHeight w:val="20"/>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5C12EF" w:rsidRPr="00113B28" w:rsidRDefault="005C12EF" w:rsidP="00C2111B">
                                  <w:pPr>
                                    <w:widowControl/>
                                    <w:spacing w:line="240" w:lineRule="exact"/>
                                    <w:ind w:rightChars="20" w:right="48"/>
                                    <w:jc w:val="both"/>
                                    <w:rPr>
                                      <w:rFonts w:ascii="標楷體" w:eastAsia="標楷體" w:hAnsi="標楷體" w:cs="Calibri"/>
                                      <w:color w:val="000000"/>
                                      <w:kern w:val="0"/>
                                      <w:sz w:val="20"/>
                                      <w:szCs w:val="20"/>
                                    </w:rPr>
                                  </w:pPr>
                                  <w:r w:rsidRPr="0077698D">
                                    <w:rPr>
                                      <w:rFonts w:ascii="標楷體" w:eastAsia="標楷體" w:hAnsi="標楷體" w:cs="Calibri" w:hint="eastAsia"/>
                                      <w:b/>
                                      <w:color w:val="000000"/>
                                      <w:kern w:val="0"/>
                                      <w:sz w:val="20"/>
                                      <w:szCs w:val="20"/>
                                    </w:rPr>
                                    <w:t>自殺、自傷原因</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精神疾病</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2,295</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36.27</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43</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40.19</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1,834</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37.77</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418</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30.62</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家庭關係問題</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1,700</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26.86</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38</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35.51</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1,328</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27.35</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334</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24.47</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同儕關係問題</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1,035</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16.36</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17</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15.89</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790</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16.27</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228</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16.70</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學業相關問題</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873</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13.80</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33</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30.84</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618</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12.73</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222</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16.26</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感情問題</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730</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11.54</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25</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23.36</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585</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12.05</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120</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8.79</w:t>
                                  </w:r>
                                </w:p>
                              </w:tc>
                            </w:tr>
                            <w:tr w:rsidR="005C12EF" w:rsidRPr="00113B28" w:rsidTr="00C2111B">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5C12EF" w:rsidRPr="0077698D" w:rsidRDefault="005C12EF" w:rsidP="00C2111B">
                                  <w:pPr>
                                    <w:widowControl/>
                                    <w:spacing w:line="240" w:lineRule="exact"/>
                                    <w:jc w:val="both"/>
                                    <w:rPr>
                                      <w:rFonts w:ascii="標楷體" w:eastAsia="標楷體" w:hAnsi="標楷體" w:cs="Calibri"/>
                                      <w:b/>
                                      <w:color w:val="000000"/>
                                      <w:kern w:val="0"/>
                                      <w:sz w:val="20"/>
                                      <w:szCs w:val="20"/>
                                    </w:rPr>
                                  </w:pPr>
                                  <w:r w:rsidRPr="0077698D">
                                    <w:rPr>
                                      <w:rFonts w:ascii="標楷體" w:eastAsia="標楷體" w:hAnsi="標楷體" w:cs="Calibri" w:hint="eastAsia"/>
                                      <w:b/>
                                      <w:color w:val="000000"/>
                                      <w:kern w:val="0"/>
                                      <w:sz w:val="20"/>
                                      <w:szCs w:val="20"/>
                                    </w:rPr>
                                    <w:t>校內外資源接觸史</w:t>
                                  </w:r>
                                </w:p>
                              </w:tc>
                            </w:tr>
                            <w:tr w:rsidR="005C12EF" w:rsidRPr="00113B28" w:rsidTr="00C2111B">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5C12EF" w:rsidRPr="00722284" w:rsidRDefault="005C12EF" w:rsidP="00C2111B">
                                  <w:pPr>
                                    <w:widowControl/>
                                    <w:spacing w:line="240" w:lineRule="exact"/>
                                    <w:ind w:right="20"/>
                                    <w:jc w:val="both"/>
                                    <w:rPr>
                                      <w:rFonts w:ascii="標楷體" w:eastAsia="標楷體" w:hAnsi="標楷體" w:cs="Calibri"/>
                                      <w:color w:val="000000"/>
                                      <w:kern w:val="0"/>
                                      <w:sz w:val="20"/>
                                      <w:szCs w:val="20"/>
                                    </w:rPr>
                                  </w:pPr>
                                  <w:r w:rsidRPr="00722284">
                                    <w:rPr>
                                      <w:rFonts w:ascii="標楷體" w:eastAsia="標楷體" w:hAnsi="標楷體" w:cs="Calibri" w:hint="eastAsia"/>
                                      <w:color w:val="000000"/>
                                      <w:kern w:val="0"/>
                                      <w:sz w:val="20"/>
                                      <w:szCs w:val="20"/>
                                    </w:rPr>
                                    <w:t>接觸校內心輔資源</w:t>
                                  </w:r>
                                </w:p>
                              </w:tc>
                              <w:tc>
                                <w:tcPr>
                                  <w:tcW w:w="53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b/>
                                      <w:color w:val="000000"/>
                                      <w:kern w:val="0"/>
                                      <w:sz w:val="20"/>
                                      <w:szCs w:val="20"/>
                                    </w:rPr>
                                  </w:pPr>
                                  <w:r w:rsidRPr="00DE507E">
                                    <w:rPr>
                                      <w:rFonts w:ascii="標楷體" w:eastAsia="標楷體" w:hAnsi="標楷體" w:cs="Calibri" w:hint="eastAsia"/>
                                      <w:b/>
                                      <w:color w:val="000000"/>
                                      <w:kern w:val="0"/>
                                      <w:sz w:val="20"/>
                                      <w:szCs w:val="20"/>
                                    </w:rPr>
                                    <w:t>972</w:t>
                                  </w:r>
                                </w:p>
                              </w:tc>
                              <w:tc>
                                <w:tcPr>
                                  <w:tcW w:w="574"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b/>
                                      <w:color w:val="000000"/>
                                      <w:kern w:val="0"/>
                                      <w:sz w:val="20"/>
                                      <w:szCs w:val="20"/>
                                    </w:rPr>
                                  </w:pPr>
                                  <w:r w:rsidRPr="00DE507E">
                                    <w:rPr>
                                      <w:rFonts w:ascii="標楷體" w:eastAsia="標楷體" w:hAnsi="標楷體" w:cs="Calibri" w:hint="eastAsia"/>
                                      <w:b/>
                                      <w:color w:val="000000"/>
                                      <w:kern w:val="0"/>
                                      <w:sz w:val="20"/>
                                      <w:szCs w:val="20"/>
                                    </w:rPr>
                                    <w:t>15.36</w:t>
                                  </w:r>
                                </w:p>
                              </w:tc>
                              <w:tc>
                                <w:tcPr>
                                  <w:tcW w:w="425"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47</w:t>
                                  </w:r>
                                </w:p>
                              </w:tc>
                              <w:tc>
                                <w:tcPr>
                                  <w:tcW w:w="51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43.93</w:t>
                                  </w:r>
                                </w:p>
                              </w:tc>
                              <w:tc>
                                <w:tcPr>
                                  <w:tcW w:w="469"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670</w:t>
                                  </w:r>
                                </w:p>
                              </w:tc>
                              <w:tc>
                                <w:tcPr>
                                  <w:tcW w:w="51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13.80</w:t>
                                  </w:r>
                                </w:p>
                              </w:tc>
                              <w:tc>
                                <w:tcPr>
                                  <w:tcW w:w="487"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255</w:t>
                                  </w:r>
                                </w:p>
                              </w:tc>
                              <w:tc>
                                <w:tcPr>
                                  <w:tcW w:w="505"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18.68</w:t>
                                  </w:r>
                                </w:p>
                              </w:tc>
                            </w:tr>
                            <w:tr w:rsidR="005C12EF" w:rsidRPr="00113B28" w:rsidTr="00C2111B">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5C12EF" w:rsidRPr="00722284" w:rsidRDefault="005C12EF" w:rsidP="00C2111B">
                                  <w:pPr>
                                    <w:widowControl/>
                                    <w:spacing w:line="240" w:lineRule="exact"/>
                                    <w:ind w:right="20"/>
                                    <w:jc w:val="both"/>
                                    <w:rPr>
                                      <w:rFonts w:ascii="標楷體" w:eastAsia="標楷體" w:hAnsi="標楷體" w:cs="Calibri"/>
                                      <w:color w:val="000000"/>
                                      <w:spacing w:val="-6"/>
                                      <w:kern w:val="0"/>
                                      <w:sz w:val="20"/>
                                      <w:szCs w:val="20"/>
                                    </w:rPr>
                                  </w:pPr>
                                  <w:r w:rsidRPr="00722284">
                                    <w:rPr>
                                      <w:rFonts w:ascii="標楷體" w:eastAsia="標楷體" w:hAnsi="標楷體" w:cs="Calibri" w:hint="eastAsia"/>
                                      <w:color w:val="000000"/>
                                      <w:spacing w:val="-6"/>
                                      <w:kern w:val="0"/>
                                      <w:sz w:val="20"/>
                                      <w:szCs w:val="20"/>
                                    </w:rPr>
                                    <w:t>接觸</w:t>
                                  </w:r>
                                  <w:proofErr w:type="gramStart"/>
                                  <w:r w:rsidRPr="00722284">
                                    <w:rPr>
                                      <w:rFonts w:ascii="標楷體" w:eastAsia="標楷體" w:hAnsi="標楷體" w:cs="Calibri" w:hint="eastAsia"/>
                                      <w:color w:val="000000"/>
                                      <w:spacing w:val="-6"/>
                                      <w:kern w:val="0"/>
                                      <w:sz w:val="20"/>
                                      <w:szCs w:val="20"/>
                                    </w:rPr>
                                    <w:t>校外心</w:t>
                                  </w:r>
                                  <w:proofErr w:type="gramEnd"/>
                                  <w:r w:rsidRPr="00722284">
                                    <w:rPr>
                                      <w:rFonts w:ascii="標楷體" w:eastAsia="標楷體" w:hAnsi="標楷體" w:cs="Calibri" w:hint="eastAsia"/>
                                      <w:color w:val="000000"/>
                                      <w:spacing w:val="-6"/>
                                      <w:kern w:val="0"/>
                                      <w:sz w:val="20"/>
                                      <w:szCs w:val="20"/>
                                    </w:rPr>
                                    <w:t>輔、醫療、社福資源</w:t>
                                  </w:r>
                                </w:p>
                              </w:tc>
                              <w:tc>
                                <w:tcPr>
                                  <w:tcW w:w="53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b/>
                                      <w:color w:val="000000"/>
                                      <w:kern w:val="0"/>
                                      <w:sz w:val="20"/>
                                      <w:szCs w:val="20"/>
                                    </w:rPr>
                                  </w:pPr>
                                  <w:r w:rsidRPr="00DE507E">
                                    <w:rPr>
                                      <w:rFonts w:ascii="標楷體" w:eastAsia="標楷體" w:hAnsi="標楷體" w:cs="Calibri" w:hint="eastAsia"/>
                                      <w:b/>
                                      <w:color w:val="000000"/>
                                      <w:kern w:val="0"/>
                                      <w:sz w:val="20"/>
                                      <w:szCs w:val="20"/>
                                    </w:rPr>
                                    <w:t>2,024</w:t>
                                  </w:r>
                                </w:p>
                              </w:tc>
                              <w:tc>
                                <w:tcPr>
                                  <w:tcW w:w="574"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b/>
                                      <w:color w:val="000000"/>
                                      <w:kern w:val="0"/>
                                      <w:sz w:val="20"/>
                                      <w:szCs w:val="20"/>
                                    </w:rPr>
                                  </w:pPr>
                                  <w:r w:rsidRPr="00DE507E">
                                    <w:rPr>
                                      <w:rFonts w:ascii="標楷體" w:eastAsia="標楷體" w:hAnsi="標楷體" w:cs="Calibri" w:hint="eastAsia"/>
                                      <w:b/>
                                      <w:color w:val="000000"/>
                                      <w:kern w:val="0"/>
                                      <w:sz w:val="20"/>
                                      <w:szCs w:val="20"/>
                                    </w:rPr>
                                    <w:t>31.98</w:t>
                                  </w:r>
                                </w:p>
                              </w:tc>
                              <w:tc>
                                <w:tcPr>
                                  <w:tcW w:w="425"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46</w:t>
                                  </w:r>
                                </w:p>
                              </w:tc>
                              <w:tc>
                                <w:tcPr>
                                  <w:tcW w:w="51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42.99</w:t>
                                  </w:r>
                                </w:p>
                              </w:tc>
                              <w:tc>
                                <w:tcPr>
                                  <w:tcW w:w="469"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1,646</w:t>
                                  </w:r>
                                </w:p>
                              </w:tc>
                              <w:tc>
                                <w:tcPr>
                                  <w:tcW w:w="51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33.90</w:t>
                                  </w:r>
                                </w:p>
                              </w:tc>
                              <w:tc>
                                <w:tcPr>
                                  <w:tcW w:w="487"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332</w:t>
                                  </w:r>
                                </w:p>
                              </w:tc>
                              <w:tc>
                                <w:tcPr>
                                  <w:tcW w:w="505"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24.32</w:t>
                                  </w:r>
                                </w:p>
                              </w:tc>
                            </w:tr>
                          </w:tbl>
                          <w:p w:rsidR="005C12EF" w:rsidRDefault="005C12EF" w:rsidP="00C2111B">
                            <w:pPr>
                              <w:autoSpaceDE w:val="0"/>
                              <w:autoSpaceDN w:val="0"/>
                              <w:adjustRightInd w:val="0"/>
                              <w:spacing w:line="200" w:lineRule="exact"/>
                              <w:ind w:leftChars="6" w:left="559" w:rightChars="-1" w:right="-2" w:hangingChars="303" w:hanging="545"/>
                              <w:jc w:val="both"/>
                              <w:rPr>
                                <w:rFonts w:ascii="標楷體" w:eastAsia="標楷體" w:hAnsi="標楷體" w:cs="DFKaiShu-SB-Estd-BF"/>
                                <w:kern w:val="0"/>
                                <w:sz w:val="18"/>
                                <w:szCs w:val="18"/>
                              </w:rPr>
                            </w:pPr>
                            <w:proofErr w:type="gramStart"/>
                            <w:r>
                              <w:rPr>
                                <w:rFonts w:ascii="標楷體" w:eastAsia="標楷體" w:hAnsi="標楷體" w:cs="DFKaiShu-SB-Estd-BF" w:hint="eastAsia"/>
                                <w:kern w:val="0"/>
                                <w:sz w:val="18"/>
                                <w:szCs w:val="18"/>
                              </w:rPr>
                              <w:t>註</w:t>
                            </w:r>
                            <w:proofErr w:type="gramEnd"/>
                            <w:r>
                              <w:rPr>
                                <w:rFonts w:ascii="標楷體" w:eastAsia="標楷體" w:hAnsi="標楷體" w:cs="DFKaiShu-SB-Estd-BF" w:hint="eastAsia"/>
                                <w:kern w:val="0"/>
                                <w:sz w:val="18"/>
                                <w:szCs w:val="18"/>
                              </w:rPr>
                              <w:t>：1.</w:t>
                            </w:r>
                            <w:r w:rsidRPr="004F43D3">
                              <w:rPr>
                                <w:rFonts w:ascii="標楷體" w:eastAsia="標楷體" w:hAnsi="標楷體" w:cs="DFKaiShu-SB-Estd-BF" w:hint="eastAsia"/>
                                <w:kern w:val="0"/>
                                <w:sz w:val="18"/>
                                <w:szCs w:val="18"/>
                              </w:rPr>
                              <w:t>109年度個案數8,860筆（人次），其中2,532筆（人次）通報內容較為簡略，未提及任何可能原因、個案</w:t>
                            </w:r>
                            <w:proofErr w:type="gramStart"/>
                            <w:r w:rsidRPr="004F43D3">
                              <w:rPr>
                                <w:rFonts w:ascii="標楷體" w:eastAsia="標楷體" w:hAnsi="標楷體" w:cs="DFKaiShu-SB-Estd-BF" w:hint="eastAsia"/>
                                <w:kern w:val="0"/>
                                <w:sz w:val="18"/>
                                <w:szCs w:val="18"/>
                              </w:rPr>
                              <w:t>接觸史或自</w:t>
                            </w:r>
                            <w:proofErr w:type="gramEnd"/>
                            <w:r w:rsidRPr="004F43D3">
                              <w:rPr>
                                <w:rFonts w:ascii="標楷體" w:eastAsia="標楷體" w:hAnsi="標楷體" w:cs="DFKaiShu-SB-Estd-BF" w:hint="eastAsia"/>
                                <w:kern w:val="0"/>
                                <w:sz w:val="18"/>
                                <w:szCs w:val="18"/>
                              </w:rPr>
                              <w:t>傷相關現象，</w:t>
                            </w:r>
                            <w:proofErr w:type="gramStart"/>
                            <w:r w:rsidRPr="004F43D3">
                              <w:rPr>
                                <w:rFonts w:ascii="標楷體" w:eastAsia="標楷體" w:hAnsi="標楷體" w:cs="DFKaiShu-SB-Estd-BF" w:hint="eastAsia"/>
                                <w:kern w:val="0"/>
                                <w:sz w:val="18"/>
                                <w:szCs w:val="18"/>
                              </w:rPr>
                              <w:t>爰</w:t>
                            </w:r>
                            <w:proofErr w:type="gramEnd"/>
                            <w:r w:rsidRPr="004F43D3">
                              <w:rPr>
                                <w:rFonts w:ascii="標楷體" w:eastAsia="標楷體" w:hAnsi="標楷體" w:cs="DFKaiShu-SB-Estd-BF" w:hint="eastAsia"/>
                                <w:kern w:val="0"/>
                                <w:sz w:val="18"/>
                                <w:szCs w:val="18"/>
                              </w:rPr>
                              <w:t>未列入分析對象。</w:t>
                            </w:r>
                          </w:p>
                          <w:p w:rsidR="005C12EF" w:rsidRPr="00113B28" w:rsidRDefault="005C12EF" w:rsidP="00803734">
                            <w:pPr>
                              <w:autoSpaceDE w:val="0"/>
                              <w:autoSpaceDN w:val="0"/>
                              <w:adjustRightInd w:val="0"/>
                              <w:spacing w:line="200" w:lineRule="exact"/>
                              <w:ind w:leftChars="151" w:left="526" w:hangingChars="91" w:hanging="164"/>
                              <w:jc w:val="both"/>
                              <w:rPr>
                                <w:rFonts w:ascii="標楷體" w:eastAsia="標楷體" w:hAnsi="標楷體" w:cs="DFKaiShu-SB-Estd-BF"/>
                                <w:kern w:val="0"/>
                                <w:sz w:val="18"/>
                                <w:szCs w:val="18"/>
                              </w:rPr>
                            </w:pPr>
                            <w:r>
                              <w:rPr>
                                <w:rFonts w:ascii="標楷體" w:eastAsia="標楷體" w:hAnsi="標楷體" w:cs="DFKaiShu-SB-Estd-BF" w:hint="eastAsia"/>
                                <w:kern w:val="0"/>
                                <w:sz w:val="18"/>
                                <w:szCs w:val="18"/>
                              </w:rPr>
                              <w:t>2.</w:t>
                            </w:r>
                            <w:r w:rsidRPr="0075043B">
                              <w:rPr>
                                <w:rFonts w:ascii="標楷體" w:eastAsia="標楷體" w:hAnsi="標楷體" w:cs="DFKaiShu-SB-Estd-BF" w:hint="eastAsia"/>
                                <w:kern w:val="0"/>
                                <w:sz w:val="18"/>
                                <w:szCs w:val="18"/>
                              </w:rPr>
                              <w:t>自殺、</w:t>
                            </w:r>
                            <w:r>
                              <w:rPr>
                                <w:rFonts w:ascii="標楷體" w:eastAsia="標楷體" w:hAnsi="標楷體" w:cs="DFKaiShu-SB-Estd-BF" w:hint="eastAsia"/>
                                <w:kern w:val="0"/>
                                <w:sz w:val="18"/>
                                <w:szCs w:val="18"/>
                              </w:rPr>
                              <w:t>自傷原因及</w:t>
                            </w:r>
                            <w:r w:rsidRPr="00272ED6">
                              <w:rPr>
                                <w:rFonts w:ascii="標楷體" w:eastAsia="標楷體" w:hAnsi="標楷體" w:cs="DFKaiShu-SB-Estd-BF" w:hint="eastAsia"/>
                                <w:kern w:val="0"/>
                                <w:sz w:val="18"/>
                                <w:szCs w:val="18"/>
                              </w:rPr>
                              <w:t>校內外資源接觸史</w:t>
                            </w:r>
                            <w:r>
                              <w:rPr>
                                <w:rFonts w:ascii="標楷體" w:eastAsia="標楷體" w:hAnsi="標楷體" w:cs="DFKaiShu-SB-Estd-BF" w:hint="eastAsia"/>
                                <w:kern w:val="0"/>
                                <w:sz w:val="18"/>
                                <w:szCs w:val="18"/>
                              </w:rPr>
                              <w:t>可複選，</w:t>
                            </w:r>
                            <w:proofErr w:type="gramStart"/>
                            <w:r>
                              <w:rPr>
                                <w:rFonts w:ascii="標楷體" w:eastAsia="標楷體" w:hAnsi="標楷體" w:cs="DFKaiShu-SB-Estd-BF" w:hint="eastAsia"/>
                                <w:kern w:val="0"/>
                                <w:sz w:val="18"/>
                                <w:szCs w:val="18"/>
                              </w:rPr>
                              <w:t>爰</w:t>
                            </w:r>
                            <w:proofErr w:type="gramEnd"/>
                            <w:r>
                              <w:rPr>
                                <w:rFonts w:ascii="標楷體" w:eastAsia="標楷體" w:hAnsi="標楷體" w:cs="DFKaiShu-SB-Estd-BF" w:hint="eastAsia"/>
                                <w:kern w:val="0"/>
                                <w:sz w:val="18"/>
                                <w:szCs w:val="18"/>
                              </w:rPr>
                              <w:t>合計占比大於100％。</w:t>
                            </w:r>
                          </w:p>
                          <w:p w:rsidR="005C12EF" w:rsidRPr="008B3152" w:rsidRDefault="005C12EF" w:rsidP="00803734">
                            <w:pPr>
                              <w:autoSpaceDE w:val="0"/>
                              <w:autoSpaceDN w:val="0"/>
                              <w:adjustRightInd w:val="0"/>
                              <w:spacing w:line="200" w:lineRule="exact"/>
                              <w:ind w:leftChars="151" w:left="526" w:rightChars="-23" w:right="-55" w:hangingChars="91" w:hanging="164"/>
                              <w:jc w:val="both"/>
                              <w:rPr>
                                <w:rFonts w:ascii="標楷體" w:eastAsia="標楷體" w:hAnsi="標楷體" w:cs="DFKaiShu-SB-Estd-BF"/>
                                <w:kern w:val="0"/>
                                <w:sz w:val="18"/>
                                <w:szCs w:val="18"/>
                              </w:rPr>
                            </w:pPr>
                            <w:r>
                              <w:rPr>
                                <w:rFonts w:ascii="標楷體" w:eastAsia="標楷體" w:hAnsi="標楷體" w:cs="DFKaiShu-SB-Estd-BF" w:hint="eastAsia"/>
                                <w:kern w:val="0"/>
                                <w:sz w:val="18"/>
                                <w:szCs w:val="18"/>
                              </w:rPr>
                              <w:t>3.</w:t>
                            </w:r>
                            <w:r w:rsidRPr="0053780B">
                              <w:rPr>
                                <w:rFonts w:ascii="標楷體" w:eastAsia="標楷體" w:hAnsi="標楷體" w:cs="DFKaiShu-SB-Estd-BF" w:hint="eastAsia"/>
                                <w:kern w:val="0"/>
                                <w:sz w:val="18"/>
                                <w:szCs w:val="18"/>
                              </w:rPr>
                              <w:t>資料來源：</w:t>
                            </w:r>
                            <w:r>
                              <w:rPr>
                                <w:rFonts w:ascii="標楷體" w:eastAsia="標楷體" w:hAnsi="標楷體" w:cs="DFKaiShu-SB-Estd-BF" w:hint="eastAsia"/>
                                <w:kern w:val="0"/>
                                <w:sz w:val="18"/>
                                <w:szCs w:val="18"/>
                              </w:rPr>
                              <w:t>整理自</w:t>
                            </w:r>
                            <w:r w:rsidRPr="00A2099E">
                              <w:rPr>
                                <w:rFonts w:ascii="標楷體" w:eastAsia="標楷體" w:hAnsi="標楷體" w:cs="DFKaiShu-SB-Estd-BF" w:hint="eastAsia"/>
                                <w:kern w:val="0"/>
                                <w:sz w:val="18"/>
                                <w:szCs w:val="18"/>
                              </w:rPr>
                              <w:t>教育部提供資料</w:t>
                            </w:r>
                            <w:r w:rsidRPr="0053780B">
                              <w:rPr>
                                <w:rFonts w:ascii="標楷體" w:eastAsia="標楷體" w:hAnsi="標楷體" w:cs="DFKaiShu-SB-Estd-BF" w:hint="eastAsia"/>
                                <w:kern w:val="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A07BF" id="文字方塊 30" o:spid="_x0000_s1067" type="#_x0000_t202" style="position:absolute;left:0;text-align:left;margin-left:123.85pt;margin-top:319.7pt;width:378.1pt;height:246.6pt;z-index:252221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" filled="f" stroked="f" strokeweight=".5pt">
                <v:textbox>
                  <w:txbxContent>
                    <w:p w:rsidR="005C12EF" w:rsidRDefault="005C12EF" w:rsidP="0091049A">
                      <w:pPr>
                        <w:spacing w:line="240" w:lineRule="exact"/>
                        <w:ind w:rightChars="-41" w:right="-98"/>
                        <w:jc w:val="center"/>
                        <w:rPr>
                          <w:rFonts w:ascii="標楷體" w:eastAsia="標楷體" w:hAnsi="標楷體" w:cs="DFKaiShu-SB-Estd-BF"/>
                          <w:b/>
                          <w:kern w:val="0"/>
                          <w:szCs w:val="20"/>
                        </w:rPr>
                      </w:pPr>
                      <w:r w:rsidRPr="005C6AD1">
                        <w:rPr>
                          <w:rFonts w:ascii="標楷體" w:eastAsia="標楷體" w:hAnsi="標楷體" w:cs="TimesNewRomanPSMT" w:hint="eastAsia"/>
                          <w:b/>
                          <w:kern w:val="0"/>
                          <w:szCs w:val="20"/>
                        </w:rPr>
                        <w:t>表</w:t>
                      </w:r>
                      <w:r w:rsidRPr="005C6AD1">
                        <w:rPr>
                          <w:rFonts w:ascii="標楷體" w:eastAsia="標楷體" w:hAnsi="標楷體" w:cs="TimesNewRomanPSMT"/>
                          <w:b/>
                          <w:kern w:val="0"/>
                          <w:szCs w:val="20"/>
                        </w:rPr>
                        <w:t>33</w:t>
                      </w:r>
                      <w:r>
                        <w:rPr>
                          <w:rFonts w:ascii="標楷體" w:eastAsia="標楷體" w:hAnsi="標楷體" w:hint="eastAsia"/>
                          <w:b/>
                        </w:rPr>
                        <w:t xml:space="preserve">　</w:t>
                      </w:r>
                      <w:proofErr w:type="gramStart"/>
                      <w:r w:rsidRPr="0053780B">
                        <w:rPr>
                          <w:rFonts w:ascii="標楷體" w:eastAsia="標楷體" w:hAnsi="標楷體" w:cs="TimesNewRomanPSMT"/>
                          <w:b/>
                          <w:kern w:val="0"/>
                          <w:szCs w:val="20"/>
                        </w:rPr>
                        <w:t>109</w:t>
                      </w:r>
                      <w:proofErr w:type="gramEnd"/>
                      <w:r w:rsidRPr="0053780B">
                        <w:rPr>
                          <w:rFonts w:ascii="標楷體" w:eastAsia="標楷體" w:hAnsi="標楷體" w:cs="DFKaiShu-SB-Estd-BF" w:hint="eastAsia"/>
                          <w:b/>
                          <w:kern w:val="0"/>
                          <w:szCs w:val="20"/>
                        </w:rPr>
                        <w:t>年</w:t>
                      </w:r>
                      <w:r>
                        <w:rPr>
                          <w:rFonts w:ascii="標楷體" w:eastAsia="標楷體" w:hAnsi="標楷體" w:cs="DFKaiShu-SB-Estd-BF" w:hint="eastAsia"/>
                          <w:b/>
                          <w:kern w:val="0"/>
                          <w:szCs w:val="20"/>
                        </w:rPr>
                        <w:t>度</w:t>
                      </w:r>
                      <w:r w:rsidRPr="0053780B">
                        <w:rPr>
                          <w:rFonts w:ascii="標楷體" w:eastAsia="標楷體" w:hAnsi="標楷體" w:cs="DFKaiShu-SB-Estd-BF" w:hint="eastAsia"/>
                          <w:b/>
                          <w:kern w:val="0"/>
                          <w:szCs w:val="20"/>
                        </w:rPr>
                        <w:t>學生</w:t>
                      </w:r>
                      <w:r>
                        <w:rPr>
                          <w:rFonts w:ascii="標楷體" w:eastAsia="標楷體" w:hAnsi="標楷體" w:cs="DFKaiShu-SB-Estd-BF" w:hint="eastAsia"/>
                          <w:b/>
                          <w:kern w:val="0"/>
                          <w:szCs w:val="20"/>
                        </w:rPr>
                        <w:t>自殺、</w:t>
                      </w:r>
                      <w:proofErr w:type="gramStart"/>
                      <w:r w:rsidRPr="0053780B">
                        <w:rPr>
                          <w:rFonts w:ascii="標楷體" w:eastAsia="標楷體" w:hAnsi="標楷體" w:cs="DFKaiShu-SB-Estd-BF" w:hint="eastAsia"/>
                          <w:b/>
                          <w:kern w:val="0"/>
                          <w:szCs w:val="20"/>
                        </w:rPr>
                        <w:t>自傷</w:t>
                      </w:r>
                      <w:r>
                        <w:rPr>
                          <w:rFonts w:ascii="標楷體" w:eastAsia="標楷體" w:hAnsi="標楷體" w:cs="DFKaiShu-SB-Estd-BF" w:hint="eastAsia"/>
                          <w:b/>
                          <w:kern w:val="0"/>
                          <w:szCs w:val="20"/>
                        </w:rPr>
                        <w:t>主</w:t>
                      </w:r>
                      <w:r w:rsidRPr="0053780B">
                        <w:rPr>
                          <w:rFonts w:ascii="標楷體" w:eastAsia="標楷體" w:hAnsi="標楷體" w:cs="DFKaiShu-SB-Estd-BF" w:hint="eastAsia"/>
                          <w:b/>
                          <w:kern w:val="0"/>
                          <w:szCs w:val="20"/>
                        </w:rPr>
                        <w:t>因</w:t>
                      </w:r>
                      <w:proofErr w:type="gramEnd"/>
                      <w:r>
                        <w:rPr>
                          <w:rFonts w:ascii="標楷體" w:eastAsia="標楷體" w:hAnsi="標楷體" w:cs="DFKaiShu-SB-Estd-BF" w:hint="eastAsia"/>
                          <w:b/>
                          <w:kern w:val="0"/>
                          <w:szCs w:val="20"/>
                        </w:rPr>
                        <w:t>及</w:t>
                      </w:r>
                      <w:r w:rsidRPr="00AB5818">
                        <w:rPr>
                          <w:rFonts w:ascii="標楷體" w:eastAsia="標楷體" w:hAnsi="標楷體" w:cs="TimesNewRomanPSMT" w:hint="eastAsia"/>
                          <w:b/>
                          <w:kern w:val="0"/>
                          <w:szCs w:val="20"/>
                        </w:rPr>
                        <w:t>校內外資源接觸史</w:t>
                      </w:r>
                    </w:p>
                    <w:p w:rsidR="005C12EF" w:rsidRPr="004F43D3" w:rsidRDefault="005C12EF" w:rsidP="0091049A">
                      <w:pPr>
                        <w:spacing w:line="240" w:lineRule="exact"/>
                        <w:ind w:rightChars="2" w:right="5"/>
                        <w:jc w:val="right"/>
                        <w:rPr>
                          <w:rFonts w:ascii="標楷體" w:eastAsia="標楷體" w:hAnsi="標楷體" w:cs="DFKaiShu-SB-Estd-BF"/>
                          <w:kern w:val="0"/>
                          <w:sz w:val="20"/>
                          <w:szCs w:val="20"/>
                        </w:rPr>
                      </w:pPr>
                      <w:r w:rsidRPr="004F43D3">
                        <w:rPr>
                          <w:rFonts w:ascii="標楷體" w:eastAsia="標楷體" w:hAnsi="標楷體" w:cs="DFKaiShu-SB-Estd-BF" w:hint="eastAsia"/>
                          <w:kern w:val="0"/>
                          <w:sz w:val="20"/>
                          <w:szCs w:val="20"/>
                        </w:rPr>
                        <w:t>單位：％</w:t>
                      </w:r>
                    </w:p>
                    <w:tbl>
                      <w:tblPr>
                        <w:tblW w:w="5000" w:type="pct"/>
                        <w:tblCellMar>
                          <w:left w:w="28" w:type="dxa"/>
                          <w:right w:w="28" w:type="dxa"/>
                        </w:tblCellMar>
                        <w:tblLook w:val="04A0" w:firstRow="1" w:lastRow="0" w:firstColumn="1" w:lastColumn="0" w:noHBand="0" w:noVBand="1"/>
                      </w:tblPr>
                      <w:tblGrid>
                        <w:gridCol w:w="1428"/>
                        <w:gridCol w:w="772"/>
                        <w:gridCol w:w="833"/>
                        <w:gridCol w:w="617"/>
                        <w:gridCol w:w="743"/>
                        <w:gridCol w:w="680"/>
                        <w:gridCol w:w="743"/>
                        <w:gridCol w:w="707"/>
                        <w:gridCol w:w="731"/>
                      </w:tblGrid>
                      <w:tr w:rsidR="005C12EF" w:rsidRPr="00113B28" w:rsidTr="00C2111B">
                        <w:trPr>
                          <w:trHeight w:val="20"/>
                        </w:trPr>
                        <w:tc>
                          <w:tcPr>
                            <w:tcW w:w="98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Pr>
                                <w:rFonts w:ascii="標楷體" w:eastAsia="標楷體" w:hAnsi="標楷體" w:cs="Calibri" w:hint="eastAsia"/>
                                <w:color w:val="000000"/>
                                <w:kern w:val="0"/>
                                <w:sz w:val="20"/>
                                <w:szCs w:val="20"/>
                              </w:rPr>
                              <w:t>項目</w:t>
                            </w:r>
                          </w:p>
                        </w:tc>
                        <w:tc>
                          <w:tcPr>
                            <w:tcW w:w="1106" w:type="pct"/>
                            <w:gridSpan w:val="2"/>
                            <w:tcBorders>
                              <w:top w:val="single" w:sz="4" w:space="0" w:color="auto"/>
                              <w:left w:val="nil"/>
                              <w:bottom w:val="single" w:sz="4" w:space="0" w:color="auto"/>
                              <w:right w:val="single" w:sz="4" w:space="0" w:color="auto"/>
                            </w:tcBorders>
                            <w:shd w:val="clear" w:color="auto" w:fill="auto"/>
                            <w:noWrap/>
                            <w:vAlign w:val="center"/>
                            <w:hideMark/>
                          </w:tcPr>
                          <w:p w:rsidR="005C12EF" w:rsidRPr="00A2099E" w:rsidRDefault="005C12EF" w:rsidP="00C2111B">
                            <w:pPr>
                              <w:widowControl/>
                              <w:spacing w:line="240" w:lineRule="exact"/>
                              <w:jc w:val="center"/>
                              <w:rPr>
                                <w:rFonts w:ascii="標楷體" w:eastAsia="標楷體" w:hAnsi="標楷體" w:cs="Calibri"/>
                                <w:bCs/>
                                <w:color w:val="000000"/>
                                <w:kern w:val="0"/>
                                <w:sz w:val="20"/>
                                <w:szCs w:val="20"/>
                              </w:rPr>
                            </w:pPr>
                            <w:r w:rsidRPr="00A2099E">
                              <w:rPr>
                                <w:rFonts w:ascii="標楷體" w:eastAsia="標楷體" w:hAnsi="標楷體" w:cs="Calibri" w:hint="eastAsia"/>
                                <w:bCs/>
                                <w:color w:val="000000"/>
                                <w:kern w:val="0"/>
                                <w:sz w:val="20"/>
                                <w:szCs w:val="20"/>
                              </w:rPr>
                              <w:t>合計</w:t>
                            </w:r>
                          </w:p>
                        </w:tc>
                        <w:tc>
                          <w:tcPr>
                            <w:tcW w:w="937"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自殺身亡</w:t>
                            </w:r>
                          </w:p>
                        </w:tc>
                        <w:tc>
                          <w:tcPr>
                            <w:tcW w:w="981"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自傷行為</w:t>
                            </w:r>
                          </w:p>
                        </w:tc>
                        <w:tc>
                          <w:tcPr>
                            <w:tcW w:w="992" w:type="pct"/>
                            <w:gridSpan w:val="2"/>
                            <w:tcBorders>
                              <w:top w:val="single" w:sz="4" w:space="0" w:color="auto"/>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自傷意念</w:t>
                            </w:r>
                          </w:p>
                        </w:tc>
                      </w:tr>
                      <w:tr w:rsidR="005C12EF" w:rsidRPr="00113B28" w:rsidTr="00C2111B">
                        <w:trPr>
                          <w:trHeight w:val="20"/>
                        </w:trPr>
                        <w:tc>
                          <w:tcPr>
                            <w:tcW w:w="985" w:type="pct"/>
                            <w:vMerge/>
                            <w:tcBorders>
                              <w:top w:val="single" w:sz="4" w:space="0" w:color="auto"/>
                              <w:left w:val="single" w:sz="4" w:space="0" w:color="auto"/>
                              <w:bottom w:val="single" w:sz="4" w:space="0" w:color="000000"/>
                              <w:right w:val="single" w:sz="4" w:space="0" w:color="auto"/>
                            </w:tcBorders>
                            <w:vAlign w:val="center"/>
                            <w:hideMark/>
                          </w:tcPr>
                          <w:p w:rsidR="005C12EF" w:rsidRPr="00113B28" w:rsidRDefault="005C12EF" w:rsidP="00C2111B">
                            <w:pPr>
                              <w:widowControl/>
                              <w:spacing w:line="240" w:lineRule="exact"/>
                              <w:rPr>
                                <w:rFonts w:ascii="標楷體" w:eastAsia="標楷體" w:hAnsi="標楷體" w:cs="Calibri"/>
                                <w:color w:val="000000"/>
                                <w:kern w:val="0"/>
                                <w:sz w:val="20"/>
                                <w:szCs w:val="20"/>
                              </w:rPr>
                            </w:pPr>
                          </w:p>
                        </w:tc>
                        <w:tc>
                          <w:tcPr>
                            <w:tcW w:w="532" w:type="pct"/>
                            <w:tcBorders>
                              <w:top w:val="nil"/>
                              <w:left w:val="nil"/>
                              <w:bottom w:val="single" w:sz="4" w:space="0" w:color="auto"/>
                              <w:right w:val="single" w:sz="4" w:space="0" w:color="auto"/>
                            </w:tcBorders>
                            <w:shd w:val="clear" w:color="auto" w:fill="auto"/>
                            <w:noWrap/>
                            <w:vAlign w:val="center"/>
                            <w:hideMark/>
                          </w:tcPr>
                          <w:p w:rsidR="005C12EF" w:rsidRPr="00A2099E" w:rsidRDefault="005C12EF" w:rsidP="00C2111B">
                            <w:pPr>
                              <w:widowControl/>
                              <w:spacing w:line="240" w:lineRule="exact"/>
                              <w:jc w:val="center"/>
                              <w:rPr>
                                <w:rFonts w:ascii="標楷體" w:eastAsia="標楷體" w:hAnsi="標楷體" w:cs="Calibri"/>
                                <w:bCs/>
                                <w:color w:val="000000"/>
                                <w:kern w:val="0"/>
                                <w:sz w:val="20"/>
                                <w:szCs w:val="20"/>
                              </w:rPr>
                            </w:pPr>
                            <w:r w:rsidRPr="00A2099E">
                              <w:rPr>
                                <w:rFonts w:ascii="標楷體" w:eastAsia="標楷體" w:hAnsi="標楷體" w:cs="Calibri" w:hint="eastAsia"/>
                                <w:bCs/>
                                <w:color w:val="000000"/>
                                <w:kern w:val="0"/>
                                <w:sz w:val="20"/>
                                <w:szCs w:val="20"/>
                              </w:rPr>
                              <w:t>人次</w:t>
                            </w:r>
                          </w:p>
                        </w:tc>
                        <w:tc>
                          <w:tcPr>
                            <w:tcW w:w="574" w:type="pct"/>
                            <w:tcBorders>
                              <w:top w:val="nil"/>
                              <w:left w:val="nil"/>
                              <w:bottom w:val="single" w:sz="4" w:space="0" w:color="auto"/>
                              <w:right w:val="single" w:sz="4" w:space="0" w:color="auto"/>
                            </w:tcBorders>
                            <w:shd w:val="clear" w:color="auto" w:fill="auto"/>
                            <w:noWrap/>
                            <w:vAlign w:val="center"/>
                            <w:hideMark/>
                          </w:tcPr>
                          <w:p w:rsidR="005C12EF" w:rsidRPr="00A2099E" w:rsidRDefault="005C12EF" w:rsidP="00C2111B">
                            <w:pPr>
                              <w:widowControl/>
                              <w:spacing w:line="240" w:lineRule="exact"/>
                              <w:jc w:val="center"/>
                              <w:rPr>
                                <w:rFonts w:ascii="標楷體" w:eastAsia="標楷體" w:hAnsi="標楷體" w:cs="Calibri"/>
                                <w:bCs/>
                                <w:color w:val="000000"/>
                                <w:kern w:val="0"/>
                                <w:sz w:val="20"/>
                                <w:szCs w:val="20"/>
                              </w:rPr>
                            </w:pPr>
                            <w:r w:rsidRPr="00A2099E">
                              <w:rPr>
                                <w:rFonts w:ascii="標楷體" w:eastAsia="標楷體" w:hAnsi="標楷體" w:cs="Calibri" w:hint="eastAsia"/>
                                <w:bCs/>
                                <w:color w:val="000000"/>
                                <w:kern w:val="0"/>
                                <w:sz w:val="20"/>
                                <w:szCs w:val="20"/>
                              </w:rPr>
                              <w:t>占比</w:t>
                            </w:r>
                          </w:p>
                        </w:tc>
                        <w:tc>
                          <w:tcPr>
                            <w:tcW w:w="425"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人次</w:t>
                            </w:r>
                          </w:p>
                        </w:tc>
                        <w:tc>
                          <w:tcPr>
                            <w:tcW w:w="512"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占比</w:t>
                            </w:r>
                          </w:p>
                        </w:tc>
                        <w:tc>
                          <w:tcPr>
                            <w:tcW w:w="469"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人次</w:t>
                            </w:r>
                          </w:p>
                        </w:tc>
                        <w:tc>
                          <w:tcPr>
                            <w:tcW w:w="512"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占比</w:t>
                            </w:r>
                          </w:p>
                        </w:tc>
                        <w:tc>
                          <w:tcPr>
                            <w:tcW w:w="487"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人次</w:t>
                            </w:r>
                          </w:p>
                        </w:tc>
                        <w:tc>
                          <w:tcPr>
                            <w:tcW w:w="505" w:type="pct"/>
                            <w:tcBorders>
                              <w:top w:val="nil"/>
                              <w:left w:val="nil"/>
                              <w:bottom w:val="single" w:sz="4" w:space="0" w:color="auto"/>
                              <w:right w:val="single" w:sz="4" w:space="0" w:color="auto"/>
                            </w:tcBorders>
                            <w:shd w:val="clear" w:color="auto" w:fill="auto"/>
                            <w:noWrap/>
                            <w:vAlign w:val="center"/>
                            <w:hideMark/>
                          </w:tcPr>
                          <w:p w:rsidR="005C12EF" w:rsidRPr="00113B28" w:rsidRDefault="005C12EF" w:rsidP="00C2111B">
                            <w:pPr>
                              <w:widowControl/>
                              <w:spacing w:line="240" w:lineRule="exact"/>
                              <w:jc w:val="center"/>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占比</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rPr>
                                <w:rFonts w:ascii="標楷體" w:eastAsia="標楷體" w:hAnsi="標楷體" w:cs="Calibri"/>
                                <w:bCs/>
                                <w:color w:val="000000"/>
                                <w:kern w:val="0"/>
                                <w:sz w:val="20"/>
                                <w:szCs w:val="20"/>
                              </w:rPr>
                            </w:pPr>
                            <w:r w:rsidRPr="001A19DF">
                              <w:rPr>
                                <w:rFonts w:ascii="標楷體" w:eastAsia="標楷體" w:hAnsi="標楷體" w:cs="Calibri" w:hint="eastAsia"/>
                                <w:bCs/>
                                <w:color w:val="000000"/>
                                <w:kern w:val="0"/>
                                <w:sz w:val="20"/>
                                <w:szCs w:val="20"/>
                              </w:rPr>
                              <w:t>總筆數</w:t>
                            </w:r>
                          </w:p>
                        </w:tc>
                        <w:tc>
                          <w:tcPr>
                            <w:tcW w:w="532" w:type="pct"/>
                            <w:tcBorders>
                              <w:top w:val="nil"/>
                              <w:left w:val="nil"/>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A19DF">
                              <w:rPr>
                                <w:rFonts w:ascii="標楷體" w:eastAsia="標楷體" w:hAnsi="標楷體" w:cs="Calibri" w:hint="eastAsia"/>
                                <w:b/>
                                <w:bCs/>
                                <w:color w:val="000000"/>
                                <w:kern w:val="0"/>
                                <w:sz w:val="20"/>
                                <w:szCs w:val="20"/>
                              </w:rPr>
                              <w:t>6,328</w:t>
                            </w:r>
                          </w:p>
                        </w:tc>
                        <w:tc>
                          <w:tcPr>
                            <w:tcW w:w="574"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p>
                        </w:tc>
                        <w:tc>
                          <w:tcPr>
                            <w:tcW w:w="425" w:type="pct"/>
                            <w:tcBorders>
                              <w:top w:val="nil"/>
                              <w:left w:val="nil"/>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r w:rsidRPr="001A19DF">
                              <w:rPr>
                                <w:rFonts w:ascii="標楷體" w:eastAsia="標楷體" w:hAnsi="標楷體" w:cs="Calibri" w:hint="eastAsia"/>
                                <w:bCs/>
                                <w:color w:val="000000"/>
                                <w:kern w:val="0"/>
                                <w:sz w:val="20"/>
                                <w:szCs w:val="20"/>
                              </w:rPr>
                              <w:t>107</w:t>
                            </w:r>
                          </w:p>
                        </w:tc>
                        <w:tc>
                          <w:tcPr>
                            <w:tcW w:w="512"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p>
                        </w:tc>
                        <w:tc>
                          <w:tcPr>
                            <w:tcW w:w="469" w:type="pct"/>
                            <w:tcBorders>
                              <w:top w:val="nil"/>
                              <w:left w:val="nil"/>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r w:rsidRPr="001A19DF">
                              <w:rPr>
                                <w:rFonts w:ascii="標楷體" w:eastAsia="標楷體" w:hAnsi="標楷體" w:cs="Calibri" w:hint="eastAsia"/>
                                <w:bCs/>
                                <w:color w:val="000000"/>
                                <w:kern w:val="0"/>
                                <w:sz w:val="20"/>
                                <w:szCs w:val="20"/>
                              </w:rPr>
                              <w:t>4,856</w:t>
                            </w:r>
                          </w:p>
                        </w:tc>
                        <w:tc>
                          <w:tcPr>
                            <w:tcW w:w="512"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p>
                        </w:tc>
                        <w:tc>
                          <w:tcPr>
                            <w:tcW w:w="487" w:type="pct"/>
                            <w:tcBorders>
                              <w:top w:val="nil"/>
                              <w:left w:val="nil"/>
                              <w:bottom w:val="single" w:sz="4" w:space="0" w:color="auto"/>
                              <w:right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r w:rsidRPr="001A19DF">
                              <w:rPr>
                                <w:rFonts w:ascii="標楷體" w:eastAsia="標楷體" w:hAnsi="標楷體" w:cs="Calibri" w:hint="eastAsia"/>
                                <w:bCs/>
                                <w:color w:val="000000"/>
                                <w:kern w:val="0"/>
                                <w:sz w:val="20"/>
                                <w:szCs w:val="20"/>
                              </w:rPr>
                              <w:t>1,365</w:t>
                            </w:r>
                          </w:p>
                        </w:tc>
                        <w:tc>
                          <w:tcPr>
                            <w:tcW w:w="505"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5C12EF" w:rsidRPr="001A19DF" w:rsidRDefault="005C12EF" w:rsidP="00C2111B">
                            <w:pPr>
                              <w:widowControl/>
                              <w:spacing w:line="240" w:lineRule="exact"/>
                              <w:ind w:rightChars="20" w:right="48"/>
                              <w:jc w:val="right"/>
                              <w:rPr>
                                <w:rFonts w:ascii="標楷體" w:eastAsia="標楷體" w:hAnsi="標楷體" w:cs="Calibri"/>
                                <w:bCs/>
                                <w:color w:val="000000"/>
                                <w:kern w:val="0"/>
                                <w:sz w:val="20"/>
                                <w:szCs w:val="20"/>
                              </w:rPr>
                            </w:pPr>
                          </w:p>
                        </w:tc>
                      </w:tr>
                      <w:tr w:rsidR="005C12EF" w:rsidRPr="00113B28" w:rsidTr="00C2111B">
                        <w:trPr>
                          <w:trHeight w:val="20"/>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5C12EF" w:rsidRPr="00113B28" w:rsidRDefault="005C12EF" w:rsidP="00C2111B">
                            <w:pPr>
                              <w:widowControl/>
                              <w:spacing w:line="240" w:lineRule="exact"/>
                              <w:ind w:rightChars="20" w:right="48"/>
                              <w:jc w:val="both"/>
                              <w:rPr>
                                <w:rFonts w:ascii="標楷體" w:eastAsia="標楷體" w:hAnsi="標楷體" w:cs="Calibri"/>
                                <w:color w:val="000000"/>
                                <w:kern w:val="0"/>
                                <w:sz w:val="20"/>
                                <w:szCs w:val="20"/>
                              </w:rPr>
                            </w:pPr>
                            <w:r w:rsidRPr="0077698D">
                              <w:rPr>
                                <w:rFonts w:ascii="標楷體" w:eastAsia="標楷體" w:hAnsi="標楷體" w:cs="Calibri" w:hint="eastAsia"/>
                                <w:b/>
                                <w:color w:val="000000"/>
                                <w:kern w:val="0"/>
                                <w:sz w:val="20"/>
                                <w:szCs w:val="20"/>
                              </w:rPr>
                              <w:t>自殺、自傷原因</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精神疾病</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2,295</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36.27</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43</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40.19</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1,834</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37.77</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418</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30.62</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家庭關係問題</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1,700</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26.86</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38</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35.51</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1,328</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27.35</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334</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24.47</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同儕關係問題</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1,035</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16.36</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17</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15.89</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790</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16.27</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228</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16.70</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學業相關問題</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873</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13.80</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33</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30.84</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618</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12.73</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222</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16.26</w:t>
                            </w:r>
                          </w:p>
                        </w:tc>
                      </w:tr>
                      <w:tr w:rsidR="005C12EF" w:rsidRPr="00113B28" w:rsidTr="00C2111B">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jc w:val="both"/>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感情問題</w:t>
                            </w:r>
                          </w:p>
                        </w:tc>
                        <w:tc>
                          <w:tcPr>
                            <w:tcW w:w="53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730</w:t>
                            </w:r>
                          </w:p>
                        </w:tc>
                        <w:tc>
                          <w:tcPr>
                            <w:tcW w:w="574"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b/>
                                <w:bCs/>
                                <w:color w:val="000000"/>
                                <w:kern w:val="0"/>
                                <w:sz w:val="20"/>
                                <w:szCs w:val="20"/>
                              </w:rPr>
                            </w:pPr>
                            <w:r w:rsidRPr="00113B28">
                              <w:rPr>
                                <w:rFonts w:ascii="標楷體" w:eastAsia="標楷體" w:hAnsi="標楷體" w:cs="Calibri" w:hint="eastAsia"/>
                                <w:b/>
                                <w:bCs/>
                                <w:color w:val="000000"/>
                                <w:kern w:val="0"/>
                                <w:sz w:val="20"/>
                                <w:szCs w:val="20"/>
                              </w:rPr>
                              <w:t>11.54</w:t>
                            </w:r>
                          </w:p>
                        </w:tc>
                        <w:tc>
                          <w:tcPr>
                            <w:tcW w:w="42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25</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23.36</w:t>
                            </w:r>
                          </w:p>
                        </w:tc>
                        <w:tc>
                          <w:tcPr>
                            <w:tcW w:w="469"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585</w:t>
                            </w:r>
                          </w:p>
                        </w:tc>
                        <w:tc>
                          <w:tcPr>
                            <w:tcW w:w="512"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12.05</w:t>
                            </w:r>
                          </w:p>
                        </w:tc>
                        <w:tc>
                          <w:tcPr>
                            <w:tcW w:w="487"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120</w:t>
                            </w:r>
                          </w:p>
                        </w:tc>
                        <w:tc>
                          <w:tcPr>
                            <w:tcW w:w="505" w:type="pct"/>
                            <w:tcBorders>
                              <w:top w:val="nil"/>
                              <w:left w:val="nil"/>
                              <w:bottom w:val="single" w:sz="4" w:space="0" w:color="auto"/>
                              <w:right w:val="single" w:sz="4" w:space="0" w:color="auto"/>
                            </w:tcBorders>
                            <w:shd w:val="clear" w:color="auto" w:fill="auto"/>
                            <w:vAlign w:val="center"/>
                            <w:hideMark/>
                          </w:tcPr>
                          <w:p w:rsidR="005C12EF" w:rsidRPr="00113B28"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113B28">
                              <w:rPr>
                                <w:rFonts w:ascii="標楷體" w:eastAsia="標楷體" w:hAnsi="標楷體" w:cs="Calibri" w:hint="eastAsia"/>
                                <w:color w:val="000000"/>
                                <w:kern w:val="0"/>
                                <w:sz w:val="20"/>
                                <w:szCs w:val="20"/>
                              </w:rPr>
                              <w:t>8.79</w:t>
                            </w:r>
                          </w:p>
                        </w:tc>
                      </w:tr>
                      <w:tr w:rsidR="005C12EF" w:rsidRPr="00113B28" w:rsidTr="00C2111B">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5C12EF" w:rsidRPr="0077698D" w:rsidRDefault="005C12EF" w:rsidP="00C2111B">
                            <w:pPr>
                              <w:widowControl/>
                              <w:spacing w:line="240" w:lineRule="exact"/>
                              <w:jc w:val="both"/>
                              <w:rPr>
                                <w:rFonts w:ascii="標楷體" w:eastAsia="標楷體" w:hAnsi="標楷體" w:cs="Calibri"/>
                                <w:b/>
                                <w:color w:val="000000"/>
                                <w:kern w:val="0"/>
                                <w:sz w:val="20"/>
                                <w:szCs w:val="20"/>
                              </w:rPr>
                            </w:pPr>
                            <w:r w:rsidRPr="0077698D">
                              <w:rPr>
                                <w:rFonts w:ascii="標楷體" w:eastAsia="標楷體" w:hAnsi="標楷體" w:cs="Calibri" w:hint="eastAsia"/>
                                <w:b/>
                                <w:color w:val="000000"/>
                                <w:kern w:val="0"/>
                                <w:sz w:val="20"/>
                                <w:szCs w:val="20"/>
                              </w:rPr>
                              <w:t>校內外資源接觸史</w:t>
                            </w:r>
                          </w:p>
                        </w:tc>
                      </w:tr>
                      <w:tr w:rsidR="005C12EF" w:rsidRPr="00113B28" w:rsidTr="00C2111B">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5C12EF" w:rsidRPr="00722284" w:rsidRDefault="005C12EF" w:rsidP="00C2111B">
                            <w:pPr>
                              <w:widowControl/>
                              <w:spacing w:line="240" w:lineRule="exact"/>
                              <w:ind w:right="20"/>
                              <w:jc w:val="both"/>
                              <w:rPr>
                                <w:rFonts w:ascii="標楷體" w:eastAsia="標楷體" w:hAnsi="標楷體" w:cs="Calibri"/>
                                <w:color w:val="000000"/>
                                <w:kern w:val="0"/>
                                <w:sz w:val="20"/>
                                <w:szCs w:val="20"/>
                              </w:rPr>
                            </w:pPr>
                            <w:r w:rsidRPr="00722284">
                              <w:rPr>
                                <w:rFonts w:ascii="標楷體" w:eastAsia="標楷體" w:hAnsi="標楷體" w:cs="Calibri" w:hint="eastAsia"/>
                                <w:color w:val="000000"/>
                                <w:kern w:val="0"/>
                                <w:sz w:val="20"/>
                                <w:szCs w:val="20"/>
                              </w:rPr>
                              <w:t>接觸校內心輔資源</w:t>
                            </w:r>
                          </w:p>
                        </w:tc>
                        <w:tc>
                          <w:tcPr>
                            <w:tcW w:w="53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b/>
                                <w:color w:val="000000"/>
                                <w:kern w:val="0"/>
                                <w:sz w:val="20"/>
                                <w:szCs w:val="20"/>
                              </w:rPr>
                            </w:pPr>
                            <w:r w:rsidRPr="00DE507E">
                              <w:rPr>
                                <w:rFonts w:ascii="標楷體" w:eastAsia="標楷體" w:hAnsi="標楷體" w:cs="Calibri" w:hint="eastAsia"/>
                                <w:b/>
                                <w:color w:val="000000"/>
                                <w:kern w:val="0"/>
                                <w:sz w:val="20"/>
                                <w:szCs w:val="20"/>
                              </w:rPr>
                              <w:t>972</w:t>
                            </w:r>
                          </w:p>
                        </w:tc>
                        <w:tc>
                          <w:tcPr>
                            <w:tcW w:w="574"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b/>
                                <w:color w:val="000000"/>
                                <w:kern w:val="0"/>
                                <w:sz w:val="20"/>
                                <w:szCs w:val="20"/>
                              </w:rPr>
                            </w:pPr>
                            <w:r w:rsidRPr="00DE507E">
                              <w:rPr>
                                <w:rFonts w:ascii="標楷體" w:eastAsia="標楷體" w:hAnsi="標楷體" w:cs="Calibri" w:hint="eastAsia"/>
                                <w:b/>
                                <w:color w:val="000000"/>
                                <w:kern w:val="0"/>
                                <w:sz w:val="20"/>
                                <w:szCs w:val="20"/>
                              </w:rPr>
                              <w:t>15.36</w:t>
                            </w:r>
                          </w:p>
                        </w:tc>
                        <w:tc>
                          <w:tcPr>
                            <w:tcW w:w="425"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47</w:t>
                            </w:r>
                          </w:p>
                        </w:tc>
                        <w:tc>
                          <w:tcPr>
                            <w:tcW w:w="51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43.93</w:t>
                            </w:r>
                          </w:p>
                        </w:tc>
                        <w:tc>
                          <w:tcPr>
                            <w:tcW w:w="469"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670</w:t>
                            </w:r>
                          </w:p>
                        </w:tc>
                        <w:tc>
                          <w:tcPr>
                            <w:tcW w:w="51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13.80</w:t>
                            </w:r>
                          </w:p>
                        </w:tc>
                        <w:tc>
                          <w:tcPr>
                            <w:tcW w:w="487"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255</w:t>
                            </w:r>
                          </w:p>
                        </w:tc>
                        <w:tc>
                          <w:tcPr>
                            <w:tcW w:w="505"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18.68</w:t>
                            </w:r>
                          </w:p>
                        </w:tc>
                      </w:tr>
                      <w:tr w:rsidR="005C12EF" w:rsidRPr="00113B28" w:rsidTr="00C2111B">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5C12EF" w:rsidRPr="00722284" w:rsidRDefault="005C12EF" w:rsidP="00C2111B">
                            <w:pPr>
                              <w:widowControl/>
                              <w:spacing w:line="240" w:lineRule="exact"/>
                              <w:ind w:right="20"/>
                              <w:jc w:val="both"/>
                              <w:rPr>
                                <w:rFonts w:ascii="標楷體" w:eastAsia="標楷體" w:hAnsi="標楷體" w:cs="Calibri"/>
                                <w:color w:val="000000"/>
                                <w:spacing w:val="-6"/>
                                <w:kern w:val="0"/>
                                <w:sz w:val="20"/>
                                <w:szCs w:val="20"/>
                              </w:rPr>
                            </w:pPr>
                            <w:r w:rsidRPr="00722284">
                              <w:rPr>
                                <w:rFonts w:ascii="標楷體" w:eastAsia="標楷體" w:hAnsi="標楷體" w:cs="Calibri" w:hint="eastAsia"/>
                                <w:color w:val="000000"/>
                                <w:spacing w:val="-6"/>
                                <w:kern w:val="0"/>
                                <w:sz w:val="20"/>
                                <w:szCs w:val="20"/>
                              </w:rPr>
                              <w:t>接觸</w:t>
                            </w:r>
                            <w:proofErr w:type="gramStart"/>
                            <w:r w:rsidRPr="00722284">
                              <w:rPr>
                                <w:rFonts w:ascii="標楷體" w:eastAsia="標楷體" w:hAnsi="標楷體" w:cs="Calibri" w:hint="eastAsia"/>
                                <w:color w:val="000000"/>
                                <w:spacing w:val="-6"/>
                                <w:kern w:val="0"/>
                                <w:sz w:val="20"/>
                                <w:szCs w:val="20"/>
                              </w:rPr>
                              <w:t>校外心</w:t>
                            </w:r>
                            <w:proofErr w:type="gramEnd"/>
                            <w:r w:rsidRPr="00722284">
                              <w:rPr>
                                <w:rFonts w:ascii="標楷體" w:eastAsia="標楷體" w:hAnsi="標楷體" w:cs="Calibri" w:hint="eastAsia"/>
                                <w:color w:val="000000"/>
                                <w:spacing w:val="-6"/>
                                <w:kern w:val="0"/>
                                <w:sz w:val="20"/>
                                <w:szCs w:val="20"/>
                              </w:rPr>
                              <w:t>輔、醫療、社福資源</w:t>
                            </w:r>
                          </w:p>
                        </w:tc>
                        <w:tc>
                          <w:tcPr>
                            <w:tcW w:w="53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b/>
                                <w:color w:val="000000"/>
                                <w:kern w:val="0"/>
                                <w:sz w:val="20"/>
                                <w:szCs w:val="20"/>
                              </w:rPr>
                            </w:pPr>
                            <w:r w:rsidRPr="00DE507E">
                              <w:rPr>
                                <w:rFonts w:ascii="標楷體" w:eastAsia="標楷體" w:hAnsi="標楷體" w:cs="Calibri" w:hint="eastAsia"/>
                                <w:b/>
                                <w:color w:val="000000"/>
                                <w:kern w:val="0"/>
                                <w:sz w:val="20"/>
                                <w:szCs w:val="20"/>
                              </w:rPr>
                              <w:t>2,024</w:t>
                            </w:r>
                          </w:p>
                        </w:tc>
                        <w:tc>
                          <w:tcPr>
                            <w:tcW w:w="574"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b/>
                                <w:color w:val="000000"/>
                                <w:kern w:val="0"/>
                                <w:sz w:val="20"/>
                                <w:szCs w:val="20"/>
                              </w:rPr>
                            </w:pPr>
                            <w:r w:rsidRPr="00DE507E">
                              <w:rPr>
                                <w:rFonts w:ascii="標楷體" w:eastAsia="標楷體" w:hAnsi="標楷體" w:cs="Calibri" w:hint="eastAsia"/>
                                <w:b/>
                                <w:color w:val="000000"/>
                                <w:kern w:val="0"/>
                                <w:sz w:val="20"/>
                                <w:szCs w:val="20"/>
                              </w:rPr>
                              <w:t>31.98</w:t>
                            </w:r>
                          </w:p>
                        </w:tc>
                        <w:tc>
                          <w:tcPr>
                            <w:tcW w:w="425"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46</w:t>
                            </w:r>
                          </w:p>
                        </w:tc>
                        <w:tc>
                          <w:tcPr>
                            <w:tcW w:w="51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42.99</w:t>
                            </w:r>
                          </w:p>
                        </w:tc>
                        <w:tc>
                          <w:tcPr>
                            <w:tcW w:w="469"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1,646</w:t>
                            </w:r>
                          </w:p>
                        </w:tc>
                        <w:tc>
                          <w:tcPr>
                            <w:tcW w:w="512"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33.90</w:t>
                            </w:r>
                          </w:p>
                        </w:tc>
                        <w:tc>
                          <w:tcPr>
                            <w:tcW w:w="487"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332</w:t>
                            </w:r>
                          </w:p>
                        </w:tc>
                        <w:tc>
                          <w:tcPr>
                            <w:tcW w:w="505" w:type="pct"/>
                            <w:tcBorders>
                              <w:top w:val="single" w:sz="4" w:space="0" w:color="auto"/>
                              <w:left w:val="nil"/>
                              <w:bottom w:val="single" w:sz="4" w:space="0" w:color="auto"/>
                              <w:right w:val="single" w:sz="4" w:space="0" w:color="auto"/>
                            </w:tcBorders>
                            <w:shd w:val="clear" w:color="auto" w:fill="auto"/>
                            <w:vAlign w:val="center"/>
                          </w:tcPr>
                          <w:p w:rsidR="005C12EF" w:rsidRPr="00DE507E" w:rsidRDefault="005C12EF" w:rsidP="00C2111B">
                            <w:pPr>
                              <w:widowControl/>
                              <w:spacing w:line="240" w:lineRule="exact"/>
                              <w:ind w:rightChars="20" w:right="48"/>
                              <w:jc w:val="right"/>
                              <w:rPr>
                                <w:rFonts w:ascii="標楷體" w:eastAsia="標楷體" w:hAnsi="標楷體" w:cs="Calibri"/>
                                <w:color w:val="000000"/>
                                <w:kern w:val="0"/>
                                <w:sz w:val="20"/>
                                <w:szCs w:val="20"/>
                              </w:rPr>
                            </w:pPr>
                            <w:r w:rsidRPr="00DE507E">
                              <w:rPr>
                                <w:rFonts w:ascii="標楷體" w:eastAsia="標楷體" w:hAnsi="標楷體" w:cs="Calibri" w:hint="eastAsia"/>
                                <w:color w:val="000000"/>
                                <w:kern w:val="0"/>
                                <w:sz w:val="20"/>
                                <w:szCs w:val="20"/>
                              </w:rPr>
                              <w:t>24.32</w:t>
                            </w:r>
                          </w:p>
                        </w:tc>
                      </w:tr>
                    </w:tbl>
                    <w:p w:rsidR="005C12EF" w:rsidRDefault="005C12EF" w:rsidP="00C2111B">
                      <w:pPr>
                        <w:autoSpaceDE w:val="0"/>
                        <w:autoSpaceDN w:val="0"/>
                        <w:adjustRightInd w:val="0"/>
                        <w:spacing w:line="200" w:lineRule="exact"/>
                        <w:ind w:leftChars="6" w:left="559" w:rightChars="-1" w:right="-2" w:hangingChars="303" w:hanging="545"/>
                        <w:jc w:val="both"/>
                        <w:rPr>
                          <w:rFonts w:ascii="標楷體" w:eastAsia="標楷體" w:hAnsi="標楷體" w:cs="DFKaiShu-SB-Estd-BF"/>
                          <w:kern w:val="0"/>
                          <w:sz w:val="18"/>
                          <w:szCs w:val="18"/>
                        </w:rPr>
                      </w:pPr>
                      <w:proofErr w:type="gramStart"/>
                      <w:r>
                        <w:rPr>
                          <w:rFonts w:ascii="標楷體" w:eastAsia="標楷體" w:hAnsi="標楷體" w:cs="DFKaiShu-SB-Estd-BF" w:hint="eastAsia"/>
                          <w:kern w:val="0"/>
                          <w:sz w:val="18"/>
                          <w:szCs w:val="18"/>
                        </w:rPr>
                        <w:t>註</w:t>
                      </w:r>
                      <w:proofErr w:type="gramEnd"/>
                      <w:r>
                        <w:rPr>
                          <w:rFonts w:ascii="標楷體" w:eastAsia="標楷體" w:hAnsi="標楷體" w:cs="DFKaiShu-SB-Estd-BF" w:hint="eastAsia"/>
                          <w:kern w:val="0"/>
                          <w:sz w:val="18"/>
                          <w:szCs w:val="18"/>
                        </w:rPr>
                        <w:t>：1.</w:t>
                      </w:r>
                      <w:r w:rsidRPr="004F43D3">
                        <w:rPr>
                          <w:rFonts w:ascii="標楷體" w:eastAsia="標楷體" w:hAnsi="標楷體" w:cs="DFKaiShu-SB-Estd-BF" w:hint="eastAsia"/>
                          <w:kern w:val="0"/>
                          <w:sz w:val="18"/>
                          <w:szCs w:val="18"/>
                        </w:rPr>
                        <w:t>109年度個案數8,860筆（人次），其中2,532筆（人次）通報內容較為簡略，未提及任何可能原因、個案</w:t>
                      </w:r>
                      <w:proofErr w:type="gramStart"/>
                      <w:r w:rsidRPr="004F43D3">
                        <w:rPr>
                          <w:rFonts w:ascii="標楷體" w:eastAsia="標楷體" w:hAnsi="標楷體" w:cs="DFKaiShu-SB-Estd-BF" w:hint="eastAsia"/>
                          <w:kern w:val="0"/>
                          <w:sz w:val="18"/>
                          <w:szCs w:val="18"/>
                        </w:rPr>
                        <w:t>接觸史或自</w:t>
                      </w:r>
                      <w:proofErr w:type="gramEnd"/>
                      <w:r w:rsidRPr="004F43D3">
                        <w:rPr>
                          <w:rFonts w:ascii="標楷體" w:eastAsia="標楷體" w:hAnsi="標楷體" w:cs="DFKaiShu-SB-Estd-BF" w:hint="eastAsia"/>
                          <w:kern w:val="0"/>
                          <w:sz w:val="18"/>
                          <w:szCs w:val="18"/>
                        </w:rPr>
                        <w:t>傷相關現象，</w:t>
                      </w:r>
                      <w:proofErr w:type="gramStart"/>
                      <w:r w:rsidRPr="004F43D3">
                        <w:rPr>
                          <w:rFonts w:ascii="標楷體" w:eastAsia="標楷體" w:hAnsi="標楷體" w:cs="DFKaiShu-SB-Estd-BF" w:hint="eastAsia"/>
                          <w:kern w:val="0"/>
                          <w:sz w:val="18"/>
                          <w:szCs w:val="18"/>
                        </w:rPr>
                        <w:t>爰</w:t>
                      </w:r>
                      <w:proofErr w:type="gramEnd"/>
                      <w:r w:rsidRPr="004F43D3">
                        <w:rPr>
                          <w:rFonts w:ascii="標楷體" w:eastAsia="標楷體" w:hAnsi="標楷體" w:cs="DFKaiShu-SB-Estd-BF" w:hint="eastAsia"/>
                          <w:kern w:val="0"/>
                          <w:sz w:val="18"/>
                          <w:szCs w:val="18"/>
                        </w:rPr>
                        <w:t>未列入分析對象。</w:t>
                      </w:r>
                    </w:p>
                    <w:p w:rsidR="005C12EF" w:rsidRPr="00113B28" w:rsidRDefault="005C12EF" w:rsidP="00803734">
                      <w:pPr>
                        <w:autoSpaceDE w:val="0"/>
                        <w:autoSpaceDN w:val="0"/>
                        <w:adjustRightInd w:val="0"/>
                        <w:spacing w:line="200" w:lineRule="exact"/>
                        <w:ind w:leftChars="151" w:left="526" w:hangingChars="91" w:hanging="164"/>
                        <w:jc w:val="both"/>
                        <w:rPr>
                          <w:rFonts w:ascii="標楷體" w:eastAsia="標楷體" w:hAnsi="標楷體" w:cs="DFKaiShu-SB-Estd-BF"/>
                          <w:kern w:val="0"/>
                          <w:sz w:val="18"/>
                          <w:szCs w:val="18"/>
                        </w:rPr>
                      </w:pPr>
                      <w:r>
                        <w:rPr>
                          <w:rFonts w:ascii="標楷體" w:eastAsia="標楷體" w:hAnsi="標楷體" w:cs="DFKaiShu-SB-Estd-BF" w:hint="eastAsia"/>
                          <w:kern w:val="0"/>
                          <w:sz w:val="18"/>
                          <w:szCs w:val="18"/>
                        </w:rPr>
                        <w:t>2.</w:t>
                      </w:r>
                      <w:r w:rsidRPr="0075043B">
                        <w:rPr>
                          <w:rFonts w:ascii="標楷體" w:eastAsia="標楷體" w:hAnsi="標楷體" w:cs="DFKaiShu-SB-Estd-BF" w:hint="eastAsia"/>
                          <w:kern w:val="0"/>
                          <w:sz w:val="18"/>
                          <w:szCs w:val="18"/>
                        </w:rPr>
                        <w:t>自殺、</w:t>
                      </w:r>
                      <w:r>
                        <w:rPr>
                          <w:rFonts w:ascii="標楷體" w:eastAsia="標楷體" w:hAnsi="標楷體" w:cs="DFKaiShu-SB-Estd-BF" w:hint="eastAsia"/>
                          <w:kern w:val="0"/>
                          <w:sz w:val="18"/>
                          <w:szCs w:val="18"/>
                        </w:rPr>
                        <w:t>自傷原因及</w:t>
                      </w:r>
                      <w:r w:rsidRPr="00272ED6">
                        <w:rPr>
                          <w:rFonts w:ascii="標楷體" w:eastAsia="標楷體" w:hAnsi="標楷體" w:cs="DFKaiShu-SB-Estd-BF" w:hint="eastAsia"/>
                          <w:kern w:val="0"/>
                          <w:sz w:val="18"/>
                          <w:szCs w:val="18"/>
                        </w:rPr>
                        <w:t>校內外資源接觸史</w:t>
                      </w:r>
                      <w:r>
                        <w:rPr>
                          <w:rFonts w:ascii="標楷體" w:eastAsia="標楷體" w:hAnsi="標楷體" w:cs="DFKaiShu-SB-Estd-BF" w:hint="eastAsia"/>
                          <w:kern w:val="0"/>
                          <w:sz w:val="18"/>
                          <w:szCs w:val="18"/>
                        </w:rPr>
                        <w:t>可複選，</w:t>
                      </w:r>
                      <w:proofErr w:type="gramStart"/>
                      <w:r>
                        <w:rPr>
                          <w:rFonts w:ascii="標楷體" w:eastAsia="標楷體" w:hAnsi="標楷體" w:cs="DFKaiShu-SB-Estd-BF" w:hint="eastAsia"/>
                          <w:kern w:val="0"/>
                          <w:sz w:val="18"/>
                          <w:szCs w:val="18"/>
                        </w:rPr>
                        <w:t>爰</w:t>
                      </w:r>
                      <w:proofErr w:type="gramEnd"/>
                      <w:r>
                        <w:rPr>
                          <w:rFonts w:ascii="標楷體" w:eastAsia="標楷體" w:hAnsi="標楷體" w:cs="DFKaiShu-SB-Estd-BF" w:hint="eastAsia"/>
                          <w:kern w:val="0"/>
                          <w:sz w:val="18"/>
                          <w:szCs w:val="18"/>
                        </w:rPr>
                        <w:t>合計占比大於100％。</w:t>
                      </w:r>
                    </w:p>
                    <w:p w:rsidR="005C12EF" w:rsidRPr="008B3152" w:rsidRDefault="005C12EF" w:rsidP="00803734">
                      <w:pPr>
                        <w:autoSpaceDE w:val="0"/>
                        <w:autoSpaceDN w:val="0"/>
                        <w:adjustRightInd w:val="0"/>
                        <w:spacing w:line="200" w:lineRule="exact"/>
                        <w:ind w:leftChars="151" w:left="526" w:rightChars="-23" w:right="-55" w:hangingChars="91" w:hanging="164"/>
                        <w:jc w:val="both"/>
                        <w:rPr>
                          <w:rFonts w:ascii="標楷體" w:eastAsia="標楷體" w:hAnsi="標楷體" w:cs="DFKaiShu-SB-Estd-BF"/>
                          <w:kern w:val="0"/>
                          <w:sz w:val="18"/>
                          <w:szCs w:val="18"/>
                        </w:rPr>
                      </w:pPr>
                      <w:r>
                        <w:rPr>
                          <w:rFonts w:ascii="標楷體" w:eastAsia="標楷體" w:hAnsi="標楷體" w:cs="DFKaiShu-SB-Estd-BF" w:hint="eastAsia"/>
                          <w:kern w:val="0"/>
                          <w:sz w:val="18"/>
                          <w:szCs w:val="18"/>
                        </w:rPr>
                        <w:t>3.</w:t>
                      </w:r>
                      <w:r w:rsidRPr="0053780B">
                        <w:rPr>
                          <w:rFonts w:ascii="標楷體" w:eastAsia="標楷體" w:hAnsi="標楷體" w:cs="DFKaiShu-SB-Estd-BF" w:hint="eastAsia"/>
                          <w:kern w:val="0"/>
                          <w:sz w:val="18"/>
                          <w:szCs w:val="18"/>
                        </w:rPr>
                        <w:t>資料來源：</w:t>
                      </w:r>
                      <w:r>
                        <w:rPr>
                          <w:rFonts w:ascii="標楷體" w:eastAsia="標楷體" w:hAnsi="標楷體" w:cs="DFKaiShu-SB-Estd-BF" w:hint="eastAsia"/>
                          <w:kern w:val="0"/>
                          <w:sz w:val="18"/>
                          <w:szCs w:val="18"/>
                        </w:rPr>
                        <w:t>整理自</w:t>
                      </w:r>
                      <w:r w:rsidRPr="00A2099E">
                        <w:rPr>
                          <w:rFonts w:ascii="標楷體" w:eastAsia="標楷體" w:hAnsi="標楷體" w:cs="DFKaiShu-SB-Estd-BF" w:hint="eastAsia"/>
                          <w:kern w:val="0"/>
                          <w:sz w:val="18"/>
                          <w:szCs w:val="18"/>
                        </w:rPr>
                        <w:t>教育部提供資料</w:t>
                      </w:r>
                      <w:r w:rsidRPr="0053780B">
                        <w:rPr>
                          <w:rFonts w:ascii="標楷體" w:eastAsia="標楷體" w:hAnsi="標楷體" w:cs="DFKaiShu-SB-Estd-BF" w:hint="eastAsia"/>
                          <w:kern w:val="0"/>
                          <w:sz w:val="18"/>
                          <w:szCs w:val="18"/>
                        </w:rPr>
                        <w:t>。</w:t>
                      </w:r>
                    </w:p>
                  </w:txbxContent>
                </v:textbox>
                <w10:wrap type="square" anchorx="margin"/>
              </v:shape>
            </w:pict>
          </mc:Fallback>
        </mc:AlternateContent>
      </w:r>
      <w:r w:rsidR="00AA6E43" w:rsidRPr="003D0AAF">
        <w:rPr>
          <w:rFonts w:hint="eastAsia"/>
        </w:rPr>
        <w:t>傷人次亦逐年成長，自104年度之1,103人次，增加至110年度之10,714人次（111年1至8月5,936人次）。另按學制別分析，大專校院學生自殺、自傷意外事件件數，自101至106年度介於162件至378件之間，110年度大幅增加至1,146件【較106年度（下同）增加2.03倍】；高級中等學校（下稱高中）自101至106年度介於299件至626件之間，110年度大幅增加至3,733件（增加4.96倍）；國民中學（下稱國中）自101至106年度介於254件至470件之間，110年度大幅增加至2,822件（增加5倍）；國民小學（下稱國小）自101至106年度介於75件至114之間，110年度大幅增加至2,786件（增加23.43倍），各學制近4年度（107至110年度）均有大幅增加情形（同表</w:t>
      </w:r>
      <w:r w:rsidR="007F0F3A" w:rsidRPr="003D0AAF">
        <w:t>32</w:t>
      </w:r>
      <w:r w:rsidR="00AA6E43" w:rsidRPr="003D0AAF">
        <w:rPr>
          <w:rFonts w:hint="eastAsia"/>
        </w:rPr>
        <w:t>、圖</w:t>
      </w:r>
      <w:r w:rsidR="003F1D1F" w:rsidRPr="003D0AAF">
        <w:t>3</w:t>
      </w:r>
      <w:r w:rsidR="00AA6E43" w:rsidRPr="003D0AAF">
        <w:rPr>
          <w:rFonts w:hint="eastAsia"/>
        </w:rPr>
        <w:t>）。據教育部</w:t>
      </w:r>
      <w:r w:rsidR="00AA6E43" w:rsidRPr="003D0AAF">
        <w:t>109</w:t>
      </w:r>
      <w:r w:rsidR="00AA6E43" w:rsidRPr="003D0AAF">
        <w:rPr>
          <w:rFonts w:hint="eastAsia"/>
        </w:rPr>
        <w:t>年校園學生自我傷害事件之分析及防治策略暨大專校院自殺防治成效訪視委託研究計畫成果報告載述，學生自傷多為精神疾病、家庭關係及感情問題等（表</w:t>
      </w:r>
      <w:r w:rsidR="007F0F3A" w:rsidRPr="003D0AAF">
        <w:t>33</w:t>
      </w:r>
      <w:r w:rsidR="00AA6E43" w:rsidRPr="003D0AAF">
        <w:rPr>
          <w:rFonts w:hint="eastAsia"/>
        </w:rPr>
        <w:t>），且自殺身亡學生近</w:t>
      </w:r>
      <w:r w:rsidR="00AA6E43" w:rsidRPr="003D0AAF">
        <w:t>6</w:t>
      </w:r>
      <w:r w:rsidR="00AA6E43" w:rsidRPr="003D0AAF">
        <w:rPr>
          <w:rFonts w:hint="eastAsia"/>
        </w:rPr>
        <w:t>成未曾接觸校內外心理輔導諮商資源（同表</w:t>
      </w:r>
      <w:r w:rsidR="007F0F3A" w:rsidRPr="003D0AAF">
        <w:t>33</w:t>
      </w:r>
      <w:r w:rsidR="00AA6E43" w:rsidRPr="003D0AAF">
        <w:rPr>
          <w:rFonts w:hint="eastAsia"/>
        </w:rPr>
        <w:t>）。另媒體輿論迭報導學校輔導人力不足，學生自殺、自傷人數年年增加，專業輔導人員工作負擔沉重，難以支應學生諮商需求；預約時程過長也為學校普遍面臨之問題，學校雖提供學生線上預約服務，惟常出現學生須等候1至2星期，導致學生遇到心理健康緊急狀況，難以獲得立即輔導。按111年已屆學生輔導法須檢討輔導人力配置需求年限，</w:t>
      </w:r>
      <w:r w:rsidR="00AA6E43" w:rsidRPr="003D0AAF">
        <w:rPr>
          <w:rFonts w:hint="eastAsia"/>
          <w:szCs w:val="24"/>
        </w:rPr>
        <w:t>經函請教育部</w:t>
      </w:r>
      <w:r w:rsidR="00AA6E43" w:rsidRPr="003D0AAF">
        <w:rPr>
          <w:rFonts w:hint="eastAsia"/>
        </w:rPr>
        <w:t>就近年校園發生之學生自殺、自傷事件，通盤瞭解學生輔導需求及專業輔導人員配置等情，檢討輔導人力妥適配比。</w:t>
      </w:r>
      <w:r w:rsidR="00AA6E43" w:rsidRPr="003D0AAF">
        <w:rPr>
          <w:rFonts w:hint="eastAsia"/>
          <w:szCs w:val="24"/>
        </w:rPr>
        <w:t>據復：透過補助以鼓勵學校辦理初級預防活動，讓學生認識校園輔導資源，並於111年度啟動學生輔導法修法作業，規劃適度增加專科以上學校專業輔導人員編制，由原先的1,200：1，規劃調整為900：1，專科以上學校修法後預計可增加245人力。</w:t>
      </w:r>
    </w:p>
    <w:p w:rsidR="006E16DD" w:rsidRPr="003D0AAF" w:rsidRDefault="00AA6E43" w:rsidP="00C2111B">
      <w:pPr>
        <w:pStyle w:val="1-12"/>
        <w:spacing w:line="420" w:lineRule="exact"/>
        <w:ind w:firstLine="1081"/>
      </w:pPr>
      <w:r w:rsidRPr="003D0AAF">
        <w:rPr>
          <w:rFonts w:hint="eastAsia"/>
          <w:b/>
        </w:rPr>
        <w:t>2.</w:t>
      </w:r>
      <w:r w:rsidRPr="003D0AAF">
        <w:rPr>
          <w:rFonts w:hint="eastAsia"/>
          <w:b/>
          <w:szCs w:val="24"/>
        </w:rPr>
        <w:t xml:space="preserve">　透過校安通報資料瞭解學生自殺、自傷事件，惟近</w:t>
      </w:r>
      <w:r w:rsidRPr="003D0AAF">
        <w:rPr>
          <w:b/>
          <w:szCs w:val="24"/>
        </w:rPr>
        <w:t>3</w:t>
      </w:r>
      <w:r w:rsidRPr="003D0AAF">
        <w:rPr>
          <w:rFonts w:hint="eastAsia"/>
          <w:b/>
          <w:szCs w:val="24"/>
        </w:rPr>
        <w:t>成資料未完整填報，亟待精進現行通報機制及後續分析流程</w:t>
      </w:r>
      <w:r w:rsidRPr="003D0AAF">
        <w:rPr>
          <w:rFonts w:hint="eastAsia"/>
          <w:b/>
        </w:rPr>
        <w:t>：</w:t>
      </w:r>
      <w:r w:rsidRPr="003D0AAF">
        <w:rPr>
          <w:rFonts w:hint="eastAsia"/>
        </w:rPr>
        <w:t>依校園安全及災害事件通報作業要點第</w:t>
      </w:r>
      <w:r w:rsidRPr="003D0AAF">
        <w:t>4</w:t>
      </w:r>
      <w:r w:rsidRPr="003D0AAF">
        <w:rPr>
          <w:rFonts w:hint="eastAsia"/>
        </w:rPr>
        <w:t>點及第</w:t>
      </w:r>
      <w:r w:rsidRPr="003D0AAF">
        <w:t>6</w:t>
      </w:r>
      <w:r w:rsidRPr="003D0AAF">
        <w:rPr>
          <w:rFonts w:hint="eastAsia"/>
        </w:rPr>
        <w:t>點規定，校園之教職員生發生自殺、自傷事件時，應於知悉後，於</w:t>
      </w:r>
      <w:r w:rsidRPr="003D0AAF">
        <w:t>24</w:t>
      </w:r>
      <w:r w:rsidRPr="003D0AAF">
        <w:rPr>
          <w:rFonts w:hint="eastAsia"/>
        </w:rPr>
        <w:t>小時內至校安通報系統通報。該系統所列應通報內容包括：事件發生時間、地點、學生資料、事件摘要、事件原因及經過、處理情形、具體檢討及改進措施等（多為開放性欄位）；若學生因自傷導致身亡（即自殺身亡），則另外填寫「學生自我傷害後之狀況及學校處理簡表」（下稱自殺身亡簡表），填報內容包括：發生地點</w:t>
      </w:r>
    </w:p>
    <w:p w:rsidR="00AA6E43" w:rsidRPr="003D0AAF" w:rsidRDefault="00AA6E43" w:rsidP="006E16DD">
      <w:pPr>
        <w:pStyle w:val="1-12"/>
        <w:spacing w:line="400" w:lineRule="exact"/>
        <w:ind w:firstLineChars="0" w:firstLine="0"/>
        <w:rPr>
          <w:b/>
        </w:rPr>
      </w:pPr>
      <w:r w:rsidRPr="003D0AAF">
        <w:rPr>
          <w:rFonts w:hint="eastAsia"/>
        </w:rPr>
        <w:lastRenderedPageBreak/>
        <w:t>（學校宿舍、校外賃居處等）、學生身分別（休學生、退學生、轉學生等）、家庭狀況（隔代教養、父母離異等）、住宿處（家中、學校宿舍等）、自傷方式（服藥物、燒炭、跳樓等）、發生可能原因（生理方面：精神疾病、物質濫用等；心理方面：情緒困擾、情緒化特質等；社會方面：男女朋友情感因素、課業壓力等）、學校措施及事前輔導（求助輔導）等。經查教育部</w:t>
      </w:r>
      <w:r w:rsidRPr="003D0AAF">
        <w:t>109</w:t>
      </w:r>
      <w:r w:rsidRPr="003D0AAF">
        <w:rPr>
          <w:rFonts w:hint="eastAsia"/>
        </w:rPr>
        <w:t>年度各級學校校園安全及災害事件分析報告統計</w:t>
      </w:r>
      <w:r w:rsidRPr="003D0AAF">
        <w:rPr>
          <w:rFonts w:hint="eastAsia"/>
          <w:spacing w:val="-2"/>
        </w:rPr>
        <w:t>，學生自殺、自傷計</w:t>
      </w:r>
      <w:r w:rsidRPr="003D0AAF">
        <w:rPr>
          <w:spacing w:val="-2"/>
        </w:rPr>
        <w:t>9,091</w:t>
      </w:r>
      <w:r w:rsidRPr="003D0AAF">
        <w:rPr>
          <w:rFonts w:hint="eastAsia"/>
          <w:spacing w:val="-2"/>
        </w:rPr>
        <w:t>人次，惟教育部納入分析個案數為</w:t>
      </w:r>
      <w:r w:rsidRPr="003D0AAF">
        <w:rPr>
          <w:spacing w:val="-2"/>
        </w:rPr>
        <w:t>8,860</w:t>
      </w:r>
      <w:r w:rsidRPr="003D0AAF">
        <w:rPr>
          <w:rFonts w:hint="eastAsia"/>
          <w:spacing w:val="-2"/>
        </w:rPr>
        <w:t>筆（人次），其中</w:t>
      </w:r>
      <w:r w:rsidRPr="003D0AAF">
        <w:rPr>
          <w:spacing w:val="-2"/>
        </w:rPr>
        <w:t>2,532</w:t>
      </w:r>
      <w:r w:rsidRPr="003D0AAF">
        <w:rPr>
          <w:rFonts w:hint="eastAsia"/>
          <w:spacing w:val="-2"/>
        </w:rPr>
        <w:t>筆（人次），約</w:t>
      </w:r>
      <w:r w:rsidRPr="003D0AAF">
        <w:rPr>
          <w:spacing w:val="-2"/>
        </w:rPr>
        <w:t>3</w:t>
      </w:r>
      <w:r w:rsidRPr="003D0AAF">
        <w:rPr>
          <w:rFonts w:hint="eastAsia"/>
          <w:spacing w:val="-2"/>
        </w:rPr>
        <w:t>成（</w:t>
      </w:r>
      <w:r w:rsidRPr="003D0AAF">
        <w:rPr>
          <w:spacing w:val="-2"/>
        </w:rPr>
        <w:t>28.58</w:t>
      </w:r>
      <w:r w:rsidRPr="003D0AAF">
        <w:rPr>
          <w:rFonts w:hint="eastAsia"/>
          <w:spacing w:val="-2"/>
        </w:rPr>
        <w:t>％），因學校通報之處理情形、具體檢討及改進措施欄位存有資料不完整情形，或通報內容較為簡略，未提及任何可能原因、個案心理輔導諮商資源接觸史或自傷相關現象，致無法列入分析。鑑於自殺身亡簡表填報內容，多以選項勾選方式填報，有利學校能完整填寫重要通報項目，且該等資料有助於瞭解校園學生自我傷害態樣，據以進行長期性分析，辨認高風險學生特徵，並與以前年度比較分析。惟目前校安通報系統通報內容多為開放性欄位，易因學校通報內容較為簡略，導致後續分析因難，且未規範學生自殺、自傷事件應填報之相關自殺成因及背景資訊，完整性尚待加強，</w:t>
      </w:r>
      <w:r w:rsidRPr="003D0AAF">
        <w:rPr>
          <w:rFonts w:hint="eastAsia"/>
          <w:spacing w:val="-2"/>
          <w:szCs w:val="24"/>
        </w:rPr>
        <w:t>經函請教育部</w:t>
      </w:r>
      <w:r w:rsidRPr="003D0AAF">
        <w:rPr>
          <w:rFonts w:hint="eastAsia"/>
          <w:spacing w:val="-2"/>
        </w:rPr>
        <w:t>檢討。</w:t>
      </w:r>
      <w:r w:rsidRPr="003D0AAF">
        <w:rPr>
          <w:rFonts w:hint="eastAsia"/>
          <w:spacing w:val="-2"/>
          <w:szCs w:val="24"/>
        </w:rPr>
        <w:t>據復：於112年3月25日召開討論會議決議，參考</w:t>
      </w:r>
      <w:r w:rsidRPr="003D0AAF">
        <w:rPr>
          <w:rFonts w:hint="eastAsia"/>
        </w:rPr>
        <w:t>自殺身亡簡表</w:t>
      </w:r>
      <w:r w:rsidRPr="003D0AAF">
        <w:rPr>
          <w:rFonts w:hint="eastAsia"/>
          <w:spacing w:val="-2"/>
          <w:szCs w:val="24"/>
        </w:rPr>
        <w:t>修改「學生自傷、自殺事件」通報項目，以標準化選項勾選方式填報。</w:t>
      </w:r>
    </w:p>
    <w:p w:rsidR="006E16DD" w:rsidRPr="003D0AAF" w:rsidRDefault="00AA6E43" w:rsidP="006E16DD">
      <w:pPr>
        <w:pStyle w:val="1-12"/>
        <w:spacing w:line="400" w:lineRule="exact"/>
      </w:pPr>
      <w:r w:rsidRPr="003D0AAF">
        <w:rPr>
          <w:rFonts w:hint="eastAsia"/>
        </w:rPr>
        <mc:AlternateContent>
          <mc:Choice Requires="wps">
            <w:drawing>
              <wp:anchor distT="0" distB="0" distL="114300" distR="114300" simplePos="0" relativeHeight="252119040" behindDoc="0" locked="0" layoutInCell="1" allowOverlap="1" wp14:anchorId="4A917EBC" wp14:editId="4AB7D3B4">
                <wp:simplePos x="0" y="0"/>
                <wp:positionH relativeFrom="page">
                  <wp:posOffset>673735</wp:posOffset>
                </wp:positionH>
                <wp:positionV relativeFrom="margin">
                  <wp:posOffset>7257719</wp:posOffset>
                </wp:positionV>
                <wp:extent cx="6343015" cy="1692000"/>
                <wp:effectExtent l="0" t="0" r="0" b="3810"/>
                <wp:wrapSquare wrapText="bothSides"/>
                <wp:docPr id="25" name="文字方塊 25"/>
                <wp:cNvGraphicFramePr/>
                <a:graphic xmlns:a="http://schemas.openxmlformats.org/drawingml/2006/main">
                  <a:graphicData uri="http://schemas.microsoft.com/office/word/2010/wordprocessingShape">
                    <wps:wsp>
                      <wps:cNvSpPr txBox="1"/>
                      <wps:spPr>
                        <a:xfrm>
                          <a:off x="0" y="0"/>
                          <a:ext cx="6343015" cy="169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267B82" w:rsidRDefault="005C12EF" w:rsidP="00AA6E43">
                            <w:pPr>
                              <w:spacing w:line="240" w:lineRule="exact"/>
                              <w:jc w:val="center"/>
                              <w:rPr>
                                <w:rFonts w:ascii="標楷體" w:eastAsia="標楷體" w:hAnsi="標楷體"/>
                                <w:b/>
                              </w:rPr>
                            </w:pPr>
                            <w:r w:rsidRPr="005C6AD1">
                              <w:rPr>
                                <w:rFonts w:ascii="標楷體" w:eastAsia="標楷體" w:hAnsi="標楷體" w:hint="eastAsia"/>
                                <w:b/>
                              </w:rPr>
                              <w:t>表3</w:t>
                            </w:r>
                            <w:r w:rsidRPr="005C6AD1">
                              <w:rPr>
                                <w:rFonts w:ascii="標楷體" w:eastAsia="標楷體" w:hAnsi="標楷體"/>
                                <w:b/>
                              </w:rPr>
                              <w:t>4</w:t>
                            </w:r>
                            <w:r w:rsidRPr="005C6AD1">
                              <w:rPr>
                                <w:rFonts w:ascii="標楷體" w:eastAsia="標楷體" w:hAnsi="標楷體" w:hint="eastAsia"/>
                                <w:b/>
                              </w:rPr>
                              <w:t xml:space="preserve">　</w:t>
                            </w:r>
                            <w:r w:rsidRPr="006C7019">
                              <w:rPr>
                                <w:rFonts w:ascii="標楷體" w:eastAsia="標楷體" w:hAnsi="標楷體" w:hint="eastAsia"/>
                                <w:b/>
                              </w:rPr>
                              <w:t>各級學校</w:t>
                            </w:r>
                            <w:r>
                              <w:rPr>
                                <w:rFonts w:ascii="標楷體" w:eastAsia="標楷體" w:hAnsi="標楷體" w:hint="eastAsia"/>
                                <w:b/>
                              </w:rPr>
                              <w:t>學生發生</w:t>
                            </w:r>
                            <w:r w:rsidRPr="006C7019">
                              <w:rPr>
                                <w:rFonts w:ascii="標楷體" w:eastAsia="標楷體" w:hAnsi="標楷體" w:hint="eastAsia"/>
                                <w:b/>
                              </w:rPr>
                              <w:t>交通意外事故人次</w:t>
                            </w:r>
                          </w:p>
                          <w:p w:rsidR="005C12EF" w:rsidRDefault="005C12EF" w:rsidP="00520F88">
                            <w:pPr>
                              <w:spacing w:line="240" w:lineRule="exact"/>
                              <w:ind w:rightChars="-8" w:right="-19"/>
                              <w:jc w:val="right"/>
                              <w:rPr>
                                <w:rFonts w:ascii="標楷體" w:eastAsia="標楷體" w:hAnsi="標楷體"/>
                                <w:sz w:val="20"/>
                              </w:rPr>
                            </w:pPr>
                            <w:r w:rsidRPr="00D87506">
                              <w:rPr>
                                <w:rFonts w:ascii="標楷體" w:eastAsia="標楷體" w:hAnsi="標楷體" w:hint="eastAsia"/>
                                <w:sz w:val="20"/>
                              </w:rPr>
                              <w:t>單位：</w:t>
                            </w:r>
                            <w:proofErr w:type="gramStart"/>
                            <w:r>
                              <w:rPr>
                                <w:rFonts w:ascii="標楷體" w:eastAsia="標楷體" w:hAnsi="標楷體" w:hint="eastAsia"/>
                                <w:sz w:val="20"/>
                              </w:rPr>
                              <w:t>人次、</w:t>
                            </w:r>
                            <w:proofErr w:type="gramEnd"/>
                            <w:r>
                              <w:rPr>
                                <w:rFonts w:ascii="標楷體" w:eastAsia="標楷體" w:hAnsi="標楷體" w:hint="eastAsia"/>
                                <w:sz w:val="20"/>
                              </w:rPr>
                              <w:t>％、校</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16"/>
                              <w:gridCol w:w="1171"/>
                              <w:gridCol w:w="1018"/>
                              <w:gridCol w:w="940"/>
                              <w:gridCol w:w="1036"/>
                              <w:gridCol w:w="1170"/>
                              <w:gridCol w:w="1611"/>
                              <w:gridCol w:w="1190"/>
                            </w:tblGrid>
                            <w:tr w:rsidR="005C12EF" w:rsidRPr="00F84DD5" w:rsidTr="00357C39">
                              <w:trPr>
                                <w:trHeight w:val="20"/>
                              </w:trPr>
                              <w:tc>
                                <w:tcPr>
                                  <w:tcW w:w="828" w:type="pct"/>
                                  <w:tcBorders>
                                    <w:tl2br w:val="single" w:sz="4" w:space="0" w:color="auto"/>
                                  </w:tcBorders>
                                  <w:shd w:val="clear" w:color="auto" w:fill="auto"/>
                                  <w:noWrap/>
                                  <w:vAlign w:val="center"/>
                                  <w:hideMark/>
                                </w:tcPr>
                                <w:p w:rsidR="005C12EF" w:rsidRDefault="005C12EF" w:rsidP="006170AD">
                                  <w:pPr>
                                    <w:widowControl/>
                                    <w:spacing w:line="240" w:lineRule="exact"/>
                                    <w:jc w:val="right"/>
                                    <w:rPr>
                                      <w:rFonts w:ascii="標楷體" w:eastAsia="標楷體" w:hAnsi="標楷體" w:cs="新細明體"/>
                                      <w:bCs/>
                                      <w:color w:val="000000"/>
                                      <w:kern w:val="0"/>
                                      <w:sz w:val="20"/>
                                      <w:szCs w:val="24"/>
                                    </w:rPr>
                                  </w:pPr>
                                  <w:r>
                                    <w:rPr>
                                      <w:rFonts w:ascii="標楷體" w:eastAsia="標楷體" w:hAnsi="標楷體" w:cs="新細明體" w:hint="eastAsia"/>
                                      <w:bCs/>
                                      <w:color w:val="000000"/>
                                      <w:kern w:val="0"/>
                                      <w:sz w:val="20"/>
                                      <w:szCs w:val="24"/>
                                    </w:rPr>
                                    <w:t>年度</w:t>
                                  </w:r>
                                </w:p>
                                <w:p w:rsidR="005C12EF" w:rsidRPr="00F84DD5" w:rsidRDefault="005C12EF" w:rsidP="006170AD">
                                  <w:pPr>
                                    <w:widowControl/>
                                    <w:spacing w:line="240" w:lineRule="exact"/>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各級學校</w:t>
                                  </w:r>
                                </w:p>
                              </w:tc>
                              <w:tc>
                                <w:tcPr>
                                  <w:tcW w:w="600" w:type="pct"/>
                                  <w:shd w:val="clear" w:color="auto" w:fill="auto"/>
                                  <w:vAlign w:val="center"/>
                                </w:tcPr>
                                <w:p w:rsidR="005C12EF" w:rsidRPr="004914A2" w:rsidRDefault="005C12EF" w:rsidP="006170AD">
                                  <w:pPr>
                                    <w:widowControl/>
                                    <w:spacing w:line="240" w:lineRule="exact"/>
                                    <w:jc w:val="center"/>
                                    <w:rPr>
                                      <w:rFonts w:ascii="標楷體" w:eastAsia="標楷體" w:hAnsi="標楷體" w:cs="新細明體"/>
                                      <w:bCs/>
                                      <w:color w:val="000000"/>
                                      <w:kern w:val="0"/>
                                      <w:sz w:val="20"/>
                                      <w:szCs w:val="24"/>
                                    </w:rPr>
                                  </w:pPr>
                                  <w:r w:rsidRPr="004914A2">
                                    <w:rPr>
                                      <w:rFonts w:ascii="標楷體" w:eastAsia="標楷體" w:hAnsi="標楷體" w:cs="新細明體" w:hint="eastAsia"/>
                                      <w:bCs/>
                                      <w:color w:val="000000"/>
                                      <w:kern w:val="0"/>
                                      <w:sz w:val="20"/>
                                      <w:szCs w:val="24"/>
                                    </w:rPr>
                                    <w:t>合計</w:t>
                                  </w:r>
                                </w:p>
                              </w:tc>
                              <w:tc>
                                <w:tcPr>
                                  <w:tcW w:w="522"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108</w:t>
                                  </w:r>
                                </w:p>
                              </w:tc>
                              <w:tc>
                                <w:tcPr>
                                  <w:tcW w:w="482"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109</w:t>
                                  </w:r>
                                </w:p>
                              </w:tc>
                              <w:tc>
                                <w:tcPr>
                                  <w:tcW w:w="531"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110</w:t>
                                  </w:r>
                                </w:p>
                              </w:tc>
                              <w:tc>
                                <w:tcPr>
                                  <w:tcW w:w="600"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111</w:t>
                                  </w:r>
                                </w:p>
                              </w:tc>
                              <w:tc>
                                <w:tcPr>
                                  <w:tcW w:w="826" w:type="pct"/>
                                  <w:tcBorders>
                                    <w:right w:val="double" w:sz="4" w:space="0" w:color="auto"/>
                                  </w:tcBorders>
                                  <w:vAlign w:val="center"/>
                                </w:tcPr>
                                <w:p w:rsidR="005C12EF" w:rsidRDefault="005C12EF" w:rsidP="006170AD">
                                  <w:pPr>
                                    <w:widowControl/>
                                    <w:spacing w:line="240" w:lineRule="exact"/>
                                    <w:jc w:val="center"/>
                                    <w:rPr>
                                      <w:rFonts w:ascii="標楷體" w:eastAsia="標楷體" w:hAnsi="標楷體" w:cs="新細明體"/>
                                      <w:bCs/>
                                      <w:color w:val="000000"/>
                                      <w:kern w:val="0"/>
                                      <w:sz w:val="20"/>
                                      <w:szCs w:val="24"/>
                                    </w:rPr>
                                  </w:pPr>
                                  <w:r>
                                    <w:rPr>
                                      <w:rFonts w:ascii="標楷體" w:eastAsia="標楷體" w:hAnsi="標楷體" w:cs="新細明體" w:hint="eastAsia"/>
                                      <w:bCs/>
                                      <w:color w:val="000000"/>
                                      <w:kern w:val="0"/>
                                      <w:sz w:val="20"/>
                                      <w:szCs w:val="24"/>
                                    </w:rPr>
                                    <w:t>111較</w:t>
                                  </w:r>
                                  <w:r w:rsidRPr="009D117E">
                                    <w:rPr>
                                      <w:rFonts w:ascii="標楷體" w:eastAsia="標楷體" w:hAnsi="標楷體" w:cs="新細明體"/>
                                      <w:bCs/>
                                      <w:color w:val="000000"/>
                                      <w:kern w:val="0"/>
                                      <w:sz w:val="20"/>
                                      <w:szCs w:val="24"/>
                                    </w:rPr>
                                    <w:t>108</w:t>
                                  </w:r>
                                </w:p>
                                <w:p w:rsidR="005C12EF" w:rsidRPr="00F84DD5" w:rsidRDefault="005C12EF" w:rsidP="0063076B">
                                  <w:pPr>
                                    <w:widowControl/>
                                    <w:spacing w:line="240" w:lineRule="exact"/>
                                    <w:jc w:val="center"/>
                                    <w:rPr>
                                      <w:rFonts w:ascii="標楷體" w:eastAsia="標楷體" w:hAnsi="標楷體" w:cs="新細明體"/>
                                      <w:bCs/>
                                      <w:color w:val="000000"/>
                                      <w:kern w:val="0"/>
                                      <w:sz w:val="20"/>
                                      <w:szCs w:val="24"/>
                                    </w:rPr>
                                  </w:pPr>
                                  <w:r w:rsidRPr="00E574BF">
                                    <w:rPr>
                                      <w:rFonts w:ascii="標楷體" w:eastAsia="標楷體" w:hAnsi="標楷體" w:cs="新細明體" w:hint="eastAsia"/>
                                      <w:bCs/>
                                      <w:color w:val="000000"/>
                                      <w:kern w:val="0"/>
                                      <w:sz w:val="20"/>
                                      <w:szCs w:val="24"/>
                                    </w:rPr>
                                    <w:t>年度</w:t>
                                  </w:r>
                                  <w:r>
                                    <w:rPr>
                                      <w:rFonts w:ascii="標楷體" w:eastAsia="標楷體" w:hAnsi="標楷體" w:cs="新細明體"/>
                                      <w:bCs/>
                                      <w:color w:val="000000"/>
                                      <w:kern w:val="0"/>
                                      <w:sz w:val="20"/>
                                      <w:szCs w:val="24"/>
                                    </w:rPr>
                                    <w:t>增減</w:t>
                                  </w:r>
                                  <w:r>
                                    <w:rPr>
                                      <w:rFonts w:ascii="標楷體" w:eastAsia="標楷體" w:hAnsi="標楷體" w:cs="新細明體" w:hint="eastAsia"/>
                                      <w:bCs/>
                                      <w:color w:val="000000"/>
                                      <w:kern w:val="0"/>
                                      <w:sz w:val="20"/>
                                      <w:szCs w:val="24"/>
                                    </w:rPr>
                                    <w:t>率</w:t>
                                  </w:r>
                                </w:p>
                              </w:tc>
                              <w:tc>
                                <w:tcPr>
                                  <w:tcW w:w="610" w:type="pct"/>
                                  <w:tcBorders>
                                    <w:left w:val="double" w:sz="4" w:space="0" w:color="auto"/>
                                  </w:tcBorders>
                                  <w:vAlign w:val="center"/>
                                </w:tcPr>
                                <w:p w:rsidR="005C12EF" w:rsidRDefault="005C12EF" w:rsidP="006170AD">
                                  <w:pPr>
                                    <w:widowControl/>
                                    <w:spacing w:line="240" w:lineRule="exact"/>
                                    <w:jc w:val="center"/>
                                    <w:rPr>
                                      <w:rFonts w:ascii="標楷體" w:eastAsia="標楷體" w:hAnsi="標楷體" w:cs="新細明體"/>
                                      <w:bCs/>
                                      <w:color w:val="000000"/>
                                      <w:kern w:val="0"/>
                                      <w:sz w:val="20"/>
                                      <w:szCs w:val="24"/>
                                    </w:rPr>
                                  </w:pPr>
                                  <w:r>
                                    <w:rPr>
                                      <w:rFonts w:ascii="標楷體" w:eastAsia="標楷體" w:hAnsi="標楷體" w:cs="新細明體" w:hint="eastAsia"/>
                                      <w:bCs/>
                                      <w:color w:val="000000"/>
                                      <w:kern w:val="0"/>
                                      <w:sz w:val="20"/>
                                      <w:szCs w:val="24"/>
                                    </w:rPr>
                                    <w:t>連續3年</w:t>
                                  </w:r>
                                </w:p>
                                <w:p w:rsidR="005C12EF" w:rsidRDefault="005C12EF" w:rsidP="006170AD">
                                  <w:pPr>
                                    <w:widowControl/>
                                    <w:spacing w:line="240" w:lineRule="exact"/>
                                    <w:jc w:val="center"/>
                                    <w:rPr>
                                      <w:rFonts w:ascii="標楷體" w:eastAsia="標楷體" w:hAnsi="標楷體" w:cs="新細明體"/>
                                      <w:bCs/>
                                      <w:color w:val="000000"/>
                                      <w:kern w:val="0"/>
                                      <w:sz w:val="20"/>
                                      <w:szCs w:val="24"/>
                                    </w:rPr>
                                  </w:pPr>
                                  <w:r>
                                    <w:rPr>
                                      <w:rFonts w:ascii="標楷體" w:eastAsia="標楷體" w:hAnsi="標楷體" w:cs="新細明體"/>
                                      <w:bCs/>
                                      <w:color w:val="000000"/>
                                      <w:kern w:val="0"/>
                                      <w:sz w:val="20"/>
                                      <w:szCs w:val="24"/>
                                    </w:rPr>
                                    <w:t>增</w:t>
                                  </w:r>
                                  <w:r>
                                    <w:rPr>
                                      <w:rFonts w:ascii="標楷體" w:eastAsia="標楷體" w:hAnsi="標楷體" w:cs="新細明體" w:hint="eastAsia"/>
                                      <w:bCs/>
                                      <w:color w:val="000000"/>
                                      <w:kern w:val="0"/>
                                      <w:sz w:val="20"/>
                                      <w:szCs w:val="24"/>
                                    </w:rPr>
                                    <w:t>加之校數</w:t>
                                  </w:r>
                                </w:p>
                              </w:tc>
                            </w:tr>
                            <w:tr w:rsidR="005C12EF" w:rsidRPr="00F84DD5" w:rsidTr="00357C39">
                              <w:trPr>
                                <w:trHeight w:val="20"/>
                              </w:trPr>
                              <w:tc>
                                <w:tcPr>
                                  <w:tcW w:w="828" w:type="pct"/>
                                  <w:shd w:val="clear" w:color="auto" w:fill="auto"/>
                                  <w:noWrap/>
                                  <w:vAlign w:val="center"/>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合計</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bCs/>
                                      <w:color w:val="000000"/>
                                      <w:kern w:val="0"/>
                                      <w:sz w:val="20"/>
                                      <w:szCs w:val="24"/>
                                    </w:rPr>
                                    <w:t>38,661</w:t>
                                  </w:r>
                                </w:p>
                              </w:tc>
                              <w:tc>
                                <w:tcPr>
                                  <w:tcW w:w="522" w:type="pct"/>
                                  <w:shd w:val="clear" w:color="auto" w:fill="auto"/>
                                  <w:noWrap/>
                                  <w:vAlign w:val="center"/>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7,505</w:t>
                                  </w:r>
                                </w:p>
                              </w:tc>
                              <w:tc>
                                <w:tcPr>
                                  <w:tcW w:w="482" w:type="pct"/>
                                  <w:shd w:val="clear" w:color="auto" w:fill="auto"/>
                                  <w:noWrap/>
                                  <w:vAlign w:val="center"/>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9,586</w:t>
                                  </w:r>
                                </w:p>
                              </w:tc>
                              <w:tc>
                                <w:tcPr>
                                  <w:tcW w:w="531" w:type="pct"/>
                                  <w:shd w:val="clear" w:color="auto" w:fill="auto"/>
                                  <w:noWrap/>
                                  <w:vAlign w:val="center"/>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11,479</w:t>
                                  </w:r>
                                </w:p>
                              </w:tc>
                              <w:tc>
                                <w:tcPr>
                                  <w:tcW w:w="600" w:type="pct"/>
                                  <w:shd w:val="clear" w:color="auto" w:fill="auto"/>
                                  <w:noWrap/>
                                  <w:vAlign w:val="center"/>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10,091</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34.46</w:t>
                                  </w:r>
                                </w:p>
                              </w:tc>
                              <w:tc>
                                <w:tcPr>
                                  <w:tcW w:w="610" w:type="pct"/>
                                  <w:tcBorders>
                                    <w:left w:val="double" w:sz="4" w:space="0" w:color="auto"/>
                                  </w:tcBorders>
                                  <w:vAlign w:val="center"/>
                                </w:tcPr>
                                <w:p w:rsidR="005C12EF" w:rsidRDefault="005C12EF" w:rsidP="006170AD">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63</w:t>
                                  </w:r>
                                </w:p>
                              </w:tc>
                            </w:tr>
                            <w:tr w:rsidR="005C12EF" w:rsidRPr="00F84DD5" w:rsidTr="00357C39">
                              <w:trPr>
                                <w:trHeight w:val="20"/>
                              </w:trPr>
                              <w:tc>
                                <w:tcPr>
                                  <w:tcW w:w="828"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大專校院</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color w:val="000000"/>
                                      <w:kern w:val="0"/>
                                      <w:sz w:val="20"/>
                                      <w:szCs w:val="24"/>
                                    </w:rPr>
                                    <w:t>15,424</w:t>
                                  </w:r>
                                </w:p>
                              </w:tc>
                              <w:tc>
                                <w:tcPr>
                                  <w:tcW w:w="52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2,756</w:t>
                                  </w:r>
                                </w:p>
                              </w:tc>
                              <w:tc>
                                <w:tcPr>
                                  <w:tcW w:w="48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3,729</w:t>
                                  </w:r>
                                </w:p>
                              </w:tc>
                              <w:tc>
                                <w:tcPr>
                                  <w:tcW w:w="531"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4,854</w:t>
                                  </w:r>
                                </w:p>
                              </w:tc>
                              <w:tc>
                                <w:tcPr>
                                  <w:tcW w:w="600"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4,085</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48.22</w:t>
                                  </w:r>
                                </w:p>
                              </w:tc>
                              <w:tc>
                                <w:tcPr>
                                  <w:tcW w:w="610" w:type="pct"/>
                                  <w:tcBorders>
                                    <w:left w:val="double" w:sz="4" w:space="0" w:color="auto"/>
                                  </w:tcBorders>
                                  <w:vAlign w:val="center"/>
                                </w:tcPr>
                                <w:p w:rsidR="005C12EF" w:rsidRPr="009D117E" w:rsidRDefault="005C12EF" w:rsidP="006170AD">
                                  <w:pPr>
                                    <w:widowControl/>
                                    <w:spacing w:line="240" w:lineRule="exact"/>
                                    <w:jc w:val="right"/>
                                    <w:rPr>
                                      <w:rFonts w:ascii="標楷體" w:eastAsia="標楷體" w:hAnsi="標楷體"/>
                                      <w:sz w:val="20"/>
                                      <w:szCs w:val="20"/>
                                    </w:rPr>
                                  </w:pPr>
                                  <w:r>
                                    <w:rPr>
                                      <w:rFonts w:ascii="標楷體" w:eastAsia="標楷體" w:hAnsi="標楷體" w:hint="eastAsia"/>
                                      <w:sz w:val="20"/>
                                      <w:szCs w:val="20"/>
                                    </w:rPr>
                                    <w:t>17</w:t>
                                  </w:r>
                                </w:p>
                              </w:tc>
                            </w:tr>
                            <w:tr w:rsidR="005C12EF" w:rsidRPr="00F84DD5" w:rsidTr="00357C39">
                              <w:trPr>
                                <w:trHeight w:val="20"/>
                              </w:trPr>
                              <w:tc>
                                <w:tcPr>
                                  <w:tcW w:w="828"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高中</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color w:val="000000"/>
                                      <w:kern w:val="0"/>
                                      <w:sz w:val="20"/>
                                      <w:szCs w:val="24"/>
                                    </w:rPr>
                                    <w:t>13,816</w:t>
                                  </w:r>
                                </w:p>
                              </w:tc>
                              <w:tc>
                                <w:tcPr>
                                  <w:tcW w:w="52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2,943</w:t>
                                  </w:r>
                                </w:p>
                              </w:tc>
                              <w:tc>
                                <w:tcPr>
                                  <w:tcW w:w="48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3,547</w:t>
                                  </w:r>
                                </w:p>
                              </w:tc>
                              <w:tc>
                                <w:tcPr>
                                  <w:tcW w:w="531"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3,879</w:t>
                                  </w:r>
                                </w:p>
                              </w:tc>
                              <w:tc>
                                <w:tcPr>
                                  <w:tcW w:w="600"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3,447</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17.13</w:t>
                                  </w:r>
                                </w:p>
                              </w:tc>
                              <w:tc>
                                <w:tcPr>
                                  <w:tcW w:w="610" w:type="pct"/>
                                  <w:tcBorders>
                                    <w:left w:val="double" w:sz="4" w:space="0" w:color="auto"/>
                                  </w:tcBorders>
                                  <w:vAlign w:val="center"/>
                                </w:tcPr>
                                <w:p w:rsidR="005C12EF" w:rsidRPr="009D117E" w:rsidRDefault="005C12EF" w:rsidP="006170AD">
                                  <w:pPr>
                                    <w:widowControl/>
                                    <w:spacing w:line="240" w:lineRule="exact"/>
                                    <w:jc w:val="right"/>
                                    <w:rPr>
                                      <w:rFonts w:ascii="標楷體" w:eastAsia="標楷體" w:hAnsi="標楷體"/>
                                      <w:sz w:val="20"/>
                                      <w:szCs w:val="20"/>
                                    </w:rPr>
                                  </w:pPr>
                                  <w:r>
                                    <w:rPr>
                                      <w:rFonts w:ascii="標楷體" w:eastAsia="標楷體" w:hAnsi="標楷體" w:hint="eastAsia"/>
                                      <w:sz w:val="20"/>
                                      <w:szCs w:val="20"/>
                                    </w:rPr>
                                    <w:t>24</w:t>
                                  </w:r>
                                </w:p>
                              </w:tc>
                            </w:tr>
                            <w:tr w:rsidR="005C12EF" w:rsidRPr="00F84DD5" w:rsidTr="00357C39">
                              <w:trPr>
                                <w:trHeight w:val="20"/>
                              </w:trPr>
                              <w:tc>
                                <w:tcPr>
                                  <w:tcW w:w="828"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國中</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color w:val="000000"/>
                                      <w:kern w:val="0"/>
                                      <w:sz w:val="20"/>
                                      <w:szCs w:val="24"/>
                                    </w:rPr>
                                    <w:t>5,616</w:t>
                                  </w:r>
                                </w:p>
                              </w:tc>
                              <w:tc>
                                <w:tcPr>
                                  <w:tcW w:w="52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1,008</w:t>
                                  </w:r>
                                </w:p>
                              </w:tc>
                              <w:tc>
                                <w:tcPr>
                                  <w:tcW w:w="48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1,388</w:t>
                                  </w:r>
                                </w:p>
                              </w:tc>
                              <w:tc>
                                <w:tcPr>
                                  <w:tcW w:w="531"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1,650</w:t>
                                  </w:r>
                                </w:p>
                              </w:tc>
                              <w:tc>
                                <w:tcPr>
                                  <w:tcW w:w="600"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1,570</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55.75</w:t>
                                  </w:r>
                                </w:p>
                              </w:tc>
                              <w:tc>
                                <w:tcPr>
                                  <w:tcW w:w="610" w:type="pct"/>
                                  <w:tcBorders>
                                    <w:left w:val="double" w:sz="4" w:space="0" w:color="auto"/>
                                  </w:tcBorders>
                                  <w:vAlign w:val="center"/>
                                </w:tcPr>
                                <w:p w:rsidR="005C12EF" w:rsidRPr="009D117E" w:rsidRDefault="005C12EF" w:rsidP="006170AD">
                                  <w:pPr>
                                    <w:widowControl/>
                                    <w:spacing w:line="240" w:lineRule="exact"/>
                                    <w:jc w:val="right"/>
                                    <w:rPr>
                                      <w:rFonts w:ascii="標楷體" w:eastAsia="標楷體" w:hAnsi="標楷體"/>
                                      <w:sz w:val="20"/>
                                      <w:szCs w:val="20"/>
                                    </w:rPr>
                                  </w:pPr>
                                  <w:r>
                                    <w:rPr>
                                      <w:rFonts w:ascii="標楷體" w:eastAsia="標楷體" w:hAnsi="標楷體" w:hint="eastAsia"/>
                                      <w:sz w:val="20"/>
                                      <w:szCs w:val="20"/>
                                    </w:rPr>
                                    <w:t>18</w:t>
                                  </w:r>
                                </w:p>
                              </w:tc>
                            </w:tr>
                            <w:tr w:rsidR="005C12EF" w:rsidRPr="00F84DD5" w:rsidTr="00357C39">
                              <w:trPr>
                                <w:trHeight w:val="20"/>
                              </w:trPr>
                              <w:tc>
                                <w:tcPr>
                                  <w:tcW w:w="828"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國小</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color w:val="000000"/>
                                      <w:kern w:val="0"/>
                                      <w:sz w:val="20"/>
                                      <w:szCs w:val="24"/>
                                    </w:rPr>
                                    <w:t>3,805</w:t>
                                  </w:r>
                                </w:p>
                              </w:tc>
                              <w:tc>
                                <w:tcPr>
                                  <w:tcW w:w="52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798</w:t>
                                  </w:r>
                                </w:p>
                              </w:tc>
                              <w:tc>
                                <w:tcPr>
                                  <w:tcW w:w="48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922</w:t>
                                  </w:r>
                                </w:p>
                              </w:tc>
                              <w:tc>
                                <w:tcPr>
                                  <w:tcW w:w="531"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1,096</w:t>
                                  </w:r>
                                </w:p>
                              </w:tc>
                              <w:tc>
                                <w:tcPr>
                                  <w:tcW w:w="600"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989</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23.93</w:t>
                                  </w:r>
                                </w:p>
                              </w:tc>
                              <w:tc>
                                <w:tcPr>
                                  <w:tcW w:w="610" w:type="pct"/>
                                  <w:tcBorders>
                                    <w:left w:val="double" w:sz="4" w:space="0" w:color="auto"/>
                                  </w:tcBorders>
                                  <w:vAlign w:val="center"/>
                                </w:tcPr>
                                <w:p w:rsidR="005C12EF" w:rsidRPr="009D117E" w:rsidRDefault="005C12EF" w:rsidP="006170AD">
                                  <w:pPr>
                                    <w:widowControl/>
                                    <w:spacing w:line="240" w:lineRule="exact"/>
                                    <w:jc w:val="right"/>
                                    <w:rPr>
                                      <w:rFonts w:ascii="標楷體" w:eastAsia="標楷體" w:hAnsi="標楷體"/>
                                      <w:sz w:val="20"/>
                                      <w:szCs w:val="20"/>
                                    </w:rPr>
                                  </w:pPr>
                                  <w:r>
                                    <w:rPr>
                                      <w:rFonts w:ascii="標楷體" w:eastAsia="標楷體" w:hAnsi="標楷體" w:hint="eastAsia"/>
                                      <w:sz w:val="20"/>
                                      <w:szCs w:val="20"/>
                                    </w:rPr>
                                    <w:t>4</w:t>
                                  </w:r>
                                </w:p>
                              </w:tc>
                            </w:tr>
                          </w:tbl>
                          <w:p w:rsidR="005C12EF" w:rsidRDefault="005C12EF" w:rsidP="00AA6E43">
                            <w:pPr>
                              <w:spacing w:line="240" w:lineRule="exact"/>
                              <w:ind w:leftChars="-5" w:left="926" w:hangingChars="521" w:hanging="938"/>
                            </w:pPr>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proofErr w:type="gramStart"/>
                            <w:r>
                              <w:rPr>
                                <w:rFonts w:ascii="標楷體" w:eastAsia="標楷體" w:hAnsi="標楷體"/>
                                <w:sz w:val="18"/>
                                <w:szCs w:val="18"/>
                              </w:rPr>
                              <w:t>108至111年度</w:t>
                            </w:r>
                            <w:r>
                              <w:rPr>
                                <w:rFonts w:ascii="標楷體" w:eastAsia="標楷體" w:hAnsi="標楷體" w:hint="eastAsia"/>
                                <w:sz w:val="18"/>
                                <w:szCs w:val="18"/>
                              </w:rPr>
                              <w:t>校安通報</w:t>
                            </w:r>
                            <w:proofErr w:type="gramEnd"/>
                            <w:r>
                              <w:rPr>
                                <w:rFonts w:ascii="標楷體" w:eastAsia="標楷體" w:hAnsi="標楷體" w:hint="eastAsia"/>
                                <w:sz w:val="18"/>
                                <w:szCs w:val="18"/>
                              </w:rPr>
                              <w:t>統計</w:t>
                            </w:r>
                            <w:r w:rsidRPr="009E3B44">
                              <w:rPr>
                                <w:rFonts w:ascii="標楷體" w:eastAsia="標楷體" w:hAnsi="標楷體" w:hint="eastAsia"/>
                                <w:sz w:val="18"/>
                                <w:szCs w:val="18"/>
                              </w:rPr>
                              <w:t>資料</w:t>
                            </w: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資料匯出日期</w:t>
                            </w:r>
                            <w:r w:rsidRPr="006C7019">
                              <w:rPr>
                                <w:rFonts w:ascii="標楷體" w:eastAsia="標楷體" w:hAnsi="標楷體" w:hint="eastAsia"/>
                                <w:sz w:val="18"/>
                                <w:szCs w:val="18"/>
                              </w:rPr>
                              <w:t>：</w:t>
                            </w:r>
                            <w:r>
                              <w:rPr>
                                <w:rFonts w:ascii="標楷體" w:eastAsia="標楷體" w:hAnsi="標楷體" w:hint="eastAsia"/>
                                <w:sz w:val="18"/>
                                <w:szCs w:val="18"/>
                              </w:rPr>
                              <w:t>112年</w:t>
                            </w:r>
                            <w:r w:rsidRPr="006C7019">
                              <w:rPr>
                                <w:rFonts w:ascii="標楷體" w:eastAsia="標楷體" w:hAnsi="標楷體" w:hint="eastAsia"/>
                                <w:sz w:val="18"/>
                                <w:szCs w:val="18"/>
                              </w:rPr>
                              <w:t>2月18日</w:t>
                            </w:r>
                            <w:proofErr w:type="gramStart"/>
                            <w:r>
                              <w:rPr>
                                <w:rFonts w:ascii="標楷體" w:eastAsia="標楷體" w:hAnsi="標楷體" w:hint="eastAsia"/>
                                <w:sz w:val="18"/>
                                <w:szCs w:val="18"/>
                              </w:rPr>
                              <w:t>）</w:t>
                            </w:r>
                            <w:proofErr w:type="gramEnd"/>
                            <w:r w:rsidRPr="009E3B44">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17EBC" id="文字方塊 25" o:spid="_x0000_s1068" type="#_x0000_t202" style="position:absolute;left:0;text-align:left;margin-left:53.05pt;margin-top:571.45pt;width:499.45pt;height:133.25pt;z-index:252119040;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" filled="f" stroked="f" strokeweight=".5pt">
                <v:textbox>
                  <w:txbxContent>
                    <w:p w:rsidR="005C12EF" w:rsidRPr="00267B82" w:rsidRDefault="005C12EF" w:rsidP="00AA6E43">
                      <w:pPr>
                        <w:spacing w:line="240" w:lineRule="exact"/>
                        <w:jc w:val="center"/>
                        <w:rPr>
                          <w:rFonts w:ascii="標楷體" w:eastAsia="標楷體" w:hAnsi="標楷體"/>
                          <w:b/>
                        </w:rPr>
                      </w:pPr>
                      <w:r w:rsidRPr="005C6AD1">
                        <w:rPr>
                          <w:rFonts w:ascii="標楷體" w:eastAsia="標楷體" w:hAnsi="標楷體" w:hint="eastAsia"/>
                          <w:b/>
                        </w:rPr>
                        <w:t>表3</w:t>
                      </w:r>
                      <w:r w:rsidRPr="005C6AD1">
                        <w:rPr>
                          <w:rFonts w:ascii="標楷體" w:eastAsia="標楷體" w:hAnsi="標楷體"/>
                          <w:b/>
                        </w:rPr>
                        <w:t>4</w:t>
                      </w:r>
                      <w:r w:rsidRPr="005C6AD1">
                        <w:rPr>
                          <w:rFonts w:ascii="標楷體" w:eastAsia="標楷體" w:hAnsi="標楷體" w:hint="eastAsia"/>
                          <w:b/>
                        </w:rPr>
                        <w:t xml:space="preserve">　</w:t>
                      </w:r>
                      <w:r w:rsidRPr="006C7019">
                        <w:rPr>
                          <w:rFonts w:ascii="標楷體" w:eastAsia="標楷體" w:hAnsi="標楷體" w:hint="eastAsia"/>
                          <w:b/>
                        </w:rPr>
                        <w:t>各級學校</w:t>
                      </w:r>
                      <w:r>
                        <w:rPr>
                          <w:rFonts w:ascii="標楷體" w:eastAsia="標楷體" w:hAnsi="標楷體" w:hint="eastAsia"/>
                          <w:b/>
                        </w:rPr>
                        <w:t>學生發生</w:t>
                      </w:r>
                      <w:r w:rsidRPr="006C7019">
                        <w:rPr>
                          <w:rFonts w:ascii="標楷體" w:eastAsia="標楷體" w:hAnsi="標楷體" w:hint="eastAsia"/>
                          <w:b/>
                        </w:rPr>
                        <w:t>交通意外事故人次</w:t>
                      </w:r>
                    </w:p>
                    <w:p w:rsidR="005C12EF" w:rsidRDefault="005C12EF" w:rsidP="00520F88">
                      <w:pPr>
                        <w:spacing w:line="240" w:lineRule="exact"/>
                        <w:ind w:rightChars="-8" w:right="-19"/>
                        <w:jc w:val="right"/>
                        <w:rPr>
                          <w:rFonts w:ascii="標楷體" w:eastAsia="標楷體" w:hAnsi="標楷體"/>
                          <w:sz w:val="20"/>
                        </w:rPr>
                      </w:pPr>
                      <w:r w:rsidRPr="00D87506">
                        <w:rPr>
                          <w:rFonts w:ascii="標楷體" w:eastAsia="標楷體" w:hAnsi="標楷體" w:hint="eastAsia"/>
                          <w:sz w:val="20"/>
                        </w:rPr>
                        <w:t>單位：</w:t>
                      </w:r>
                      <w:proofErr w:type="gramStart"/>
                      <w:r>
                        <w:rPr>
                          <w:rFonts w:ascii="標楷體" w:eastAsia="標楷體" w:hAnsi="標楷體" w:hint="eastAsia"/>
                          <w:sz w:val="20"/>
                        </w:rPr>
                        <w:t>人次、</w:t>
                      </w:r>
                      <w:proofErr w:type="gramEnd"/>
                      <w:r>
                        <w:rPr>
                          <w:rFonts w:ascii="標楷體" w:eastAsia="標楷體" w:hAnsi="標楷體" w:hint="eastAsia"/>
                          <w:sz w:val="20"/>
                        </w:rPr>
                        <w:t>％、校</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16"/>
                        <w:gridCol w:w="1171"/>
                        <w:gridCol w:w="1018"/>
                        <w:gridCol w:w="940"/>
                        <w:gridCol w:w="1036"/>
                        <w:gridCol w:w="1170"/>
                        <w:gridCol w:w="1611"/>
                        <w:gridCol w:w="1190"/>
                      </w:tblGrid>
                      <w:tr w:rsidR="005C12EF" w:rsidRPr="00F84DD5" w:rsidTr="00357C39">
                        <w:trPr>
                          <w:trHeight w:val="20"/>
                        </w:trPr>
                        <w:tc>
                          <w:tcPr>
                            <w:tcW w:w="828" w:type="pct"/>
                            <w:tcBorders>
                              <w:tl2br w:val="single" w:sz="4" w:space="0" w:color="auto"/>
                            </w:tcBorders>
                            <w:shd w:val="clear" w:color="auto" w:fill="auto"/>
                            <w:noWrap/>
                            <w:vAlign w:val="center"/>
                            <w:hideMark/>
                          </w:tcPr>
                          <w:p w:rsidR="005C12EF" w:rsidRDefault="005C12EF" w:rsidP="006170AD">
                            <w:pPr>
                              <w:widowControl/>
                              <w:spacing w:line="240" w:lineRule="exact"/>
                              <w:jc w:val="right"/>
                              <w:rPr>
                                <w:rFonts w:ascii="標楷體" w:eastAsia="標楷體" w:hAnsi="標楷體" w:cs="新細明體"/>
                                <w:bCs/>
                                <w:color w:val="000000"/>
                                <w:kern w:val="0"/>
                                <w:sz w:val="20"/>
                                <w:szCs w:val="24"/>
                              </w:rPr>
                            </w:pPr>
                            <w:r>
                              <w:rPr>
                                <w:rFonts w:ascii="標楷體" w:eastAsia="標楷體" w:hAnsi="標楷體" w:cs="新細明體" w:hint="eastAsia"/>
                                <w:bCs/>
                                <w:color w:val="000000"/>
                                <w:kern w:val="0"/>
                                <w:sz w:val="20"/>
                                <w:szCs w:val="24"/>
                              </w:rPr>
                              <w:t>年度</w:t>
                            </w:r>
                          </w:p>
                          <w:p w:rsidR="005C12EF" w:rsidRPr="00F84DD5" w:rsidRDefault="005C12EF" w:rsidP="006170AD">
                            <w:pPr>
                              <w:widowControl/>
                              <w:spacing w:line="240" w:lineRule="exact"/>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各級學校</w:t>
                            </w:r>
                          </w:p>
                        </w:tc>
                        <w:tc>
                          <w:tcPr>
                            <w:tcW w:w="600" w:type="pct"/>
                            <w:shd w:val="clear" w:color="auto" w:fill="auto"/>
                            <w:vAlign w:val="center"/>
                          </w:tcPr>
                          <w:p w:rsidR="005C12EF" w:rsidRPr="004914A2" w:rsidRDefault="005C12EF" w:rsidP="006170AD">
                            <w:pPr>
                              <w:widowControl/>
                              <w:spacing w:line="240" w:lineRule="exact"/>
                              <w:jc w:val="center"/>
                              <w:rPr>
                                <w:rFonts w:ascii="標楷體" w:eastAsia="標楷體" w:hAnsi="標楷體" w:cs="新細明體"/>
                                <w:bCs/>
                                <w:color w:val="000000"/>
                                <w:kern w:val="0"/>
                                <w:sz w:val="20"/>
                                <w:szCs w:val="24"/>
                              </w:rPr>
                            </w:pPr>
                            <w:r w:rsidRPr="004914A2">
                              <w:rPr>
                                <w:rFonts w:ascii="標楷體" w:eastAsia="標楷體" w:hAnsi="標楷體" w:cs="新細明體" w:hint="eastAsia"/>
                                <w:bCs/>
                                <w:color w:val="000000"/>
                                <w:kern w:val="0"/>
                                <w:sz w:val="20"/>
                                <w:szCs w:val="24"/>
                              </w:rPr>
                              <w:t>合計</w:t>
                            </w:r>
                          </w:p>
                        </w:tc>
                        <w:tc>
                          <w:tcPr>
                            <w:tcW w:w="522"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108</w:t>
                            </w:r>
                          </w:p>
                        </w:tc>
                        <w:tc>
                          <w:tcPr>
                            <w:tcW w:w="482"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109</w:t>
                            </w:r>
                          </w:p>
                        </w:tc>
                        <w:tc>
                          <w:tcPr>
                            <w:tcW w:w="531"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110</w:t>
                            </w:r>
                          </w:p>
                        </w:tc>
                        <w:tc>
                          <w:tcPr>
                            <w:tcW w:w="600"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bCs/>
                                <w:color w:val="000000"/>
                                <w:kern w:val="0"/>
                                <w:sz w:val="20"/>
                                <w:szCs w:val="24"/>
                              </w:rPr>
                            </w:pPr>
                            <w:r w:rsidRPr="00F84DD5">
                              <w:rPr>
                                <w:rFonts w:ascii="標楷體" w:eastAsia="標楷體" w:hAnsi="標楷體" w:cs="新細明體" w:hint="eastAsia"/>
                                <w:bCs/>
                                <w:color w:val="000000"/>
                                <w:kern w:val="0"/>
                                <w:sz w:val="20"/>
                                <w:szCs w:val="24"/>
                              </w:rPr>
                              <w:t>111</w:t>
                            </w:r>
                          </w:p>
                        </w:tc>
                        <w:tc>
                          <w:tcPr>
                            <w:tcW w:w="826" w:type="pct"/>
                            <w:tcBorders>
                              <w:right w:val="double" w:sz="4" w:space="0" w:color="auto"/>
                            </w:tcBorders>
                            <w:vAlign w:val="center"/>
                          </w:tcPr>
                          <w:p w:rsidR="005C12EF" w:rsidRDefault="005C12EF" w:rsidP="006170AD">
                            <w:pPr>
                              <w:widowControl/>
                              <w:spacing w:line="240" w:lineRule="exact"/>
                              <w:jc w:val="center"/>
                              <w:rPr>
                                <w:rFonts w:ascii="標楷體" w:eastAsia="標楷體" w:hAnsi="標楷體" w:cs="新細明體"/>
                                <w:bCs/>
                                <w:color w:val="000000"/>
                                <w:kern w:val="0"/>
                                <w:sz w:val="20"/>
                                <w:szCs w:val="24"/>
                              </w:rPr>
                            </w:pPr>
                            <w:r>
                              <w:rPr>
                                <w:rFonts w:ascii="標楷體" w:eastAsia="標楷體" w:hAnsi="標楷體" w:cs="新細明體" w:hint="eastAsia"/>
                                <w:bCs/>
                                <w:color w:val="000000"/>
                                <w:kern w:val="0"/>
                                <w:sz w:val="20"/>
                                <w:szCs w:val="24"/>
                              </w:rPr>
                              <w:t>111較</w:t>
                            </w:r>
                            <w:r w:rsidRPr="009D117E">
                              <w:rPr>
                                <w:rFonts w:ascii="標楷體" w:eastAsia="標楷體" w:hAnsi="標楷體" w:cs="新細明體"/>
                                <w:bCs/>
                                <w:color w:val="000000"/>
                                <w:kern w:val="0"/>
                                <w:sz w:val="20"/>
                                <w:szCs w:val="24"/>
                              </w:rPr>
                              <w:t>108</w:t>
                            </w:r>
                          </w:p>
                          <w:p w:rsidR="005C12EF" w:rsidRPr="00F84DD5" w:rsidRDefault="005C12EF" w:rsidP="0063076B">
                            <w:pPr>
                              <w:widowControl/>
                              <w:spacing w:line="240" w:lineRule="exact"/>
                              <w:jc w:val="center"/>
                              <w:rPr>
                                <w:rFonts w:ascii="標楷體" w:eastAsia="標楷體" w:hAnsi="標楷體" w:cs="新細明體"/>
                                <w:bCs/>
                                <w:color w:val="000000"/>
                                <w:kern w:val="0"/>
                                <w:sz w:val="20"/>
                                <w:szCs w:val="24"/>
                              </w:rPr>
                            </w:pPr>
                            <w:r w:rsidRPr="00E574BF">
                              <w:rPr>
                                <w:rFonts w:ascii="標楷體" w:eastAsia="標楷體" w:hAnsi="標楷體" w:cs="新細明體" w:hint="eastAsia"/>
                                <w:bCs/>
                                <w:color w:val="000000"/>
                                <w:kern w:val="0"/>
                                <w:sz w:val="20"/>
                                <w:szCs w:val="24"/>
                              </w:rPr>
                              <w:t>年度</w:t>
                            </w:r>
                            <w:r>
                              <w:rPr>
                                <w:rFonts w:ascii="標楷體" w:eastAsia="標楷體" w:hAnsi="標楷體" w:cs="新細明體"/>
                                <w:bCs/>
                                <w:color w:val="000000"/>
                                <w:kern w:val="0"/>
                                <w:sz w:val="20"/>
                                <w:szCs w:val="24"/>
                              </w:rPr>
                              <w:t>增減</w:t>
                            </w:r>
                            <w:r>
                              <w:rPr>
                                <w:rFonts w:ascii="標楷體" w:eastAsia="標楷體" w:hAnsi="標楷體" w:cs="新細明體" w:hint="eastAsia"/>
                                <w:bCs/>
                                <w:color w:val="000000"/>
                                <w:kern w:val="0"/>
                                <w:sz w:val="20"/>
                                <w:szCs w:val="24"/>
                              </w:rPr>
                              <w:t>率</w:t>
                            </w:r>
                          </w:p>
                        </w:tc>
                        <w:tc>
                          <w:tcPr>
                            <w:tcW w:w="610" w:type="pct"/>
                            <w:tcBorders>
                              <w:left w:val="double" w:sz="4" w:space="0" w:color="auto"/>
                            </w:tcBorders>
                            <w:vAlign w:val="center"/>
                          </w:tcPr>
                          <w:p w:rsidR="005C12EF" w:rsidRDefault="005C12EF" w:rsidP="006170AD">
                            <w:pPr>
                              <w:widowControl/>
                              <w:spacing w:line="240" w:lineRule="exact"/>
                              <w:jc w:val="center"/>
                              <w:rPr>
                                <w:rFonts w:ascii="標楷體" w:eastAsia="標楷體" w:hAnsi="標楷體" w:cs="新細明體"/>
                                <w:bCs/>
                                <w:color w:val="000000"/>
                                <w:kern w:val="0"/>
                                <w:sz w:val="20"/>
                                <w:szCs w:val="24"/>
                              </w:rPr>
                            </w:pPr>
                            <w:r>
                              <w:rPr>
                                <w:rFonts w:ascii="標楷體" w:eastAsia="標楷體" w:hAnsi="標楷體" w:cs="新細明體" w:hint="eastAsia"/>
                                <w:bCs/>
                                <w:color w:val="000000"/>
                                <w:kern w:val="0"/>
                                <w:sz w:val="20"/>
                                <w:szCs w:val="24"/>
                              </w:rPr>
                              <w:t>連續3年</w:t>
                            </w:r>
                          </w:p>
                          <w:p w:rsidR="005C12EF" w:rsidRDefault="005C12EF" w:rsidP="006170AD">
                            <w:pPr>
                              <w:widowControl/>
                              <w:spacing w:line="240" w:lineRule="exact"/>
                              <w:jc w:val="center"/>
                              <w:rPr>
                                <w:rFonts w:ascii="標楷體" w:eastAsia="標楷體" w:hAnsi="標楷體" w:cs="新細明體"/>
                                <w:bCs/>
                                <w:color w:val="000000"/>
                                <w:kern w:val="0"/>
                                <w:sz w:val="20"/>
                                <w:szCs w:val="24"/>
                              </w:rPr>
                            </w:pPr>
                            <w:r>
                              <w:rPr>
                                <w:rFonts w:ascii="標楷體" w:eastAsia="標楷體" w:hAnsi="標楷體" w:cs="新細明體"/>
                                <w:bCs/>
                                <w:color w:val="000000"/>
                                <w:kern w:val="0"/>
                                <w:sz w:val="20"/>
                                <w:szCs w:val="24"/>
                              </w:rPr>
                              <w:t>增</w:t>
                            </w:r>
                            <w:r>
                              <w:rPr>
                                <w:rFonts w:ascii="標楷體" w:eastAsia="標楷體" w:hAnsi="標楷體" w:cs="新細明體" w:hint="eastAsia"/>
                                <w:bCs/>
                                <w:color w:val="000000"/>
                                <w:kern w:val="0"/>
                                <w:sz w:val="20"/>
                                <w:szCs w:val="24"/>
                              </w:rPr>
                              <w:t>加之校數</w:t>
                            </w:r>
                          </w:p>
                        </w:tc>
                      </w:tr>
                      <w:tr w:rsidR="005C12EF" w:rsidRPr="00F84DD5" w:rsidTr="00357C39">
                        <w:trPr>
                          <w:trHeight w:val="20"/>
                        </w:trPr>
                        <w:tc>
                          <w:tcPr>
                            <w:tcW w:w="828" w:type="pct"/>
                            <w:shd w:val="clear" w:color="auto" w:fill="auto"/>
                            <w:noWrap/>
                            <w:vAlign w:val="center"/>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合計</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bCs/>
                                <w:color w:val="000000"/>
                                <w:kern w:val="0"/>
                                <w:sz w:val="20"/>
                                <w:szCs w:val="24"/>
                              </w:rPr>
                              <w:t>38,661</w:t>
                            </w:r>
                          </w:p>
                        </w:tc>
                        <w:tc>
                          <w:tcPr>
                            <w:tcW w:w="522" w:type="pct"/>
                            <w:shd w:val="clear" w:color="auto" w:fill="auto"/>
                            <w:noWrap/>
                            <w:vAlign w:val="center"/>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7,505</w:t>
                            </w:r>
                          </w:p>
                        </w:tc>
                        <w:tc>
                          <w:tcPr>
                            <w:tcW w:w="482" w:type="pct"/>
                            <w:shd w:val="clear" w:color="auto" w:fill="auto"/>
                            <w:noWrap/>
                            <w:vAlign w:val="center"/>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9,586</w:t>
                            </w:r>
                          </w:p>
                        </w:tc>
                        <w:tc>
                          <w:tcPr>
                            <w:tcW w:w="531" w:type="pct"/>
                            <w:shd w:val="clear" w:color="auto" w:fill="auto"/>
                            <w:noWrap/>
                            <w:vAlign w:val="center"/>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11,479</w:t>
                            </w:r>
                          </w:p>
                        </w:tc>
                        <w:tc>
                          <w:tcPr>
                            <w:tcW w:w="600" w:type="pct"/>
                            <w:shd w:val="clear" w:color="auto" w:fill="auto"/>
                            <w:noWrap/>
                            <w:vAlign w:val="center"/>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b/>
                                <w:bCs/>
                                <w:color w:val="000000"/>
                                <w:kern w:val="0"/>
                                <w:sz w:val="20"/>
                                <w:szCs w:val="24"/>
                              </w:rPr>
                              <w:t>10,091</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34.46</w:t>
                            </w:r>
                          </w:p>
                        </w:tc>
                        <w:tc>
                          <w:tcPr>
                            <w:tcW w:w="610" w:type="pct"/>
                            <w:tcBorders>
                              <w:left w:val="double" w:sz="4" w:space="0" w:color="auto"/>
                            </w:tcBorders>
                            <w:vAlign w:val="center"/>
                          </w:tcPr>
                          <w:p w:rsidR="005C12EF" w:rsidRDefault="005C12EF" w:rsidP="006170AD">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63</w:t>
                            </w:r>
                          </w:p>
                        </w:tc>
                      </w:tr>
                      <w:tr w:rsidR="005C12EF" w:rsidRPr="00F84DD5" w:rsidTr="00357C39">
                        <w:trPr>
                          <w:trHeight w:val="20"/>
                        </w:trPr>
                        <w:tc>
                          <w:tcPr>
                            <w:tcW w:w="828"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大專校院</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color w:val="000000"/>
                                <w:kern w:val="0"/>
                                <w:sz w:val="20"/>
                                <w:szCs w:val="24"/>
                              </w:rPr>
                              <w:t>15,424</w:t>
                            </w:r>
                          </w:p>
                        </w:tc>
                        <w:tc>
                          <w:tcPr>
                            <w:tcW w:w="52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2,756</w:t>
                            </w:r>
                          </w:p>
                        </w:tc>
                        <w:tc>
                          <w:tcPr>
                            <w:tcW w:w="48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3,729</w:t>
                            </w:r>
                          </w:p>
                        </w:tc>
                        <w:tc>
                          <w:tcPr>
                            <w:tcW w:w="531"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4,854</w:t>
                            </w:r>
                          </w:p>
                        </w:tc>
                        <w:tc>
                          <w:tcPr>
                            <w:tcW w:w="600"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4,085</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48.22</w:t>
                            </w:r>
                          </w:p>
                        </w:tc>
                        <w:tc>
                          <w:tcPr>
                            <w:tcW w:w="610" w:type="pct"/>
                            <w:tcBorders>
                              <w:left w:val="double" w:sz="4" w:space="0" w:color="auto"/>
                            </w:tcBorders>
                            <w:vAlign w:val="center"/>
                          </w:tcPr>
                          <w:p w:rsidR="005C12EF" w:rsidRPr="009D117E" w:rsidRDefault="005C12EF" w:rsidP="006170AD">
                            <w:pPr>
                              <w:widowControl/>
                              <w:spacing w:line="240" w:lineRule="exact"/>
                              <w:jc w:val="right"/>
                              <w:rPr>
                                <w:rFonts w:ascii="標楷體" w:eastAsia="標楷體" w:hAnsi="標楷體"/>
                                <w:sz w:val="20"/>
                                <w:szCs w:val="20"/>
                              </w:rPr>
                            </w:pPr>
                            <w:r>
                              <w:rPr>
                                <w:rFonts w:ascii="標楷體" w:eastAsia="標楷體" w:hAnsi="標楷體" w:hint="eastAsia"/>
                                <w:sz w:val="20"/>
                                <w:szCs w:val="20"/>
                              </w:rPr>
                              <w:t>17</w:t>
                            </w:r>
                          </w:p>
                        </w:tc>
                      </w:tr>
                      <w:tr w:rsidR="005C12EF" w:rsidRPr="00F84DD5" w:rsidTr="00357C39">
                        <w:trPr>
                          <w:trHeight w:val="20"/>
                        </w:trPr>
                        <w:tc>
                          <w:tcPr>
                            <w:tcW w:w="828"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高中</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color w:val="000000"/>
                                <w:kern w:val="0"/>
                                <w:sz w:val="20"/>
                                <w:szCs w:val="24"/>
                              </w:rPr>
                              <w:t>13,816</w:t>
                            </w:r>
                          </w:p>
                        </w:tc>
                        <w:tc>
                          <w:tcPr>
                            <w:tcW w:w="52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2,943</w:t>
                            </w:r>
                          </w:p>
                        </w:tc>
                        <w:tc>
                          <w:tcPr>
                            <w:tcW w:w="48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3,547</w:t>
                            </w:r>
                          </w:p>
                        </w:tc>
                        <w:tc>
                          <w:tcPr>
                            <w:tcW w:w="531"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3,879</w:t>
                            </w:r>
                          </w:p>
                        </w:tc>
                        <w:tc>
                          <w:tcPr>
                            <w:tcW w:w="600"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3,447</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17.13</w:t>
                            </w:r>
                          </w:p>
                        </w:tc>
                        <w:tc>
                          <w:tcPr>
                            <w:tcW w:w="610" w:type="pct"/>
                            <w:tcBorders>
                              <w:left w:val="double" w:sz="4" w:space="0" w:color="auto"/>
                            </w:tcBorders>
                            <w:vAlign w:val="center"/>
                          </w:tcPr>
                          <w:p w:rsidR="005C12EF" w:rsidRPr="009D117E" w:rsidRDefault="005C12EF" w:rsidP="006170AD">
                            <w:pPr>
                              <w:widowControl/>
                              <w:spacing w:line="240" w:lineRule="exact"/>
                              <w:jc w:val="right"/>
                              <w:rPr>
                                <w:rFonts w:ascii="標楷體" w:eastAsia="標楷體" w:hAnsi="標楷體"/>
                                <w:sz w:val="20"/>
                                <w:szCs w:val="20"/>
                              </w:rPr>
                            </w:pPr>
                            <w:r>
                              <w:rPr>
                                <w:rFonts w:ascii="標楷體" w:eastAsia="標楷體" w:hAnsi="標楷體" w:hint="eastAsia"/>
                                <w:sz w:val="20"/>
                                <w:szCs w:val="20"/>
                              </w:rPr>
                              <w:t>24</w:t>
                            </w:r>
                          </w:p>
                        </w:tc>
                      </w:tr>
                      <w:tr w:rsidR="005C12EF" w:rsidRPr="00F84DD5" w:rsidTr="00357C39">
                        <w:trPr>
                          <w:trHeight w:val="20"/>
                        </w:trPr>
                        <w:tc>
                          <w:tcPr>
                            <w:tcW w:w="828"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國中</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color w:val="000000"/>
                                <w:kern w:val="0"/>
                                <w:sz w:val="20"/>
                                <w:szCs w:val="24"/>
                              </w:rPr>
                              <w:t>5,616</w:t>
                            </w:r>
                          </w:p>
                        </w:tc>
                        <w:tc>
                          <w:tcPr>
                            <w:tcW w:w="52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1,008</w:t>
                            </w:r>
                          </w:p>
                        </w:tc>
                        <w:tc>
                          <w:tcPr>
                            <w:tcW w:w="48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1,388</w:t>
                            </w:r>
                          </w:p>
                        </w:tc>
                        <w:tc>
                          <w:tcPr>
                            <w:tcW w:w="531"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1,650</w:t>
                            </w:r>
                          </w:p>
                        </w:tc>
                        <w:tc>
                          <w:tcPr>
                            <w:tcW w:w="600"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1,570</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55.75</w:t>
                            </w:r>
                          </w:p>
                        </w:tc>
                        <w:tc>
                          <w:tcPr>
                            <w:tcW w:w="610" w:type="pct"/>
                            <w:tcBorders>
                              <w:left w:val="double" w:sz="4" w:space="0" w:color="auto"/>
                            </w:tcBorders>
                            <w:vAlign w:val="center"/>
                          </w:tcPr>
                          <w:p w:rsidR="005C12EF" w:rsidRPr="009D117E" w:rsidRDefault="005C12EF" w:rsidP="006170AD">
                            <w:pPr>
                              <w:widowControl/>
                              <w:spacing w:line="240" w:lineRule="exact"/>
                              <w:jc w:val="right"/>
                              <w:rPr>
                                <w:rFonts w:ascii="標楷體" w:eastAsia="標楷體" w:hAnsi="標楷體"/>
                                <w:sz w:val="20"/>
                                <w:szCs w:val="20"/>
                              </w:rPr>
                            </w:pPr>
                            <w:r>
                              <w:rPr>
                                <w:rFonts w:ascii="標楷體" w:eastAsia="標楷體" w:hAnsi="標楷體" w:hint="eastAsia"/>
                                <w:sz w:val="20"/>
                                <w:szCs w:val="20"/>
                              </w:rPr>
                              <w:t>18</w:t>
                            </w:r>
                          </w:p>
                        </w:tc>
                      </w:tr>
                      <w:tr w:rsidR="005C12EF" w:rsidRPr="00F84DD5" w:rsidTr="00357C39">
                        <w:trPr>
                          <w:trHeight w:val="20"/>
                        </w:trPr>
                        <w:tc>
                          <w:tcPr>
                            <w:tcW w:w="828" w:type="pct"/>
                            <w:shd w:val="clear" w:color="auto" w:fill="auto"/>
                            <w:noWrap/>
                            <w:vAlign w:val="center"/>
                            <w:hideMark/>
                          </w:tcPr>
                          <w:p w:rsidR="005C12EF" w:rsidRPr="00F84DD5" w:rsidRDefault="005C12EF" w:rsidP="006170AD">
                            <w:pPr>
                              <w:widowControl/>
                              <w:spacing w:line="240" w:lineRule="exact"/>
                              <w:jc w:val="center"/>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國小</w:t>
                            </w:r>
                          </w:p>
                        </w:tc>
                        <w:tc>
                          <w:tcPr>
                            <w:tcW w:w="600" w:type="pct"/>
                            <w:shd w:val="clear" w:color="auto" w:fill="auto"/>
                            <w:vAlign w:val="center"/>
                          </w:tcPr>
                          <w:p w:rsidR="005C12EF" w:rsidRPr="00F84DD5" w:rsidRDefault="005C12EF" w:rsidP="006170AD">
                            <w:pPr>
                              <w:widowControl/>
                              <w:spacing w:line="240" w:lineRule="exact"/>
                              <w:jc w:val="right"/>
                              <w:rPr>
                                <w:rFonts w:ascii="標楷體" w:eastAsia="標楷體" w:hAnsi="標楷體" w:cs="新細明體"/>
                                <w:b/>
                                <w:color w:val="000000"/>
                                <w:kern w:val="0"/>
                                <w:sz w:val="20"/>
                                <w:szCs w:val="24"/>
                              </w:rPr>
                            </w:pPr>
                            <w:r w:rsidRPr="00F84DD5">
                              <w:rPr>
                                <w:rFonts w:ascii="標楷體" w:eastAsia="標楷體" w:hAnsi="標楷體" w:cs="新細明體" w:hint="eastAsia"/>
                                <w:b/>
                                <w:color w:val="000000"/>
                                <w:kern w:val="0"/>
                                <w:sz w:val="20"/>
                                <w:szCs w:val="24"/>
                              </w:rPr>
                              <w:t>3,805</w:t>
                            </w:r>
                          </w:p>
                        </w:tc>
                        <w:tc>
                          <w:tcPr>
                            <w:tcW w:w="52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798</w:t>
                            </w:r>
                          </w:p>
                        </w:tc>
                        <w:tc>
                          <w:tcPr>
                            <w:tcW w:w="482"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922</w:t>
                            </w:r>
                          </w:p>
                        </w:tc>
                        <w:tc>
                          <w:tcPr>
                            <w:tcW w:w="531"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1,096</w:t>
                            </w:r>
                          </w:p>
                        </w:tc>
                        <w:tc>
                          <w:tcPr>
                            <w:tcW w:w="600" w:type="pct"/>
                            <w:shd w:val="clear" w:color="auto" w:fill="auto"/>
                            <w:noWrap/>
                            <w:vAlign w:val="center"/>
                            <w:hideMark/>
                          </w:tcPr>
                          <w:p w:rsidR="005C12EF" w:rsidRPr="00F84DD5" w:rsidRDefault="005C12EF" w:rsidP="006170AD">
                            <w:pPr>
                              <w:widowControl/>
                              <w:spacing w:line="240" w:lineRule="exact"/>
                              <w:jc w:val="right"/>
                              <w:rPr>
                                <w:rFonts w:ascii="標楷體" w:eastAsia="標楷體" w:hAnsi="標楷體" w:cs="新細明體"/>
                                <w:color w:val="000000"/>
                                <w:kern w:val="0"/>
                                <w:sz w:val="20"/>
                                <w:szCs w:val="24"/>
                              </w:rPr>
                            </w:pPr>
                            <w:r w:rsidRPr="00F84DD5">
                              <w:rPr>
                                <w:rFonts w:ascii="標楷體" w:eastAsia="標楷體" w:hAnsi="標楷體" w:cs="新細明體" w:hint="eastAsia"/>
                                <w:color w:val="000000"/>
                                <w:kern w:val="0"/>
                                <w:sz w:val="20"/>
                                <w:szCs w:val="24"/>
                              </w:rPr>
                              <w:t>989</w:t>
                            </w:r>
                          </w:p>
                        </w:tc>
                        <w:tc>
                          <w:tcPr>
                            <w:tcW w:w="826" w:type="pct"/>
                            <w:tcBorders>
                              <w:right w:val="double" w:sz="4" w:space="0" w:color="auto"/>
                            </w:tcBorders>
                            <w:vAlign w:val="center"/>
                          </w:tcPr>
                          <w:p w:rsidR="005C12EF" w:rsidRPr="009D117E" w:rsidRDefault="005C12EF" w:rsidP="006170AD">
                            <w:pPr>
                              <w:widowControl/>
                              <w:spacing w:line="240" w:lineRule="exact"/>
                              <w:jc w:val="right"/>
                              <w:rPr>
                                <w:rFonts w:ascii="標楷體" w:eastAsia="標楷體" w:hAnsi="標楷體" w:cs="新細明體"/>
                                <w:color w:val="000000"/>
                                <w:kern w:val="0"/>
                                <w:sz w:val="20"/>
                                <w:szCs w:val="20"/>
                              </w:rPr>
                            </w:pPr>
                            <w:r w:rsidRPr="009D117E">
                              <w:rPr>
                                <w:rFonts w:ascii="標楷體" w:eastAsia="標楷體" w:hAnsi="標楷體"/>
                                <w:sz w:val="20"/>
                                <w:szCs w:val="20"/>
                              </w:rPr>
                              <w:t>23.93</w:t>
                            </w:r>
                          </w:p>
                        </w:tc>
                        <w:tc>
                          <w:tcPr>
                            <w:tcW w:w="610" w:type="pct"/>
                            <w:tcBorders>
                              <w:left w:val="double" w:sz="4" w:space="0" w:color="auto"/>
                            </w:tcBorders>
                            <w:vAlign w:val="center"/>
                          </w:tcPr>
                          <w:p w:rsidR="005C12EF" w:rsidRPr="009D117E" w:rsidRDefault="005C12EF" w:rsidP="006170AD">
                            <w:pPr>
                              <w:widowControl/>
                              <w:spacing w:line="240" w:lineRule="exact"/>
                              <w:jc w:val="right"/>
                              <w:rPr>
                                <w:rFonts w:ascii="標楷體" w:eastAsia="標楷體" w:hAnsi="標楷體"/>
                                <w:sz w:val="20"/>
                                <w:szCs w:val="20"/>
                              </w:rPr>
                            </w:pPr>
                            <w:r>
                              <w:rPr>
                                <w:rFonts w:ascii="標楷體" w:eastAsia="標楷體" w:hAnsi="標楷體" w:hint="eastAsia"/>
                                <w:sz w:val="20"/>
                                <w:szCs w:val="20"/>
                              </w:rPr>
                              <w:t>4</w:t>
                            </w:r>
                          </w:p>
                        </w:tc>
                      </w:tr>
                    </w:tbl>
                    <w:p w:rsidR="005C12EF" w:rsidRDefault="005C12EF" w:rsidP="00AA6E43">
                      <w:pPr>
                        <w:spacing w:line="240" w:lineRule="exact"/>
                        <w:ind w:leftChars="-5" w:left="926" w:hangingChars="521" w:hanging="938"/>
                      </w:pPr>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proofErr w:type="gramStart"/>
                      <w:r>
                        <w:rPr>
                          <w:rFonts w:ascii="標楷體" w:eastAsia="標楷體" w:hAnsi="標楷體"/>
                          <w:sz w:val="18"/>
                          <w:szCs w:val="18"/>
                        </w:rPr>
                        <w:t>108至111年度</w:t>
                      </w:r>
                      <w:r>
                        <w:rPr>
                          <w:rFonts w:ascii="標楷體" w:eastAsia="標楷體" w:hAnsi="標楷體" w:hint="eastAsia"/>
                          <w:sz w:val="18"/>
                          <w:szCs w:val="18"/>
                        </w:rPr>
                        <w:t>校安通報</w:t>
                      </w:r>
                      <w:proofErr w:type="gramEnd"/>
                      <w:r>
                        <w:rPr>
                          <w:rFonts w:ascii="標楷體" w:eastAsia="標楷體" w:hAnsi="標楷體" w:hint="eastAsia"/>
                          <w:sz w:val="18"/>
                          <w:szCs w:val="18"/>
                        </w:rPr>
                        <w:t>統計</w:t>
                      </w:r>
                      <w:r w:rsidRPr="009E3B44">
                        <w:rPr>
                          <w:rFonts w:ascii="標楷體" w:eastAsia="標楷體" w:hAnsi="標楷體" w:hint="eastAsia"/>
                          <w:sz w:val="18"/>
                          <w:szCs w:val="18"/>
                        </w:rPr>
                        <w:t>資料</w:t>
                      </w: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資料匯出日期</w:t>
                      </w:r>
                      <w:r w:rsidRPr="006C7019">
                        <w:rPr>
                          <w:rFonts w:ascii="標楷體" w:eastAsia="標楷體" w:hAnsi="標楷體" w:hint="eastAsia"/>
                          <w:sz w:val="18"/>
                          <w:szCs w:val="18"/>
                        </w:rPr>
                        <w:t>：</w:t>
                      </w:r>
                      <w:r>
                        <w:rPr>
                          <w:rFonts w:ascii="標楷體" w:eastAsia="標楷體" w:hAnsi="標楷體" w:hint="eastAsia"/>
                          <w:sz w:val="18"/>
                          <w:szCs w:val="18"/>
                        </w:rPr>
                        <w:t>112年</w:t>
                      </w:r>
                      <w:r w:rsidRPr="006C7019">
                        <w:rPr>
                          <w:rFonts w:ascii="標楷體" w:eastAsia="標楷體" w:hAnsi="標楷體" w:hint="eastAsia"/>
                          <w:sz w:val="18"/>
                          <w:szCs w:val="18"/>
                        </w:rPr>
                        <w:t>2月18日</w:t>
                      </w:r>
                      <w:proofErr w:type="gramStart"/>
                      <w:r>
                        <w:rPr>
                          <w:rFonts w:ascii="標楷體" w:eastAsia="標楷體" w:hAnsi="標楷體" w:hint="eastAsia"/>
                          <w:sz w:val="18"/>
                          <w:szCs w:val="18"/>
                        </w:rPr>
                        <w:t>）</w:t>
                      </w:r>
                      <w:proofErr w:type="gramEnd"/>
                      <w:r w:rsidRPr="009E3B44">
                        <w:rPr>
                          <w:rFonts w:ascii="標楷體" w:eastAsia="標楷體" w:hAnsi="標楷體" w:hint="eastAsia"/>
                          <w:sz w:val="18"/>
                          <w:szCs w:val="18"/>
                        </w:rPr>
                        <w:t>。</w:t>
                      </w:r>
                    </w:p>
                  </w:txbxContent>
                </v:textbox>
                <w10:wrap type="square" anchorx="page" anchory="margin"/>
              </v:shape>
            </w:pict>
          </mc:Fallback>
        </mc:AlternateContent>
      </w:r>
      <w:r w:rsidRPr="003D0AAF">
        <w:rPr>
          <w:rFonts w:hint="eastAsia"/>
          <w:b/>
        </w:rPr>
        <w:t>3.</w:t>
      </w:r>
      <w:r w:rsidRPr="003D0AAF">
        <w:rPr>
          <w:rFonts w:hint="eastAsia"/>
          <w:b/>
          <w:szCs w:val="24"/>
        </w:rPr>
        <w:t xml:space="preserve">　</w:t>
      </w:r>
      <w:r w:rsidRPr="003D0AAF">
        <w:rPr>
          <w:rFonts w:hint="eastAsia"/>
          <w:b/>
        </w:rPr>
        <w:t>各級學校學生發生交通意外事故人次增加，且部分學校呈逐年上升趨勢，有待協同相關單位精進防制對策，並督促各級學校加強推廣交通安全教育，協助學校檢視校園及周邊道路交通環境，以維護學生交通安全：</w:t>
      </w:r>
      <w:r w:rsidRPr="003D0AAF">
        <w:rPr>
          <w:rFonts w:hint="eastAsia"/>
        </w:rPr>
        <w:t>教育部為督導各主管教育行政機關、各級學校、非學校型態實驗教育團體、機構及教保服務機構，儘速掌握校園安全及災害，訂定校園安全及災害事件通報作業要點。該要點第3點規定，校安通報事件類別分為意外事件、安全維護事件等8類，其中</w:t>
      </w:r>
      <w:r w:rsidRPr="003D0AAF">
        <w:t>意外事件項下之</w:t>
      </w:r>
      <w:r w:rsidRPr="003D0AAF">
        <w:rPr>
          <w:rFonts w:hint="eastAsia"/>
        </w:rPr>
        <w:t>交通意外事故案件，含校內、校外及校外教學交通意外事故。該部</w:t>
      </w:r>
      <w:r w:rsidRPr="003D0AAF">
        <w:t>配合</w:t>
      </w:r>
      <w:r w:rsidRPr="003D0AAF">
        <w:rPr>
          <w:rFonts w:hint="eastAsia"/>
        </w:rPr>
        <w:t>第13期道安改進方案提供</w:t>
      </w:r>
      <w:r w:rsidRPr="003D0AAF">
        <w:t>交通意外</w:t>
      </w:r>
      <w:r w:rsidRPr="003D0AAF">
        <w:rPr>
          <w:rFonts w:hint="eastAsia"/>
        </w:rPr>
        <w:t>相關統計資料</w:t>
      </w:r>
      <w:r w:rsidRPr="003D0AAF">
        <w:t>予交通部及各市縣政府</w:t>
      </w:r>
      <w:r w:rsidRPr="003D0AAF">
        <w:rPr>
          <w:rFonts w:hint="eastAsia"/>
        </w:rPr>
        <w:t>，以</w:t>
      </w:r>
      <w:r w:rsidRPr="003D0AAF">
        <w:t>協助</w:t>
      </w:r>
      <w:r w:rsidRPr="003D0AAF">
        <w:rPr>
          <w:rFonts w:hint="eastAsia"/>
        </w:rPr>
        <w:t>改善</w:t>
      </w:r>
      <w:r w:rsidRPr="003D0AAF">
        <w:t>及研擬因應</w:t>
      </w:r>
      <w:r w:rsidRPr="003D0AAF">
        <w:rPr>
          <w:rFonts w:hint="eastAsia"/>
        </w:rPr>
        <w:t>學生發生交通意外事故</w:t>
      </w:r>
      <w:r w:rsidRPr="003D0AAF">
        <w:t>防制對策</w:t>
      </w:r>
      <w:r w:rsidRPr="003D0AAF">
        <w:rPr>
          <w:rFonts w:hint="eastAsia"/>
        </w:rPr>
        <w:t>。經查108至111年度各級學校學生發生交通意外事故人次分別為</w:t>
      </w:r>
      <w:r w:rsidRPr="003D0AAF">
        <w:t>7,505</w:t>
      </w:r>
      <w:r w:rsidRPr="003D0AAF">
        <w:rPr>
          <w:rFonts w:hint="eastAsia"/>
        </w:rPr>
        <w:t>人次、</w:t>
      </w:r>
      <w:r w:rsidRPr="003D0AAF">
        <w:t>9,586</w:t>
      </w:r>
      <w:r w:rsidRPr="003D0AAF">
        <w:rPr>
          <w:rFonts w:hint="eastAsia"/>
        </w:rPr>
        <w:t>人次、</w:t>
      </w:r>
      <w:r w:rsidRPr="003D0AAF">
        <w:t>11,479</w:t>
      </w:r>
      <w:r w:rsidRPr="003D0AAF">
        <w:rPr>
          <w:rFonts w:hint="eastAsia"/>
        </w:rPr>
        <w:t>人次、</w:t>
      </w:r>
      <w:r w:rsidRPr="003D0AAF">
        <w:t>10,091</w:t>
      </w:r>
      <w:r w:rsidRPr="003D0AAF">
        <w:rPr>
          <w:rFonts w:hint="eastAsia"/>
        </w:rPr>
        <w:t>人次，111年度交通意外事故人次</w:t>
      </w:r>
      <w:r w:rsidR="0001136A" w:rsidRPr="003D0AAF">
        <w:rPr>
          <w:rFonts w:hint="eastAsia"/>
        </w:rPr>
        <w:t>因學校加強推廣交通安全教育等而</w:t>
      </w:r>
      <w:r w:rsidRPr="003D0AAF">
        <w:rPr>
          <w:rFonts w:hint="eastAsia"/>
        </w:rPr>
        <w:t>較110年度反轉降低，惟大專校院自108年度之</w:t>
      </w:r>
      <w:r w:rsidRPr="003D0AAF">
        <w:t>2,756</w:t>
      </w:r>
      <w:r w:rsidRPr="003D0AAF">
        <w:rPr>
          <w:rFonts w:hint="eastAsia"/>
        </w:rPr>
        <w:t>人次增加至111年度之</w:t>
      </w:r>
      <w:r w:rsidRPr="003D0AAF">
        <w:t>4,085</w:t>
      </w:r>
      <w:r w:rsidRPr="003D0AAF">
        <w:rPr>
          <w:rFonts w:hint="eastAsia"/>
        </w:rPr>
        <w:t>人次，增幅</w:t>
      </w:r>
      <w:r w:rsidRPr="003D0AAF">
        <w:t>48.22</w:t>
      </w:r>
      <w:r w:rsidRPr="003D0AAF">
        <w:rPr>
          <w:rFonts w:hint="eastAsia"/>
        </w:rPr>
        <w:t>％；高中自108年度之</w:t>
      </w:r>
      <w:r w:rsidRPr="003D0AAF">
        <w:t>2,943</w:t>
      </w:r>
      <w:r w:rsidRPr="003D0AAF">
        <w:rPr>
          <w:rFonts w:hint="eastAsia"/>
        </w:rPr>
        <w:t>人次增加至111年度之</w:t>
      </w:r>
      <w:r w:rsidRPr="003D0AAF">
        <w:t>3,447</w:t>
      </w:r>
      <w:r w:rsidRPr="003D0AAF">
        <w:rPr>
          <w:rFonts w:hint="eastAsia"/>
        </w:rPr>
        <w:t>人次，增幅</w:t>
      </w:r>
      <w:r w:rsidRPr="003D0AAF">
        <w:t>17.13</w:t>
      </w:r>
      <w:r w:rsidRPr="003D0AAF">
        <w:rPr>
          <w:rFonts w:hint="eastAsia"/>
        </w:rPr>
        <w:t>％；國中自108年度之</w:t>
      </w:r>
      <w:r w:rsidRPr="003D0AAF">
        <w:t>1,008</w:t>
      </w:r>
      <w:r w:rsidRPr="003D0AAF">
        <w:rPr>
          <w:rFonts w:hint="eastAsia"/>
        </w:rPr>
        <w:t>人次增加至111年度之</w:t>
      </w:r>
      <w:r w:rsidRPr="003D0AAF">
        <w:t>1,570</w:t>
      </w:r>
      <w:r w:rsidRPr="003D0AAF">
        <w:rPr>
          <w:rFonts w:hint="eastAsia"/>
        </w:rPr>
        <w:t>人次，增幅</w:t>
      </w:r>
      <w:r w:rsidRPr="003D0AAF">
        <w:t>55.75</w:t>
      </w:r>
      <w:r w:rsidRPr="003D0AAF">
        <w:rPr>
          <w:rFonts w:hint="eastAsia"/>
        </w:rPr>
        <w:t>％；國小自108年度之</w:t>
      </w:r>
      <w:r w:rsidRPr="003D0AAF">
        <w:t>798</w:t>
      </w:r>
      <w:r w:rsidRPr="003D0AAF">
        <w:rPr>
          <w:rFonts w:hint="eastAsia"/>
        </w:rPr>
        <w:t>人次增加至111年度之</w:t>
      </w:r>
      <w:r w:rsidRPr="003D0AAF">
        <w:t>989</w:t>
      </w:r>
      <w:r w:rsidRPr="003D0AAF">
        <w:rPr>
          <w:rFonts w:hint="eastAsia"/>
        </w:rPr>
        <w:t>人次，增幅</w:t>
      </w:r>
      <w:r w:rsidRPr="003D0AAF">
        <w:t>23.93</w:t>
      </w:r>
      <w:r w:rsidRPr="003D0AAF">
        <w:rPr>
          <w:rFonts w:hint="eastAsia"/>
        </w:rPr>
        <w:t>％（表3</w:t>
      </w:r>
      <w:r w:rsidR="007F0F3A" w:rsidRPr="003D0AAF">
        <w:t>4</w:t>
      </w:r>
      <w:r w:rsidRPr="003D0AAF">
        <w:rPr>
          <w:rFonts w:hint="eastAsia"/>
        </w:rPr>
        <w:t>）。又大專校院、高中、國中及國小各級學校學生發生交通意外事故人次連續3年增加者，分別有</w:t>
      </w:r>
      <w:r w:rsidRPr="003D0AAF">
        <w:t>17</w:t>
      </w:r>
      <w:r w:rsidRPr="003D0AAF">
        <w:rPr>
          <w:rFonts w:hint="eastAsia"/>
        </w:rPr>
        <w:t>校、</w:t>
      </w:r>
      <w:r w:rsidRPr="003D0AAF">
        <w:t>24</w:t>
      </w:r>
    </w:p>
    <w:p w:rsidR="00AA6E43" w:rsidRPr="003D0AAF" w:rsidRDefault="00AA6E43" w:rsidP="006E16DD">
      <w:pPr>
        <w:pStyle w:val="1-12"/>
        <w:spacing w:line="400" w:lineRule="exact"/>
        <w:ind w:firstLineChars="0" w:firstLine="0"/>
        <w:rPr>
          <w:b/>
        </w:rPr>
      </w:pPr>
      <w:r w:rsidRPr="003D0AAF">
        <w:rPr>
          <w:rFonts w:hint="eastAsia"/>
        </w:rPr>
        <w:lastRenderedPageBreak/>
        <w:t>校、</w:t>
      </w:r>
      <w:r w:rsidRPr="003D0AAF">
        <w:t>18</w:t>
      </w:r>
      <w:r w:rsidRPr="003D0AAF">
        <w:rPr>
          <w:rFonts w:hint="eastAsia"/>
        </w:rPr>
        <w:t>校及</w:t>
      </w:r>
      <w:r w:rsidRPr="003D0AAF">
        <w:t>4</w:t>
      </w:r>
      <w:r w:rsidRPr="003D0AAF">
        <w:rPr>
          <w:rFonts w:hint="eastAsia"/>
        </w:rPr>
        <w:t>校，均較第13期道安改進方案推動初期（108年度）增加，防制交通意外事故對策未能有效減少事故發生，有待協同交通部及各市縣政府精進防制對策，並督促各級學校加強推廣交通安全教育，協助學校檢視校園及周邊道路交通環境，適時調整交通號誌，以降低學生交通意外事故發生，維護學生交通安全</w:t>
      </w:r>
      <w:r w:rsidRPr="003D0AAF">
        <w:rPr>
          <w:rFonts w:hint="eastAsia"/>
          <w:szCs w:val="24"/>
        </w:rPr>
        <w:t>，經函請教育部研謀改善。據復：藉由跨部會合作及資源挹注，期有效改善學校周邊交通環境，包含：加強各級學校交通安全教育及宣導、配合宣導擴大公車進校園計畫、配合交通部、內政部營建署辦理校園周邊交通狀況及危險路口改善計畫，協助各級學校盤整及改善學校周邊通行環境，以降低學生交通意外事件。</w:t>
      </w:r>
    </w:p>
    <w:p w:rsidR="00AA6E43" w:rsidRPr="003D0AAF" w:rsidRDefault="00AA6E43" w:rsidP="006E16DD">
      <w:pPr>
        <w:pStyle w:val="1-12"/>
        <w:spacing w:line="400" w:lineRule="exact"/>
        <w:rPr>
          <w:szCs w:val="24"/>
        </w:rPr>
      </w:pPr>
      <w:r w:rsidRPr="003D0AAF">
        <w:rPr>
          <w:rFonts w:hint="eastAsia"/>
        </w:rPr>
        <mc:AlternateContent>
          <mc:Choice Requires="wps">
            <w:drawing>
              <wp:anchor distT="0" distB="0" distL="114300" distR="114300" simplePos="0" relativeHeight="252114944" behindDoc="0" locked="0" layoutInCell="1" allowOverlap="1" wp14:anchorId="09418ACB" wp14:editId="32763E87">
                <wp:simplePos x="0" y="0"/>
                <wp:positionH relativeFrom="margin">
                  <wp:posOffset>2830830</wp:posOffset>
                </wp:positionH>
                <wp:positionV relativeFrom="paragraph">
                  <wp:posOffset>4636770</wp:posOffset>
                </wp:positionV>
                <wp:extent cx="3510915" cy="2289810"/>
                <wp:effectExtent l="0" t="0" r="0" b="0"/>
                <wp:wrapSquare wrapText="bothSides"/>
                <wp:docPr id="26" name="文字方塊 26"/>
                <wp:cNvGraphicFramePr/>
                <a:graphic xmlns:a="http://schemas.openxmlformats.org/drawingml/2006/main">
                  <a:graphicData uri="http://schemas.microsoft.com/office/word/2010/wordprocessingShape">
                    <wps:wsp>
                      <wps:cNvSpPr txBox="1"/>
                      <wps:spPr>
                        <a:xfrm>
                          <a:off x="0" y="0"/>
                          <a:ext cx="3510915" cy="22898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267B82" w:rsidRDefault="005C12EF" w:rsidP="006E16DD">
                            <w:pPr>
                              <w:jc w:val="center"/>
                              <w:rPr>
                                <w:rFonts w:ascii="標楷體" w:eastAsia="標楷體" w:hAnsi="標楷體"/>
                                <w:b/>
                              </w:rPr>
                            </w:pPr>
                            <w:r>
                              <w:rPr>
                                <w:rFonts w:ascii="標楷體" w:eastAsia="標楷體" w:hAnsi="標楷體" w:hint="eastAsia"/>
                                <w:b/>
                              </w:rPr>
                              <w:t>表</w:t>
                            </w:r>
                            <w:r>
                              <w:rPr>
                                <w:rFonts w:ascii="標楷體" w:eastAsia="標楷體" w:hAnsi="標楷體"/>
                                <w:b/>
                              </w:rPr>
                              <w:t>35</w:t>
                            </w:r>
                            <w:r>
                              <w:rPr>
                                <w:rFonts w:ascii="標楷體" w:eastAsia="標楷體" w:hAnsi="標楷體" w:hint="eastAsia"/>
                                <w:b/>
                              </w:rPr>
                              <w:t xml:space="preserve">　</w:t>
                            </w:r>
                            <w:r w:rsidRPr="003C5B65">
                              <w:rPr>
                                <w:rFonts w:ascii="標楷體" w:eastAsia="標楷體" w:hAnsi="標楷體" w:hint="eastAsia"/>
                                <w:b/>
                              </w:rPr>
                              <w:t>學</w:t>
                            </w:r>
                            <w:r>
                              <w:rPr>
                                <w:rFonts w:ascii="標楷體" w:eastAsia="標楷體" w:hAnsi="標楷體" w:hint="eastAsia"/>
                                <w:b/>
                              </w:rPr>
                              <w:t>生</w:t>
                            </w:r>
                            <w:r w:rsidRPr="003C5B65">
                              <w:rPr>
                                <w:rFonts w:ascii="標楷體" w:eastAsia="標楷體" w:hAnsi="標楷體" w:hint="eastAsia"/>
                                <w:b/>
                              </w:rPr>
                              <w:t>交通車輛及幼童專用車輛稽查</w:t>
                            </w:r>
                            <w:r>
                              <w:rPr>
                                <w:rFonts w:ascii="標楷體" w:eastAsia="標楷體" w:hAnsi="標楷體" w:hint="eastAsia"/>
                                <w:b/>
                              </w:rPr>
                              <w:t>情形</w:t>
                            </w:r>
                          </w:p>
                          <w:p w:rsidR="005C12EF" w:rsidRDefault="005C12EF" w:rsidP="006E16DD">
                            <w:pPr>
                              <w:jc w:val="right"/>
                              <w:rPr>
                                <w:rFonts w:ascii="標楷體" w:eastAsia="標楷體" w:hAnsi="標楷體"/>
                                <w:sz w:val="20"/>
                              </w:rPr>
                            </w:pPr>
                            <w:r w:rsidRPr="00D87506">
                              <w:rPr>
                                <w:rFonts w:ascii="標楷體" w:eastAsia="標楷體" w:hAnsi="標楷體" w:hint="eastAsia"/>
                                <w:sz w:val="20"/>
                              </w:rPr>
                              <w:t>單位：</w:t>
                            </w:r>
                            <w:r>
                              <w:rPr>
                                <w:rFonts w:ascii="標楷體" w:eastAsia="標楷體" w:hAnsi="標楷體" w:hint="eastAsia"/>
                                <w:sz w:val="20"/>
                              </w:rPr>
                              <w:t>輛次、％</w:t>
                            </w:r>
                          </w:p>
                          <w:tbl>
                            <w:tblPr>
                              <w:tblW w:w="5267" w:type="dxa"/>
                              <w:tblLayout w:type="fixed"/>
                              <w:tblCellMar>
                                <w:left w:w="28" w:type="dxa"/>
                                <w:right w:w="28" w:type="dxa"/>
                              </w:tblCellMar>
                              <w:tblLook w:val="04A0" w:firstRow="1" w:lastRow="0" w:firstColumn="1" w:lastColumn="0" w:noHBand="0" w:noVBand="1"/>
                            </w:tblPr>
                            <w:tblGrid>
                              <w:gridCol w:w="278"/>
                              <w:gridCol w:w="30"/>
                              <w:gridCol w:w="854"/>
                              <w:gridCol w:w="1026"/>
                              <w:gridCol w:w="1026"/>
                              <w:gridCol w:w="1026"/>
                              <w:gridCol w:w="1027"/>
                            </w:tblGrid>
                            <w:tr w:rsidR="005C12EF" w:rsidRPr="003C5B65" w:rsidTr="009E3A41">
                              <w:trPr>
                                <w:trHeight w:val="255"/>
                              </w:trPr>
                              <w:tc>
                                <w:tcPr>
                                  <w:tcW w:w="116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年度</w:t>
                                  </w:r>
                                </w:p>
                              </w:tc>
                              <w:tc>
                                <w:tcPr>
                                  <w:tcW w:w="1026" w:type="dxa"/>
                                  <w:tcBorders>
                                    <w:top w:val="single" w:sz="4" w:space="0" w:color="auto"/>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108</w:t>
                                  </w:r>
                                </w:p>
                              </w:tc>
                              <w:tc>
                                <w:tcPr>
                                  <w:tcW w:w="1026" w:type="dxa"/>
                                  <w:tcBorders>
                                    <w:top w:val="single" w:sz="4" w:space="0" w:color="auto"/>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109</w:t>
                                  </w:r>
                                </w:p>
                              </w:tc>
                              <w:tc>
                                <w:tcPr>
                                  <w:tcW w:w="1026" w:type="dxa"/>
                                  <w:tcBorders>
                                    <w:top w:val="single" w:sz="4" w:space="0" w:color="auto"/>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110</w:t>
                                  </w: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111</w:t>
                                  </w:r>
                                </w:p>
                              </w:tc>
                            </w:tr>
                            <w:tr w:rsidR="005C12EF" w:rsidRPr="003C5B65" w:rsidTr="009E3A41">
                              <w:trPr>
                                <w:trHeight w:val="255"/>
                              </w:trPr>
                              <w:tc>
                                <w:tcPr>
                                  <w:tcW w:w="5267" w:type="dxa"/>
                                  <w:gridSpan w:val="7"/>
                                  <w:tcBorders>
                                    <w:top w:val="nil"/>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rPr>
                                      <w:rFonts w:ascii="標楷體" w:eastAsia="標楷體" w:hAnsi="標楷體" w:cs="新細明體"/>
                                      <w:b/>
                                      <w:kern w:val="0"/>
                                      <w:sz w:val="20"/>
                                      <w:szCs w:val="20"/>
                                    </w:rPr>
                                  </w:pPr>
                                  <w:r w:rsidRPr="00101275">
                                    <w:rPr>
                                      <w:rFonts w:ascii="標楷體" w:eastAsia="標楷體" w:hAnsi="標楷體" w:cs="新細明體" w:hint="eastAsia"/>
                                      <w:b/>
                                      <w:kern w:val="0"/>
                                      <w:sz w:val="20"/>
                                      <w:szCs w:val="20"/>
                                    </w:rPr>
                                    <w:t>學</w:t>
                                  </w:r>
                                  <w:r w:rsidRPr="00101275">
                                    <w:rPr>
                                      <w:rFonts w:ascii="標楷體" w:eastAsia="標楷體" w:hAnsi="標楷體" w:cs="STXingkai" w:hint="eastAsia"/>
                                      <w:b/>
                                      <w:kern w:val="0"/>
                                      <w:sz w:val="20"/>
                                      <w:szCs w:val="20"/>
                                    </w:rPr>
                                    <w:t>生</w:t>
                                  </w:r>
                                  <w:r w:rsidRPr="00101275">
                                    <w:rPr>
                                      <w:rFonts w:ascii="標楷體" w:eastAsia="標楷體" w:hAnsi="標楷體" w:cs="新細明體" w:hint="eastAsia"/>
                                      <w:b/>
                                      <w:kern w:val="0"/>
                                      <w:sz w:val="20"/>
                                      <w:szCs w:val="20"/>
                                    </w:rPr>
                                    <w:t>交通車輛</w:t>
                                  </w:r>
                                </w:p>
                              </w:tc>
                            </w:tr>
                            <w:tr w:rsidR="005C12EF" w:rsidRPr="003C5B65" w:rsidTr="009E3A41">
                              <w:trPr>
                                <w:trHeight w:val="255"/>
                              </w:trPr>
                              <w:tc>
                                <w:tcPr>
                                  <w:tcW w:w="1162" w:type="dxa"/>
                                  <w:gridSpan w:val="3"/>
                                  <w:tcBorders>
                                    <w:top w:val="nil"/>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稽查車輛</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3,632</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3,402</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2,519</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2,381</w:t>
                                  </w:r>
                                </w:p>
                              </w:tc>
                            </w:tr>
                            <w:tr w:rsidR="005C12EF" w:rsidRPr="003C5B65" w:rsidTr="009E3A41">
                              <w:trPr>
                                <w:trHeight w:val="255"/>
                              </w:trPr>
                              <w:tc>
                                <w:tcPr>
                                  <w:tcW w:w="1162" w:type="dxa"/>
                                  <w:gridSpan w:val="3"/>
                                  <w:tcBorders>
                                    <w:top w:val="single" w:sz="4" w:space="0" w:color="auto"/>
                                    <w:left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合格車輛</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3,619</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3,392</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2,489</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2,352</w:t>
                                  </w:r>
                                </w:p>
                              </w:tc>
                            </w:tr>
                            <w:tr w:rsidR="005C12EF" w:rsidRPr="003C5B65" w:rsidTr="009E3A41">
                              <w:trPr>
                                <w:trHeight w:val="255"/>
                              </w:trPr>
                              <w:tc>
                                <w:tcPr>
                                  <w:tcW w:w="308" w:type="dxa"/>
                                  <w:gridSpan w:val="2"/>
                                  <w:tcBorders>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合格率</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99.64</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99.71</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98.81</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98.78</w:t>
                                  </w:r>
                                </w:p>
                              </w:tc>
                            </w:tr>
                            <w:tr w:rsidR="005C12EF" w:rsidRPr="003C5B65" w:rsidTr="009E3A41">
                              <w:trPr>
                                <w:trHeight w:val="255"/>
                              </w:trPr>
                              <w:tc>
                                <w:tcPr>
                                  <w:tcW w:w="5267" w:type="dxa"/>
                                  <w:gridSpan w:val="7"/>
                                  <w:tcBorders>
                                    <w:top w:val="nil"/>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rPr>
                                      <w:rFonts w:ascii="標楷體" w:eastAsia="標楷體" w:hAnsi="標楷體" w:cs="新細明體"/>
                                      <w:b/>
                                      <w:kern w:val="0"/>
                                      <w:sz w:val="20"/>
                                      <w:szCs w:val="20"/>
                                    </w:rPr>
                                  </w:pPr>
                                  <w:r w:rsidRPr="00101275">
                                    <w:rPr>
                                      <w:rFonts w:ascii="標楷體" w:eastAsia="標楷體" w:hAnsi="標楷體" w:cs="新細明體" w:hint="eastAsia"/>
                                      <w:b/>
                                      <w:kern w:val="0"/>
                                      <w:sz w:val="20"/>
                                      <w:szCs w:val="20"/>
                                    </w:rPr>
                                    <w:t>幼童專</w:t>
                                  </w:r>
                                  <w:r w:rsidRPr="00101275">
                                    <w:rPr>
                                      <w:rFonts w:ascii="標楷體" w:eastAsia="標楷體" w:hAnsi="標楷體" w:cs="STXingkai" w:hint="eastAsia"/>
                                      <w:b/>
                                      <w:kern w:val="0"/>
                                      <w:sz w:val="20"/>
                                      <w:szCs w:val="20"/>
                                    </w:rPr>
                                    <w:t>用</w:t>
                                  </w:r>
                                  <w:r w:rsidRPr="00101275">
                                    <w:rPr>
                                      <w:rFonts w:ascii="標楷體" w:eastAsia="標楷體" w:hAnsi="標楷體" w:cs="新細明體" w:hint="eastAsia"/>
                                      <w:b/>
                                      <w:kern w:val="0"/>
                                      <w:sz w:val="20"/>
                                      <w:szCs w:val="20"/>
                                    </w:rPr>
                                    <w:t>車輛</w:t>
                                  </w:r>
                                </w:p>
                              </w:tc>
                            </w:tr>
                            <w:tr w:rsidR="005C12EF" w:rsidRPr="003C5B65" w:rsidTr="009E3A41">
                              <w:trPr>
                                <w:trHeight w:val="255"/>
                              </w:trPr>
                              <w:tc>
                                <w:tcPr>
                                  <w:tcW w:w="1162" w:type="dxa"/>
                                  <w:gridSpan w:val="3"/>
                                  <w:tcBorders>
                                    <w:top w:val="nil"/>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稽查車輛</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1,951</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1,842</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1,573</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1,641</w:t>
                                  </w:r>
                                </w:p>
                              </w:tc>
                            </w:tr>
                            <w:tr w:rsidR="005C12EF" w:rsidRPr="003C5B65" w:rsidTr="009E3A41">
                              <w:trPr>
                                <w:trHeight w:val="255"/>
                              </w:trPr>
                              <w:tc>
                                <w:tcPr>
                                  <w:tcW w:w="1162" w:type="dxa"/>
                                  <w:gridSpan w:val="3"/>
                                  <w:tcBorders>
                                    <w:top w:val="single" w:sz="4" w:space="0" w:color="auto"/>
                                    <w:left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合格車輛</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1,861</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1,735</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1,531</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1,585</w:t>
                                  </w:r>
                                </w:p>
                              </w:tc>
                            </w:tr>
                            <w:tr w:rsidR="005C12EF" w:rsidRPr="003C5B65" w:rsidTr="009E3A41">
                              <w:trPr>
                                <w:trHeight w:val="255"/>
                              </w:trPr>
                              <w:tc>
                                <w:tcPr>
                                  <w:tcW w:w="278" w:type="dxa"/>
                                  <w:tcBorders>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p>
                              </w:tc>
                              <w:tc>
                                <w:tcPr>
                                  <w:tcW w:w="8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合格率</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95.39</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94.19</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97.33</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96.59</w:t>
                                  </w:r>
                                </w:p>
                              </w:tc>
                            </w:tr>
                          </w:tbl>
                          <w:p w:rsidR="005C12EF" w:rsidRDefault="005C12EF" w:rsidP="00AA6E43">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r w:rsidRPr="009E3B44">
                              <w:rPr>
                                <w:rFonts w:ascii="標楷體" w:eastAsia="標楷體" w:hAnsi="標楷體" w:hint="eastAsia"/>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18ACB" id="文字方塊 26" o:spid="_x0000_s1069" type="#_x0000_t202" style="position:absolute;left:0;text-align:left;margin-left:222.9pt;margin-top:365.1pt;width:276.45pt;height:180.3pt;z-index:25211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" fillcolor="white [3201]" stroked="f" strokeweight=".5pt">
                <v:textbox>
                  <w:txbxContent>
                    <w:p w:rsidR="005C12EF" w:rsidRPr="00267B82" w:rsidRDefault="005C12EF" w:rsidP="006E16DD">
                      <w:pPr>
                        <w:jc w:val="center"/>
                        <w:rPr>
                          <w:rFonts w:ascii="標楷體" w:eastAsia="標楷體" w:hAnsi="標楷體"/>
                          <w:b/>
                        </w:rPr>
                      </w:pPr>
                      <w:r>
                        <w:rPr>
                          <w:rFonts w:ascii="標楷體" w:eastAsia="標楷體" w:hAnsi="標楷體" w:hint="eastAsia"/>
                          <w:b/>
                        </w:rPr>
                        <w:t>表</w:t>
                      </w:r>
                      <w:r>
                        <w:rPr>
                          <w:rFonts w:ascii="標楷體" w:eastAsia="標楷體" w:hAnsi="標楷體"/>
                          <w:b/>
                        </w:rPr>
                        <w:t>35</w:t>
                      </w:r>
                      <w:r>
                        <w:rPr>
                          <w:rFonts w:ascii="標楷體" w:eastAsia="標楷體" w:hAnsi="標楷體" w:hint="eastAsia"/>
                          <w:b/>
                        </w:rPr>
                        <w:t xml:space="preserve">　</w:t>
                      </w:r>
                      <w:r w:rsidRPr="003C5B65">
                        <w:rPr>
                          <w:rFonts w:ascii="標楷體" w:eastAsia="標楷體" w:hAnsi="標楷體" w:hint="eastAsia"/>
                          <w:b/>
                        </w:rPr>
                        <w:t>學</w:t>
                      </w:r>
                      <w:r>
                        <w:rPr>
                          <w:rFonts w:ascii="標楷體" w:eastAsia="標楷體" w:hAnsi="標楷體" w:hint="eastAsia"/>
                          <w:b/>
                        </w:rPr>
                        <w:t>生</w:t>
                      </w:r>
                      <w:r w:rsidRPr="003C5B65">
                        <w:rPr>
                          <w:rFonts w:ascii="標楷體" w:eastAsia="標楷體" w:hAnsi="標楷體" w:hint="eastAsia"/>
                          <w:b/>
                        </w:rPr>
                        <w:t>交通車輛及幼童專用車輛稽查</w:t>
                      </w:r>
                      <w:r>
                        <w:rPr>
                          <w:rFonts w:ascii="標楷體" w:eastAsia="標楷體" w:hAnsi="標楷體" w:hint="eastAsia"/>
                          <w:b/>
                        </w:rPr>
                        <w:t>情形</w:t>
                      </w:r>
                    </w:p>
                    <w:p w:rsidR="005C12EF" w:rsidRDefault="005C12EF" w:rsidP="006E16DD">
                      <w:pPr>
                        <w:jc w:val="right"/>
                        <w:rPr>
                          <w:rFonts w:ascii="標楷體" w:eastAsia="標楷體" w:hAnsi="標楷體"/>
                          <w:sz w:val="20"/>
                        </w:rPr>
                      </w:pPr>
                      <w:r w:rsidRPr="00D87506">
                        <w:rPr>
                          <w:rFonts w:ascii="標楷體" w:eastAsia="標楷體" w:hAnsi="標楷體" w:hint="eastAsia"/>
                          <w:sz w:val="20"/>
                        </w:rPr>
                        <w:t>單位：</w:t>
                      </w:r>
                      <w:r>
                        <w:rPr>
                          <w:rFonts w:ascii="標楷體" w:eastAsia="標楷體" w:hAnsi="標楷體" w:hint="eastAsia"/>
                          <w:sz w:val="20"/>
                        </w:rPr>
                        <w:t>輛次、％</w:t>
                      </w:r>
                    </w:p>
                    <w:tbl>
                      <w:tblPr>
                        <w:tblW w:w="5267" w:type="dxa"/>
                        <w:tblLayout w:type="fixed"/>
                        <w:tblCellMar>
                          <w:left w:w="28" w:type="dxa"/>
                          <w:right w:w="28" w:type="dxa"/>
                        </w:tblCellMar>
                        <w:tblLook w:val="04A0" w:firstRow="1" w:lastRow="0" w:firstColumn="1" w:lastColumn="0" w:noHBand="0" w:noVBand="1"/>
                      </w:tblPr>
                      <w:tblGrid>
                        <w:gridCol w:w="278"/>
                        <w:gridCol w:w="30"/>
                        <w:gridCol w:w="854"/>
                        <w:gridCol w:w="1026"/>
                        <w:gridCol w:w="1026"/>
                        <w:gridCol w:w="1026"/>
                        <w:gridCol w:w="1027"/>
                      </w:tblGrid>
                      <w:tr w:rsidR="005C12EF" w:rsidRPr="003C5B65" w:rsidTr="009E3A41">
                        <w:trPr>
                          <w:trHeight w:val="255"/>
                        </w:trPr>
                        <w:tc>
                          <w:tcPr>
                            <w:tcW w:w="116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年度</w:t>
                            </w:r>
                          </w:p>
                        </w:tc>
                        <w:tc>
                          <w:tcPr>
                            <w:tcW w:w="1026" w:type="dxa"/>
                            <w:tcBorders>
                              <w:top w:val="single" w:sz="4" w:space="0" w:color="auto"/>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108</w:t>
                            </w:r>
                          </w:p>
                        </w:tc>
                        <w:tc>
                          <w:tcPr>
                            <w:tcW w:w="1026" w:type="dxa"/>
                            <w:tcBorders>
                              <w:top w:val="single" w:sz="4" w:space="0" w:color="auto"/>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109</w:t>
                            </w:r>
                          </w:p>
                        </w:tc>
                        <w:tc>
                          <w:tcPr>
                            <w:tcW w:w="1026" w:type="dxa"/>
                            <w:tcBorders>
                              <w:top w:val="single" w:sz="4" w:space="0" w:color="auto"/>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110</w:t>
                            </w: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center"/>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111</w:t>
                            </w:r>
                          </w:p>
                        </w:tc>
                      </w:tr>
                      <w:tr w:rsidR="005C12EF" w:rsidRPr="003C5B65" w:rsidTr="009E3A41">
                        <w:trPr>
                          <w:trHeight w:val="255"/>
                        </w:trPr>
                        <w:tc>
                          <w:tcPr>
                            <w:tcW w:w="5267" w:type="dxa"/>
                            <w:gridSpan w:val="7"/>
                            <w:tcBorders>
                              <w:top w:val="nil"/>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rPr>
                                <w:rFonts w:ascii="標楷體" w:eastAsia="標楷體" w:hAnsi="標楷體" w:cs="新細明體"/>
                                <w:b/>
                                <w:kern w:val="0"/>
                                <w:sz w:val="20"/>
                                <w:szCs w:val="20"/>
                              </w:rPr>
                            </w:pPr>
                            <w:r w:rsidRPr="00101275">
                              <w:rPr>
                                <w:rFonts w:ascii="標楷體" w:eastAsia="標楷體" w:hAnsi="標楷體" w:cs="新細明體" w:hint="eastAsia"/>
                                <w:b/>
                                <w:kern w:val="0"/>
                                <w:sz w:val="20"/>
                                <w:szCs w:val="20"/>
                              </w:rPr>
                              <w:t>學</w:t>
                            </w:r>
                            <w:r w:rsidRPr="00101275">
                              <w:rPr>
                                <w:rFonts w:ascii="標楷體" w:eastAsia="標楷體" w:hAnsi="標楷體" w:cs="STXingkai" w:hint="eastAsia"/>
                                <w:b/>
                                <w:kern w:val="0"/>
                                <w:sz w:val="20"/>
                                <w:szCs w:val="20"/>
                              </w:rPr>
                              <w:t>生</w:t>
                            </w:r>
                            <w:r w:rsidRPr="00101275">
                              <w:rPr>
                                <w:rFonts w:ascii="標楷體" w:eastAsia="標楷體" w:hAnsi="標楷體" w:cs="新細明體" w:hint="eastAsia"/>
                                <w:b/>
                                <w:kern w:val="0"/>
                                <w:sz w:val="20"/>
                                <w:szCs w:val="20"/>
                              </w:rPr>
                              <w:t>交通車輛</w:t>
                            </w:r>
                          </w:p>
                        </w:tc>
                      </w:tr>
                      <w:tr w:rsidR="005C12EF" w:rsidRPr="003C5B65" w:rsidTr="009E3A41">
                        <w:trPr>
                          <w:trHeight w:val="255"/>
                        </w:trPr>
                        <w:tc>
                          <w:tcPr>
                            <w:tcW w:w="1162" w:type="dxa"/>
                            <w:gridSpan w:val="3"/>
                            <w:tcBorders>
                              <w:top w:val="nil"/>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稽查車輛</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3,632</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3,402</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2,519</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2,381</w:t>
                            </w:r>
                          </w:p>
                        </w:tc>
                      </w:tr>
                      <w:tr w:rsidR="005C12EF" w:rsidRPr="003C5B65" w:rsidTr="009E3A41">
                        <w:trPr>
                          <w:trHeight w:val="255"/>
                        </w:trPr>
                        <w:tc>
                          <w:tcPr>
                            <w:tcW w:w="1162" w:type="dxa"/>
                            <w:gridSpan w:val="3"/>
                            <w:tcBorders>
                              <w:top w:val="single" w:sz="4" w:space="0" w:color="auto"/>
                              <w:left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合格車輛</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3,619</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3,392</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2,489</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2,352</w:t>
                            </w:r>
                          </w:p>
                        </w:tc>
                      </w:tr>
                      <w:tr w:rsidR="005C12EF" w:rsidRPr="003C5B65" w:rsidTr="009E3A41">
                        <w:trPr>
                          <w:trHeight w:val="255"/>
                        </w:trPr>
                        <w:tc>
                          <w:tcPr>
                            <w:tcW w:w="308" w:type="dxa"/>
                            <w:gridSpan w:val="2"/>
                            <w:tcBorders>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合格率</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99.64</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99.71</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98.81</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98.78</w:t>
                            </w:r>
                          </w:p>
                        </w:tc>
                      </w:tr>
                      <w:tr w:rsidR="005C12EF" w:rsidRPr="003C5B65" w:rsidTr="009E3A41">
                        <w:trPr>
                          <w:trHeight w:val="255"/>
                        </w:trPr>
                        <w:tc>
                          <w:tcPr>
                            <w:tcW w:w="5267" w:type="dxa"/>
                            <w:gridSpan w:val="7"/>
                            <w:tcBorders>
                              <w:top w:val="nil"/>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rPr>
                                <w:rFonts w:ascii="標楷體" w:eastAsia="標楷體" w:hAnsi="標楷體" w:cs="新細明體"/>
                                <w:b/>
                                <w:kern w:val="0"/>
                                <w:sz w:val="20"/>
                                <w:szCs w:val="20"/>
                              </w:rPr>
                            </w:pPr>
                            <w:r w:rsidRPr="00101275">
                              <w:rPr>
                                <w:rFonts w:ascii="標楷體" w:eastAsia="標楷體" w:hAnsi="標楷體" w:cs="新細明體" w:hint="eastAsia"/>
                                <w:b/>
                                <w:kern w:val="0"/>
                                <w:sz w:val="20"/>
                                <w:szCs w:val="20"/>
                              </w:rPr>
                              <w:t>幼童專</w:t>
                            </w:r>
                            <w:r w:rsidRPr="00101275">
                              <w:rPr>
                                <w:rFonts w:ascii="標楷體" w:eastAsia="標楷體" w:hAnsi="標楷體" w:cs="STXingkai" w:hint="eastAsia"/>
                                <w:b/>
                                <w:kern w:val="0"/>
                                <w:sz w:val="20"/>
                                <w:szCs w:val="20"/>
                              </w:rPr>
                              <w:t>用</w:t>
                            </w:r>
                            <w:r w:rsidRPr="00101275">
                              <w:rPr>
                                <w:rFonts w:ascii="標楷體" w:eastAsia="標楷體" w:hAnsi="標楷體" w:cs="新細明體" w:hint="eastAsia"/>
                                <w:b/>
                                <w:kern w:val="0"/>
                                <w:sz w:val="20"/>
                                <w:szCs w:val="20"/>
                              </w:rPr>
                              <w:t>車輛</w:t>
                            </w:r>
                          </w:p>
                        </w:tc>
                      </w:tr>
                      <w:tr w:rsidR="005C12EF" w:rsidRPr="003C5B65" w:rsidTr="009E3A41">
                        <w:trPr>
                          <w:trHeight w:val="255"/>
                        </w:trPr>
                        <w:tc>
                          <w:tcPr>
                            <w:tcW w:w="1162" w:type="dxa"/>
                            <w:gridSpan w:val="3"/>
                            <w:tcBorders>
                              <w:top w:val="nil"/>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稽查車輛</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1,951</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1,842</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1,573</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1,641</w:t>
                            </w:r>
                          </w:p>
                        </w:tc>
                      </w:tr>
                      <w:tr w:rsidR="005C12EF" w:rsidRPr="003C5B65" w:rsidTr="009E3A41">
                        <w:trPr>
                          <w:trHeight w:val="255"/>
                        </w:trPr>
                        <w:tc>
                          <w:tcPr>
                            <w:tcW w:w="1162" w:type="dxa"/>
                            <w:gridSpan w:val="3"/>
                            <w:tcBorders>
                              <w:top w:val="single" w:sz="4" w:space="0" w:color="auto"/>
                              <w:left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合格車輛</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1,861</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1,735</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1,531</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1,585</w:t>
                            </w:r>
                          </w:p>
                        </w:tc>
                      </w:tr>
                      <w:tr w:rsidR="005C12EF" w:rsidRPr="003C5B65" w:rsidTr="009E3A41">
                        <w:trPr>
                          <w:trHeight w:val="255"/>
                        </w:trPr>
                        <w:tc>
                          <w:tcPr>
                            <w:tcW w:w="278" w:type="dxa"/>
                            <w:tcBorders>
                              <w:left w:val="single" w:sz="4" w:space="0" w:color="auto"/>
                              <w:bottom w:val="single" w:sz="4" w:space="0" w:color="auto"/>
                              <w:right w:val="single" w:sz="4" w:space="0" w:color="auto"/>
                            </w:tcBorders>
                            <w:shd w:val="clear" w:color="auto" w:fill="auto"/>
                            <w:noWrap/>
                            <w:vAlign w:val="center"/>
                            <w:hideMark/>
                          </w:tcPr>
                          <w:p w:rsidR="005C12EF" w:rsidRPr="00101275" w:rsidRDefault="005C12EF" w:rsidP="00E014EA">
                            <w:pPr>
                              <w:widowControl/>
                              <w:spacing w:line="240" w:lineRule="exact"/>
                              <w:jc w:val="center"/>
                              <w:rPr>
                                <w:rFonts w:ascii="標楷體" w:eastAsia="標楷體" w:hAnsi="標楷體" w:cs="新細明體"/>
                                <w:kern w:val="0"/>
                                <w:sz w:val="20"/>
                                <w:szCs w:val="20"/>
                              </w:rPr>
                            </w:pPr>
                          </w:p>
                        </w:tc>
                        <w:tc>
                          <w:tcPr>
                            <w:tcW w:w="8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12EF" w:rsidRPr="00101275" w:rsidRDefault="005C12EF" w:rsidP="00E014EA">
                            <w:pPr>
                              <w:widowControl/>
                              <w:spacing w:line="240" w:lineRule="exact"/>
                              <w:jc w:val="center"/>
                              <w:rPr>
                                <w:rFonts w:ascii="標楷體" w:eastAsia="標楷體" w:hAnsi="標楷體" w:cs="新細明體"/>
                                <w:kern w:val="0"/>
                                <w:sz w:val="20"/>
                                <w:szCs w:val="20"/>
                              </w:rPr>
                            </w:pPr>
                            <w:r w:rsidRPr="00101275">
                              <w:rPr>
                                <w:rFonts w:ascii="標楷體" w:eastAsia="標楷體" w:hAnsi="標楷體" w:cs="新細明體" w:hint="eastAsia"/>
                                <w:kern w:val="0"/>
                                <w:sz w:val="20"/>
                                <w:szCs w:val="20"/>
                              </w:rPr>
                              <w:t>合格率</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95.39</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94.19</w:t>
                            </w:r>
                          </w:p>
                        </w:tc>
                        <w:tc>
                          <w:tcPr>
                            <w:tcW w:w="1026"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97.33</w:t>
                            </w:r>
                          </w:p>
                        </w:tc>
                        <w:tc>
                          <w:tcPr>
                            <w:tcW w:w="1027" w:type="dxa"/>
                            <w:tcBorders>
                              <w:top w:val="nil"/>
                              <w:left w:val="nil"/>
                              <w:bottom w:val="single" w:sz="4" w:space="0" w:color="auto"/>
                              <w:right w:val="single" w:sz="4" w:space="0" w:color="auto"/>
                            </w:tcBorders>
                            <w:shd w:val="clear" w:color="auto" w:fill="auto"/>
                            <w:noWrap/>
                            <w:vAlign w:val="center"/>
                            <w:hideMark/>
                          </w:tcPr>
                          <w:p w:rsidR="005C12EF" w:rsidRPr="003C5B65" w:rsidRDefault="005C12EF" w:rsidP="00E014EA">
                            <w:pPr>
                              <w:widowControl/>
                              <w:spacing w:line="240" w:lineRule="exact"/>
                              <w:jc w:val="right"/>
                              <w:rPr>
                                <w:rFonts w:ascii="標楷體" w:eastAsia="標楷體" w:hAnsi="標楷體" w:cs="新細明體"/>
                                <w:color w:val="000000"/>
                                <w:kern w:val="0"/>
                                <w:sz w:val="20"/>
                                <w:szCs w:val="20"/>
                              </w:rPr>
                            </w:pPr>
                            <w:r w:rsidRPr="003C5B65">
                              <w:rPr>
                                <w:rFonts w:ascii="標楷體" w:eastAsia="標楷體" w:hAnsi="標楷體" w:cs="新細明體" w:hint="eastAsia"/>
                                <w:color w:val="000000"/>
                                <w:kern w:val="0"/>
                                <w:sz w:val="20"/>
                                <w:szCs w:val="20"/>
                              </w:rPr>
                              <w:t>96.59</w:t>
                            </w:r>
                          </w:p>
                        </w:tc>
                      </w:tr>
                    </w:tbl>
                    <w:p w:rsidR="005C12EF" w:rsidRDefault="005C12EF" w:rsidP="00AA6E43">
                      <w:r w:rsidRPr="009E3B44">
                        <w:rPr>
                          <w:rFonts w:ascii="標楷體" w:eastAsia="標楷體" w:hAnsi="標楷體" w:hint="eastAsia"/>
                          <w:sz w:val="18"/>
                          <w:szCs w:val="18"/>
                        </w:rPr>
                        <w:t>資料來源：整理自</w:t>
                      </w:r>
                      <w:r>
                        <w:rPr>
                          <w:rFonts w:ascii="標楷體" w:eastAsia="標楷體" w:hAnsi="標楷體" w:hint="eastAsia"/>
                          <w:sz w:val="18"/>
                          <w:szCs w:val="18"/>
                        </w:rPr>
                        <w:t>教育部</w:t>
                      </w:r>
                      <w:r w:rsidRPr="009E3B44">
                        <w:rPr>
                          <w:rFonts w:ascii="標楷體" w:eastAsia="標楷體" w:hAnsi="標楷體" w:hint="eastAsia"/>
                          <w:sz w:val="18"/>
                          <w:szCs w:val="18"/>
                        </w:rPr>
                        <w:t>提供資料。</w:t>
                      </w:r>
                    </w:p>
                  </w:txbxContent>
                </v:textbox>
                <w10:wrap type="square" anchorx="margin"/>
              </v:shape>
            </w:pict>
          </mc:Fallback>
        </mc:AlternateContent>
      </w:r>
      <w:r w:rsidRPr="003D0AAF">
        <w:rPr>
          <w:rFonts w:hint="eastAsia"/>
          <w:b/>
        </w:rPr>
        <w:t>4</w:t>
      </w:r>
      <w:r w:rsidRPr="003D0AAF">
        <w:rPr>
          <w:rFonts w:hint="eastAsia"/>
          <w:b/>
          <w:szCs w:val="24"/>
        </w:rPr>
        <w:t xml:space="preserve">.　</w:t>
      </w:r>
      <w:r w:rsidRPr="003D0AAF">
        <w:rPr>
          <w:rFonts w:hint="eastAsia"/>
          <w:b/>
        </w:rPr>
        <w:t>稽查學生、幼童交通車輛數量及合格率有下降趨勢，且幼童專用車合格率低於學生交通車，有待加強稽查力度，積極督導各級學校、課後輔導業者及幼兒園改善，落實學童車輛安全規範，以建構完善學習環境：</w:t>
      </w:r>
      <w:r w:rsidRPr="003D0AAF">
        <w:rPr>
          <w:rFonts w:hint="eastAsia"/>
        </w:rPr>
        <w:t>教育部為維護兒童及少年使用交通載具之安全，依兒童及少年福利與權益保障法第29條第3項規定，分別訂定學生交通車管理辦法、幼兒園幼童專用車輛與其駕駛人及隨車人員督導管理辦法（下稱幼童專用車管理辦法），依學生交通車管理辦法第17條第2項規定，教育部及各市縣政府主管機關應會同公路監理機關及警察機關實施學生交通車輛路邊臨檢，每月至少辦理2次為原則，並督導及追蹤改善情形。另幼童專用車管理辦法16條第2項對各市縣政府就幼童專用車之稽查亦有相同規定。又教育部配合第13期道安改進方案有關加強兒童交通安全防護項目，將稽查學生交通車輛及幼童專用車輛列為重點推動項目。經查學生交通車輛稽查輛次自108年度之3,632輛次減至111年度之2,381輛次，減少1,251輛次；幼童專用車輛稽查輛次自108年度之1,951輛次減至111年度之1,641輛次，減少310輛次（表</w:t>
      </w:r>
      <w:r w:rsidR="006446CB" w:rsidRPr="003D0AAF">
        <w:t>3</w:t>
      </w:r>
      <w:r w:rsidR="007F0F3A" w:rsidRPr="003D0AAF">
        <w:t>5</w:t>
      </w:r>
      <w:r w:rsidRPr="003D0AAF">
        <w:rPr>
          <w:rFonts w:hint="eastAsia"/>
        </w:rPr>
        <w:t>），車輛稽查輛次有降低情事；學生交通車輛稽查合格率自108年度之</w:t>
      </w:r>
      <w:r w:rsidRPr="003D0AAF">
        <w:t>99.64</w:t>
      </w:r>
      <w:r w:rsidRPr="003D0AAF">
        <w:rPr>
          <w:rFonts w:hint="eastAsia"/>
        </w:rPr>
        <w:t>％</w:t>
      </w:r>
      <w:r w:rsidRPr="003D0AAF">
        <w:t>降低</w:t>
      </w:r>
      <w:r w:rsidRPr="003D0AAF">
        <w:rPr>
          <w:rFonts w:hint="eastAsia"/>
        </w:rPr>
        <w:t>至111年度之</w:t>
      </w:r>
      <w:r w:rsidRPr="003D0AAF">
        <w:t>98.78</w:t>
      </w:r>
      <w:r w:rsidRPr="003D0AAF">
        <w:rPr>
          <w:rFonts w:hint="eastAsia"/>
        </w:rPr>
        <w:t>％，減少0.86個百分點，學生交通車輛合格率有下降趨勢。又幼兒園幼童因身體構造、反應能力尚未完全發育及對交通安全認知能力較低，導致幼童發生交通事故遭受傷害更為嚴重，爰應有較高安全設施標準及合格率，惟108至111年度幼兒園幼童專用車輛合格率分別為</w:t>
      </w:r>
      <w:r w:rsidRPr="003D0AAF">
        <w:t>95.39</w:t>
      </w:r>
      <w:r w:rsidRPr="003D0AAF">
        <w:rPr>
          <w:rFonts w:hint="eastAsia"/>
        </w:rPr>
        <w:t>％、</w:t>
      </w:r>
      <w:r w:rsidRPr="003D0AAF">
        <w:t>94.19</w:t>
      </w:r>
      <w:r w:rsidRPr="003D0AAF">
        <w:rPr>
          <w:rFonts w:hint="eastAsia"/>
        </w:rPr>
        <w:t>％、</w:t>
      </w:r>
      <w:r w:rsidRPr="003D0AAF">
        <w:t>97.33</w:t>
      </w:r>
      <w:r w:rsidRPr="003D0AAF">
        <w:rPr>
          <w:rFonts w:hint="eastAsia"/>
        </w:rPr>
        <w:t>％、</w:t>
      </w:r>
      <w:r w:rsidRPr="003D0AAF">
        <w:t>96.59</w:t>
      </w:r>
      <w:r w:rsidRPr="003D0AAF">
        <w:rPr>
          <w:rFonts w:hint="eastAsia"/>
        </w:rPr>
        <w:t>％，均低於學生交通車合格率（同表</w:t>
      </w:r>
      <w:r w:rsidR="007F0F3A" w:rsidRPr="003D0AAF">
        <w:t>35</w:t>
      </w:r>
      <w:r w:rsidRPr="003D0AAF">
        <w:rPr>
          <w:rFonts w:hint="eastAsia"/>
        </w:rPr>
        <w:t>），不利保護幼童乘車安全。鑑於109年度出生人數創歷年新低，人口首度負成長，在少子女化影響下除提升生育率外，更應關注學童安全，確保學童安心成長，</w:t>
      </w:r>
      <w:r w:rsidR="0014727A" w:rsidRPr="003D0AAF">
        <w:rPr>
          <w:rFonts w:hint="eastAsia"/>
        </w:rPr>
        <w:t>有待</w:t>
      </w:r>
      <w:r w:rsidRPr="003D0AAF">
        <w:rPr>
          <w:rFonts w:hint="eastAsia"/>
        </w:rPr>
        <w:t>促請有關單位加強稽查學童交通車輛及幼童專用車輛力度，積極督導各級學校、課後輔導業者及幼兒園改善，落實學童車輛安全規範，建構完善學習環境</w:t>
      </w:r>
      <w:r w:rsidRPr="003D0AAF">
        <w:rPr>
          <w:rFonts w:hint="eastAsia"/>
          <w:szCs w:val="24"/>
        </w:rPr>
        <w:t>，經函請教育部研謀改善。據復：將落實督導高級中等以下學校限期改善未合格之學生交通車輛，並持續促請各地方政府不定期檢查幼兒園車輛使用狀況，適時檢討車輛稽查時間、地點及方式，以提升稽查效率，並確實輔導課後輔導業者改善違規情形，以落實學童車輛安全規範。</w:t>
      </w:r>
    </w:p>
    <w:p w:rsidR="00EA76F2" w:rsidRPr="003D0AAF" w:rsidRDefault="00FA71CB" w:rsidP="00EA76F2">
      <w:pPr>
        <w:pStyle w:val="1-12"/>
        <w:spacing w:line="420" w:lineRule="exact"/>
        <w:jc w:val="distribute"/>
      </w:pPr>
      <w:r w:rsidRPr="003D0AAF">
        <w:rPr>
          <w:rFonts w:hint="eastAsia"/>
        </w:rPr>
        <w:lastRenderedPageBreak/>
        <mc:AlternateContent>
          <mc:Choice Requires="wps">
            <w:drawing>
              <wp:anchor distT="0" distB="0" distL="114300" distR="114300" simplePos="0" relativeHeight="252299264" behindDoc="0" locked="0" layoutInCell="1" allowOverlap="1" wp14:anchorId="23BCA5C6" wp14:editId="17305C06">
                <wp:simplePos x="0" y="0"/>
                <wp:positionH relativeFrom="margin">
                  <wp:posOffset>2155825</wp:posOffset>
                </wp:positionH>
                <wp:positionV relativeFrom="paragraph">
                  <wp:posOffset>3566055</wp:posOffset>
                </wp:positionV>
                <wp:extent cx="4204335" cy="5256000"/>
                <wp:effectExtent l="0" t="0" r="0" b="1905"/>
                <wp:wrapSquare wrapText="bothSides"/>
                <wp:docPr id="2045524548" name="文字方塊 2045524548"/>
                <wp:cNvGraphicFramePr/>
                <a:graphic xmlns:a="http://schemas.openxmlformats.org/drawingml/2006/main">
                  <a:graphicData uri="http://schemas.microsoft.com/office/word/2010/wordprocessingShape">
                    <wps:wsp>
                      <wps:cNvSpPr txBox="1"/>
                      <wps:spPr>
                        <a:xfrm>
                          <a:off x="0" y="0"/>
                          <a:ext cx="4204335" cy="525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3C41B0" w:rsidRDefault="005C12EF" w:rsidP="00FA71CB">
                            <w:pPr>
                              <w:ind w:leftChars="-64" w:rightChars="-48" w:right="-115" w:hangingChars="64" w:hanging="154"/>
                              <w:jc w:val="center"/>
                              <w:rPr>
                                <w:rFonts w:ascii="標楷體" w:eastAsia="標楷體" w:hAnsi="標楷體"/>
                                <w:b/>
                              </w:rPr>
                            </w:pPr>
                            <w:r w:rsidRPr="003C41B0">
                              <w:rPr>
                                <w:rFonts w:ascii="標楷體" w:eastAsia="標楷體" w:hAnsi="標楷體" w:hint="eastAsia"/>
                                <w:b/>
                              </w:rPr>
                              <w:t>圖</w:t>
                            </w:r>
                            <w:r>
                              <w:rPr>
                                <w:rFonts w:ascii="標楷體" w:eastAsia="標楷體" w:hAnsi="標楷體"/>
                                <w:b/>
                              </w:rPr>
                              <w:t>4</w:t>
                            </w:r>
                            <w:r w:rsidRPr="003C41B0">
                              <w:rPr>
                                <w:rFonts w:ascii="標楷體" w:eastAsia="標楷體" w:hAnsi="標楷體" w:hint="eastAsia"/>
                                <w:b/>
                              </w:rPr>
                              <w:t xml:space="preserve">　臺灣本</w:t>
                            </w:r>
                            <w:proofErr w:type="gramStart"/>
                            <w:r w:rsidRPr="003C41B0">
                              <w:rPr>
                                <w:rFonts w:ascii="標楷體" w:eastAsia="標楷體" w:hAnsi="標楷體" w:hint="eastAsia"/>
                                <w:b/>
                              </w:rPr>
                              <w:t>島離岸流熱區</w:t>
                            </w:r>
                            <w:proofErr w:type="gramEnd"/>
                            <w:r w:rsidRPr="003C41B0">
                              <w:rPr>
                                <w:rFonts w:ascii="標楷體" w:eastAsia="標楷體" w:hAnsi="標楷體" w:hint="eastAsia"/>
                                <w:b/>
                              </w:rPr>
                              <w:t>及2014至2021年消防救</w:t>
                            </w:r>
                            <w:proofErr w:type="gramStart"/>
                            <w:r w:rsidRPr="003C41B0">
                              <w:rPr>
                                <w:rFonts w:ascii="標楷體" w:eastAsia="標楷體" w:hAnsi="標楷體" w:hint="eastAsia"/>
                                <w:b/>
                              </w:rPr>
                              <w:t>溺</w:t>
                            </w:r>
                            <w:proofErr w:type="gramEnd"/>
                            <w:r w:rsidRPr="003C41B0">
                              <w:rPr>
                                <w:rFonts w:ascii="標楷體" w:eastAsia="標楷體" w:hAnsi="標楷體" w:hint="eastAsia"/>
                                <w:b/>
                              </w:rPr>
                              <w:t>情形</w:t>
                            </w:r>
                          </w:p>
                          <w:p w:rsidR="005C12EF" w:rsidRPr="003C41B0" w:rsidRDefault="005C12EF" w:rsidP="00FA71CB">
                            <w:pPr>
                              <w:ind w:leftChars="-64" w:left="-26" w:right="1" w:hangingChars="64" w:hanging="128"/>
                              <w:jc w:val="right"/>
                              <w:rPr>
                                <w:rFonts w:ascii="標楷體" w:eastAsia="標楷體" w:hAnsi="標楷體"/>
                                <w:sz w:val="20"/>
                              </w:rPr>
                            </w:pPr>
                            <w:r w:rsidRPr="003C41B0">
                              <w:rPr>
                                <w:rFonts w:ascii="標楷體" w:eastAsia="標楷體" w:hAnsi="標楷體" w:hint="eastAsia"/>
                                <w:sz w:val="20"/>
                              </w:rPr>
                              <w:t>單位：救</w:t>
                            </w:r>
                            <w:proofErr w:type="gramStart"/>
                            <w:r w:rsidRPr="003C41B0">
                              <w:rPr>
                                <w:rFonts w:ascii="標楷體" w:eastAsia="標楷體" w:hAnsi="標楷體" w:hint="eastAsia"/>
                                <w:sz w:val="20"/>
                              </w:rPr>
                              <w:t>溺</w:t>
                            </w:r>
                            <w:proofErr w:type="gramEnd"/>
                            <w:r w:rsidRPr="003C41B0">
                              <w:rPr>
                                <w:rFonts w:ascii="標楷體" w:eastAsia="標楷體" w:hAnsi="標楷體" w:hint="eastAsia"/>
                                <w:sz w:val="20"/>
                              </w:rPr>
                              <w:t>人次</w:t>
                            </w:r>
                          </w:p>
                          <w:p w:rsidR="005C12EF" w:rsidRDefault="005C12EF" w:rsidP="00FA71CB">
                            <w:pPr>
                              <w:ind w:firstLineChars="50" w:firstLine="120"/>
                            </w:pPr>
                            <w:r>
                              <w:rPr>
                                <w:noProof/>
                              </w:rPr>
                              <w:drawing>
                                <wp:inline distT="0" distB="0" distL="0" distR="0" wp14:anchorId="34BD562C" wp14:editId="5E9FA183">
                                  <wp:extent cx="3916680" cy="4493855"/>
                                  <wp:effectExtent l="0" t="0" r="7620" b="254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裂流熱區vs消防救溺情形.png"/>
                                          <pic:cNvPicPr/>
                                        </pic:nvPicPr>
                                        <pic:blipFill>
                                          <a:blip r:embed="rId36" cstate="print">
                                            <a:grayscl/>
                                            <a:extLst>
                                              <a:ext uri="{BEBA8EAE-BF5A-486C-A8C5-ECC9F3942E4B}">
                                                <a14:imgProps xmlns:a14="http://schemas.microsoft.com/office/drawing/2010/main">
                                                  <a14:imgLayer r:embed="rId37">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3941455" cy="4522281"/>
                                          </a:xfrm>
                                          <a:prstGeom prst="rect">
                                            <a:avLst/>
                                          </a:prstGeom>
                                        </pic:spPr>
                                      </pic:pic>
                                    </a:graphicData>
                                  </a:graphic>
                                </wp:inline>
                              </w:drawing>
                            </w:r>
                          </w:p>
                          <w:p w:rsidR="005C12EF" w:rsidRPr="006972E3" w:rsidRDefault="005C12EF" w:rsidP="00FA71CB">
                            <w:pPr>
                              <w:spacing w:line="180" w:lineRule="exact"/>
                              <w:ind w:leftChars="59" w:left="142" w:rightChars="-58" w:right="-139"/>
                              <w:rPr>
                                <w:rFonts w:ascii="標楷體" w:eastAsia="標楷體" w:hAnsi="標楷體"/>
                                <w:sz w:val="18"/>
                              </w:rPr>
                            </w:pPr>
                            <w:r w:rsidRPr="006972E3">
                              <w:rPr>
                                <w:rFonts w:ascii="標楷體" w:eastAsia="標楷體" w:hAnsi="標楷體" w:hint="eastAsia"/>
                                <w:sz w:val="18"/>
                              </w:rPr>
                              <w:t>資料來源：整理自國立成功大學近海水文中心提供資料及消防救</w:t>
                            </w:r>
                            <w:proofErr w:type="gramStart"/>
                            <w:r w:rsidRPr="006972E3">
                              <w:rPr>
                                <w:rFonts w:ascii="標楷體" w:eastAsia="標楷體" w:hAnsi="標楷體" w:hint="eastAsia"/>
                                <w:sz w:val="18"/>
                              </w:rPr>
                              <w:t>溺</w:t>
                            </w:r>
                            <w:proofErr w:type="gramEnd"/>
                            <w:r w:rsidRPr="006972E3">
                              <w:rPr>
                                <w:rFonts w:ascii="標楷體" w:eastAsia="標楷體" w:hAnsi="標楷體" w:hint="eastAsia"/>
                                <w:sz w:val="18"/>
                              </w:rPr>
                              <w:t>統計資料。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CA5C6" id="文字方塊 2045524548" o:spid="_x0000_s1070" type="#_x0000_t202" style="position:absolute;left:0;text-align:left;margin-left:169.75pt;margin-top:280.8pt;width:331.05pt;height:413.85pt;z-index:25229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" filled="f" stroked="f" strokeweight=".5pt">
                <v:textbox>
                  <w:txbxContent>
                    <w:p w:rsidR="005C12EF" w:rsidRPr="003C41B0" w:rsidRDefault="005C12EF" w:rsidP="00FA71CB">
                      <w:pPr>
                        <w:ind w:leftChars="-64" w:rightChars="-48" w:right="-115" w:hangingChars="64" w:hanging="154"/>
                        <w:jc w:val="center"/>
                        <w:rPr>
                          <w:rFonts w:ascii="標楷體" w:eastAsia="標楷體" w:hAnsi="標楷體"/>
                          <w:b/>
                        </w:rPr>
                      </w:pPr>
                      <w:r w:rsidRPr="003C41B0">
                        <w:rPr>
                          <w:rFonts w:ascii="標楷體" w:eastAsia="標楷體" w:hAnsi="標楷體" w:hint="eastAsia"/>
                          <w:b/>
                        </w:rPr>
                        <w:t>圖</w:t>
                      </w:r>
                      <w:r>
                        <w:rPr>
                          <w:rFonts w:ascii="標楷體" w:eastAsia="標楷體" w:hAnsi="標楷體"/>
                          <w:b/>
                        </w:rPr>
                        <w:t>4</w:t>
                      </w:r>
                      <w:r w:rsidRPr="003C41B0">
                        <w:rPr>
                          <w:rFonts w:ascii="標楷體" w:eastAsia="標楷體" w:hAnsi="標楷體" w:hint="eastAsia"/>
                          <w:b/>
                        </w:rPr>
                        <w:t xml:space="preserve">　臺灣本</w:t>
                      </w:r>
                      <w:proofErr w:type="gramStart"/>
                      <w:r w:rsidRPr="003C41B0">
                        <w:rPr>
                          <w:rFonts w:ascii="標楷體" w:eastAsia="標楷體" w:hAnsi="標楷體" w:hint="eastAsia"/>
                          <w:b/>
                        </w:rPr>
                        <w:t>島離岸流熱區</w:t>
                      </w:r>
                      <w:proofErr w:type="gramEnd"/>
                      <w:r w:rsidRPr="003C41B0">
                        <w:rPr>
                          <w:rFonts w:ascii="標楷體" w:eastAsia="標楷體" w:hAnsi="標楷體" w:hint="eastAsia"/>
                          <w:b/>
                        </w:rPr>
                        <w:t>及2014至2021年消防救</w:t>
                      </w:r>
                      <w:proofErr w:type="gramStart"/>
                      <w:r w:rsidRPr="003C41B0">
                        <w:rPr>
                          <w:rFonts w:ascii="標楷體" w:eastAsia="標楷體" w:hAnsi="標楷體" w:hint="eastAsia"/>
                          <w:b/>
                        </w:rPr>
                        <w:t>溺</w:t>
                      </w:r>
                      <w:proofErr w:type="gramEnd"/>
                      <w:r w:rsidRPr="003C41B0">
                        <w:rPr>
                          <w:rFonts w:ascii="標楷體" w:eastAsia="標楷體" w:hAnsi="標楷體" w:hint="eastAsia"/>
                          <w:b/>
                        </w:rPr>
                        <w:t>情形</w:t>
                      </w:r>
                    </w:p>
                    <w:p w:rsidR="005C12EF" w:rsidRPr="003C41B0" w:rsidRDefault="005C12EF" w:rsidP="00FA71CB">
                      <w:pPr>
                        <w:ind w:leftChars="-64" w:left="-26" w:right="1" w:hangingChars="64" w:hanging="128"/>
                        <w:jc w:val="right"/>
                        <w:rPr>
                          <w:rFonts w:ascii="標楷體" w:eastAsia="標楷體" w:hAnsi="標楷體"/>
                          <w:sz w:val="20"/>
                        </w:rPr>
                      </w:pPr>
                      <w:r w:rsidRPr="003C41B0">
                        <w:rPr>
                          <w:rFonts w:ascii="標楷體" w:eastAsia="標楷體" w:hAnsi="標楷體" w:hint="eastAsia"/>
                          <w:sz w:val="20"/>
                        </w:rPr>
                        <w:t>單位：救</w:t>
                      </w:r>
                      <w:proofErr w:type="gramStart"/>
                      <w:r w:rsidRPr="003C41B0">
                        <w:rPr>
                          <w:rFonts w:ascii="標楷體" w:eastAsia="標楷體" w:hAnsi="標楷體" w:hint="eastAsia"/>
                          <w:sz w:val="20"/>
                        </w:rPr>
                        <w:t>溺</w:t>
                      </w:r>
                      <w:proofErr w:type="gramEnd"/>
                      <w:r w:rsidRPr="003C41B0">
                        <w:rPr>
                          <w:rFonts w:ascii="標楷體" w:eastAsia="標楷體" w:hAnsi="標楷體" w:hint="eastAsia"/>
                          <w:sz w:val="20"/>
                        </w:rPr>
                        <w:t>人次</w:t>
                      </w:r>
                    </w:p>
                    <w:p w:rsidR="005C12EF" w:rsidRDefault="005C12EF" w:rsidP="00FA71CB">
                      <w:pPr>
                        <w:ind w:firstLineChars="50" w:firstLine="120"/>
                      </w:pPr>
                      <w:r>
                        <w:rPr>
                          <w:noProof/>
                        </w:rPr>
                        <w:drawing>
                          <wp:inline distT="0" distB="0" distL="0" distR="0" wp14:anchorId="34BD562C" wp14:editId="5E9FA183">
                            <wp:extent cx="3916680" cy="4493855"/>
                            <wp:effectExtent l="0" t="0" r="7620" b="254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裂流熱區vs消防救溺情形.png"/>
                                    <pic:cNvPicPr/>
                                  </pic:nvPicPr>
                                  <pic:blipFill>
                                    <a:blip r:embed="rId38" cstate="print">
                                      <a:grayscl/>
                                      <a:extLst>
                                        <a:ext uri="{BEBA8EAE-BF5A-486C-A8C5-ECC9F3942E4B}">
                                          <a14:imgProps xmlns:a14="http://schemas.microsoft.com/office/drawing/2010/main">
                                            <a14:imgLayer r:embed="rId39">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3941455" cy="4522281"/>
                                    </a:xfrm>
                                    <a:prstGeom prst="rect">
                                      <a:avLst/>
                                    </a:prstGeom>
                                  </pic:spPr>
                                </pic:pic>
                              </a:graphicData>
                            </a:graphic>
                          </wp:inline>
                        </w:drawing>
                      </w:r>
                    </w:p>
                    <w:p w:rsidR="005C12EF" w:rsidRPr="006972E3" w:rsidRDefault="005C12EF" w:rsidP="00FA71CB">
                      <w:pPr>
                        <w:spacing w:line="180" w:lineRule="exact"/>
                        <w:ind w:leftChars="59" w:left="142" w:rightChars="-58" w:right="-139"/>
                        <w:rPr>
                          <w:rFonts w:ascii="標楷體" w:eastAsia="標楷體" w:hAnsi="標楷體"/>
                          <w:sz w:val="18"/>
                        </w:rPr>
                      </w:pPr>
                      <w:r w:rsidRPr="006972E3">
                        <w:rPr>
                          <w:rFonts w:ascii="標楷體" w:eastAsia="標楷體" w:hAnsi="標楷體" w:hint="eastAsia"/>
                          <w:sz w:val="18"/>
                        </w:rPr>
                        <w:t>資料來源：整理自國立成功大學近海水文中心提供資料及消防救</w:t>
                      </w:r>
                      <w:proofErr w:type="gramStart"/>
                      <w:r w:rsidRPr="006972E3">
                        <w:rPr>
                          <w:rFonts w:ascii="標楷體" w:eastAsia="標楷體" w:hAnsi="標楷體" w:hint="eastAsia"/>
                          <w:sz w:val="18"/>
                        </w:rPr>
                        <w:t>溺</w:t>
                      </w:r>
                      <w:proofErr w:type="gramEnd"/>
                      <w:r w:rsidRPr="006972E3">
                        <w:rPr>
                          <w:rFonts w:ascii="標楷體" w:eastAsia="標楷體" w:hAnsi="標楷體" w:hint="eastAsia"/>
                          <w:sz w:val="18"/>
                        </w:rPr>
                        <w:t>統計資料。</w:t>
                      </w:r>
                    </w:p>
                  </w:txbxContent>
                </v:textbox>
                <w10:wrap type="square" anchorx="margin"/>
              </v:shape>
            </w:pict>
          </mc:Fallback>
        </mc:AlternateContent>
      </w:r>
      <w:r w:rsidR="00F36CEF" w:rsidRPr="003D0AAF">
        <w:rPr>
          <w:rFonts w:hint="eastAsia"/>
          <w:b/>
        </w:rPr>
        <w:t>5</w:t>
      </w:r>
      <w:r w:rsidR="00F36CEF" w:rsidRPr="003D0AAF">
        <w:rPr>
          <w:rFonts w:hint="eastAsia"/>
          <w:b/>
          <w:szCs w:val="24"/>
        </w:rPr>
        <w:t xml:space="preserve">.　</w:t>
      </w:r>
      <w:r w:rsidR="00F36CEF" w:rsidRPr="003D0AAF">
        <w:rPr>
          <w:rFonts w:hint="eastAsia"/>
          <w:b/>
        </w:rPr>
        <w:t>離岸流為海域溺水主因，學生溺水事件仍持續發生，為提升學生水域活動安全，有待檢視開放水域常見災害之教材內容充足性、適當性，教導學生辨識危險，並研議於學生水域運動安全網登載離岸流潛勢熱區資訊，供作查閱高風險海域海象資訊：</w:t>
      </w:r>
      <w:r w:rsidR="00F36CEF" w:rsidRPr="003D0AAF">
        <w:rPr>
          <w:rFonts w:hint="eastAsia"/>
        </w:rPr>
        <w:t>教育部體育署（下稱體育署）為培養學生游泳能力，提升水中安全認知及自救能力，建置「學生水域運動安全網」提供學校教學、宣導之參考，並要求各級學校將水中自救技能（包含水母漂、仰漂與十字漂等）列為體育課優先實施內容。經查執行情形，核有：（1）據教育部各級學校校園安全及災害事件分析報告，校安通報學生溺水事件104至107年度介於64至87人次之間，然108年度則大幅增加至143人次，109年至111年8月亦有52至84人次，學生溺水事件仍持續發生。</w:t>
      </w:r>
      <w:r w:rsidR="00EA76F2" w:rsidRPr="003D0AAF">
        <w:rPr>
          <w:rFonts w:hint="eastAsia"/>
        </w:rPr>
        <w:t>又</w:t>
      </w:r>
      <w:r w:rsidR="00F36CEF" w:rsidRPr="003D0AAF">
        <w:rPr>
          <w:rFonts w:hint="eastAsia"/>
        </w:rPr>
        <w:t>學生水域運動安全網登載「海－懶人包危險因子類別」，包括：離岸流、碎浪、瘋狗浪、潮汐、水溫差異大等，其中又以離岸流不易發覺。離岸流亦稱裂流（Ripcurrent），係由海岸向外海方向快速移動之強勁海流，流速湍急，每秒可高達2公尺以上，短時間內能將人推離岸邊數百公尺。另體育署111年度第2次學生水域安全會報會議紀錄，水域專家提出防止學生於海域溺水意見略以，離岸流為海域溺水主因，國內離岸流資料有限，建議建構本土化離岸流教材、教學影片；（2）國立成功大學近海水文中心透過分析2013至2017年之468幅衛星影像，以學理上邊緣判識技術萃取碎波帶斷裂帶，參照相關準則（如斷裂帶一定期間內重複出現等），分析出臺灣本島海岸計有46處海灘為離岸流發生熱區，可提供更完整海洋防災資訊。經以QGIS套疊46處離岸流海灘及消防機關水域救援統計資料，2014至2021年上開離岸流熱區海灘水域計救援235人次，以四草海灘34人次為最多，其次依序為觀夕平臺海灘33人次、黃金海岸18人次、外澳及漁光島海灘各17人次、西子灣海灘13人次、白沙灣海灘及新豐海水浴場海灘各12人次等（圖</w:t>
      </w:r>
      <w:r w:rsidR="003F1D1F" w:rsidRPr="003D0AAF">
        <w:t>4</w:t>
      </w:r>
      <w:r w:rsidR="00F36CEF" w:rsidRPr="003D0AAF">
        <w:rPr>
          <w:rFonts w:hint="eastAsia"/>
        </w:rPr>
        <w:t>），顯示，仍有民眾可能因未充分瞭解離岸流</w:t>
      </w:r>
    </w:p>
    <w:p w:rsidR="00AA6E43" w:rsidRPr="003D0AAF" w:rsidRDefault="00F36CEF" w:rsidP="00EA76F2">
      <w:pPr>
        <w:pStyle w:val="1-12"/>
        <w:spacing w:line="400" w:lineRule="exact"/>
        <w:ind w:firstLineChars="0" w:firstLine="0"/>
        <w:rPr>
          <w:bCs w:val="0"/>
          <w:lang w:eastAsia="zh-HK"/>
        </w:rPr>
      </w:pPr>
      <w:r w:rsidRPr="003D0AAF">
        <w:rPr>
          <w:rFonts w:hint="eastAsia"/>
        </w:rPr>
        <w:lastRenderedPageBreak/>
        <w:t>等高風險水域海象情況而遇險，惟體育署學生水域運動安全網尚未登載臺灣本島周邊離岸流熱區資訊</w:t>
      </w:r>
      <w:r w:rsidRPr="003D0AAF">
        <w:rPr>
          <w:rFonts w:hint="eastAsia"/>
          <w:spacing w:val="4"/>
          <w:szCs w:val="24"/>
        </w:rPr>
        <w:t>等情事，經函請教育部研謀改善。</w:t>
      </w:r>
      <w:r w:rsidRPr="003D0AAF">
        <w:rPr>
          <w:rFonts w:hint="eastAsia"/>
        </w:rPr>
        <w:t>據復：（1）體育署依WHO</w:t>
      </w:r>
      <w:r w:rsidR="00E7057F" w:rsidRPr="003D0AAF">
        <w:rPr>
          <w:rFonts w:hint="eastAsia"/>
        </w:rPr>
        <w:t>防溺手冊之防溺策略，已納入離岸流等介紹</w:t>
      </w:r>
      <w:r w:rsidRPr="003D0AAF">
        <w:rPr>
          <w:rFonts w:hint="eastAsia"/>
        </w:rPr>
        <w:t>；（2）體育署已研議將「學生水域運動安全網」與「GoOcean海洋遊憩風險資訊平臺」資訊橫向串聯整合，預計能產生加乘效益，供民眾未來從事海洋遊憩活動時參考。</w:t>
      </w:r>
    </w:p>
    <w:p w:rsidR="00824CF7" w:rsidRPr="003D0AAF" w:rsidRDefault="00824CF7" w:rsidP="008015A3">
      <w:pPr>
        <w:pStyle w:val="-125"/>
        <w:rPr>
          <w:color w:val="auto"/>
        </w:rPr>
      </w:pPr>
      <w:r w:rsidRPr="003D0AAF">
        <w:rPr>
          <w:rFonts w:hint="eastAsia"/>
          <w:color w:val="auto"/>
        </w:rPr>
        <w:t xml:space="preserve">（九）　</w:t>
      </w:r>
      <w:r w:rsidR="007B11C5" w:rsidRPr="003D0AAF">
        <w:rPr>
          <w:rFonts w:hint="eastAsia"/>
          <w:color w:val="auto"/>
        </w:rPr>
        <w:t>教育部積極推動國民教育各階段學生學習本土語文，惟教學人員逾</w:t>
      </w:r>
      <w:proofErr w:type="gramStart"/>
      <w:r w:rsidR="007B11C5" w:rsidRPr="003D0AAF">
        <w:rPr>
          <w:rFonts w:hint="eastAsia"/>
          <w:color w:val="auto"/>
        </w:rPr>
        <w:t>3成</w:t>
      </w:r>
      <w:proofErr w:type="gramEnd"/>
      <w:r w:rsidR="007B11C5" w:rsidRPr="003D0AAF">
        <w:rPr>
          <w:rFonts w:hint="eastAsia"/>
          <w:color w:val="auto"/>
        </w:rPr>
        <w:t>由教學支援工作人員兼任、112學年度本土語文師資仍有不足情形，亟待</w:t>
      </w:r>
      <w:proofErr w:type="gramStart"/>
      <w:r w:rsidR="007B11C5" w:rsidRPr="003D0AAF">
        <w:rPr>
          <w:rFonts w:hint="eastAsia"/>
          <w:color w:val="auto"/>
        </w:rPr>
        <w:t>研</w:t>
      </w:r>
      <w:proofErr w:type="gramEnd"/>
      <w:r w:rsidR="007B11C5" w:rsidRPr="003D0AAF">
        <w:rPr>
          <w:rFonts w:hint="eastAsia"/>
          <w:color w:val="auto"/>
        </w:rPr>
        <w:t>謀改善，以利本土語文傳承及推展。</w:t>
      </w:r>
    </w:p>
    <w:p w:rsidR="00824CF7" w:rsidRPr="003D0AAF" w:rsidRDefault="00824CF7" w:rsidP="005872F0">
      <w:pPr>
        <w:pStyle w:val="-121"/>
        <w:spacing w:line="400" w:lineRule="exact"/>
        <w:ind w:firstLine="472"/>
        <w:rPr>
          <w:color w:val="auto"/>
          <w:spacing w:val="-2"/>
        </w:rPr>
      </w:pPr>
      <w:r w:rsidRPr="003D0AAF">
        <w:rPr>
          <w:rFonts w:hint="eastAsia"/>
          <w:color w:val="auto"/>
          <w:spacing w:val="-2"/>
        </w:rPr>
        <w:t>國家語言發展法第3條規定，國家語言指臺灣各固有族群使用之自然語言及臺灣手語。第9條第2項規定，中央教育主管機關應於國民基本教育各階段，將國家語言</w:t>
      </w:r>
      <w:proofErr w:type="gramStart"/>
      <w:r w:rsidRPr="003D0AAF">
        <w:rPr>
          <w:rFonts w:hint="eastAsia"/>
          <w:color w:val="auto"/>
          <w:spacing w:val="-2"/>
        </w:rPr>
        <w:t>列為部定課程</w:t>
      </w:r>
      <w:proofErr w:type="gramEnd"/>
      <w:r w:rsidRPr="003D0AAF">
        <w:rPr>
          <w:rFonts w:hint="eastAsia"/>
          <w:color w:val="auto"/>
          <w:spacing w:val="-2"/>
        </w:rPr>
        <w:t>。教育部遂於110年3月15日修正十二年國民基本教育課程綱要總綱，將本土語文（包含閩南語文、客語文、原住民族語文、閩東語文、其他具有傳承危機之國家語言），及臺灣手語納為國民基本教育各階段</w:t>
      </w:r>
      <w:proofErr w:type="gramStart"/>
      <w:r w:rsidRPr="003D0AAF">
        <w:rPr>
          <w:rFonts w:hint="eastAsia"/>
          <w:color w:val="auto"/>
          <w:spacing w:val="-2"/>
        </w:rPr>
        <w:t>之部定課程</w:t>
      </w:r>
      <w:proofErr w:type="gramEnd"/>
      <w:r w:rsidRPr="003D0AAF">
        <w:rPr>
          <w:rFonts w:hint="eastAsia"/>
          <w:color w:val="auto"/>
          <w:spacing w:val="-2"/>
        </w:rPr>
        <w:t>，自111學年度，依照不同教育階段</w:t>
      </w:r>
      <w:r w:rsidR="009B4AFC" w:rsidRPr="003D0AAF">
        <w:rPr>
          <w:rFonts w:hint="eastAsia"/>
          <w:color w:val="auto"/>
          <w:spacing w:val="-2"/>
        </w:rPr>
        <w:t>【國民小學</w:t>
      </w:r>
      <w:r w:rsidRPr="003D0AAF">
        <w:rPr>
          <w:rFonts w:hint="eastAsia"/>
          <w:color w:val="auto"/>
          <w:spacing w:val="-2"/>
        </w:rPr>
        <w:t>（</w:t>
      </w:r>
      <w:r w:rsidR="009B4AFC" w:rsidRPr="003D0AAF">
        <w:rPr>
          <w:rFonts w:hint="eastAsia"/>
          <w:color w:val="auto"/>
          <w:spacing w:val="-2"/>
        </w:rPr>
        <w:t>下稱</w:t>
      </w:r>
      <w:r w:rsidRPr="003D0AAF">
        <w:rPr>
          <w:rFonts w:hint="eastAsia"/>
          <w:color w:val="auto"/>
          <w:spacing w:val="-2"/>
        </w:rPr>
        <w:t>國小</w:t>
      </w:r>
      <w:r w:rsidR="009B4AFC" w:rsidRPr="003D0AAF">
        <w:rPr>
          <w:rFonts w:hint="eastAsia"/>
          <w:color w:val="auto"/>
          <w:spacing w:val="-2"/>
        </w:rPr>
        <w:t>）</w:t>
      </w:r>
      <w:r w:rsidRPr="003D0AAF">
        <w:rPr>
          <w:rFonts w:hint="eastAsia"/>
          <w:color w:val="auto"/>
          <w:spacing w:val="-2"/>
        </w:rPr>
        <w:t>、</w:t>
      </w:r>
      <w:r w:rsidR="009B4AFC" w:rsidRPr="003D0AAF">
        <w:rPr>
          <w:rFonts w:hint="eastAsia"/>
          <w:color w:val="auto"/>
          <w:spacing w:val="-2"/>
        </w:rPr>
        <w:t>國民中學（下稱</w:t>
      </w:r>
      <w:r w:rsidRPr="003D0AAF">
        <w:rPr>
          <w:rFonts w:hint="eastAsia"/>
          <w:color w:val="auto"/>
          <w:spacing w:val="-2"/>
        </w:rPr>
        <w:t>國中</w:t>
      </w:r>
      <w:r w:rsidR="009B4AFC" w:rsidRPr="003D0AAF">
        <w:rPr>
          <w:rFonts w:hint="eastAsia"/>
          <w:color w:val="auto"/>
          <w:spacing w:val="-2"/>
        </w:rPr>
        <w:t>）</w:t>
      </w:r>
      <w:r w:rsidRPr="003D0AAF">
        <w:rPr>
          <w:rFonts w:hint="eastAsia"/>
          <w:color w:val="auto"/>
          <w:spacing w:val="-2"/>
        </w:rPr>
        <w:t>及高級中等學校</w:t>
      </w:r>
      <w:r w:rsidR="009B4AFC" w:rsidRPr="003D0AAF">
        <w:rPr>
          <w:rFonts w:hint="eastAsia"/>
          <w:color w:val="auto"/>
          <w:spacing w:val="-2"/>
        </w:rPr>
        <w:t>（下稱高中）</w:t>
      </w:r>
      <w:r w:rsidRPr="003D0AAF">
        <w:rPr>
          <w:rFonts w:hint="eastAsia"/>
          <w:color w:val="auto"/>
          <w:spacing w:val="-2"/>
        </w:rPr>
        <w:t>1年級</w:t>
      </w:r>
      <w:r w:rsidR="009B4AFC" w:rsidRPr="003D0AAF">
        <w:rPr>
          <w:rFonts w:hint="eastAsia"/>
          <w:color w:val="auto"/>
          <w:spacing w:val="-2"/>
        </w:rPr>
        <w:t>】</w:t>
      </w:r>
      <w:r w:rsidRPr="003D0AAF">
        <w:rPr>
          <w:rFonts w:hint="eastAsia"/>
          <w:color w:val="auto"/>
          <w:spacing w:val="-2"/>
        </w:rPr>
        <w:t>逐年實施。經查執行情形，核有下列事項：</w:t>
      </w:r>
    </w:p>
    <w:p w:rsidR="00824CF7" w:rsidRPr="003D0AAF" w:rsidRDefault="00824CF7" w:rsidP="005872F0">
      <w:pPr>
        <w:pStyle w:val="1-12"/>
        <w:spacing w:line="420" w:lineRule="exact"/>
        <w:ind w:firstLine="1081"/>
        <w:rPr>
          <w:szCs w:val="24"/>
        </w:rPr>
      </w:pPr>
      <w:r w:rsidRPr="003D0AAF">
        <w:rPr>
          <w:b/>
          <w:szCs w:val="24"/>
        </w:rPr>
        <w:t>1.</w:t>
      </w:r>
      <w:r w:rsidRPr="003D0AAF">
        <w:rPr>
          <w:rFonts w:hint="eastAsia"/>
          <w:b/>
          <w:szCs w:val="24"/>
        </w:rPr>
        <w:t xml:space="preserve">　配合國家語言發展法施行，訂定本土語文師資培育辦法，據以推動本土語文師資培育措施，惟本土語文教學人員逾3成係由教學支援工作人員兼任，允宜賡續積極推動師資多元培育措施，以利本土語文長期推動：</w:t>
      </w:r>
      <w:r w:rsidRPr="003D0AAF">
        <w:rPr>
          <w:rFonts w:hint="eastAsia"/>
          <w:szCs w:val="24"/>
        </w:rPr>
        <w:t>國家語言發展法第10條規定，中央教育主管機關應培育國家語言教師，並協助直轄市、縣（市）主管機關以專職方式聘用為原則。教育部為配合學前及國民基本教育各階段之國家語言師資需求，會同相關部會訂定高級中等以下學校及幼兒園閩南語師資培育及聘用辦法、高級中等以下學校及幼兒園客語師資培育資格及聘用辦法、高級中等以下學校及幼兒園原住民族語師資培育及聘用辦法，依上開辦法規定，本土語文課程教學之師資主要包括：（1）取得本土語文專長教師證書之合格教師（如：閩南語文專任教師）；（2）具本土語文能力證明之合格教師（如：現職國文教師取得閩南語中高級能力認證）；（3）教學支援工作人員（下稱教支人員）。經查教育部為培育本土語文正式專職師資，提供本土語文教支人員修習師資職前教育課程，取得本土語文專長教師證書之機會，並於109學年度推動本土語文師資培育措施，包括職前培育、學士後教育學分班、在職進修專長學分班等多元培育管道，以充裕及提升本土語文教學師資。依據教育部盤點本土語文教學人員資料，截至111年</w:t>
      </w:r>
      <w:r w:rsidRPr="003D0AAF">
        <w:rPr>
          <w:szCs w:val="24"/>
        </w:rPr>
        <w:t>9</w:t>
      </w:r>
      <w:r w:rsidRPr="003D0AAF">
        <w:rPr>
          <w:rFonts w:hint="eastAsia"/>
          <w:szCs w:val="24"/>
        </w:rPr>
        <w:t>月</w:t>
      </w:r>
      <w:r w:rsidRPr="003D0AAF">
        <w:rPr>
          <w:szCs w:val="24"/>
        </w:rPr>
        <w:t>30</w:t>
      </w:r>
      <w:r w:rsidRPr="003D0AAF">
        <w:rPr>
          <w:rFonts w:hint="eastAsia"/>
          <w:szCs w:val="24"/>
        </w:rPr>
        <w:t>日止，取得本土語文專長教師證書者計111人、現職教師通過本土語文能力認證者計10,639人、教支人員計5,183人、原住民專職族語老師189人，合計16,122人，分別占本土語文教學人員總人數0.69％、65.99％、32.15％、1.17％（表</w:t>
      </w:r>
      <w:r w:rsidR="007F0F3A" w:rsidRPr="003D0AAF">
        <w:rPr>
          <w:szCs w:val="24"/>
        </w:rPr>
        <w:t>36</w:t>
      </w:r>
      <w:r w:rsidRPr="003D0AAF">
        <w:rPr>
          <w:rFonts w:hint="eastAsia"/>
          <w:szCs w:val="24"/>
        </w:rPr>
        <w:t>），顯示本土語文教學人員逾3成由教支人員兼任，又以原住民族語70.27％最高，客語43.64％次之，</w:t>
      </w:r>
      <w:r w:rsidR="007B11C5" w:rsidRPr="003D0AAF">
        <w:rPr>
          <w:rFonts w:hint="eastAsia"/>
          <w:szCs w:val="24"/>
        </w:rPr>
        <w:t>不符國家語言法有關教師以專職方式聘用之原則，允宜賡續積極推動師資多元培育措施，培育本土語文正式專職師資，經函請教育部研謀改善。據復：將賡續辦理職前培育等措施，強化本土語文師資教學知能，並請各地方政府訂定獎勵機制，鼓勵並補助教師選習本土語文第二專長。</w:t>
      </w:r>
    </w:p>
    <w:p w:rsidR="00824CF7" w:rsidRPr="003D0AAF" w:rsidRDefault="005872F0" w:rsidP="005872F0">
      <w:pPr>
        <w:pStyle w:val="1-12"/>
        <w:spacing w:line="400" w:lineRule="exact"/>
        <w:ind w:firstLine="1081"/>
        <w:rPr>
          <w:szCs w:val="24"/>
        </w:rPr>
      </w:pPr>
      <w:r w:rsidRPr="003D0AAF">
        <w:rPr>
          <w:rFonts w:hint="eastAsia"/>
          <w:b/>
          <w:szCs w:val="24"/>
        </w:rPr>
        <w:lastRenderedPageBreak/>
        <mc:AlternateContent>
          <mc:Choice Requires="wps">
            <w:drawing>
              <wp:anchor distT="0" distB="0" distL="114300" distR="114300" simplePos="0" relativeHeight="252127232" behindDoc="0" locked="0" layoutInCell="1" allowOverlap="1" wp14:anchorId="5B38691D" wp14:editId="1E2564DD">
                <wp:simplePos x="0" y="0"/>
                <wp:positionH relativeFrom="margin">
                  <wp:posOffset>-76835</wp:posOffset>
                </wp:positionH>
                <wp:positionV relativeFrom="margin">
                  <wp:posOffset>5953732</wp:posOffset>
                </wp:positionV>
                <wp:extent cx="6371590" cy="1757045"/>
                <wp:effectExtent l="0" t="0" r="0" b="0"/>
                <wp:wrapTopAndBottom/>
                <wp:docPr id="34" name="文字方塊 34"/>
                <wp:cNvGraphicFramePr/>
                <a:graphic xmlns:a="http://schemas.openxmlformats.org/drawingml/2006/main">
                  <a:graphicData uri="http://schemas.microsoft.com/office/word/2010/wordprocessingShape">
                    <wps:wsp>
                      <wps:cNvSpPr txBox="1"/>
                      <wps:spPr>
                        <a:xfrm>
                          <a:off x="0" y="0"/>
                          <a:ext cx="6371590" cy="17570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822B71" w:rsidRDefault="005C12EF" w:rsidP="00824CF7">
                            <w:pPr>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37</w:t>
                            </w:r>
                            <w:r w:rsidRPr="005C6AD1">
                              <w:rPr>
                                <w:rFonts w:ascii="標楷體" w:eastAsia="標楷體" w:hAnsi="標楷體" w:hint="eastAsia"/>
                                <w:b/>
                              </w:rPr>
                              <w:t xml:space="preserve">　</w:t>
                            </w:r>
                            <w:proofErr w:type="gramStart"/>
                            <w:r w:rsidRPr="00822B71">
                              <w:rPr>
                                <w:rFonts w:ascii="標楷體" w:eastAsia="標楷體" w:hAnsi="標楷體" w:hint="eastAsia"/>
                                <w:b/>
                              </w:rPr>
                              <w:t>教支人員</w:t>
                            </w:r>
                            <w:proofErr w:type="gramEnd"/>
                            <w:r w:rsidRPr="00822B71">
                              <w:rPr>
                                <w:rFonts w:ascii="標楷體" w:eastAsia="標楷體" w:hAnsi="標楷體" w:hint="eastAsia"/>
                                <w:b/>
                              </w:rPr>
                              <w:t>鐘點費調整情形</w:t>
                            </w:r>
                          </w:p>
                          <w:p w:rsidR="005C12EF" w:rsidRPr="0096423D" w:rsidRDefault="005C12EF" w:rsidP="00824CF7">
                            <w:pPr>
                              <w:spacing w:line="240" w:lineRule="exact"/>
                              <w:jc w:val="right"/>
                              <w:rPr>
                                <w:rFonts w:ascii="標楷體" w:eastAsia="標楷體" w:hAnsi="標楷體"/>
                                <w:sz w:val="20"/>
                              </w:rPr>
                            </w:pPr>
                            <w:r w:rsidRPr="0096423D">
                              <w:rPr>
                                <w:rFonts w:ascii="標楷體" w:eastAsia="標楷體" w:hAnsi="標楷體" w:hint="eastAsia"/>
                                <w:sz w:val="20"/>
                              </w:rPr>
                              <w:t>單位：</w:t>
                            </w:r>
                            <w:r w:rsidRPr="00ED1AF4">
                              <w:rPr>
                                <w:rFonts w:ascii="標楷體" w:eastAsia="標楷體" w:hAnsi="標楷體" w:hint="eastAsia"/>
                                <w:sz w:val="20"/>
                              </w:rPr>
                              <w:t>新台幣</w:t>
                            </w:r>
                            <w:r>
                              <w:rPr>
                                <w:rFonts w:ascii="標楷體" w:eastAsia="標楷體" w:hAnsi="標楷體" w:hint="eastAsia"/>
                                <w:sz w:val="20"/>
                              </w:rPr>
                              <w:t>元、％</w:t>
                            </w:r>
                          </w:p>
                          <w:tbl>
                            <w:tblPr>
                              <w:tblW w:w="9752" w:type="dxa"/>
                              <w:tblInd w:w="13" w:type="dxa"/>
                              <w:tblLayout w:type="fixed"/>
                              <w:tblCellMar>
                                <w:left w:w="28" w:type="dxa"/>
                                <w:right w:w="28" w:type="dxa"/>
                              </w:tblCellMar>
                              <w:tblLook w:val="04A0" w:firstRow="1" w:lastRow="0" w:firstColumn="1" w:lastColumn="0" w:noHBand="0" w:noVBand="1"/>
                            </w:tblPr>
                            <w:tblGrid>
                              <w:gridCol w:w="1683"/>
                              <w:gridCol w:w="1346"/>
                              <w:gridCol w:w="1347"/>
                              <w:gridCol w:w="1347"/>
                              <w:gridCol w:w="1347"/>
                              <w:gridCol w:w="2682"/>
                            </w:tblGrid>
                            <w:tr w:rsidR="005C12EF" w:rsidRPr="00AC3920" w:rsidTr="005872F0">
                              <w:trPr>
                                <w:trHeight w:val="113"/>
                              </w:trPr>
                              <w:tc>
                                <w:tcPr>
                                  <w:tcW w:w="16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sidRPr="00B33AB5">
                                    <w:rPr>
                                      <w:rFonts w:ascii="標楷體" w:eastAsia="標楷體" w:hAnsi="標楷體" w:cs="新細明體" w:hint="eastAsia"/>
                                      <w:color w:val="000000"/>
                                      <w:kern w:val="0"/>
                                      <w:sz w:val="20"/>
                                      <w:szCs w:val="20"/>
                                    </w:rPr>
                                    <w:t>調整情形</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9B4AFC">
                                  <w:pPr>
                                    <w:widowControl/>
                                    <w:spacing w:line="240" w:lineRule="exact"/>
                                    <w:jc w:val="center"/>
                                    <w:rPr>
                                      <w:rFonts w:ascii="標楷體" w:eastAsia="標楷體" w:hAnsi="標楷體" w:cs="新細明體"/>
                                      <w:color w:val="000000"/>
                                      <w:kern w:val="0"/>
                                      <w:sz w:val="20"/>
                                      <w:szCs w:val="20"/>
                                    </w:rPr>
                                  </w:pPr>
                                  <w:r w:rsidRPr="005F4F2B">
                                    <w:rPr>
                                      <w:rFonts w:ascii="標楷體" w:eastAsia="標楷體" w:hAnsi="標楷體" w:cs="新細明體" w:hint="eastAsia"/>
                                      <w:color w:val="000000"/>
                                      <w:kern w:val="0"/>
                                      <w:sz w:val="20"/>
                                      <w:szCs w:val="20"/>
                                    </w:rPr>
                                    <w:t>高中</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國中</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國小</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調</w:t>
                                  </w:r>
                                  <w:r>
                                    <w:rPr>
                                      <w:rFonts w:ascii="標楷體" w:eastAsia="標楷體" w:hAnsi="標楷體" w:cs="新細明體" w:hint="eastAsia"/>
                                      <w:color w:val="000000"/>
                                      <w:kern w:val="0"/>
                                      <w:sz w:val="20"/>
                                      <w:szCs w:val="20"/>
                                    </w:rPr>
                                    <w:t>整</w:t>
                                  </w:r>
                                  <w:r w:rsidRPr="00AC3920">
                                    <w:rPr>
                                      <w:rFonts w:ascii="標楷體" w:eastAsia="標楷體" w:hAnsi="標楷體" w:cs="新細明體" w:hint="eastAsia"/>
                                      <w:color w:val="000000"/>
                                      <w:kern w:val="0"/>
                                      <w:sz w:val="20"/>
                                      <w:szCs w:val="20"/>
                                    </w:rPr>
                                    <w:t>比率</w:t>
                                  </w:r>
                                </w:p>
                              </w:tc>
                              <w:tc>
                                <w:tcPr>
                                  <w:tcW w:w="2682"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依據</w:t>
                                  </w:r>
                                </w:p>
                              </w:tc>
                            </w:tr>
                            <w:tr w:rsidR="005C12EF" w:rsidRPr="00AC3920" w:rsidTr="005872F0">
                              <w:trPr>
                                <w:trHeight w:val="113"/>
                              </w:trPr>
                              <w:tc>
                                <w:tcPr>
                                  <w:tcW w:w="1683" w:type="dxa"/>
                                  <w:tcBorders>
                                    <w:top w:val="nil"/>
                                    <w:left w:val="single" w:sz="4" w:space="0" w:color="auto"/>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調整前</w:t>
                                  </w:r>
                                  <w:r>
                                    <w:rPr>
                                      <w:rFonts w:ascii="標楷體" w:eastAsia="標楷體" w:hAnsi="標楷體" w:cs="新細明體" w:hint="eastAsia"/>
                                      <w:color w:val="000000"/>
                                      <w:kern w:val="0"/>
                                      <w:sz w:val="20"/>
                                      <w:szCs w:val="20"/>
                                    </w:rPr>
                                    <w:t>金額</w:t>
                                  </w: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400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360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320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w:t>
                                  </w:r>
                                  <w:proofErr w:type="gramEnd"/>
                                </w:p>
                              </w:tc>
                              <w:tc>
                                <w:tcPr>
                                  <w:tcW w:w="2682" w:type="dxa"/>
                                  <w:tcBorders>
                                    <w:top w:val="nil"/>
                                    <w:left w:val="nil"/>
                                    <w:bottom w:val="single" w:sz="4" w:space="0" w:color="auto"/>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1003E7">
                                    <w:rPr>
                                      <w:rFonts w:ascii="標楷體" w:eastAsia="標楷體" w:hAnsi="標楷體" w:cs="新細明體" w:hint="eastAsia"/>
                                      <w:color w:val="000000"/>
                                      <w:kern w:val="0"/>
                                      <w:sz w:val="20"/>
                                      <w:szCs w:val="20"/>
                                    </w:rPr>
                                    <w:t>教育部</w:t>
                                  </w:r>
                                  <w:r w:rsidRPr="00AC3920">
                                    <w:rPr>
                                      <w:rFonts w:ascii="標楷體" w:eastAsia="標楷體" w:hAnsi="標楷體" w:cs="新細明體" w:hint="eastAsia"/>
                                      <w:color w:val="000000"/>
                                      <w:kern w:val="0"/>
                                      <w:sz w:val="20"/>
                                      <w:szCs w:val="20"/>
                                    </w:rPr>
                                    <w:t>95年5月23日台國</w:t>
                                  </w:r>
                                  <w:r>
                                    <w:rPr>
                                      <w:rFonts w:ascii="標楷體" w:eastAsia="標楷體" w:hAnsi="標楷體" w:cs="新細明體" w:hint="eastAsia"/>
                                      <w:color w:val="000000"/>
                                      <w:kern w:val="0"/>
                                      <w:sz w:val="20"/>
                                      <w:szCs w:val="20"/>
                                    </w:rPr>
                                    <w:t>（</w:t>
                                  </w:r>
                                  <w:r w:rsidRPr="00AC3920">
                                    <w:rPr>
                                      <w:rFonts w:ascii="標楷體" w:eastAsia="標楷體" w:hAnsi="標楷體" w:cs="新細明體" w:hint="eastAsia"/>
                                      <w:color w:val="000000"/>
                                      <w:kern w:val="0"/>
                                      <w:sz w:val="20"/>
                                      <w:szCs w:val="20"/>
                                    </w:rPr>
                                    <w:t>四</w:t>
                                  </w:r>
                                  <w:r>
                                    <w:rPr>
                                      <w:rFonts w:ascii="標楷體" w:eastAsia="標楷體" w:hAnsi="標楷體" w:cs="新細明體" w:hint="eastAsia"/>
                                      <w:color w:val="000000"/>
                                      <w:kern w:val="0"/>
                                      <w:sz w:val="20"/>
                                      <w:szCs w:val="20"/>
                                    </w:rPr>
                                    <w:t>）</w:t>
                                  </w:r>
                                  <w:r w:rsidRPr="00AC3920">
                                    <w:rPr>
                                      <w:rFonts w:ascii="標楷體" w:eastAsia="標楷體" w:hAnsi="標楷體" w:cs="新細明體" w:hint="eastAsia"/>
                                      <w:color w:val="000000"/>
                                      <w:kern w:val="0"/>
                                      <w:sz w:val="20"/>
                                      <w:szCs w:val="20"/>
                                    </w:rPr>
                                    <w:t>字第0950071853號函</w:t>
                                  </w:r>
                                </w:p>
                              </w:tc>
                            </w:tr>
                            <w:tr w:rsidR="005C12EF" w:rsidRPr="00AC3920" w:rsidTr="005872F0">
                              <w:trPr>
                                <w:trHeight w:val="113"/>
                              </w:trPr>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規劃調整</w:t>
                                  </w:r>
                                  <w:r>
                                    <w:rPr>
                                      <w:rFonts w:ascii="標楷體" w:eastAsia="標楷體" w:hAnsi="標楷體" w:cs="新細明體" w:hint="eastAsia"/>
                                      <w:color w:val="000000"/>
                                      <w:kern w:val="0"/>
                                      <w:sz w:val="20"/>
                                      <w:szCs w:val="20"/>
                                    </w:rPr>
                                    <w:t>金額</w:t>
                                  </w: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450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405</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360</w:t>
                                  </w:r>
                                </w:p>
                              </w:tc>
                              <w:tc>
                                <w:tcPr>
                                  <w:tcW w:w="134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12.5</w:t>
                                  </w:r>
                                </w:p>
                              </w:tc>
                              <w:tc>
                                <w:tcPr>
                                  <w:tcW w:w="2682" w:type="dxa"/>
                                  <w:vMerge w:val="restart"/>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1003E7">
                                    <w:rPr>
                                      <w:rFonts w:ascii="標楷體" w:eastAsia="標楷體" w:hAnsi="標楷體" w:cs="新細明體" w:hint="eastAsia"/>
                                      <w:color w:val="000000"/>
                                      <w:kern w:val="0"/>
                                      <w:sz w:val="20"/>
                                      <w:szCs w:val="20"/>
                                    </w:rPr>
                                    <w:t>教育部</w:t>
                                  </w:r>
                                  <w:r w:rsidRPr="00AC3920">
                                    <w:rPr>
                                      <w:rFonts w:ascii="標楷體" w:eastAsia="標楷體" w:hAnsi="標楷體" w:cs="新細明體" w:hint="eastAsia"/>
                                      <w:color w:val="000000"/>
                                      <w:kern w:val="0"/>
                                      <w:sz w:val="20"/>
                                      <w:szCs w:val="20"/>
                                    </w:rPr>
                                    <w:t>111年3月31日</w:t>
                                  </w:r>
                                  <w:proofErr w:type="gramStart"/>
                                  <w:r w:rsidRPr="00AC3920">
                                    <w:rPr>
                                      <w:rFonts w:ascii="標楷體" w:eastAsia="標楷體" w:hAnsi="標楷體" w:cs="新細明體" w:hint="eastAsia"/>
                                      <w:color w:val="000000"/>
                                      <w:kern w:val="0"/>
                                      <w:sz w:val="20"/>
                                      <w:szCs w:val="20"/>
                                    </w:rPr>
                                    <w:t>臺</w:t>
                                  </w:r>
                                  <w:proofErr w:type="gramEnd"/>
                                  <w:r w:rsidRPr="00AC3920">
                                    <w:rPr>
                                      <w:rFonts w:ascii="標楷體" w:eastAsia="標楷體" w:hAnsi="標楷體" w:cs="新細明體" w:hint="eastAsia"/>
                                      <w:color w:val="000000"/>
                                      <w:kern w:val="0"/>
                                      <w:sz w:val="20"/>
                                      <w:szCs w:val="20"/>
                                    </w:rPr>
                                    <w:t>教授</w:t>
                                  </w:r>
                                  <w:proofErr w:type="gramStart"/>
                                  <w:r w:rsidRPr="00AC3920">
                                    <w:rPr>
                                      <w:rFonts w:ascii="標楷體" w:eastAsia="標楷體" w:hAnsi="標楷體" w:cs="新細明體" w:hint="eastAsia"/>
                                      <w:color w:val="000000"/>
                                      <w:kern w:val="0"/>
                                      <w:sz w:val="20"/>
                                      <w:szCs w:val="20"/>
                                    </w:rPr>
                                    <w:t>國部字第1110026692號</w:t>
                                  </w:r>
                                  <w:proofErr w:type="gramEnd"/>
                                  <w:r w:rsidRPr="00AC3920">
                                    <w:rPr>
                                      <w:rFonts w:ascii="標楷體" w:eastAsia="標楷體" w:hAnsi="標楷體" w:cs="新細明體" w:hint="eastAsia"/>
                                      <w:color w:val="000000"/>
                                      <w:kern w:val="0"/>
                                      <w:sz w:val="20"/>
                                      <w:szCs w:val="20"/>
                                    </w:rPr>
                                    <w:t>函</w:t>
                                  </w:r>
                                </w:p>
                              </w:tc>
                            </w:tr>
                            <w:tr w:rsidR="005C12EF" w:rsidRPr="00AC3920" w:rsidTr="005872F0">
                              <w:trPr>
                                <w:trHeight w:val="113"/>
                              </w:trPr>
                              <w:tc>
                                <w:tcPr>
                                  <w:tcW w:w="1683" w:type="dxa"/>
                                  <w:vMerge/>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50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45</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40</w:t>
                                  </w:r>
                                </w:p>
                              </w:tc>
                              <w:tc>
                                <w:tcPr>
                                  <w:tcW w:w="1347" w:type="dxa"/>
                                  <w:vMerge/>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p>
                              </w:tc>
                              <w:tc>
                                <w:tcPr>
                                  <w:tcW w:w="2682" w:type="dxa"/>
                                  <w:vMerge/>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r>
                            <w:tr w:rsidR="005C12EF" w:rsidRPr="00AC3920" w:rsidTr="005872F0">
                              <w:trPr>
                                <w:trHeight w:val="113"/>
                              </w:trPr>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實際核定</w:t>
                                  </w:r>
                                  <w:r>
                                    <w:rPr>
                                      <w:rFonts w:ascii="標楷體" w:eastAsia="標楷體" w:hAnsi="標楷體" w:cs="新細明體" w:hint="eastAsia"/>
                                      <w:color w:val="000000"/>
                                      <w:kern w:val="0"/>
                                      <w:sz w:val="20"/>
                                      <w:szCs w:val="20"/>
                                    </w:rPr>
                                    <w:t>調整金額</w:t>
                                  </w: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420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378</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336</w:t>
                                  </w:r>
                                </w:p>
                              </w:tc>
                              <w:tc>
                                <w:tcPr>
                                  <w:tcW w:w="134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5.0</w:t>
                                  </w:r>
                                </w:p>
                              </w:tc>
                              <w:tc>
                                <w:tcPr>
                                  <w:tcW w:w="2682" w:type="dxa"/>
                                  <w:vMerge w:val="restart"/>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1003E7">
                                    <w:rPr>
                                      <w:rFonts w:ascii="標楷體" w:eastAsia="標楷體" w:hAnsi="標楷體" w:cs="新細明體" w:hint="eastAsia"/>
                                      <w:color w:val="000000"/>
                                      <w:kern w:val="0"/>
                                      <w:sz w:val="20"/>
                                      <w:szCs w:val="20"/>
                                    </w:rPr>
                                    <w:t>行政院</w:t>
                                  </w:r>
                                  <w:r w:rsidRPr="00AC3920">
                                    <w:rPr>
                                      <w:rFonts w:ascii="標楷體" w:eastAsia="標楷體" w:hAnsi="標楷體" w:cs="新細明體" w:hint="eastAsia"/>
                                      <w:color w:val="000000"/>
                                      <w:kern w:val="0"/>
                                      <w:sz w:val="20"/>
                                      <w:szCs w:val="20"/>
                                    </w:rPr>
                                    <w:t>111年11月4日</w:t>
                                  </w:r>
                                  <w:proofErr w:type="gramStart"/>
                                  <w:r w:rsidRPr="00AC3920">
                                    <w:rPr>
                                      <w:rFonts w:ascii="標楷體" w:eastAsia="標楷體" w:hAnsi="標楷體" w:cs="新細明體" w:hint="eastAsia"/>
                                      <w:color w:val="000000"/>
                                      <w:kern w:val="0"/>
                                      <w:sz w:val="20"/>
                                      <w:szCs w:val="20"/>
                                    </w:rPr>
                                    <w:t>院授人給字</w:t>
                                  </w:r>
                                  <w:proofErr w:type="gramEnd"/>
                                  <w:r w:rsidRPr="00AC3920">
                                    <w:rPr>
                                      <w:rFonts w:ascii="標楷體" w:eastAsia="標楷體" w:hAnsi="標楷體" w:cs="新細明體" w:hint="eastAsia"/>
                                      <w:color w:val="000000"/>
                                      <w:kern w:val="0"/>
                                      <w:sz w:val="20"/>
                                      <w:szCs w:val="20"/>
                                    </w:rPr>
                                    <w:t>第1110022471號</w:t>
                                  </w:r>
                                  <w:r>
                                    <w:rPr>
                                      <w:rFonts w:ascii="標楷體" w:eastAsia="標楷體" w:hAnsi="標楷體" w:cs="新細明體" w:hint="eastAsia"/>
                                      <w:color w:val="000000"/>
                                      <w:kern w:val="0"/>
                                      <w:sz w:val="20"/>
                                      <w:szCs w:val="20"/>
                                    </w:rPr>
                                    <w:t>函</w:t>
                                  </w:r>
                                </w:p>
                              </w:tc>
                            </w:tr>
                            <w:tr w:rsidR="005C12EF" w:rsidRPr="00AC3920" w:rsidTr="005872F0">
                              <w:trPr>
                                <w:trHeight w:val="113"/>
                              </w:trPr>
                              <w:tc>
                                <w:tcPr>
                                  <w:tcW w:w="1683" w:type="dxa"/>
                                  <w:vMerge/>
                                  <w:tcBorders>
                                    <w:top w:val="nil"/>
                                    <w:left w:val="single" w:sz="4" w:space="0" w:color="auto"/>
                                    <w:bottom w:val="single" w:sz="4" w:space="0" w:color="auto"/>
                                    <w:right w:val="single" w:sz="4" w:space="0" w:color="auto"/>
                                  </w:tcBorders>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20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18</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16</w:t>
                                  </w:r>
                                </w:p>
                              </w:tc>
                              <w:tc>
                                <w:tcPr>
                                  <w:tcW w:w="1347" w:type="dxa"/>
                                  <w:vMerge/>
                                  <w:tcBorders>
                                    <w:top w:val="nil"/>
                                    <w:left w:val="single" w:sz="4" w:space="0" w:color="auto"/>
                                    <w:bottom w:val="single" w:sz="4" w:space="0" w:color="000000"/>
                                    <w:right w:val="single" w:sz="4" w:space="0" w:color="auto"/>
                                  </w:tcBorders>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c>
                                <w:tcPr>
                                  <w:tcW w:w="2682" w:type="dxa"/>
                                  <w:vMerge/>
                                  <w:tcBorders>
                                    <w:top w:val="nil"/>
                                    <w:left w:val="single" w:sz="4" w:space="0" w:color="auto"/>
                                    <w:bottom w:val="single" w:sz="4" w:space="0" w:color="000000"/>
                                    <w:right w:val="single" w:sz="4" w:space="0" w:color="auto"/>
                                  </w:tcBorders>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r>
                          </w:tbl>
                          <w:p w:rsidR="005C12EF" w:rsidRDefault="005C12EF" w:rsidP="00824CF7">
                            <w:pPr>
                              <w:widowControl/>
                              <w:spacing w:line="240" w:lineRule="exact"/>
                            </w:pPr>
                            <w:r w:rsidRPr="00E81B69">
                              <w:rPr>
                                <w:rFonts w:ascii="標楷體" w:eastAsia="標楷體" w:hAnsi="標楷體" w:cs="新細明體" w:hint="eastAsia"/>
                                <w:color w:val="000000"/>
                                <w:kern w:val="0"/>
                                <w:sz w:val="18"/>
                                <w:szCs w:val="18"/>
                              </w:rPr>
                              <w:t>資料來源：整理自教育部國民及學前教育署提供資料。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8691D" id="文字方塊 34" o:spid="_x0000_s1071" type="#_x0000_t202" style="position:absolute;left:0;text-align:left;margin-left:-6.05pt;margin-top:468.8pt;width:501.7pt;height:138.35pt;z-index:2521272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" fillcolor="white [3201]" stroked="f" strokeweight=".5pt">
                <v:textbox>
                  <w:txbxContent>
                    <w:p w:rsidR="005C12EF" w:rsidRPr="00822B71" w:rsidRDefault="005C12EF" w:rsidP="00824CF7">
                      <w:pPr>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37</w:t>
                      </w:r>
                      <w:r w:rsidRPr="005C6AD1">
                        <w:rPr>
                          <w:rFonts w:ascii="標楷體" w:eastAsia="標楷體" w:hAnsi="標楷體" w:hint="eastAsia"/>
                          <w:b/>
                        </w:rPr>
                        <w:t xml:space="preserve">　</w:t>
                      </w:r>
                      <w:proofErr w:type="gramStart"/>
                      <w:r w:rsidRPr="00822B71">
                        <w:rPr>
                          <w:rFonts w:ascii="標楷體" w:eastAsia="標楷體" w:hAnsi="標楷體" w:hint="eastAsia"/>
                          <w:b/>
                        </w:rPr>
                        <w:t>教支人員</w:t>
                      </w:r>
                      <w:proofErr w:type="gramEnd"/>
                      <w:r w:rsidRPr="00822B71">
                        <w:rPr>
                          <w:rFonts w:ascii="標楷體" w:eastAsia="標楷體" w:hAnsi="標楷體" w:hint="eastAsia"/>
                          <w:b/>
                        </w:rPr>
                        <w:t>鐘點費調整情形</w:t>
                      </w:r>
                    </w:p>
                    <w:p w:rsidR="005C12EF" w:rsidRPr="0096423D" w:rsidRDefault="005C12EF" w:rsidP="00824CF7">
                      <w:pPr>
                        <w:spacing w:line="240" w:lineRule="exact"/>
                        <w:jc w:val="right"/>
                        <w:rPr>
                          <w:rFonts w:ascii="標楷體" w:eastAsia="標楷體" w:hAnsi="標楷體"/>
                          <w:sz w:val="20"/>
                        </w:rPr>
                      </w:pPr>
                      <w:r w:rsidRPr="0096423D">
                        <w:rPr>
                          <w:rFonts w:ascii="標楷體" w:eastAsia="標楷體" w:hAnsi="標楷體" w:hint="eastAsia"/>
                          <w:sz w:val="20"/>
                        </w:rPr>
                        <w:t>單位：</w:t>
                      </w:r>
                      <w:r w:rsidRPr="00ED1AF4">
                        <w:rPr>
                          <w:rFonts w:ascii="標楷體" w:eastAsia="標楷體" w:hAnsi="標楷體" w:hint="eastAsia"/>
                          <w:sz w:val="20"/>
                        </w:rPr>
                        <w:t>新台幣</w:t>
                      </w:r>
                      <w:r>
                        <w:rPr>
                          <w:rFonts w:ascii="標楷體" w:eastAsia="標楷體" w:hAnsi="標楷體" w:hint="eastAsia"/>
                          <w:sz w:val="20"/>
                        </w:rPr>
                        <w:t>元、％</w:t>
                      </w:r>
                    </w:p>
                    <w:tbl>
                      <w:tblPr>
                        <w:tblW w:w="9752" w:type="dxa"/>
                        <w:tblInd w:w="13" w:type="dxa"/>
                        <w:tblLayout w:type="fixed"/>
                        <w:tblCellMar>
                          <w:left w:w="28" w:type="dxa"/>
                          <w:right w:w="28" w:type="dxa"/>
                        </w:tblCellMar>
                        <w:tblLook w:val="04A0" w:firstRow="1" w:lastRow="0" w:firstColumn="1" w:lastColumn="0" w:noHBand="0" w:noVBand="1"/>
                      </w:tblPr>
                      <w:tblGrid>
                        <w:gridCol w:w="1683"/>
                        <w:gridCol w:w="1346"/>
                        <w:gridCol w:w="1347"/>
                        <w:gridCol w:w="1347"/>
                        <w:gridCol w:w="1347"/>
                        <w:gridCol w:w="2682"/>
                      </w:tblGrid>
                      <w:tr w:rsidR="005C12EF" w:rsidRPr="00AC3920" w:rsidTr="005872F0">
                        <w:trPr>
                          <w:trHeight w:val="113"/>
                        </w:trPr>
                        <w:tc>
                          <w:tcPr>
                            <w:tcW w:w="16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sidRPr="00B33AB5">
                              <w:rPr>
                                <w:rFonts w:ascii="標楷體" w:eastAsia="標楷體" w:hAnsi="標楷體" w:cs="新細明體" w:hint="eastAsia"/>
                                <w:color w:val="000000"/>
                                <w:kern w:val="0"/>
                                <w:sz w:val="20"/>
                                <w:szCs w:val="20"/>
                              </w:rPr>
                              <w:t>調整情形</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9B4AFC">
                            <w:pPr>
                              <w:widowControl/>
                              <w:spacing w:line="240" w:lineRule="exact"/>
                              <w:jc w:val="center"/>
                              <w:rPr>
                                <w:rFonts w:ascii="標楷體" w:eastAsia="標楷體" w:hAnsi="標楷體" w:cs="新細明體"/>
                                <w:color w:val="000000"/>
                                <w:kern w:val="0"/>
                                <w:sz w:val="20"/>
                                <w:szCs w:val="20"/>
                              </w:rPr>
                            </w:pPr>
                            <w:r w:rsidRPr="005F4F2B">
                              <w:rPr>
                                <w:rFonts w:ascii="標楷體" w:eastAsia="標楷體" w:hAnsi="標楷體" w:cs="新細明體" w:hint="eastAsia"/>
                                <w:color w:val="000000"/>
                                <w:kern w:val="0"/>
                                <w:sz w:val="20"/>
                                <w:szCs w:val="20"/>
                              </w:rPr>
                              <w:t>高中</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國中</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國小</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調</w:t>
                            </w:r>
                            <w:r>
                              <w:rPr>
                                <w:rFonts w:ascii="標楷體" w:eastAsia="標楷體" w:hAnsi="標楷體" w:cs="新細明體" w:hint="eastAsia"/>
                                <w:color w:val="000000"/>
                                <w:kern w:val="0"/>
                                <w:sz w:val="20"/>
                                <w:szCs w:val="20"/>
                              </w:rPr>
                              <w:t>整</w:t>
                            </w:r>
                            <w:r w:rsidRPr="00AC3920">
                              <w:rPr>
                                <w:rFonts w:ascii="標楷體" w:eastAsia="標楷體" w:hAnsi="標楷體" w:cs="新細明體" w:hint="eastAsia"/>
                                <w:color w:val="000000"/>
                                <w:kern w:val="0"/>
                                <w:sz w:val="20"/>
                                <w:szCs w:val="20"/>
                              </w:rPr>
                              <w:t>比率</w:t>
                            </w:r>
                          </w:p>
                        </w:tc>
                        <w:tc>
                          <w:tcPr>
                            <w:tcW w:w="2682" w:type="dxa"/>
                            <w:tcBorders>
                              <w:top w:val="single" w:sz="4" w:space="0" w:color="auto"/>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center"/>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依據</w:t>
                            </w:r>
                          </w:p>
                        </w:tc>
                      </w:tr>
                      <w:tr w:rsidR="005C12EF" w:rsidRPr="00AC3920" w:rsidTr="005872F0">
                        <w:trPr>
                          <w:trHeight w:val="113"/>
                        </w:trPr>
                        <w:tc>
                          <w:tcPr>
                            <w:tcW w:w="1683" w:type="dxa"/>
                            <w:tcBorders>
                              <w:top w:val="nil"/>
                              <w:left w:val="single" w:sz="4" w:space="0" w:color="auto"/>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調整前</w:t>
                            </w:r>
                            <w:r>
                              <w:rPr>
                                <w:rFonts w:ascii="標楷體" w:eastAsia="標楷體" w:hAnsi="標楷體" w:cs="新細明體" w:hint="eastAsia"/>
                                <w:color w:val="000000"/>
                                <w:kern w:val="0"/>
                                <w:sz w:val="20"/>
                                <w:szCs w:val="20"/>
                              </w:rPr>
                              <w:t>金額</w:t>
                            </w: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400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360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320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w:t>
                            </w:r>
                            <w:proofErr w:type="gramEnd"/>
                          </w:p>
                        </w:tc>
                        <w:tc>
                          <w:tcPr>
                            <w:tcW w:w="2682" w:type="dxa"/>
                            <w:tcBorders>
                              <w:top w:val="nil"/>
                              <w:left w:val="nil"/>
                              <w:bottom w:val="single" w:sz="4" w:space="0" w:color="auto"/>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1003E7">
                              <w:rPr>
                                <w:rFonts w:ascii="標楷體" w:eastAsia="標楷體" w:hAnsi="標楷體" w:cs="新細明體" w:hint="eastAsia"/>
                                <w:color w:val="000000"/>
                                <w:kern w:val="0"/>
                                <w:sz w:val="20"/>
                                <w:szCs w:val="20"/>
                              </w:rPr>
                              <w:t>教育部</w:t>
                            </w:r>
                            <w:r w:rsidRPr="00AC3920">
                              <w:rPr>
                                <w:rFonts w:ascii="標楷體" w:eastAsia="標楷體" w:hAnsi="標楷體" w:cs="新細明體" w:hint="eastAsia"/>
                                <w:color w:val="000000"/>
                                <w:kern w:val="0"/>
                                <w:sz w:val="20"/>
                                <w:szCs w:val="20"/>
                              </w:rPr>
                              <w:t>95年5月23日台國</w:t>
                            </w:r>
                            <w:r>
                              <w:rPr>
                                <w:rFonts w:ascii="標楷體" w:eastAsia="標楷體" w:hAnsi="標楷體" w:cs="新細明體" w:hint="eastAsia"/>
                                <w:color w:val="000000"/>
                                <w:kern w:val="0"/>
                                <w:sz w:val="20"/>
                                <w:szCs w:val="20"/>
                              </w:rPr>
                              <w:t>（</w:t>
                            </w:r>
                            <w:r w:rsidRPr="00AC3920">
                              <w:rPr>
                                <w:rFonts w:ascii="標楷體" w:eastAsia="標楷體" w:hAnsi="標楷體" w:cs="新細明體" w:hint="eastAsia"/>
                                <w:color w:val="000000"/>
                                <w:kern w:val="0"/>
                                <w:sz w:val="20"/>
                                <w:szCs w:val="20"/>
                              </w:rPr>
                              <w:t>四</w:t>
                            </w:r>
                            <w:r>
                              <w:rPr>
                                <w:rFonts w:ascii="標楷體" w:eastAsia="標楷體" w:hAnsi="標楷體" w:cs="新細明體" w:hint="eastAsia"/>
                                <w:color w:val="000000"/>
                                <w:kern w:val="0"/>
                                <w:sz w:val="20"/>
                                <w:szCs w:val="20"/>
                              </w:rPr>
                              <w:t>）</w:t>
                            </w:r>
                            <w:r w:rsidRPr="00AC3920">
                              <w:rPr>
                                <w:rFonts w:ascii="標楷體" w:eastAsia="標楷體" w:hAnsi="標楷體" w:cs="新細明體" w:hint="eastAsia"/>
                                <w:color w:val="000000"/>
                                <w:kern w:val="0"/>
                                <w:sz w:val="20"/>
                                <w:szCs w:val="20"/>
                              </w:rPr>
                              <w:t>字第0950071853號函</w:t>
                            </w:r>
                          </w:p>
                        </w:tc>
                      </w:tr>
                      <w:tr w:rsidR="005C12EF" w:rsidRPr="00AC3920" w:rsidTr="005872F0">
                        <w:trPr>
                          <w:trHeight w:val="113"/>
                        </w:trPr>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規劃調整</w:t>
                            </w:r>
                            <w:r>
                              <w:rPr>
                                <w:rFonts w:ascii="標楷體" w:eastAsia="標楷體" w:hAnsi="標楷體" w:cs="新細明體" w:hint="eastAsia"/>
                                <w:color w:val="000000"/>
                                <w:kern w:val="0"/>
                                <w:sz w:val="20"/>
                                <w:szCs w:val="20"/>
                              </w:rPr>
                              <w:t>金額</w:t>
                            </w: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450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405</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360</w:t>
                            </w:r>
                          </w:p>
                        </w:tc>
                        <w:tc>
                          <w:tcPr>
                            <w:tcW w:w="134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12.5</w:t>
                            </w:r>
                          </w:p>
                        </w:tc>
                        <w:tc>
                          <w:tcPr>
                            <w:tcW w:w="2682" w:type="dxa"/>
                            <w:vMerge w:val="restart"/>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1003E7">
                              <w:rPr>
                                <w:rFonts w:ascii="標楷體" w:eastAsia="標楷體" w:hAnsi="標楷體" w:cs="新細明體" w:hint="eastAsia"/>
                                <w:color w:val="000000"/>
                                <w:kern w:val="0"/>
                                <w:sz w:val="20"/>
                                <w:szCs w:val="20"/>
                              </w:rPr>
                              <w:t>教育部</w:t>
                            </w:r>
                            <w:r w:rsidRPr="00AC3920">
                              <w:rPr>
                                <w:rFonts w:ascii="標楷體" w:eastAsia="標楷體" w:hAnsi="標楷體" w:cs="新細明體" w:hint="eastAsia"/>
                                <w:color w:val="000000"/>
                                <w:kern w:val="0"/>
                                <w:sz w:val="20"/>
                                <w:szCs w:val="20"/>
                              </w:rPr>
                              <w:t>111年3月31日</w:t>
                            </w:r>
                            <w:proofErr w:type="gramStart"/>
                            <w:r w:rsidRPr="00AC3920">
                              <w:rPr>
                                <w:rFonts w:ascii="標楷體" w:eastAsia="標楷體" w:hAnsi="標楷體" w:cs="新細明體" w:hint="eastAsia"/>
                                <w:color w:val="000000"/>
                                <w:kern w:val="0"/>
                                <w:sz w:val="20"/>
                                <w:szCs w:val="20"/>
                              </w:rPr>
                              <w:t>臺</w:t>
                            </w:r>
                            <w:proofErr w:type="gramEnd"/>
                            <w:r w:rsidRPr="00AC3920">
                              <w:rPr>
                                <w:rFonts w:ascii="標楷體" w:eastAsia="標楷體" w:hAnsi="標楷體" w:cs="新細明體" w:hint="eastAsia"/>
                                <w:color w:val="000000"/>
                                <w:kern w:val="0"/>
                                <w:sz w:val="20"/>
                                <w:szCs w:val="20"/>
                              </w:rPr>
                              <w:t>教授</w:t>
                            </w:r>
                            <w:proofErr w:type="gramStart"/>
                            <w:r w:rsidRPr="00AC3920">
                              <w:rPr>
                                <w:rFonts w:ascii="標楷體" w:eastAsia="標楷體" w:hAnsi="標楷體" w:cs="新細明體" w:hint="eastAsia"/>
                                <w:color w:val="000000"/>
                                <w:kern w:val="0"/>
                                <w:sz w:val="20"/>
                                <w:szCs w:val="20"/>
                              </w:rPr>
                              <w:t>國部字第1110026692號</w:t>
                            </w:r>
                            <w:proofErr w:type="gramEnd"/>
                            <w:r w:rsidRPr="00AC3920">
                              <w:rPr>
                                <w:rFonts w:ascii="標楷體" w:eastAsia="標楷體" w:hAnsi="標楷體" w:cs="新細明體" w:hint="eastAsia"/>
                                <w:color w:val="000000"/>
                                <w:kern w:val="0"/>
                                <w:sz w:val="20"/>
                                <w:szCs w:val="20"/>
                              </w:rPr>
                              <w:t>函</w:t>
                            </w:r>
                          </w:p>
                        </w:tc>
                      </w:tr>
                      <w:tr w:rsidR="005C12EF" w:rsidRPr="00AC3920" w:rsidTr="005872F0">
                        <w:trPr>
                          <w:trHeight w:val="113"/>
                        </w:trPr>
                        <w:tc>
                          <w:tcPr>
                            <w:tcW w:w="1683" w:type="dxa"/>
                            <w:vMerge/>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50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45</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40</w:t>
                            </w:r>
                          </w:p>
                        </w:tc>
                        <w:tc>
                          <w:tcPr>
                            <w:tcW w:w="1347" w:type="dxa"/>
                            <w:vMerge/>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p>
                        </w:tc>
                        <w:tc>
                          <w:tcPr>
                            <w:tcW w:w="2682" w:type="dxa"/>
                            <w:vMerge/>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r>
                      <w:tr w:rsidR="005C12EF" w:rsidRPr="00AC3920" w:rsidTr="005872F0">
                        <w:trPr>
                          <w:trHeight w:val="113"/>
                        </w:trPr>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實際核定</w:t>
                            </w:r>
                            <w:r>
                              <w:rPr>
                                <w:rFonts w:ascii="標楷體" w:eastAsia="標楷體" w:hAnsi="標楷體" w:cs="新細明體" w:hint="eastAsia"/>
                                <w:color w:val="000000"/>
                                <w:kern w:val="0"/>
                                <w:sz w:val="20"/>
                                <w:szCs w:val="20"/>
                              </w:rPr>
                              <w:t>調整金額</w:t>
                            </w: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420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378</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336</w:t>
                            </w:r>
                          </w:p>
                        </w:tc>
                        <w:tc>
                          <w:tcPr>
                            <w:tcW w:w="134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sidRPr="00AC3920">
                              <w:rPr>
                                <w:rFonts w:ascii="標楷體" w:eastAsia="標楷體" w:hAnsi="標楷體" w:cs="新細明體" w:hint="eastAsia"/>
                                <w:color w:val="000000"/>
                                <w:kern w:val="0"/>
                                <w:sz w:val="20"/>
                                <w:szCs w:val="20"/>
                              </w:rPr>
                              <w:t>5.0</w:t>
                            </w:r>
                          </w:p>
                        </w:tc>
                        <w:tc>
                          <w:tcPr>
                            <w:tcW w:w="2682" w:type="dxa"/>
                            <w:vMerge w:val="restart"/>
                            <w:tcBorders>
                              <w:top w:val="nil"/>
                              <w:left w:val="single" w:sz="4" w:space="0" w:color="auto"/>
                              <w:bottom w:val="single" w:sz="4" w:space="0" w:color="000000"/>
                              <w:right w:val="single" w:sz="4" w:space="0" w:color="auto"/>
                            </w:tcBorders>
                            <w:shd w:val="clear" w:color="auto" w:fill="auto"/>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r w:rsidRPr="001003E7">
                              <w:rPr>
                                <w:rFonts w:ascii="標楷體" w:eastAsia="標楷體" w:hAnsi="標楷體" w:cs="新細明體" w:hint="eastAsia"/>
                                <w:color w:val="000000"/>
                                <w:kern w:val="0"/>
                                <w:sz w:val="20"/>
                                <w:szCs w:val="20"/>
                              </w:rPr>
                              <w:t>行政院</w:t>
                            </w:r>
                            <w:r w:rsidRPr="00AC3920">
                              <w:rPr>
                                <w:rFonts w:ascii="標楷體" w:eastAsia="標楷體" w:hAnsi="標楷體" w:cs="新細明體" w:hint="eastAsia"/>
                                <w:color w:val="000000"/>
                                <w:kern w:val="0"/>
                                <w:sz w:val="20"/>
                                <w:szCs w:val="20"/>
                              </w:rPr>
                              <w:t>111年11月4日</w:t>
                            </w:r>
                            <w:proofErr w:type="gramStart"/>
                            <w:r w:rsidRPr="00AC3920">
                              <w:rPr>
                                <w:rFonts w:ascii="標楷體" w:eastAsia="標楷體" w:hAnsi="標楷體" w:cs="新細明體" w:hint="eastAsia"/>
                                <w:color w:val="000000"/>
                                <w:kern w:val="0"/>
                                <w:sz w:val="20"/>
                                <w:szCs w:val="20"/>
                              </w:rPr>
                              <w:t>院授人給字</w:t>
                            </w:r>
                            <w:proofErr w:type="gramEnd"/>
                            <w:r w:rsidRPr="00AC3920">
                              <w:rPr>
                                <w:rFonts w:ascii="標楷體" w:eastAsia="標楷體" w:hAnsi="標楷體" w:cs="新細明體" w:hint="eastAsia"/>
                                <w:color w:val="000000"/>
                                <w:kern w:val="0"/>
                                <w:sz w:val="20"/>
                                <w:szCs w:val="20"/>
                              </w:rPr>
                              <w:t>第1110022471號</w:t>
                            </w:r>
                            <w:r>
                              <w:rPr>
                                <w:rFonts w:ascii="標楷體" w:eastAsia="標楷體" w:hAnsi="標楷體" w:cs="新細明體" w:hint="eastAsia"/>
                                <w:color w:val="000000"/>
                                <w:kern w:val="0"/>
                                <w:sz w:val="20"/>
                                <w:szCs w:val="20"/>
                              </w:rPr>
                              <w:t>函</w:t>
                            </w:r>
                          </w:p>
                        </w:tc>
                      </w:tr>
                      <w:tr w:rsidR="005C12EF" w:rsidRPr="00AC3920" w:rsidTr="005872F0">
                        <w:trPr>
                          <w:trHeight w:val="113"/>
                        </w:trPr>
                        <w:tc>
                          <w:tcPr>
                            <w:tcW w:w="1683" w:type="dxa"/>
                            <w:vMerge/>
                            <w:tcBorders>
                              <w:top w:val="nil"/>
                              <w:left w:val="single" w:sz="4" w:space="0" w:color="auto"/>
                              <w:bottom w:val="single" w:sz="4" w:space="0" w:color="auto"/>
                              <w:right w:val="single" w:sz="4" w:space="0" w:color="auto"/>
                            </w:tcBorders>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c>
                          <w:tcPr>
                            <w:tcW w:w="1346"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20</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18</w:t>
                            </w:r>
                          </w:p>
                        </w:tc>
                        <w:tc>
                          <w:tcPr>
                            <w:tcW w:w="1347" w:type="dxa"/>
                            <w:tcBorders>
                              <w:top w:val="nil"/>
                              <w:left w:val="nil"/>
                              <w:bottom w:val="single" w:sz="4" w:space="0" w:color="auto"/>
                              <w:right w:val="single" w:sz="4" w:space="0" w:color="auto"/>
                            </w:tcBorders>
                            <w:shd w:val="clear" w:color="auto" w:fill="auto"/>
                            <w:noWrap/>
                            <w:vAlign w:val="center"/>
                            <w:hideMark/>
                          </w:tcPr>
                          <w:p w:rsidR="005C12EF" w:rsidRPr="00AC3920" w:rsidRDefault="005C12EF" w:rsidP="005872F0">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AC3920">
                              <w:rPr>
                                <w:rFonts w:ascii="標楷體" w:eastAsia="標楷體" w:hAnsi="標楷體" w:cs="新細明體" w:hint="eastAsia"/>
                                <w:color w:val="000000"/>
                                <w:kern w:val="0"/>
                                <w:sz w:val="20"/>
                                <w:szCs w:val="20"/>
                              </w:rPr>
                              <w:t>16</w:t>
                            </w:r>
                          </w:p>
                        </w:tc>
                        <w:tc>
                          <w:tcPr>
                            <w:tcW w:w="1347" w:type="dxa"/>
                            <w:vMerge/>
                            <w:tcBorders>
                              <w:top w:val="nil"/>
                              <w:left w:val="single" w:sz="4" w:space="0" w:color="auto"/>
                              <w:bottom w:val="single" w:sz="4" w:space="0" w:color="000000"/>
                              <w:right w:val="single" w:sz="4" w:space="0" w:color="auto"/>
                            </w:tcBorders>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c>
                          <w:tcPr>
                            <w:tcW w:w="2682" w:type="dxa"/>
                            <w:vMerge/>
                            <w:tcBorders>
                              <w:top w:val="nil"/>
                              <w:left w:val="single" w:sz="4" w:space="0" w:color="auto"/>
                              <w:bottom w:val="single" w:sz="4" w:space="0" w:color="000000"/>
                              <w:right w:val="single" w:sz="4" w:space="0" w:color="auto"/>
                            </w:tcBorders>
                            <w:vAlign w:val="center"/>
                            <w:hideMark/>
                          </w:tcPr>
                          <w:p w:rsidR="005C12EF" w:rsidRPr="00AC3920" w:rsidRDefault="005C12EF" w:rsidP="005872F0">
                            <w:pPr>
                              <w:widowControl/>
                              <w:spacing w:line="240" w:lineRule="exact"/>
                              <w:rPr>
                                <w:rFonts w:ascii="標楷體" w:eastAsia="標楷體" w:hAnsi="標楷體" w:cs="新細明體"/>
                                <w:color w:val="000000"/>
                                <w:kern w:val="0"/>
                                <w:sz w:val="20"/>
                                <w:szCs w:val="20"/>
                              </w:rPr>
                            </w:pPr>
                          </w:p>
                        </w:tc>
                      </w:tr>
                    </w:tbl>
                    <w:p w:rsidR="005C12EF" w:rsidRDefault="005C12EF" w:rsidP="00824CF7">
                      <w:pPr>
                        <w:widowControl/>
                        <w:spacing w:line="240" w:lineRule="exact"/>
                      </w:pPr>
                      <w:r w:rsidRPr="00E81B69">
                        <w:rPr>
                          <w:rFonts w:ascii="標楷體" w:eastAsia="標楷體" w:hAnsi="標楷體" w:cs="新細明體" w:hint="eastAsia"/>
                          <w:color w:val="000000"/>
                          <w:kern w:val="0"/>
                          <w:sz w:val="18"/>
                          <w:szCs w:val="18"/>
                        </w:rPr>
                        <w:t>資料來源：整理自教育部國民及學前教育署提供資料。</w:t>
                      </w:r>
                    </w:p>
                  </w:txbxContent>
                </v:textbox>
                <w10:wrap type="topAndBottom" anchorx="margin" anchory="margin"/>
              </v:shape>
            </w:pict>
          </mc:Fallback>
        </mc:AlternateContent>
      </w:r>
      <w:r w:rsidR="007B11C5" w:rsidRPr="003D0AAF">
        <w:rPr>
          <w:rFonts w:hint="eastAsia"/>
          <w:szCs w:val="24"/>
        </w:rPr>
        <mc:AlternateContent>
          <mc:Choice Requires="wps">
            <w:drawing>
              <wp:anchor distT="0" distB="0" distL="114300" distR="114300" simplePos="0" relativeHeight="252126208" behindDoc="0" locked="0" layoutInCell="1" allowOverlap="1" wp14:anchorId="4EB3728E" wp14:editId="553E89C7">
                <wp:simplePos x="0" y="0"/>
                <wp:positionH relativeFrom="margin">
                  <wp:posOffset>-37161</wp:posOffset>
                </wp:positionH>
                <wp:positionV relativeFrom="paragraph">
                  <wp:posOffset>0</wp:posOffset>
                </wp:positionV>
                <wp:extent cx="6344920" cy="1844675"/>
                <wp:effectExtent l="0" t="0" r="0" b="3175"/>
                <wp:wrapTopAndBottom/>
                <wp:docPr id="33" name="文字方塊 33"/>
                <wp:cNvGraphicFramePr/>
                <a:graphic xmlns:a="http://schemas.openxmlformats.org/drawingml/2006/main">
                  <a:graphicData uri="http://schemas.microsoft.com/office/word/2010/wordprocessingShape">
                    <wps:wsp>
                      <wps:cNvSpPr txBox="1"/>
                      <wps:spPr>
                        <a:xfrm>
                          <a:off x="0" y="0"/>
                          <a:ext cx="6344920" cy="18446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Default="005C12EF" w:rsidP="00824CF7">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36</w:t>
                            </w:r>
                            <w:r w:rsidRPr="00822B71">
                              <w:rPr>
                                <w:rFonts w:ascii="標楷體" w:eastAsia="標楷體" w:hAnsi="標楷體" w:hint="eastAsia"/>
                                <w:b/>
                              </w:rPr>
                              <w:t xml:space="preserve">　</w:t>
                            </w:r>
                            <w:r w:rsidRPr="00822B71">
                              <w:rPr>
                                <w:rFonts w:ascii="標楷體" w:eastAsia="標楷體" w:hAnsi="標楷體" w:hint="eastAsia"/>
                                <w:b/>
                              </w:rPr>
                              <w:t>本土語文教學人員人數</w:t>
                            </w:r>
                          </w:p>
                          <w:p w:rsidR="005C12EF" w:rsidRPr="0096423D" w:rsidRDefault="005C12EF" w:rsidP="00824CF7">
                            <w:pPr>
                              <w:spacing w:line="240" w:lineRule="exact"/>
                              <w:jc w:val="right"/>
                              <w:rPr>
                                <w:rFonts w:ascii="標楷體" w:eastAsia="標楷體" w:hAnsi="標楷體"/>
                                <w:sz w:val="20"/>
                              </w:rPr>
                            </w:pPr>
                            <w:r w:rsidRPr="0096423D">
                              <w:rPr>
                                <w:rFonts w:ascii="標楷體" w:eastAsia="標楷體" w:hAnsi="標楷體" w:hint="eastAsia"/>
                                <w:sz w:val="20"/>
                              </w:rPr>
                              <w:t>單位：</w:t>
                            </w:r>
                            <w:r>
                              <w:rPr>
                                <w:rFonts w:ascii="標楷體" w:eastAsia="標楷體" w:hAnsi="標楷體" w:hint="eastAsia"/>
                                <w:sz w:val="20"/>
                              </w:rPr>
                              <w:t>人、％</w:t>
                            </w:r>
                          </w:p>
                          <w:tbl>
                            <w:tblPr>
                              <w:tblW w:w="9752" w:type="dxa"/>
                              <w:jc w:val="center"/>
                              <w:tblCellMar>
                                <w:left w:w="28" w:type="dxa"/>
                                <w:right w:w="28" w:type="dxa"/>
                              </w:tblCellMar>
                              <w:tblLook w:val="04A0" w:firstRow="1" w:lastRow="0" w:firstColumn="1" w:lastColumn="0" w:noHBand="0" w:noVBand="1"/>
                            </w:tblPr>
                            <w:tblGrid>
                              <w:gridCol w:w="1323"/>
                              <w:gridCol w:w="1127"/>
                              <w:gridCol w:w="913"/>
                              <w:gridCol w:w="913"/>
                              <w:gridCol w:w="913"/>
                              <w:gridCol w:w="913"/>
                              <w:gridCol w:w="913"/>
                              <w:gridCol w:w="913"/>
                              <w:gridCol w:w="913"/>
                              <w:gridCol w:w="911"/>
                            </w:tblGrid>
                            <w:tr w:rsidR="005C12EF" w:rsidRPr="00213881" w:rsidTr="009E3A41">
                              <w:trPr>
                                <w:trHeight w:val="20"/>
                                <w:jc w:val="center"/>
                              </w:trPr>
                              <w:tc>
                                <w:tcPr>
                                  <w:tcW w:w="67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proofErr w:type="gramStart"/>
                                  <w:r w:rsidRPr="0039594A">
                                    <w:rPr>
                                      <w:rFonts w:ascii="標楷體" w:eastAsia="標楷體" w:hAnsi="標楷體" w:cs="新細明體" w:hint="eastAsia"/>
                                      <w:color w:val="000000"/>
                                      <w:kern w:val="0"/>
                                      <w:sz w:val="20"/>
                                      <w:szCs w:val="20"/>
                                    </w:rPr>
                                    <w:t>語別</w:t>
                                  </w:r>
                                  <w:proofErr w:type="gramEnd"/>
                                </w:p>
                              </w:tc>
                              <w:tc>
                                <w:tcPr>
                                  <w:tcW w:w="57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合計</w:t>
                                  </w:r>
                                </w:p>
                              </w:tc>
                              <w:tc>
                                <w:tcPr>
                                  <w:tcW w:w="936" w:type="pct"/>
                                  <w:gridSpan w:val="2"/>
                                  <w:tcBorders>
                                    <w:top w:val="single" w:sz="4" w:space="0" w:color="auto"/>
                                    <w:left w:val="nil"/>
                                    <w:bottom w:val="single" w:sz="4" w:space="0" w:color="auto"/>
                                    <w:right w:val="single" w:sz="4" w:space="0" w:color="auto"/>
                                  </w:tcBorders>
                                  <w:shd w:val="clear" w:color="auto" w:fill="auto"/>
                                  <w:vAlign w:val="center"/>
                                </w:tcPr>
                                <w:p w:rsidR="005C12EF"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取得本土語文</w:t>
                                  </w:r>
                                </w:p>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專長教師證書</w:t>
                                  </w:r>
                                </w:p>
                              </w:tc>
                              <w:tc>
                                <w:tcPr>
                                  <w:tcW w:w="936" w:type="pct"/>
                                  <w:gridSpan w:val="2"/>
                                  <w:tcBorders>
                                    <w:top w:val="single" w:sz="4" w:space="0" w:color="auto"/>
                                    <w:left w:val="nil"/>
                                    <w:bottom w:val="single" w:sz="4" w:space="0" w:color="auto"/>
                                    <w:right w:val="single" w:sz="4" w:space="0" w:color="auto"/>
                                  </w:tcBorders>
                                  <w:shd w:val="clear" w:color="auto" w:fill="auto"/>
                                  <w:vAlign w:val="center"/>
                                </w:tcPr>
                                <w:p w:rsidR="005C12EF"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現職教師通過本</w:t>
                                  </w:r>
                                </w:p>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土語文能力認證</w:t>
                                  </w:r>
                                </w:p>
                              </w:tc>
                              <w:tc>
                                <w:tcPr>
                                  <w:tcW w:w="936" w:type="pct"/>
                                  <w:gridSpan w:val="2"/>
                                  <w:tcBorders>
                                    <w:top w:val="single" w:sz="4" w:space="0" w:color="auto"/>
                                    <w:left w:val="nil"/>
                                    <w:bottom w:val="single" w:sz="4" w:space="0" w:color="auto"/>
                                    <w:right w:val="single" w:sz="4" w:space="0" w:color="auto"/>
                                  </w:tcBorders>
                                  <w:shd w:val="clear" w:color="auto" w:fill="auto"/>
                                  <w:vAlign w:val="center"/>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proofErr w:type="gramStart"/>
                                  <w:r w:rsidRPr="0039594A">
                                    <w:rPr>
                                      <w:rFonts w:ascii="標楷體" w:eastAsia="標楷體" w:hAnsi="標楷體" w:cs="新細明體" w:hint="eastAsia"/>
                                      <w:color w:val="000000"/>
                                      <w:kern w:val="0"/>
                                      <w:sz w:val="20"/>
                                      <w:szCs w:val="20"/>
                                    </w:rPr>
                                    <w:t>教支人員</w:t>
                                  </w:r>
                                  <w:proofErr w:type="gramEnd"/>
                                </w:p>
                              </w:tc>
                              <w:tc>
                                <w:tcPr>
                                  <w:tcW w:w="935" w:type="pct"/>
                                  <w:gridSpan w:val="2"/>
                                  <w:tcBorders>
                                    <w:top w:val="single" w:sz="4" w:space="0" w:color="auto"/>
                                    <w:left w:val="nil"/>
                                    <w:bottom w:val="single" w:sz="4" w:space="0" w:color="auto"/>
                                    <w:right w:val="single" w:sz="4" w:space="0" w:color="auto"/>
                                  </w:tcBorders>
                                  <w:shd w:val="clear" w:color="auto" w:fill="auto"/>
                                  <w:vAlign w:val="center"/>
                                </w:tcPr>
                                <w:p w:rsidR="005C12EF"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原住民專職</w:t>
                                  </w:r>
                                </w:p>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族語老師</w:t>
                                  </w:r>
                                </w:p>
                              </w:tc>
                            </w:tr>
                            <w:tr w:rsidR="005C12EF" w:rsidRPr="00213881" w:rsidTr="009E3A41">
                              <w:trPr>
                                <w:trHeight w:val="20"/>
                                <w:jc w:val="center"/>
                              </w:trPr>
                              <w:tc>
                                <w:tcPr>
                                  <w:tcW w:w="678" w:type="pct"/>
                                  <w:vMerge/>
                                  <w:tcBorders>
                                    <w:top w:val="single" w:sz="4" w:space="0" w:color="auto"/>
                                    <w:left w:val="single" w:sz="4" w:space="0" w:color="auto"/>
                                    <w:bottom w:val="single" w:sz="4" w:space="0" w:color="000000"/>
                                    <w:right w:val="single" w:sz="4" w:space="0" w:color="auto"/>
                                  </w:tcBorders>
                                  <w:vAlign w:val="center"/>
                                  <w:hideMark/>
                                </w:tcPr>
                                <w:p w:rsidR="005C12EF" w:rsidRPr="0039594A" w:rsidRDefault="005C12EF" w:rsidP="00101275">
                                  <w:pPr>
                                    <w:widowControl/>
                                    <w:spacing w:line="230" w:lineRule="exact"/>
                                    <w:rPr>
                                      <w:rFonts w:ascii="標楷體" w:eastAsia="標楷體" w:hAnsi="標楷體" w:cs="新細明體"/>
                                      <w:color w:val="000000"/>
                                      <w:kern w:val="0"/>
                                      <w:sz w:val="20"/>
                                      <w:szCs w:val="20"/>
                                    </w:rPr>
                                  </w:pPr>
                                </w:p>
                              </w:tc>
                              <w:tc>
                                <w:tcPr>
                                  <w:tcW w:w="578" w:type="pct"/>
                                  <w:vMerge/>
                                  <w:tcBorders>
                                    <w:top w:val="single" w:sz="4" w:space="0" w:color="auto"/>
                                    <w:left w:val="single" w:sz="4" w:space="0" w:color="auto"/>
                                    <w:bottom w:val="single" w:sz="4" w:space="0" w:color="000000"/>
                                    <w:right w:val="single" w:sz="4" w:space="0" w:color="auto"/>
                                  </w:tcBorders>
                                  <w:vAlign w:val="center"/>
                                  <w:hideMark/>
                                </w:tcPr>
                                <w:p w:rsidR="005C12EF" w:rsidRPr="0039594A" w:rsidRDefault="005C12EF" w:rsidP="00101275">
                                  <w:pPr>
                                    <w:widowControl/>
                                    <w:spacing w:line="230" w:lineRule="exact"/>
                                    <w:rPr>
                                      <w:rFonts w:ascii="標楷體" w:eastAsia="標楷體" w:hAnsi="標楷體" w:cs="新細明體"/>
                                      <w:color w:val="000000"/>
                                      <w:kern w:val="0"/>
                                      <w:sz w:val="20"/>
                                      <w:szCs w:val="20"/>
                                    </w:rPr>
                                  </w:pP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人數</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人數</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人數</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人數</w:t>
                                  </w:r>
                                </w:p>
                              </w:tc>
                              <w:tc>
                                <w:tcPr>
                                  <w:tcW w:w="467"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5C12EF" w:rsidRPr="00213881" w:rsidTr="009E3A41">
                              <w:trPr>
                                <w:trHeight w:val="20"/>
                                <w:jc w:val="center"/>
                              </w:trPr>
                              <w:tc>
                                <w:tcPr>
                                  <w:tcW w:w="678" w:type="pct"/>
                                  <w:tcBorders>
                                    <w:top w:val="nil"/>
                                    <w:left w:val="single" w:sz="4" w:space="0" w:color="auto"/>
                                    <w:bottom w:val="single" w:sz="4" w:space="0" w:color="auto"/>
                                    <w:right w:val="single" w:sz="4" w:space="0" w:color="auto"/>
                                  </w:tcBorders>
                                  <w:shd w:val="clear" w:color="auto" w:fill="auto"/>
                                  <w:noWrap/>
                                  <w:vAlign w:val="center"/>
                                  <w:hideMark/>
                                </w:tcPr>
                                <w:p w:rsidR="005C12EF" w:rsidRPr="00213881" w:rsidRDefault="005C12EF" w:rsidP="00101275">
                                  <w:pPr>
                                    <w:widowControl/>
                                    <w:spacing w:line="230" w:lineRule="exact"/>
                                    <w:jc w:val="center"/>
                                    <w:rPr>
                                      <w:rFonts w:ascii="標楷體" w:eastAsia="標楷體" w:hAnsi="標楷體" w:cs="新細明體"/>
                                      <w:b/>
                                      <w:bCs/>
                                      <w:color w:val="000000"/>
                                      <w:kern w:val="0"/>
                                      <w:sz w:val="20"/>
                                      <w:szCs w:val="20"/>
                                    </w:rPr>
                                  </w:pPr>
                                  <w:r w:rsidRPr="00213881">
                                    <w:rPr>
                                      <w:rFonts w:ascii="標楷體" w:eastAsia="標楷體" w:hAnsi="標楷體" w:cs="新細明體" w:hint="eastAsia"/>
                                      <w:b/>
                                      <w:bCs/>
                                      <w:color w:val="000000"/>
                                      <w:kern w:val="0"/>
                                      <w:sz w:val="20"/>
                                      <w:szCs w:val="20"/>
                                    </w:rPr>
                                    <w:t>合計</w:t>
                                  </w:r>
                                </w:p>
                              </w:tc>
                              <w:tc>
                                <w:tcPr>
                                  <w:tcW w:w="57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ind w:rightChars="8" w:right="19"/>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16,122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111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0.69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10,639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65.99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5,183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32.15</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189 </w:t>
                                  </w:r>
                                </w:p>
                              </w:tc>
                              <w:tc>
                                <w:tcPr>
                                  <w:tcW w:w="467"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1.17</w:t>
                                  </w:r>
                                </w:p>
                              </w:tc>
                            </w:tr>
                            <w:tr w:rsidR="005C12EF" w:rsidRPr="00213881" w:rsidTr="009E3A41">
                              <w:trPr>
                                <w:trHeight w:val="20"/>
                                <w:jc w:val="center"/>
                              </w:trPr>
                              <w:tc>
                                <w:tcPr>
                                  <w:tcW w:w="678" w:type="pct"/>
                                  <w:tcBorders>
                                    <w:top w:val="nil"/>
                                    <w:left w:val="single" w:sz="4" w:space="0" w:color="auto"/>
                                    <w:bottom w:val="single" w:sz="4" w:space="0" w:color="auto"/>
                                    <w:right w:val="single" w:sz="4" w:space="0" w:color="auto"/>
                                  </w:tcBorders>
                                  <w:shd w:val="clear" w:color="auto" w:fill="auto"/>
                                  <w:noWrap/>
                                  <w:vAlign w:val="center"/>
                                  <w:hideMark/>
                                </w:tcPr>
                                <w:p w:rsidR="005C12EF" w:rsidRPr="00213881" w:rsidRDefault="005C12EF" w:rsidP="00101275">
                                  <w:pPr>
                                    <w:widowControl/>
                                    <w:spacing w:line="230" w:lineRule="exact"/>
                                    <w:rPr>
                                      <w:rFonts w:ascii="標楷體" w:eastAsia="標楷體" w:hAnsi="標楷體" w:cs="新細明體"/>
                                      <w:color w:val="000000"/>
                                      <w:kern w:val="0"/>
                                      <w:sz w:val="20"/>
                                      <w:szCs w:val="20"/>
                                    </w:rPr>
                                  </w:pPr>
                                  <w:r w:rsidRPr="00213881">
                                    <w:rPr>
                                      <w:rFonts w:ascii="標楷體" w:eastAsia="標楷體" w:hAnsi="標楷體" w:cs="新細明體" w:hint="eastAsia"/>
                                      <w:color w:val="000000"/>
                                      <w:kern w:val="0"/>
                                      <w:sz w:val="20"/>
                                      <w:szCs w:val="20"/>
                                    </w:rPr>
                                    <w:t>閩南語</w:t>
                                  </w:r>
                                </w:p>
                              </w:tc>
                              <w:tc>
                                <w:tcPr>
                                  <w:tcW w:w="57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ind w:rightChars="8" w:right="19"/>
                                    <w:jc w:val="right"/>
                                    <w:rPr>
                                      <w:rFonts w:ascii="標楷體" w:eastAsia="標楷體" w:hAnsi="標楷體" w:cs="新細明體"/>
                                      <w:b/>
                                      <w:color w:val="000000"/>
                                      <w:kern w:val="0"/>
                                      <w:sz w:val="20"/>
                                      <w:szCs w:val="20"/>
                                    </w:rPr>
                                  </w:pPr>
                                  <w:r w:rsidRPr="006A0452">
                                    <w:rPr>
                                      <w:rFonts w:ascii="標楷體" w:eastAsia="標楷體" w:hAnsi="標楷體" w:cs="新細明體" w:hint="eastAsia"/>
                                      <w:b/>
                                      <w:color w:val="000000"/>
                                      <w:kern w:val="0"/>
                                      <w:sz w:val="20"/>
                                      <w:szCs w:val="20"/>
                                    </w:rPr>
                                    <w:t xml:space="preserve">10,650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99</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0.93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8,116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76.21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2,435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22.86</w:t>
                                  </w:r>
                                </w:p>
                              </w:tc>
                              <w:tc>
                                <w:tcPr>
                                  <w:tcW w:w="468"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p>
                              </w:tc>
                              <w:tc>
                                <w:tcPr>
                                  <w:tcW w:w="467"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p>
                              </w:tc>
                            </w:tr>
                            <w:tr w:rsidR="005C12EF" w:rsidRPr="00213881" w:rsidTr="009E3A41">
                              <w:trPr>
                                <w:trHeight w:val="20"/>
                                <w:jc w:val="center"/>
                              </w:trPr>
                              <w:tc>
                                <w:tcPr>
                                  <w:tcW w:w="678" w:type="pct"/>
                                  <w:tcBorders>
                                    <w:top w:val="nil"/>
                                    <w:left w:val="single" w:sz="4" w:space="0" w:color="auto"/>
                                    <w:bottom w:val="single" w:sz="4" w:space="0" w:color="auto"/>
                                    <w:right w:val="single" w:sz="4" w:space="0" w:color="auto"/>
                                  </w:tcBorders>
                                  <w:shd w:val="clear" w:color="auto" w:fill="auto"/>
                                  <w:noWrap/>
                                  <w:vAlign w:val="center"/>
                                  <w:hideMark/>
                                </w:tcPr>
                                <w:p w:rsidR="005C12EF" w:rsidRPr="00213881" w:rsidRDefault="005C12EF" w:rsidP="00101275">
                                  <w:pPr>
                                    <w:widowControl/>
                                    <w:spacing w:line="230" w:lineRule="exact"/>
                                    <w:rPr>
                                      <w:rFonts w:ascii="標楷體" w:eastAsia="標楷體" w:hAnsi="標楷體" w:cs="新細明體"/>
                                      <w:color w:val="000000"/>
                                      <w:kern w:val="0"/>
                                      <w:sz w:val="20"/>
                                      <w:szCs w:val="20"/>
                                    </w:rPr>
                                  </w:pPr>
                                  <w:r w:rsidRPr="00213881">
                                    <w:rPr>
                                      <w:rFonts w:ascii="標楷體" w:eastAsia="標楷體" w:hAnsi="標楷體" w:cs="新細明體" w:hint="eastAsia"/>
                                      <w:color w:val="000000"/>
                                      <w:kern w:val="0"/>
                                      <w:sz w:val="20"/>
                                      <w:szCs w:val="20"/>
                                    </w:rPr>
                                    <w:t>客語</w:t>
                                  </w:r>
                                </w:p>
                              </w:tc>
                              <w:tc>
                                <w:tcPr>
                                  <w:tcW w:w="57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ind w:rightChars="8" w:right="19"/>
                                    <w:jc w:val="right"/>
                                    <w:rPr>
                                      <w:rFonts w:ascii="標楷體" w:eastAsia="標楷體" w:hAnsi="標楷體" w:cs="新細明體"/>
                                      <w:b/>
                                      <w:color w:val="000000"/>
                                      <w:kern w:val="0"/>
                                      <w:sz w:val="20"/>
                                      <w:szCs w:val="20"/>
                                    </w:rPr>
                                  </w:pPr>
                                  <w:r w:rsidRPr="006A0452">
                                    <w:rPr>
                                      <w:rFonts w:ascii="標楷體" w:eastAsia="標楷體" w:hAnsi="標楷體" w:cs="新細明體" w:hint="eastAsia"/>
                                      <w:b/>
                                      <w:color w:val="000000"/>
                                      <w:kern w:val="0"/>
                                      <w:sz w:val="20"/>
                                      <w:szCs w:val="20"/>
                                    </w:rPr>
                                    <w:t xml:space="preserve">4,120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12</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0.29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2,310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56.07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1,798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43.64</w:t>
                                  </w:r>
                                </w:p>
                              </w:tc>
                              <w:tc>
                                <w:tcPr>
                                  <w:tcW w:w="468"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p>
                              </w:tc>
                              <w:tc>
                                <w:tcPr>
                                  <w:tcW w:w="467"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p>
                              </w:tc>
                            </w:tr>
                            <w:tr w:rsidR="005C12EF" w:rsidRPr="00213881" w:rsidTr="009E3A41">
                              <w:trPr>
                                <w:trHeight w:val="20"/>
                                <w:jc w:val="center"/>
                              </w:trPr>
                              <w:tc>
                                <w:tcPr>
                                  <w:tcW w:w="678" w:type="pct"/>
                                  <w:tcBorders>
                                    <w:top w:val="nil"/>
                                    <w:left w:val="single" w:sz="4" w:space="0" w:color="auto"/>
                                    <w:bottom w:val="single" w:sz="4" w:space="0" w:color="auto"/>
                                    <w:right w:val="single" w:sz="4" w:space="0" w:color="auto"/>
                                  </w:tcBorders>
                                  <w:shd w:val="clear" w:color="auto" w:fill="auto"/>
                                  <w:noWrap/>
                                  <w:vAlign w:val="center"/>
                                  <w:hideMark/>
                                </w:tcPr>
                                <w:p w:rsidR="005C12EF" w:rsidRPr="00213881" w:rsidRDefault="005C12EF" w:rsidP="00101275">
                                  <w:pPr>
                                    <w:widowControl/>
                                    <w:spacing w:line="230" w:lineRule="exact"/>
                                    <w:rPr>
                                      <w:rFonts w:ascii="標楷體" w:eastAsia="標楷體" w:hAnsi="標楷體" w:cs="新細明體"/>
                                      <w:color w:val="000000"/>
                                      <w:kern w:val="0"/>
                                      <w:sz w:val="20"/>
                                      <w:szCs w:val="20"/>
                                    </w:rPr>
                                  </w:pPr>
                                  <w:r w:rsidRPr="00213881">
                                    <w:rPr>
                                      <w:rFonts w:ascii="標楷體" w:eastAsia="標楷體" w:hAnsi="標楷體" w:cs="新細明體" w:hint="eastAsia"/>
                                      <w:color w:val="000000"/>
                                      <w:kern w:val="0"/>
                                      <w:sz w:val="20"/>
                                      <w:szCs w:val="20"/>
                                    </w:rPr>
                                    <w:t>原住民族語</w:t>
                                  </w:r>
                                </w:p>
                              </w:tc>
                              <w:tc>
                                <w:tcPr>
                                  <w:tcW w:w="57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ind w:rightChars="8" w:right="19"/>
                                    <w:jc w:val="right"/>
                                    <w:rPr>
                                      <w:rFonts w:ascii="標楷體" w:eastAsia="標楷體" w:hAnsi="標楷體" w:cs="新細明體"/>
                                      <w:b/>
                                      <w:color w:val="000000"/>
                                      <w:kern w:val="0"/>
                                      <w:sz w:val="20"/>
                                      <w:szCs w:val="20"/>
                                    </w:rPr>
                                  </w:pPr>
                                  <w:r w:rsidRPr="006A0452">
                                    <w:rPr>
                                      <w:rFonts w:ascii="標楷體" w:eastAsia="標楷體" w:hAnsi="標楷體" w:cs="新細明體" w:hint="eastAsia"/>
                                      <w:b/>
                                      <w:color w:val="000000"/>
                                      <w:kern w:val="0"/>
                                      <w:sz w:val="20"/>
                                      <w:szCs w:val="20"/>
                                    </w:rPr>
                                    <w:t xml:space="preserve">1,352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213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15.75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950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70.27</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189 </w:t>
                                  </w:r>
                                </w:p>
                              </w:tc>
                              <w:tc>
                                <w:tcPr>
                                  <w:tcW w:w="467"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13.98</w:t>
                                  </w:r>
                                </w:p>
                              </w:tc>
                            </w:tr>
                          </w:tbl>
                          <w:p w:rsidR="005C12EF" w:rsidRDefault="005C12EF" w:rsidP="00824CF7">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1.資</w:t>
                            </w:r>
                            <w:r>
                              <w:rPr>
                                <w:rFonts w:ascii="標楷體" w:eastAsia="標楷體" w:hAnsi="標楷體" w:cs="新細明體"/>
                                <w:color w:val="000000"/>
                                <w:kern w:val="0"/>
                                <w:sz w:val="18"/>
                                <w:szCs w:val="18"/>
                              </w:rPr>
                              <w:t>料</w:t>
                            </w:r>
                            <w:r>
                              <w:rPr>
                                <w:rFonts w:ascii="標楷體" w:eastAsia="標楷體" w:hAnsi="標楷體" w:cs="新細明體" w:hint="eastAsia"/>
                                <w:color w:val="000000"/>
                                <w:kern w:val="0"/>
                                <w:sz w:val="18"/>
                                <w:szCs w:val="18"/>
                              </w:rPr>
                              <w:t>截</w:t>
                            </w:r>
                            <w:r>
                              <w:rPr>
                                <w:rFonts w:ascii="標楷體" w:eastAsia="標楷體" w:hAnsi="標楷體" w:cs="新細明體"/>
                                <w:color w:val="000000"/>
                                <w:kern w:val="0"/>
                                <w:sz w:val="18"/>
                                <w:szCs w:val="18"/>
                              </w:rPr>
                              <w:t>止日期</w:t>
                            </w:r>
                            <w:r>
                              <w:rPr>
                                <w:rFonts w:ascii="標楷體" w:eastAsia="標楷體" w:hAnsi="標楷體" w:cs="新細明體" w:hint="eastAsia"/>
                                <w:color w:val="000000"/>
                                <w:kern w:val="0"/>
                                <w:sz w:val="18"/>
                                <w:szCs w:val="18"/>
                              </w:rPr>
                              <w:t>：</w:t>
                            </w:r>
                            <w:r w:rsidRPr="00984C14">
                              <w:rPr>
                                <w:rFonts w:ascii="標楷體" w:eastAsia="標楷體" w:hAnsi="標楷體" w:cs="新細明體" w:hint="eastAsia"/>
                                <w:color w:val="000000"/>
                                <w:kern w:val="0"/>
                                <w:sz w:val="18"/>
                                <w:szCs w:val="18"/>
                              </w:rPr>
                              <w:t>111年9月30日</w:t>
                            </w:r>
                            <w:r>
                              <w:rPr>
                                <w:rFonts w:ascii="標楷體" w:eastAsia="標楷體" w:hAnsi="標楷體" w:cs="新細明體" w:hint="eastAsia"/>
                                <w:color w:val="000000"/>
                                <w:kern w:val="0"/>
                                <w:sz w:val="18"/>
                                <w:szCs w:val="18"/>
                              </w:rPr>
                              <w:t>。</w:t>
                            </w:r>
                          </w:p>
                          <w:p w:rsidR="005C12EF" w:rsidRDefault="005C12EF" w:rsidP="00984C14">
                            <w:pPr>
                              <w:widowControl/>
                              <w:spacing w:line="240" w:lineRule="exact"/>
                              <w:ind w:leftChars="145" w:left="348"/>
                            </w:pPr>
                            <w:r>
                              <w:rPr>
                                <w:rFonts w:ascii="標楷體" w:eastAsia="標楷體" w:hAnsi="標楷體" w:cs="新細明體"/>
                                <w:color w:val="000000"/>
                                <w:kern w:val="0"/>
                                <w:sz w:val="18"/>
                                <w:szCs w:val="18"/>
                              </w:rPr>
                              <w:t>2</w:t>
                            </w:r>
                            <w:r>
                              <w:rPr>
                                <w:rFonts w:ascii="標楷體" w:eastAsia="標楷體" w:hAnsi="標楷體" w:cs="新細明體" w:hint="eastAsia"/>
                                <w:color w:val="000000"/>
                                <w:kern w:val="0"/>
                                <w:sz w:val="18"/>
                                <w:szCs w:val="18"/>
                              </w:rPr>
                              <w:t>.</w:t>
                            </w:r>
                            <w:r w:rsidRPr="00E81B69">
                              <w:rPr>
                                <w:rFonts w:ascii="標楷體" w:eastAsia="標楷體" w:hAnsi="標楷體" w:cs="新細明體" w:hint="eastAsia"/>
                                <w:color w:val="000000"/>
                                <w:kern w:val="0"/>
                                <w:sz w:val="18"/>
                                <w:szCs w:val="18"/>
                              </w:rPr>
                              <w:t>資料來源：整理自教育部國民及學前教育署提供資料。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3728E" id="文字方塊 33" o:spid="_x0000_s1072" type="#_x0000_t202" style="position:absolute;left:0;text-align:left;margin-left:-2.95pt;margin-top:0;width:499.6pt;height:145.25pt;z-index:252126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" fillcolor="white [3201]" stroked="f" strokeweight=".5pt">
                <v:textbox>
                  <w:txbxContent>
                    <w:p w:rsidR="005C12EF" w:rsidRDefault="005C12EF" w:rsidP="00824CF7">
                      <w:pPr>
                        <w:spacing w:line="240" w:lineRule="exact"/>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36</w:t>
                      </w:r>
                      <w:r w:rsidRPr="00822B71">
                        <w:rPr>
                          <w:rFonts w:ascii="標楷體" w:eastAsia="標楷體" w:hAnsi="標楷體" w:hint="eastAsia"/>
                          <w:b/>
                        </w:rPr>
                        <w:t xml:space="preserve">　</w:t>
                      </w:r>
                      <w:r w:rsidRPr="00822B71">
                        <w:rPr>
                          <w:rFonts w:ascii="標楷體" w:eastAsia="標楷體" w:hAnsi="標楷體" w:hint="eastAsia"/>
                          <w:b/>
                        </w:rPr>
                        <w:t>本土語文教學人員人數</w:t>
                      </w:r>
                    </w:p>
                    <w:p w:rsidR="005C12EF" w:rsidRPr="0096423D" w:rsidRDefault="005C12EF" w:rsidP="00824CF7">
                      <w:pPr>
                        <w:spacing w:line="240" w:lineRule="exact"/>
                        <w:jc w:val="right"/>
                        <w:rPr>
                          <w:rFonts w:ascii="標楷體" w:eastAsia="標楷體" w:hAnsi="標楷體"/>
                          <w:sz w:val="20"/>
                        </w:rPr>
                      </w:pPr>
                      <w:r w:rsidRPr="0096423D">
                        <w:rPr>
                          <w:rFonts w:ascii="標楷體" w:eastAsia="標楷體" w:hAnsi="標楷體" w:hint="eastAsia"/>
                          <w:sz w:val="20"/>
                        </w:rPr>
                        <w:t>單位：</w:t>
                      </w:r>
                      <w:r>
                        <w:rPr>
                          <w:rFonts w:ascii="標楷體" w:eastAsia="標楷體" w:hAnsi="標楷體" w:hint="eastAsia"/>
                          <w:sz w:val="20"/>
                        </w:rPr>
                        <w:t>人、％</w:t>
                      </w:r>
                    </w:p>
                    <w:tbl>
                      <w:tblPr>
                        <w:tblW w:w="9752" w:type="dxa"/>
                        <w:jc w:val="center"/>
                        <w:tblCellMar>
                          <w:left w:w="28" w:type="dxa"/>
                          <w:right w:w="28" w:type="dxa"/>
                        </w:tblCellMar>
                        <w:tblLook w:val="04A0" w:firstRow="1" w:lastRow="0" w:firstColumn="1" w:lastColumn="0" w:noHBand="0" w:noVBand="1"/>
                      </w:tblPr>
                      <w:tblGrid>
                        <w:gridCol w:w="1323"/>
                        <w:gridCol w:w="1127"/>
                        <w:gridCol w:w="913"/>
                        <w:gridCol w:w="913"/>
                        <w:gridCol w:w="913"/>
                        <w:gridCol w:w="913"/>
                        <w:gridCol w:w="913"/>
                        <w:gridCol w:w="913"/>
                        <w:gridCol w:w="913"/>
                        <w:gridCol w:w="911"/>
                      </w:tblGrid>
                      <w:tr w:rsidR="005C12EF" w:rsidRPr="00213881" w:rsidTr="009E3A41">
                        <w:trPr>
                          <w:trHeight w:val="20"/>
                          <w:jc w:val="center"/>
                        </w:trPr>
                        <w:tc>
                          <w:tcPr>
                            <w:tcW w:w="67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proofErr w:type="gramStart"/>
                            <w:r w:rsidRPr="0039594A">
                              <w:rPr>
                                <w:rFonts w:ascii="標楷體" w:eastAsia="標楷體" w:hAnsi="標楷體" w:cs="新細明體" w:hint="eastAsia"/>
                                <w:color w:val="000000"/>
                                <w:kern w:val="0"/>
                                <w:sz w:val="20"/>
                                <w:szCs w:val="20"/>
                              </w:rPr>
                              <w:t>語別</w:t>
                            </w:r>
                            <w:proofErr w:type="gramEnd"/>
                          </w:p>
                        </w:tc>
                        <w:tc>
                          <w:tcPr>
                            <w:tcW w:w="57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合計</w:t>
                            </w:r>
                          </w:p>
                        </w:tc>
                        <w:tc>
                          <w:tcPr>
                            <w:tcW w:w="936" w:type="pct"/>
                            <w:gridSpan w:val="2"/>
                            <w:tcBorders>
                              <w:top w:val="single" w:sz="4" w:space="0" w:color="auto"/>
                              <w:left w:val="nil"/>
                              <w:bottom w:val="single" w:sz="4" w:space="0" w:color="auto"/>
                              <w:right w:val="single" w:sz="4" w:space="0" w:color="auto"/>
                            </w:tcBorders>
                            <w:shd w:val="clear" w:color="auto" w:fill="auto"/>
                            <w:vAlign w:val="center"/>
                          </w:tcPr>
                          <w:p w:rsidR="005C12EF"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取得本土語文</w:t>
                            </w:r>
                          </w:p>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專長教師證書</w:t>
                            </w:r>
                          </w:p>
                        </w:tc>
                        <w:tc>
                          <w:tcPr>
                            <w:tcW w:w="936" w:type="pct"/>
                            <w:gridSpan w:val="2"/>
                            <w:tcBorders>
                              <w:top w:val="single" w:sz="4" w:space="0" w:color="auto"/>
                              <w:left w:val="nil"/>
                              <w:bottom w:val="single" w:sz="4" w:space="0" w:color="auto"/>
                              <w:right w:val="single" w:sz="4" w:space="0" w:color="auto"/>
                            </w:tcBorders>
                            <w:shd w:val="clear" w:color="auto" w:fill="auto"/>
                            <w:vAlign w:val="center"/>
                          </w:tcPr>
                          <w:p w:rsidR="005C12EF"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現職教師通過本</w:t>
                            </w:r>
                          </w:p>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土語文能力認證</w:t>
                            </w:r>
                          </w:p>
                        </w:tc>
                        <w:tc>
                          <w:tcPr>
                            <w:tcW w:w="936" w:type="pct"/>
                            <w:gridSpan w:val="2"/>
                            <w:tcBorders>
                              <w:top w:val="single" w:sz="4" w:space="0" w:color="auto"/>
                              <w:left w:val="nil"/>
                              <w:bottom w:val="single" w:sz="4" w:space="0" w:color="auto"/>
                              <w:right w:val="single" w:sz="4" w:space="0" w:color="auto"/>
                            </w:tcBorders>
                            <w:shd w:val="clear" w:color="auto" w:fill="auto"/>
                            <w:vAlign w:val="center"/>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proofErr w:type="gramStart"/>
                            <w:r w:rsidRPr="0039594A">
                              <w:rPr>
                                <w:rFonts w:ascii="標楷體" w:eastAsia="標楷體" w:hAnsi="標楷體" w:cs="新細明體" w:hint="eastAsia"/>
                                <w:color w:val="000000"/>
                                <w:kern w:val="0"/>
                                <w:sz w:val="20"/>
                                <w:szCs w:val="20"/>
                              </w:rPr>
                              <w:t>教支人員</w:t>
                            </w:r>
                            <w:proofErr w:type="gramEnd"/>
                          </w:p>
                        </w:tc>
                        <w:tc>
                          <w:tcPr>
                            <w:tcW w:w="935" w:type="pct"/>
                            <w:gridSpan w:val="2"/>
                            <w:tcBorders>
                              <w:top w:val="single" w:sz="4" w:space="0" w:color="auto"/>
                              <w:left w:val="nil"/>
                              <w:bottom w:val="single" w:sz="4" w:space="0" w:color="auto"/>
                              <w:right w:val="single" w:sz="4" w:space="0" w:color="auto"/>
                            </w:tcBorders>
                            <w:shd w:val="clear" w:color="auto" w:fill="auto"/>
                            <w:vAlign w:val="center"/>
                          </w:tcPr>
                          <w:p w:rsidR="005C12EF"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原住民專職</w:t>
                            </w:r>
                          </w:p>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族語老師</w:t>
                            </w:r>
                          </w:p>
                        </w:tc>
                      </w:tr>
                      <w:tr w:rsidR="005C12EF" w:rsidRPr="00213881" w:rsidTr="009E3A41">
                        <w:trPr>
                          <w:trHeight w:val="20"/>
                          <w:jc w:val="center"/>
                        </w:trPr>
                        <w:tc>
                          <w:tcPr>
                            <w:tcW w:w="678" w:type="pct"/>
                            <w:vMerge/>
                            <w:tcBorders>
                              <w:top w:val="single" w:sz="4" w:space="0" w:color="auto"/>
                              <w:left w:val="single" w:sz="4" w:space="0" w:color="auto"/>
                              <w:bottom w:val="single" w:sz="4" w:space="0" w:color="000000"/>
                              <w:right w:val="single" w:sz="4" w:space="0" w:color="auto"/>
                            </w:tcBorders>
                            <w:vAlign w:val="center"/>
                            <w:hideMark/>
                          </w:tcPr>
                          <w:p w:rsidR="005C12EF" w:rsidRPr="0039594A" w:rsidRDefault="005C12EF" w:rsidP="00101275">
                            <w:pPr>
                              <w:widowControl/>
                              <w:spacing w:line="230" w:lineRule="exact"/>
                              <w:rPr>
                                <w:rFonts w:ascii="標楷體" w:eastAsia="標楷體" w:hAnsi="標楷體" w:cs="新細明體"/>
                                <w:color w:val="000000"/>
                                <w:kern w:val="0"/>
                                <w:sz w:val="20"/>
                                <w:szCs w:val="20"/>
                              </w:rPr>
                            </w:pPr>
                          </w:p>
                        </w:tc>
                        <w:tc>
                          <w:tcPr>
                            <w:tcW w:w="578" w:type="pct"/>
                            <w:vMerge/>
                            <w:tcBorders>
                              <w:top w:val="single" w:sz="4" w:space="0" w:color="auto"/>
                              <w:left w:val="single" w:sz="4" w:space="0" w:color="auto"/>
                              <w:bottom w:val="single" w:sz="4" w:space="0" w:color="000000"/>
                              <w:right w:val="single" w:sz="4" w:space="0" w:color="auto"/>
                            </w:tcBorders>
                            <w:vAlign w:val="center"/>
                            <w:hideMark/>
                          </w:tcPr>
                          <w:p w:rsidR="005C12EF" w:rsidRPr="0039594A" w:rsidRDefault="005C12EF" w:rsidP="00101275">
                            <w:pPr>
                              <w:widowControl/>
                              <w:spacing w:line="230" w:lineRule="exact"/>
                              <w:rPr>
                                <w:rFonts w:ascii="標楷體" w:eastAsia="標楷體" w:hAnsi="標楷體" w:cs="新細明體"/>
                                <w:color w:val="000000"/>
                                <w:kern w:val="0"/>
                                <w:sz w:val="20"/>
                                <w:szCs w:val="20"/>
                              </w:rPr>
                            </w:pP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人數</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人數</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人數</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468"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人數</w:t>
                            </w:r>
                          </w:p>
                        </w:tc>
                        <w:tc>
                          <w:tcPr>
                            <w:tcW w:w="467" w:type="pct"/>
                            <w:tcBorders>
                              <w:top w:val="nil"/>
                              <w:left w:val="nil"/>
                              <w:bottom w:val="single" w:sz="4" w:space="0" w:color="auto"/>
                              <w:right w:val="single" w:sz="4" w:space="0" w:color="auto"/>
                            </w:tcBorders>
                            <w:shd w:val="clear" w:color="auto" w:fill="auto"/>
                            <w:vAlign w:val="center"/>
                            <w:hideMark/>
                          </w:tcPr>
                          <w:p w:rsidR="005C12EF" w:rsidRPr="0039594A" w:rsidRDefault="005C12EF" w:rsidP="00101275">
                            <w:pPr>
                              <w:widowControl/>
                              <w:spacing w:line="23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5C12EF" w:rsidRPr="00213881" w:rsidTr="009E3A41">
                        <w:trPr>
                          <w:trHeight w:val="20"/>
                          <w:jc w:val="center"/>
                        </w:trPr>
                        <w:tc>
                          <w:tcPr>
                            <w:tcW w:w="678" w:type="pct"/>
                            <w:tcBorders>
                              <w:top w:val="nil"/>
                              <w:left w:val="single" w:sz="4" w:space="0" w:color="auto"/>
                              <w:bottom w:val="single" w:sz="4" w:space="0" w:color="auto"/>
                              <w:right w:val="single" w:sz="4" w:space="0" w:color="auto"/>
                            </w:tcBorders>
                            <w:shd w:val="clear" w:color="auto" w:fill="auto"/>
                            <w:noWrap/>
                            <w:vAlign w:val="center"/>
                            <w:hideMark/>
                          </w:tcPr>
                          <w:p w:rsidR="005C12EF" w:rsidRPr="00213881" w:rsidRDefault="005C12EF" w:rsidP="00101275">
                            <w:pPr>
                              <w:widowControl/>
                              <w:spacing w:line="230" w:lineRule="exact"/>
                              <w:jc w:val="center"/>
                              <w:rPr>
                                <w:rFonts w:ascii="標楷體" w:eastAsia="標楷體" w:hAnsi="標楷體" w:cs="新細明體"/>
                                <w:b/>
                                <w:bCs/>
                                <w:color w:val="000000"/>
                                <w:kern w:val="0"/>
                                <w:sz w:val="20"/>
                                <w:szCs w:val="20"/>
                              </w:rPr>
                            </w:pPr>
                            <w:r w:rsidRPr="00213881">
                              <w:rPr>
                                <w:rFonts w:ascii="標楷體" w:eastAsia="標楷體" w:hAnsi="標楷體" w:cs="新細明體" w:hint="eastAsia"/>
                                <w:b/>
                                <w:bCs/>
                                <w:color w:val="000000"/>
                                <w:kern w:val="0"/>
                                <w:sz w:val="20"/>
                                <w:szCs w:val="20"/>
                              </w:rPr>
                              <w:t>合計</w:t>
                            </w:r>
                          </w:p>
                        </w:tc>
                        <w:tc>
                          <w:tcPr>
                            <w:tcW w:w="57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ind w:rightChars="8" w:right="19"/>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16,122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111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0.69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10,639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65.99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5,183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32.15</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 xml:space="preserve">189 </w:t>
                            </w:r>
                          </w:p>
                        </w:tc>
                        <w:tc>
                          <w:tcPr>
                            <w:tcW w:w="467"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b/>
                                <w:bCs/>
                                <w:color w:val="000000"/>
                                <w:kern w:val="0"/>
                                <w:sz w:val="20"/>
                                <w:szCs w:val="20"/>
                              </w:rPr>
                            </w:pPr>
                            <w:r w:rsidRPr="006A0452">
                              <w:rPr>
                                <w:rFonts w:ascii="標楷體" w:eastAsia="標楷體" w:hAnsi="標楷體" w:cs="新細明體" w:hint="eastAsia"/>
                                <w:b/>
                                <w:bCs/>
                                <w:color w:val="000000"/>
                                <w:kern w:val="0"/>
                                <w:sz w:val="20"/>
                                <w:szCs w:val="20"/>
                              </w:rPr>
                              <w:t>1.17</w:t>
                            </w:r>
                          </w:p>
                        </w:tc>
                      </w:tr>
                      <w:tr w:rsidR="005C12EF" w:rsidRPr="00213881" w:rsidTr="009E3A41">
                        <w:trPr>
                          <w:trHeight w:val="20"/>
                          <w:jc w:val="center"/>
                        </w:trPr>
                        <w:tc>
                          <w:tcPr>
                            <w:tcW w:w="678" w:type="pct"/>
                            <w:tcBorders>
                              <w:top w:val="nil"/>
                              <w:left w:val="single" w:sz="4" w:space="0" w:color="auto"/>
                              <w:bottom w:val="single" w:sz="4" w:space="0" w:color="auto"/>
                              <w:right w:val="single" w:sz="4" w:space="0" w:color="auto"/>
                            </w:tcBorders>
                            <w:shd w:val="clear" w:color="auto" w:fill="auto"/>
                            <w:noWrap/>
                            <w:vAlign w:val="center"/>
                            <w:hideMark/>
                          </w:tcPr>
                          <w:p w:rsidR="005C12EF" w:rsidRPr="00213881" w:rsidRDefault="005C12EF" w:rsidP="00101275">
                            <w:pPr>
                              <w:widowControl/>
                              <w:spacing w:line="230" w:lineRule="exact"/>
                              <w:rPr>
                                <w:rFonts w:ascii="標楷體" w:eastAsia="標楷體" w:hAnsi="標楷體" w:cs="新細明體"/>
                                <w:color w:val="000000"/>
                                <w:kern w:val="0"/>
                                <w:sz w:val="20"/>
                                <w:szCs w:val="20"/>
                              </w:rPr>
                            </w:pPr>
                            <w:r w:rsidRPr="00213881">
                              <w:rPr>
                                <w:rFonts w:ascii="標楷體" w:eastAsia="標楷體" w:hAnsi="標楷體" w:cs="新細明體" w:hint="eastAsia"/>
                                <w:color w:val="000000"/>
                                <w:kern w:val="0"/>
                                <w:sz w:val="20"/>
                                <w:szCs w:val="20"/>
                              </w:rPr>
                              <w:t>閩南語</w:t>
                            </w:r>
                          </w:p>
                        </w:tc>
                        <w:tc>
                          <w:tcPr>
                            <w:tcW w:w="57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ind w:rightChars="8" w:right="19"/>
                              <w:jc w:val="right"/>
                              <w:rPr>
                                <w:rFonts w:ascii="標楷體" w:eastAsia="標楷體" w:hAnsi="標楷體" w:cs="新細明體"/>
                                <w:b/>
                                <w:color w:val="000000"/>
                                <w:kern w:val="0"/>
                                <w:sz w:val="20"/>
                                <w:szCs w:val="20"/>
                              </w:rPr>
                            </w:pPr>
                            <w:r w:rsidRPr="006A0452">
                              <w:rPr>
                                <w:rFonts w:ascii="標楷體" w:eastAsia="標楷體" w:hAnsi="標楷體" w:cs="新細明體" w:hint="eastAsia"/>
                                <w:b/>
                                <w:color w:val="000000"/>
                                <w:kern w:val="0"/>
                                <w:sz w:val="20"/>
                                <w:szCs w:val="20"/>
                              </w:rPr>
                              <w:t xml:space="preserve">10,650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99</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0.93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8,116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76.21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2,435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22.86</w:t>
                            </w:r>
                          </w:p>
                        </w:tc>
                        <w:tc>
                          <w:tcPr>
                            <w:tcW w:w="468"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p>
                        </w:tc>
                        <w:tc>
                          <w:tcPr>
                            <w:tcW w:w="467"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p>
                        </w:tc>
                      </w:tr>
                      <w:tr w:rsidR="005C12EF" w:rsidRPr="00213881" w:rsidTr="009E3A41">
                        <w:trPr>
                          <w:trHeight w:val="20"/>
                          <w:jc w:val="center"/>
                        </w:trPr>
                        <w:tc>
                          <w:tcPr>
                            <w:tcW w:w="678" w:type="pct"/>
                            <w:tcBorders>
                              <w:top w:val="nil"/>
                              <w:left w:val="single" w:sz="4" w:space="0" w:color="auto"/>
                              <w:bottom w:val="single" w:sz="4" w:space="0" w:color="auto"/>
                              <w:right w:val="single" w:sz="4" w:space="0" w:color="auto"/>
                            </w:tcBorders>
                            <w:shd w:val="clear" w:color="auto" w:fill="auto"/>
                            <w:noWrap/>
                            <w:vAlign w:val="center"/>
                            <w:hideMark/>
                          </w:tcPr>
                          <w:p w:rsidR="005C12EF" w:rsidRPr="00213881" w:rsidRDefault="005C12EF" w:rsidP="00101275">
                            <w:pPr>
                              <w:widowControl/>
                              <w:spacing w:line="230" w:lineRule="exact"/>
                              <w:rPr>
                                <w:rFonts w:ascii="標楷體" w:eastAsia="標楷體" w:hAnsi="標楷體" w:cs="新細明體"/>
                                <w:color w:val="000000"/>
                                <w:kern w:val="0"/>
                                <w:sz w:val="20"/>
                                <w:szCs w:val="20"/>
                              </w:rPr>
                            </w:pPr>
                            <w:r w:rsidRPr="00213881">
                              <w:rPr>
                                <w:rFonts w:ascii="標楷體" w:eastAsia="標楷體" w:hAnsi="標楷體" w:cs="新細明體" w:hint="eastAsia"/>
                                <w:color w:val="000000"/>
                                <w:kern w:val="0"/>
                                <w:sz w:val="20"/>
                                <w:szCs w:val="20"/>
                              </w:rPr>
                              <w:t>客語</w:t>
                            </w:r>
                          </w:p>
                        </w:tc>
                        <w:tc>
                          <w:tcPr>
                            <w:tcW w:w="57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ind w:rightChars="8" w:right="19"/>
                              <w:jc w:val="right"/>
                              <w:rPr>
                                <w:rFonts w:ascii="標楷體" w:eastAsia="標楷體" w:hAnsi="標楷體" w:cs="新細明體"/>
                                <w:b/>
                                <w:color w:val="000000"/>
                                <w:kern w:val="0"/>
                                <w:sz w:val="20"/>
                                <w:szCs w:val="20"/>
                              </w:rPr>
                            </w:pPr>
                            <w:r w:rsidRPr="006A0452">
                              <w:rPr>
                                <w:rFonts w:ascii="標楷體" w:eastAsia="標楷體" w:hAnsi="標楷體" w:cs="新細明體" w:hint="eastAsia"/>
                                <w:b/>
                                <w:color w:val="000000"/>
                                <w:kern w:val="0"/>
                                <w:sz w:val="20"/>
                                <w:szCs w:val="20"/>
                              </w:rPr>
                              <w:t xml:space="preserve">4,120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12</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0.29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2,310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56.07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1,798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43.64</w:t>
                            </w:r>
                          </w:p>
                        </w:tc>
                        <w:tc>
                          <w:tcPr>
                            <w:tcW w:w="468"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p>
                        </w:tc>
                        <w:tc>
                          <w:tcPr>
                            <w:tcW w:w="467"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p>
                        </w:tc>
                      </w:tr>
                      <w:tr w:rsidR="005C12EF" w:rsidRPr="00213881" w:rsidTr="009E3A41">
                        <w:trPr>
                          <w:trHeight w:val="20"/>
                          <w:jc w:val="center"/>
                        </w:trPr>
                        <w:tc>
                          <w:tcPr>
                            <w:tcW w:w="678" w:type="pct"/>
                            <w:tcBorders>
                              <w:top w:val="nil"/>
                              <w:left w:val="single" w:sz="4" w:space="0" w:color="auto"/>
                              <w:bottom w:val="single" w:sz="4" w:space="0" w:color="auto"/>
                              <w:right w:val="single" w:sz="4" w:space="0" w:color="auto"/>
                            </w:tcBorders>
                            <w:shd w:val="clear" w:color="auto" w:fill="auto"/>
                            <w:noWrap/>
                            <w:vAlign w:val="center"/>
                            <w:hideMark/>
                          </w:tcPr>
                          <w:p w:rsidR="005C12EF" w:rsidRPr="00213881" w:rsidRDefault="005C12EF" w:rsidP="00101275">
                            <w:pPr>
                              <w:widowControl/>
                              <w:spacing w:line="230" w:lineRule="exact"/>
                              <w:rPr>
                                <w:rFonts w:ascii="標楷體" w:eastAsia="標楷體" w:hAnsi="標楷體" w:cs="新細明體"/>
                                <w:color w:val="000000"/>
                                <w:kern w:val="0"/>
                                <w:sz w:val="20"/>
                                <w:szCs w:val="20"/>
                              </w:rPr>
                            </w:pPr>
                            <w:r w:rsidRPr="00213881">
                              <w:rPr>
                                <w:rFonts w:ascii="標楷體" w:eastAsia="標楷體" w:hAnsi="標楷體" w:cs="新細明體" w:hint="eastAsia"/>
                                <w:color w:val="000000"/>
                                <w:kern w:val="0"/>
                                <w:sz w:val="20"/>
                                <w:szCs w:val="20"/>
                              </w:rPr>
                              <w:t>原住民族語</w:t>
                            </w:r>
                          </w:p>
                        </w:tc>
                        <w:tc>
                          <w:tcPr>
                            <w:tcW w:w="57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ind w:rightChars="8" w:right="19"/>
                              <w:jc w:val="right"/>
                              <w:rPr>
                                <w:rFonts w:ascii="標楷體" w:eastAsia="標楷體" w:hAnsi="標楷體" w:cs="新細明體"/>
                                <w:b/>
                                <w:color w:val="000000"/>
                                <w:kern w:val="0"/>
                                <w:sz w:val="20"/>
                                <w:szCs w:val="20"/>
                              </w:rPr>
                            </w:pPr>
                            <w:r w:rsidRPr="006A0452">
                              <w:rPr>
                                <w:rFonts w:ascii="標楷體" w:eastAsia="標楷體" w:hAnsi="標楷體" w:cs="新細明體" w:hint="eastAsia"/>
                                <w:b/>
                                <w:color w:val="000000"/>
                                <w:kern w:val="0"/>
                                <w:sz w:val="20"/>
                                <w:szCs w:val="20"/>
                              </w:rPr>
                              <w:t xml:space="preserve">1,352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213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15.75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950 </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70.27</w:t>
                            </w:r>
                          </w:p>
                        </w:tc>
                        <w:tc>
                          <w:tcPr>
                            <w:tcW w:w="468"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 xml:space="preserve">189 </w:t>
                            </w:r>
                          </w:p>
                        </w:tc>
                        <w:tc>
                          <w:tcPr>
                            <w:tcW w:w="467" w:type="pct"/>
                            <w:tcBorders>
                              <w:top w:val="nil"/>
                              <w:left w:val="nil"/>
                              <w:bottom w:val="single" w:sz="4" w:space="0" w:color="auto"/>
                              <w:right w:val="single" w:sz="4" w:space="0" w:color="auto"/>
                            </w:tcBorders>
                            <w:shd w:val="clear" w:color="auto" w:fill="auto"/>
                            <w:noWrap/>
                            <w:vAlign w:val="center"/>
                            <w:hideMark/>
                          </w:tcPr>
                          <w:p w:rsidR="005C12EF" w:rsidRPr="006A0452" w:rsidRDefault="005C12EF" w:rsidP="00101275">
                            <w:pPr>
                              <w:widowControl/>
                              <w:spacing w:line="230" w:lineRule="exact"/>
                              <w:jc w:val="right"/>
                              <w:rPr>
                                <w:rFonts w:ascii="標楷體" w:eastAsia="標楷體" w:hAnsi="標楷體" w:cs="新細明體"/>
                                <w:color w:val="000000"/>
                                <w:kern w:val="0"/>
                                <w:sz w:val="20"/>
                                <w:szCs w:val="20"/>
                              </w:rPr>
                            </w:pPr>
                            <w:r w:rsidRPr="006A0452">
                              <w:rPr>
                                <w:rFonts w:ascii="標楷體" w:eastAsia="標楷體" w:hAnsi="標楷體" w:cs="新細明體" w:hint="eastAsia"/>
                                <w:color w:val="000000"/>
                                <w:kern w:val="0"/>
                                <w:sz w:val="20"/>
                                <w:szCs w:val="20"/>
                              </w:rPr>
                              <w:t>13.98</w:t>
                            </w:r>
                          </w:p>
                        </w:tc>
                      </w:tr>
                    </w:tbl>
                    <w:p w:rsidR="005C12EF" w:rsidRDefault="005C12EF" w:rsidP="00824CF7">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1.資</w:t>
                      </w:r>
                      <w:r>
                        <w:rPr>
                          <w:rFonts w:ascii="標楷體" w:eastAsia="標楷體" w:hAnsi="標楷體" w:cs="新細明體"/>
                          <w:color w:val="000000"/>
                          <w:kern w:val="0"/>
                          <w:sz w:val="18"/>
                          <w:szCs w:val="18"/>
                        </w:rPr>
                        <w:t>料</w:t>
                      </w:r>
                      <w:r>
                        <w:rPr>
                          <w:rFonts w:ascii="標楷體" w:eastAsia="標楷體" w:hAnsi="標楷體" w:cs="新細明體" w:hint="eastAsia"/>
                          <w:color w:val="000000"/>
                          <w:kern w:val="0"/>
                          <w:sz w:val="18"/>
                          <w:szCs w:val="18"/>
                        </w:rPr>
                        <w:t>截</w:t>
                      </w:r>
                      <w:r>
                        <w:rPr>
                          <w:rFonts w:ascii="標楷體" w:eastAsia="標楷體" w:hAnsi="標楷體" w:cs="新細明體"/>
                          <w:color w:val="000000"/>
                          <w:kern w:val="0"/>
                          <w:sz w:val="18"/>
                          <w:szCs w:val="18"/>
                        </w:rPr>
                        <w:t>止日期</w:t>
                      </w:r>
                      <w:r>
                        <w:rPr>
                          <w:rFonts w:ascii="標楷體" w:eastAsia="標楷體" w:hAnsi="標楷體" w:cs="新細明體" w:hint="eastAsia"/>
                          <w:color w:val="000000"/>
                          <w:kern w:val="0"/>
                          <w:sz w:val="18"/>
                          <w:szCs w:val="18"/>
                        </w:rPr>
                        <w:t>：</w:t>
                      </w:r>
                      <w:r w:rsidRPr="00984C14">
                        <w:rPr>
                          <w:rFonts w:ascii="標楷體" w:eastAsia="標楷體" w:hAnsi="標楷體" w:cs="新細明體" w:hint="eastAsia"/>
                          <w:color w:val="000000"/>
                          <w:kern w:val="0"/>
                          <w:sz w:val="18"/>
                          <w:szCs w:val="18"/>
                        </w:rPr>
                        <w:t>111年9月30日</w:t>
                      </w:r>
                      <w:r>
                        <w:rPr>
                          <w:rFonts w:ascii="標楷體" w:eastAsia="標楷體" w:hAnsi="標楷體" w:cs="新細明體" w:hint="eastAsia"/>
                          <w:color w:val="000000"/>
                          <w:kern w:val="0"/>
                          <w:sz w:val="18"/>
                          <w:szCs w:val="18"/>
                        </w:rPr>
                        <w:t>。</w:t>
                      </w:r>
                    </w:p>
                    <w:p w:rsidR="005C12EF" w:rsidRDefault="005C12EF" w:rsidP="00984C14">
                      <w:pPr>
                        <w:widowControl/>
                        <w:spacing w:line="240" w:lineRule="exact"/>
                        <w:ind w:leftChars="145" w:left="348"/>
                      </w:pPr>
                      <w:r>
                        <w:rPr>
                          <w:rFonts w:ascii="標楷體" w:eastAsia="標楷體" w:hAnsi="標楷體" w:cs="新細明體"/>
                          <w:color w:val="000000"/>
                          <w:kern w:val="0"/>
                          <w:sz w:val="18"/>
                          <w:szCs w:val="18"/>
                        </w:rPr>
                        <w:t>2</w:t>
                      </w:r>
                      <w:r>
                        <w:rPr>
                          <w:rFonts w:ascii="標楷體" w:eastAsia="標楷體" w:hAnsi="標楷體" w:cs="新細明體" w:hint="eastAsia"/>
                          <w:color w:val="000000"/>
                          <w:kern w:val="0"/>
                          <w:sz w:val="18"/>
                          <w:szCs w:val="18"/>
                        </w:rPr>
                        <w:t>.</w:t>
                      </w:r>
                      <w:r w:rsidRPr="00E81B69">
                        <w:rPr>
                          <w:rFonts w:ascii="標楷體" w:eastAsia="標楷體" w:hAnsi="標楷體" w:cs="新細明體" w:hint="eastAsia"/>
                          <w:color w:val="000000"/>
                          <w:kern w:val="0"/>
                          <w:sz w:val="18"/>
                          <w:szCs w:val="18"/>
                        </w:rPr>
                        <w:t>資料來源：整理自教育部國民及學前教育署提供資料。</w:t>
                      </w:r>
                    </w:p>
                  </w:txbxContent>
                </v:textbox>
                <w10:wrap type="topAndBottom" anchorx="margin"/>
              </v:shape>
            </w:pict>
          </mc:Fallback>
        </mc:AlternateContent>
      </w:r>
      <w:r w:rsidR="00824CF7" w:rsidRPr="003D0AAF">
        <w:rPr>
          <w:b/>
          <w:szCs w:val="24"/>
        </w:rPr>
        <w:t>2</w:t>
      </w:r>
      <w:r w:rsidR="00824CF7" w:rsidRPr="003D0AAF">
        <w:rPr>
          <w:rFonts w:hint="eastAsia"/>
          <w:b/>
          <w:szCs w:val="24"/>
        </w:rPr>
        <w:t xml:space="preserve">.　</w:t>
      </w:r>
      <w:r w:rsidR="00DD3606" w:rsidRPr="003D0AAF">
        <w:rPr>
          <w:rFonts w:hint="eastAsia"/>
          <w:b/>
          <w:szCs w:val="24"/>
        </w:rPr>
        <w:t>調整教支人員鐘點費，有助保障其工作權益，惟16年間僅調升5％，未達原規劃調增之半數，與同期間物價增幅亦有相當差距，允宜適時檢討調整，以利延攬優秀教支人員</w:t>
      </w:r>
      <w:r w:rsidR="00824CF7" w:rsidRPr="003D0AAF">
        <w:rPr>
          <w:rFonts w:hint="eastAsia"/>
          <w:b/>
          <w:szCs w:val="24"/>
        </w:rPr>
        <w:t>：</w:t>
      </w:r>
      <w:r w:rsidR="00824CF7" w:rsidRPr="003D0AAF">
        <w:rPr>
          <w:rFonts w:hint="eastAsia"/>
          <w:szCs w:val="24"/>
        </w:rPr>
        <w:t>教育部為利國家語言之推展及保障教支人員工作權益，以教支人員每月收入甚低，尚難以維持其基本生活，且不利於國家語言部定課程之推展，為激勵教支人員工作士氣，改善學校不易聘得教支人員及降低流動率之現況，於111年3月31日報請行政院提高教支人員鐘點費（原住民族語文另訂，下同），規劃將95年5月起施行之每節鐘點費（高中400元、國中360元、國小320元）調增12.5％</w:t>
      </w:r>
      <w:r w:rsidR="00DD3606" w:rsidRPr="003D0AAF">
        <w:rPr>
          <w:rFonts w:hint="eastAsia"/>
          <w:szCs w:val="24"/>
        </w:rPr>
        <w:t>。</w:t>
      </w:r>
      <w:r w:rsidR="00824CF7" w:rsidRPr="003D0AAF">
        <w:rPr>
          <w:rFonts w:hint="eastAsia"/>
          <w:szCs w:val="24"/>
        </w:rPr>
        <w:t>嗣因鐘點費調整案涉及地方政府財政負擔，經召開地方政府研商會議討論結果，考量各地方政府表達財政負擔困難，由原研擬之12.5％下修為5％（表</w:t>
      </w:r>
      <w:r w:rsidR="007F0F3A" w:rsidRPr="003D0AAF">
        <w:rPr>
          <w:rFonts w:hint="eastAsia"/>
          <w:szCs w:val="24"/>
        </w:rPr>
        <w:t>3</w:t>
      </w:r>
      <w:r w:rsidR="007F0F3A" w:rsidRPr="003D0AAF">
        <w:rPr>
          <w:szCs w:val="24"/>
        </w:rPr>
        <w:t>7</w:t>
      </w:r>
      <w:r w:rsidR="00824CF7" w:rsidRPr="003D0AAF">
        <w:rPr>
          <w:rFonts w:hint="eastAsia"/>
          <w:szCs w:val="24"/>
        </w:rPr>
        <w:t>），案經行政院於111年11月4日核定。惟查教支人員鐘點費自95年5月施行後迄111年11月，逾16年期間僅調增5％，參考行政院主計總處公告之同期間消費者物價指數變動情形，111年10月較95年5月物價指數增加達21.04％，</w:t>
      </w:r>
      <w:r w:rsidR="00DD3606" w:rsidRPr="003D0AAF">
        <w:rPr>
          <w:rFonts w:hint="eastAsia"/>
          <w:szCs w:val="24"/>
        </w:rPr>
        <w:t>顯示教支人員鐘點費雖有調增，惟增幅不僅未達原規劃增幅之半數，與同期間物價增幅亦有相當差距，教支人員鐘點費實質收入呈現負成長現象，不利改善學校不易聘得教支人員及降低流動率之現況，允宜適時檢討調整教支人員鐘點費，俾利延攬優秀教支人員，提升本土語文教學品質，促進國家語言之推展，經函請教育部研謀改善</w:t>
      </w:r>
      <w:r w:rsidR="00824CF7" w:rsidRPr="003D0AAF">
        <w:rPr>
          <w:rFonts w:hint="eastAsia"/>
          <w:szCs w:val="24"/>
        </w:rPr>
        <w:t>。據復：為鼓勵教支人員投入本土語文課程，已提高補助交通費，另國中小教支人員鐘點費與兼任及代課教師鐘點費已足額調整一致，未來國中小鐘點費如有調增，將併同檢討。</w:t>
      </w:r>
    </w:p>
    <w:p w:rsidR="005872F0" w:rsidRPr="003D0AAF" w:rsidRDefault="00824CF7" w:rsidP="005872F0">
      <w:pPr>
        <w:pStyle w:val="1-12"/>
        <w:spacing w:line="420" w:lineRule="exact"/>
        <w:ind w:firstLine="1081"/>
        <w:rPr>
          <w:szCs w:val="24"/>
        </w:rPr>
      </w:pPr>
      <w:r w:rsidRPr="003D0AAF">
        <w:rPr>
          <w:rFonts w:hint="eastAsia"/>
          <w:b/>
          <w:szCs w:val="24"/>
        </w:rPr>
        <w:t>3.　112學年度本土語文師資需求仍待補足，允宜賡續強化師資培育及聘用，避免影響學生學習權益，提升本土語文推動成效：</w:t>
      </w:r>
      <w:r w:rsidR="00AC7856" w:rsidRPr="003D0AAF">
        <w:rPr>
          <w:rFonts w:hint="eastAsia"/>
          <w:szCs w:val="24"/>
        </w:rPr>
        <w:t>教育部為解決本土語文及臺灣手語自111學年度逐年實施可能面臨之師資不足情形，</w:t>
      </w:r>
      <w:r w:rsidRPr="003D0AAF">
        <w:rPr>
          <w:rFonts w:hint="eastAsia"/>
          <w:szCs w:val="24"/>
        </w:rPr>
        <w:t>由教育部國民及學前教育署（下稱國教署）自111年3月起定期請各地方政府整備本土語文/臺灣手語師資，掌握轄屬行政區內各校學生選習語別需求及其</w:t>
      </w:r>
    </w:p>
    <w:p w:rsidR="00824CF7" w:rsidRPr="003D0AAF" w:rsidRDefault="005872F0" w:rsidP="00B95E51">
      <w:pPr>
        <w:pStyle w:val="1-12"/>
        <w:spacing w:line="400" w:lineRule="exact"/>
        <w:ind w:firstLineChars="0" w:firstLine="0"/>
        <w:rPr>
          <w:szCs w:val="24"/>
        </w:rPr>
      </w:pPr>
      <w:r w:rsidRPr="003D0AAF">
        <w:rPr>
          <w:rFonts w:hint="eastAsia"/>
          <w:szCs w:val="24"/>
        </w:rPr>
        <w:lastRenderedPageBreak/>
        <mc:AlternateContent>
          <mc:Choice Requires="wps">
            <w:drawing>
              <wp:anchor distT="0" distB="0" distL="114300" distR="114300" simplePos="0" relativeHeight="252301312" behindDoc="0" locked="0" layoutInCell="1" allowOverlap="1" wp14:anchorId="4961DD55" wp14:editId="4A74D753">
                <wp:simplePos x="0" y="0"/>
                <wp:positionH relativeFrom="page">
                  <wp:posOffset>474980</wp:posOffset>
                </wp:positionH>
                <wp:positionV relativeFrom="paragraph">
                  <wp:posOffset>2380919</wp:posOffset>
                </wp:positionV>
                <wp:extent cx="6371590" cy="1526540"/>
                <wp:effectExtent l="0" t="0" r="0" b="0"/>
                <wp:wrapTopAndBottom/>
                <wp:docPr id="36" name="文字方塊 36"/>
                <wp:cNvGraphicFramePr/>
                <a:graphic xmlns:a="http://schemas.openxmlformats.org/drawingml/2006/main">
                  <a:graphicData uri="http://schemas.microsoft.com/office/word/2010/wordprocessingShape">
                    <wps:wsp>
                      <wps:cNvSpPr txBox="1"/>
                      <wps:spPr>
                        <a:xfrm>
                          <a:off x="0" y="0"/>
                          <a:ext cx="6371590" cy="15265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12EF" w:rsidRPr="00822B71" w:rsidRDefault="005C12EF" w:rsidP="005872F0">
                            <w:pPr>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38</w:t>
                            </w:r>
                            <w:r w:rsidRPr="00822B71">
                              <w:rPr>
                                <w:rFonts w:ascii="標楷體" w:eastAsia="標楷體" w:hAnsi="標楷體" w:hint="eastAsia"/>
                                <w:b/>
                              </w:rPr>
                              <w:t xml:space="preserve">　112</w:t>
                            </w:r>
                            <w:r w:rsidRPr="00822B71">
                              <w:rPr>
                                <w:rFonts w:ascii="標楷體" w:eastAsia="標楷體" w:hAnsi="標楷體" w:hint="eastAsia"/>
                                <w:b/>
                              </w:rPr>
                              <w:t>學年度新增本土語文師資需求預估人數</w:t>
                            </w:r>
                          </w:p>
                          <w:p w:rsidR="005C12EF" w:rsidRPr="0096423D" w:rsidRDefault="005C12EF" w:rsidP="005872F0">
                            <w:pPr>
                              <w:spacing w:line="240" w:lineRule="exact"/>
                              <w:jc w:val="right"/>
                              <w:rPr>
                                <w:rFonts w:ascii="標楷體" w:eastAsia="標楷體" w:hAnsi="標楷體"/>
                                <w:sz w:val="20"/>
                              </w:rPr>
                            </w:pPr>
                            <w:r w:rsidRPr="0096423D">
                              <w:rPr>
                                <w:rFonts w:ascii="標楷體" w:eastAsia="標楷體" w:hAnsi="標楷體" w:hint="eastAsia"/>
                                <w:sz w:val="20"/>
                              </w:rPr>
                              <w:t>單位：</w:t>
                            </w:r>
                            <w:r>
                              <w:rPr>
                                <w:rFonts w:ascii="標楷體" w:eastAsia="標楷體" w:hAnsi="標楷體" w:hint="eastAsia"/>
                                <w:sz w:val="20"/>
                              </w:rPr>
                              <w:t>人</w:t>
                            </w:r>
                          </w:p>
                          <w:tbl>
                            <w:tblPr>
                              <w:tblW w:w="9752" w:type="dxa"/>
                              <w:tblInd w:w="13" w:type="dxa"/>
                              <w:tblLayout w:type="fixed"/>
                              <w:tblCellMar>
                                <w:left w:w="28" w:type="dxa"/>
                                <w:right w:w="28" w:type="dxa"/>
                              </w:tblCellMar>
                              <w:tblLook w:val="04A0" w:firstRow="1" w:lastRow="0" w:firstColumn="1" w:lastColumn="0" w:noHBand="0" w:noVBand="1"/>
                            </w:tblPr>
                            <w:tblGrid>
                              <w:gridCol w:w="2220"/>
                              <w:gridCol w:w="1101"/>
                              <w:gridCol w:w="1287"/>
                              <w:gridCol w:w="1286"/>
                              <w:gridCol w:w="1286"/>
                              <w:gridCol w:w="1286"/>
                              <w:gridCol w:w="1286"/>
                            </w:tblGrid>
                            <w:tr w:rsidR="005C12EF" w:rsidRPr="00682661" w:rsidTr="005872F0">
                              <w:trPr>
                                <w:trHeight w:hRule="exact" w:val="283"/>
                              </w:trPr>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教育階段</w:t>
                                  </w:r>
                                </w:p>
                              </w:tc>
                              <w:tc>
                                <w:tcPr>
                                  <w:tcW w:w="921" w:type="dxa"/>
                                  <w:tcBorders>
                                    <w:top w:val="single" w:sz="4" w:space="0" w:color="auto"/>
                                    <w:left w:val="nil"/>
                                    <w:bottom w:val="single" w:sz="4" w:space="0" w:color="auto"/>
                                    <w:right w:val="single" w:sz="4" w:space="0" w:color="auto"/>
                                  </w:tcBorders>
                                  <w:shd w:val="clear" w:color="auto" w:fill="auto"/>
                                  <w:noWrap/>
                                  <w:vAlign w:val="center"/>
                                  <w:hideMark/>
                                </w:tcPr>
                                <w:p w:rsidR="005C12EF" w:rsidRPr="0039594A" w:rsidRDefault="005C12EF" w:rsidP="005872F0">
                                  <w:pPr>
                                    <w:widowControl/>
                                    <w:spacing w:line="24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合計</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閩南語</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客語</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proofErr w:type="gramStart"/>
                                  <w:r w:rsidRPr="00682661">
                                    <w:rPr>
                                      <w:rFonts w:ascii="標楷體" w:eastAsia="標楷體" w:hAnsi="標楷體" w:cs="新細明體" w:hint="eastAsia"/>
                                      <w:color w:val="000000"/>
                                      <w:kern w:val="0"/>
                                      <w:sz w:val="20"/>
                                      <w:szCs w:val="20"/>
                                    </w:rPr>
                                    <w:t>閩東語</w:t>
                                  </w:r>
                                  <w:proofErr w:type="gramEnd"/>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原住民族語</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臺灣手語</w:t>
                                  </w:r>
                                </w:p>
                              </w:tc>
                            </w:tr>
                            <w:tr w:rsidR="005C12EF" w:rsidRPr="00682661" w:rsidTr="005872F0">
                              <w:trPr>
                                <w:trHeight w:hRule="exact" w:val="283"/>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center"/>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合計</w:t>
                                  </w:r>
                                </w:p>
                              </w:tc>
                              <w:tc>
                                <w:tcPr>
                                  <w:tcW w:w="921" w:type="dxa"/>
                                  <w:tcBorders>
                                    <w:top w:val="nil"/>
                                    <w:left w:val="nil"/>
                                    <w:bottom w:val="single" w:sz="4" w:space="0" w:color="auto"/>
                                    <w:right w:val="single" w:sz="4" w:space="0" w:color="auto"/>
                                  </w:tcBorders>
                                  <w:shd w:val="clear" w:color="auto" w:fill="auto"/>
                                  <w:noWrap/>
                                  <w:vAlign w:val="center"/>
                                  <w:hideMark/>
                                </w:tcPr>
                                <w:p w:rsidR="005C12EF" w:rsidRPr="001D4A25" w:rsidRDefault="005C12EF" w:rsidP="005872F0">
                                  <w:pPr>
                                    <w:widowControl/>
                                    <w:spacing w:line="240" w:lineRule="exact"/>
                                    <w:jc w:val="right"/>
                                    <w:rPr>
                                      <w:rFonts w:ascii="標楷體" w:eastAsia="標楷體" w:hAnsi="標楷體" w:cs="新細明體"/>
                                      <w:b/>
                                      <w:color w:val="000000"/>
                                      <w:kern w:val="0"/>
                                      <w:sz w:val="20"/>
                                      <w:szCs w:val="20"/>
                                    </w:rPr>
                                  </w:pPr>
                                  <w:r w:rsidRPr="001D4A25">
                                    <w:rPr>
                                      <w:rFonts w:ascii="標楷體" w:eastAsia="標楷體" w:hAnsi="標楷體" w:cs="新細明體" w:hint="eastAsia"/>
                                      <w:b/>
                                      <w:color w:val="000000"/>
                                      <w:kern w:val="0"/>
                                      <w:sz w:val="20"/>
                                      <w:szCs w:val="20"/>
                                    </w:rPr>
                                    <w:t xml:space="preserve">1,046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657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166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9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168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46 </w:t>
                                  </w:r>
                                </w:p>
                              </w:tc>
                            </w:tr>
                            <w:tr w:rsidR="005C12EF" w:rsidRPr="00682661" w:rsidTr="005872F0">
                              <w:trPr>
                                <w:trHeight w:hRule="exact" w:val="283"/>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5C12EF" w:rsidRPr="00682661" w:rsidRDefault="005C12EF" w:rsidP="009B4AF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w:t>
                                  </w:r>
                                  <w:r w:rsidRPr="006E48C3">
                                    <w:rPr>
                                      <w:rFonts w:ascii="標楷體" w:eastAsia="標楷體" w:hAnsi="標楷體" w:cs="新細明體" w:hint="eastAsia"/>
                                      <w:color w:val="000000"/>
                                      <w:kern w:val="0"/>
                                      <w:sz w:val="20"/>
                                      <w:szCs w:val="20"/>
                                    </w:rPr>
                                    <w:t>中</w:t>
                                  </w:r>
                                  <w:r>
                                    <w:rPr>
                                      <w:rFonts w:ascii="標楷體" w:eastAsia="標楷體" w:hAnsi="標楷體" w:cs="新細明體" w:hint="eastAsia"/>
                                      <w:color w:val="000000"/>
                                      <w:kern w:val="0"/>
                                      <w:sz w:val="20"/>
                                      <w:szCs w:val="20"/>
                                    </w:rPr>
                                    <w:t>（</w:t>
                                  </w:r>
                                  <w:r w:rsidRPr="00682661">
                                    <w:rPr>
                                      <w:rFonts w:ascii="標楷體" w:eastAsia="標楷體" w:hAnsi="標楷體" w:cs="新細明體" w:hint="eastAsia"/>
                                      <w:color w:val="000000"/>
                                      <w:kern w:val="0"/>
                                      <w:sz w:val="20"/>
                                      <w:szCs w:val="20"/>
                                    </w:rPr>
                                    <w:t>8年級</w:t>
                                  </w:r>
                                  <w:r>
                                    <w:rPr>
                                      <w:rFonts w:ascii="標楷體" w:eastAsia="標楷體" w:hAnsi="標楷體" w:cs="新細明體" w:hint="eastAsia"/>
                                      <w:color w:val="000000"/>
                                      <w:kern w:val="0"/>
                                      <w:sz w:val="20"/>
                                      <w:szCs w:val="20"/>
                                    </w:rPr>
                                    <w:t>）</w:t>
                                  </w:r>
                                </w:p>
                              </w:tc>
                              <w:tc>
                                <w:tcPr>
                                  <w:tcW w:w="921" w:type="dxa"/>
                                  <w:tcBorders>
                                    <w:top w:val="nil"/>
                                    <w:left w:val="nil"/>
                                    <w:bottom w:val="single" w:sz="4" w:space="0" w:color="auto"/>
                                    <w:right w:val="single" w:sz="4" w:space="0" w:color="auto"/>
                                  </w:tcBorders>
                                  <w:shd w:val="clear" w:color="auto" w:fill="auto"/>
                                  <w:noWrap/>
                                  <w:vAlign w:val="center"/>
                                  <w:hideMark/>
                                </w:tcPr>
                                <w:p w:rsidR="005C12EF" w:rsidRPr="001D4A25" w:rsidRDefault="005C12EF" w:rsidP="005872F0">
                                  <w:pPr>
                                    <w:widowControl/>
                                    <w:spacing w:line="240" w:lineRule="exact"/>
                                    <w:jc w:val="right"/>
                                    <w:rPr>
                                      <w:rFonts w:ascii="標楷體" w:eastAsia="標楷體" w:hAnsi="標楷體" w:cs="新細明體"/>
                                      <w:b/>
                                      <w:color w:val="000000"/>
                                      <w:kern w:val="0"/>
                                      <w:sz w:val="20"/>
                                      <w:szCs w:val="20"/>
                                    </w:rPr>
                                  </w:pPr>
                                  <w:r w:rsidRPr="001D4A25">
                                    <w:rPr>
                                      <w:rFonts w:ascii="標楷體" w:eastAsia="標楷體" w:hAnsi="標楷體" w:cs="新細明體" w:hint="eastAsia"/>
                                      <w:b/>
                                      <w:color w:val="000000"/>
                                      <w:kern w:val="0"/>
                                      <w:sz w:val="20"/>
                                      <w:szCs w:val="20"/>
                                    </w:rPr>
                                    <w:t xml:space="preserve">800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511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127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4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139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19 </w:t>
                                  </w:r>
                                </w:p>
                              </w:tc>
                            </w:tr>
                            <w:tr w:rsidR="005C12EF" w:rsidRPr="00682661" w:rsidTr="005872F0">
                              <w:trPr>
                                <w:trHeight w:hRule="exact" w:val="283"/>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5C12EF" w:rsidRPr="00682661" w:rsidRDefault="005C12EF" w:rsidP="009B4AF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w:t>
                                  </w:r>
                                  <w:r w:rsidRPr="006E48C3">
                                    <w:rPr>
                                      <w:rFonts w:ascii="標楷體" w:eastAsia="標楷體" w:hAnsi="標楷體" w:cs="新細明體" w:hint="eastAsia"/>
                                      <w:color w:val="000000"/>
                                      <w:kern w:val="0"/>
                                      <w:sz w:val="20"/>
                                      <w:szCs w:val="20"/>
                                    </w:rPr>
                                    <w:t>中</w:t>
                                  </w:r>
                                </w:p>
                              </w:tc>
                              <w:tc>
                                <w:tcPr>
                                  <w:tcW w:w="921" w:type="dxa"/>
                                  <w:tcBorders>
                                    <w:top w:val="nil"/>
                                    <w:left w:val="nil"/>
                                    <w:bottom w:val="single" w:sz="4" w:space="0" w:color="auto"/>
                                    <w:right w:val="single" w:sz="4" w:space="0" w:color="auto"/>
                                  </w:tcBorders>
                                  <w:shd w:val="clear" w:color="auto" w:fill="auto"/>
                                  <w:noWrap/>
                                  <w:vAlign w:val="center"/>
                                  <w:hideMark/>
                                </w:tcPr>
                                <w:p w:rsidR="005C12EF" w:rsidRPr="001D4A25" w:rsidRDefault="005C12EF" w:rsidP="005872F0">
                                  <w:pPr>
                                    <w:widowControl/>
                                    <w:spacing w:line="240" w:lineRule="exact"/>
                                    <w:jc w:val="right"/>
                                    <w:rPr>
                                      <w:rFonts w:ascii="標楷體" w:eastAsia="標楷體" w:hAnsi="標楷體" w:cs="新細明體"/>
                                      <w:b/>
                                      <w:color w:val="000000"/>
                                      <w:kern w:val="0"/>
                                      <w:sz w:val="20"/>
                                      <w:szCs w:val="20"/>
                                    </w:rPr>
                                  </w:pPr>
                                  <w:r w:rsidRPr="001D4A25">
                                    <w:rPr>
                                      <w:rFonts w:ascii="標楷體" w:eastAsia="標楷體" w:hAnsi="標楷體" w:cs="新細明體" w:hint="eastAsia"/>
                                      <w:b/>
                                      <w:color w:val="000000"/>
                                      <w:kern w:val="0"/>
                                      <w:sz w:val="20"/>
                                      <w:szCs w:val="20"/>
                                    </w:rPr>
                                    <w:t xml:space="preserve">246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146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39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5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29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27 </w:t>
                                  </w:r>
                                </w:p>
                              </w:tc>
                            </w:tr>
                          </w:tbl>
                          <w:p w:rsidR="005C12EF" w:rsidRDefault="005C12EF" w:rsidP="005872F0">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：1.112學年度國中</w:t>
                            </w:r>
                            <w:r w:rsidRPr="00682661">
                              <w:rPr>
                                <w:rFonts w:ascii="標楷體" w:eastAsia="標楷體" w:hAnsi="標楷體" w:cs="新細明體" w:hint="eastAsia"/>
                                <w:color w:val="000000"/>
                                <w:kern w:val="0"/>
                                <w:sz w:val="18"/>
                                <w:szCs w:val="18"/>
                              </w:rPr>
                              <w:t>8年級</w:t>
                            </w:r>
                            <w:r>
                              <w:rPr>
                                <w:rFonts w:ascii="標楷體" w:eastAsia="標楷體" w:hAnsi="標楷體" w:cs="新細明體" w:hint="eastAsia"/>
                                <w:color w:val="000000"/>
                                <w:kern w:val="0"/>
                                <w:sz w:val="18"/>
                                <w:szCs w:val="18"/>
                              </w:rPr>
                              <w:t>應將國家語言</w:t>
                            </w:r>
                            <w:proofErr w:type="gramStart"/>
                            <w:r>
                              <w:rPr>
                                <w:rFonts w:ascii="標楷體" w:eastAsia="標楷體" w:hAnsi="標楷體" w:cs="新細明體" w:hint="eastAsia"/>
                                <w:color w:val="000000"/>
                                <w:kern w:val="0"/>
                                <w:sz w:val="18"/>
                                <w:szCs w:val="18"/>
                              </w:rPr>
                              <w:t>列入部定課程</w:t>
                            </w:r>
                            <w:proofErr w:type="gramEnd"/>
                            <w:r>
                              <w:rPr>
                                <w:rFonts w:ascii="標楷體" w:eastAsia="標楷體" w:hAnsi="標楷體" w:cs="新細明體" w:hint="eastAsia"/>
                                <w:color w:val="000000"/>
                                <w:kern w:val="0"/>
                                <w:sz w:val="18"/>
                                <w:szCs w:val="18"/>
                              </w:rPr>
                              <w:t>。</w:t>
                            </w:r>
                          </w:p>
                          <w:p w:rsidR="005C12EF" w:rsidRDefault="005C12EF" w:rsidP="005872F0">
                            <w:pPr>
                              <w:widowControl/>
                              <w:spacing w:line="240" w:lineRule="exact"/>
                              <w:ind w:firstLineChars="200" w:firstLine="360"/>
                            </w:pPr>
                            <w:r>
                              <w:rPr>
                                <w:rFonts w:ascii="標楷體" w:eastAsia="標楷體" w:hAnsi="標楷體" w:cs="新細明體" w:hint="eastAsia"/>
                                <w:color w:val="000000"/>
                                <w:kern w:val="0"/>
                                <w:sz w:val="18"/>
                                <w:szCs w:val="18"/>
                              </w:rPr>
                              <w:t>2.</w:t>
                            </w:r>
                            <w:r w:rsidRPr="00E81B69">
                              <w:rPr>
                                <w:rFonts w:ascii="標楷體" w:eastAsia="標楷體" w:hAnsi="標楷體" w:cs="新細明體" w:hint="eastAsia"/>
                                <w:color w:val="000000"/>
                                <w:kern w:val="0"/>
                                <w:sz w:val="18"/>
                                <w:szCs w:val="18"/>
                              </w:rPr>
                              <w:t>資料來源：整理自教育部國民及學前教育署提供資料。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61DD55" id="_x0000_s1073" type="#_x0000_t202" style="position:absolute;left:0;text-align:left;margin-left:37.4pt;margin-top:187.45pt;width:501.7pt;height:120.2pt;z-index:25230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" fillcolor="white [3201]" stroked="f" strokeweight=".5pt">
                <v:textbox>
                  <w:txbxContent>
                    <w:p w:rsidR="005C12EF" w:rsidRPr="00822B71" w:rsidRDefault="005C12EF" w:rsidP="005872F0">
                      <w:pPr>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38</w:t>
                      </w:r>
                      <w:r w:rsidRPr="00822B71">
                        <w:rPr>
                          <w:rFonts w:ascii="標楷體" w:eastAsia="標楷體" w:hAnsi="標楷體" w:hint="eastAsia"/>
                          <w:b/>
                        </w:rPr>
                        <w:t xml:space="preserve">　112</w:t>
                      </w:r>
                      <w:r w:rsidRPr="00822B71">
                        <w:rPr>
                          <w:rFonts w:ascii="標楷體" w:eastAsia="標楷體" w:hAnsi="標楷體" w:hint="eastAsia"/>
                          <w:b/>
                        </w:rPr>
                        <w:t>學年度新增本土語文師資需求預估人數</w:t>
                      </w:r>
                    </w:p>
                    <w:p w:rsidR="005C12EF" w:rsidRPr="0096423D" w:rsidRDefault="005C12EF" w:rsidP="005872F0">
                      <w:pPr>
                        <w:spacing w:line="240" w:lineRule="exact"/>
                        <w:jc w:val="right"/>
                        <w:rPr>
                          <w:rFonts w:ascii="標楷體" w:eastAsia="標楷體" w:hAnsi="標楷體"/>
                          <w:sz w:val="20"/>
                        </w:rPr>
                      </w:pPr>
                      <w:r w:rsidRPr="0096423D">
                        <w:rPr>
                          <w:rFonts w:ascii="標楷體" w:eastAsia="標楷體" w:hAnsi="標楷體" w:hint="eastAsia"/>
                          <w:sz w:val="20"/>
                        </w:rPr>
                        <w:t>單位：</w:t>
                      </w:r>
                      <w:r>
                        <w:rPr>
                          <w:rFonts w:ascii="標楷體" w:eastAsia="標楷體" w:hAnsi="標楷體" w:hint="eastAsia"/>
                          <w:sz w:val="20"/>
                        </w:rPr>
                        <w:t>人</w:t>
                      </w:r>
                    </w:p>
                    <w:tbl>
                      <w:tblPr>
                        <w:tblW w:w="9752" w:type="dxa"/>
                        <w:tblInd w:w="13" w:type="dxa"/>
                        <w:tblLayout w:type="fixed"/>
                        <w:tblCellMar>
                          <w:left w:w="28" w:type="dxa"/>
                          <w:right w:w="28" w:type="dxa"/>
                        </w:tblCellMar>
                        <w:tblLook w:val="04A0" w:firstRow="1" w:lastRow="0" w:firstColumn="1" w:lastColumn="0" w:noHBand="0" w:noVBand="1"/>
                      </w:tblPr>
                      <w:tblGrid>
                        <w:gridCol w:w="2220"/>
                        <w:gridCol w:w="1101"/>
                        <w:gridCol w:w="1287"/>
                        <w:gridCol w:w="1286"/>
                        <w:gridCol w:w="1286"/>
                        <w:gridCol w:w="1286"/>
                        <w:gridCol w:w="1286"/>
                      </w:tblGrid>
                      <w:tr w:rsidR="005C12EF" w:rsidRPr="00682661" w:rsidTr="005872F0">
                        <w:trPr>
                          <w:trHeight w:hRule="exact" w:val="283"/>
                        </w:trPr>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教育階段</w:t>
                            </w:r>
                          </w:p>
                        </w:tc>
                        <w:tc>
                          <w:tcPr>
                            <w:tcW w:w="921" w:type="dxa"/>
                            <w:tcBorders>
                              <w:top w:val="single" w:sz="4" w:space="0" w:color="auto"/>
                              <w:left w:val="nil"/>
                              <w:bottom w:val="single" w:sz="4" w:space="0" w:color="auto"/>
                              <w:right w:val="single" w:sz="4" w:space="0" w:color="auto"/>
                            </w:tcBorders>
                            <w:shd w:val="clear" w:color="auto" w:fill="auto"/>
                            <w:noWrap/>
                            <w:vAlign w:val="center"/>
                            <w:hideMark/>
                          </w:tcPr>
                          <w:p w:rsidR="005C12EF" w:rsidRPr="0039594A" w:rsidRDefault="005C12EF" w:rsidP="005872F0">
                            <w:pPr>
                              <w:widowControl/>
                              <w:spacing w:line="240" w:lineRule="exact"/>
                              <w:jc w:val="center"/>
                              <w:rPr>
                                <w:rFonts w:ascii="標楷體" w:eastAsia="標楷體" w:hAnsi="標楷體" w:cs="新細明體"/>
                                <w:color w:val="000000"/>
                                <w:kern w:val="0"/>
                                <w:sz w:val="20"/>
                                <w:szCs w:val="20"/>
                              </w:rPr>
                            </w:pPr>
                            <w:r w:rsidRPr="0039594A">
                              <w:rPr>
                                <w:rFonts w:ascii="標楷體" w:eastAsia="標楷體" w:hAnsi="標楷體" w:cs="新細明體" w:hint="eastAsia"/>
                                <w:color w:val="000000"/>
                                <w:kern w:val="0"/>
                                <w:sz w:val="20"/>
                                <w:szCs w:val="20"/>
                              </w:rPr>
                              <w:t>合計</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閩南語</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客語</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proofErr w:type="gramStart"/>
                            <w:r w:rsidRPr="00682661">
                              <w:rPr>
                                <w:rFonts w:ascii="標楷體" w:eastAsia="標楷體" w:hAnsi="標楷體" w:cs="新細明體" w:hint="eastAsia"/>
                                <w:color w:val="000000"/>
                                <w:kern w:val="0"/>
                                <w:sz w:val="20"/>
                                <w:szCs w:val="20"/>
                              </w:rPr>
                              <w:t>閩東語</w:t>
                            </w:r>
                            <w:proofErr w:type="gramEnd"/>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原住民族語</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center"/>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臺灣手語</w:t>
                            </w:r>
                          </w:p>
                        </w:tc>
                      </w:tr>
                      <w:tr w:rsidR="005C12EF" w:rsidRPr="00682661" w:rsidTr="005872F0">
                        <w:trPr>
                          <w:trHeight w:hRule="exact" w:val="283"/>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center"/>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合計</w:t>
                            </w:r>
                          </w:p>
                        </w:tc>
                        <w:tc>
                          <w:tcPr>
                            <w:tcW w:w="921" w:type="dxa"/>
                            <w:tcBorders>
                              <w:top w:val="nil"/>
                              <w:left w:val="nil"/>
                              <w:bottom w:val="single" w:sz="4" w:space="0" w:color="auto"/>
                              <w:right w:val="single" w:sz="4" w:space="0" w:color="auto"/>
                            </w:tcBorders>
                            <w:shd w:val="clear" w:color="auto" w:fill="auto"/>
                            <w:noWrap/>
                            <w:vAlign w:val="center"/>
                            <w:hideMark/>
                          </w:tcPr>
                          <w:p w:rsidR="005C12EF" w:rsidRPr="001D4A25" w:rsidRDefault="005C12EF" w:rsidP="005872F0">
                            <w:pPr>
                              <w:widowControl/>
                              <w:spacing w:line="240" w:lineRule="exact"/>
                              <w:jc w:val="right"/>
                              <w:rPr>
                                <w:rFonts w:ascii="標楷體" w:eastAsia="標楷體" w:hAnsi="標楷體" w:cs="新細明體"/>
                                <w:b/>
                                <w:color w:val="000000"/>
                                <w:kern w:val="0"/>
                                <w:sz w:val="20"/>
                                <w:szCs w:val="20"/>
                              </w:rPr>
                            </w:pPr>
                            <w:r w:rsidRPr="001D4A25">
                              <w:rPr>
                                <w:rFonts w:ascii="標楷體" w:eastAsia="標楷體" w:hAnsi="標楷體" w:cs="新細明體" w:hint="eastAsia"/>
                                <w:b/>
                                <w:color w:val="000000"/>
                                <w:kern w:val="0"/>
                                <w:sz w:val="20"/>
                                <w:szCs w:val="20"/>
                              </w:rPr>
                              <w:t xml:space="preserve">1,046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657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166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9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168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9947B5" w:rsidRDefault="005C12EF" w:rsidP="005872F0">
                            <w:pPr>
                              <w:widowControl/>
                              <w:spacing w:line="240" w:lineRule="exact"/>
                              <w:jc w:val="right"/>
                              <w:rPr>
                                <w:rFonts w:ascii="標楷體" w:eastAsia="標楷體" w:hAnsi="標楷體" w:cs="新細明體"/>
                                <w:b/>
                                <w:color w:val="000000"/>
                                <w:kern w:val="0"/>
                                <w:sz w:val="20"/>
                                <w:szCs w:val="20"/>
                              </w:rPr>
                            </w:pPr>
                            <w:r w:rsidRPr="009947B5">
                              <w:rPr>
                                <w:rFonts w:ascii="標楷體" w:eastAsia="標楷體" w:hAnsi="標楷體" w:cs="新細明體" w:hint="eastAsia"/>
                                <w:b/>
                                <w:color w:val="000000"/>
                                <w:kern w:val="0"/>
                                <w:sz w:val="20"/>
                                <w:szCs w:val="20"/>
                              </w:rPr>
                              <w:t xml:space="preserve">46 </w:t>
                            </w:r>
                          </w:p>
                        </w:tc>
                      </w:tr>
                      <w:tr w:rsidR="005C12EF" w:rsidRPr="00682661" w:rsidTr="005872F0">
                        <w:trPr>
                          <w:trHeight w:hRule="exact" w:val="283"/>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5C12EF" w:rsidRPr="00682661" w:rsidRDefault="005C12EF" w:rsidP="009B4AF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w:t>
                            </w:r>
                            <w:r w:rsidRPr="006E48C3">
                              <w:rPr>
                                <w:rFonts w:ascii="標楷體" w:eastAsia="標楷體" w:hAnsi="標楷體" w:cs="新細明體" w:hint="eastAsia"/>
                                <w:color w:val="000000"/>
                                <w:kern w:val="0"/>
                                <w:sz w:val="20"/>
                                <w:szCs w:val="20"/>
                              </w:rPr>
                              <w:t>中</w:t>
                            </w:r>
                            <w:r>
                              <w:rPr>
                                <w:rFonts w:ascii="標楷體" w:eastAsia="標楷體" w:hAnsi="標楷體" w:cs="新細明體" w:hint="eastAsia"/>
                                <w:color w:val="000000"/>
                                <w:kern w:val="0"/>
                                <w:sz w:val="20"/>
                                <w:szCs w:val="20"/>
                              </w:rPr>
                              <w:t>（</w:t>
                            </w:r>
                            <w:r w:rsidRPr="00682661">
                              <w:rPr>
                                <w:rFonts w:ascii="標楷體" w:eastAsia="標楷體" w:hAnsi="標楷體" w:cs="新細明體" w:hint="eastAsia"/>
                                <w:color w:val="000000"/>
                                <w:kern w:val="0"/>
                                <w:sz w:val="20"/>
                                <w:szCs w:val="20"/>
                              </w:rPr>
                              <w:t>8年級</w:t>
                            </w:r>
                            <w:r>
                              <w:rPr>
                                <w:rFonts w:ascii="標楷體" w:eastAsia="標楷體" w:hAnsi="標楷體" w:cs="新細明體" w:hint="eastAsia"/>
                                <w:color w:val="000000"/>
                                <w:kern w:val="0"/>
                                <w:sz w:val="20"/>
                                <w:szCs w:val="20"/>
                              </w:rPr>
                              <w:t>）</w:t>
                            </w:r>
                          </w:p>
                        </w:tc>
                        <w:tc>
                          <w:tcPr>
                            <w:tcW w:w="921" w:type="dxa"/>
                            <w:tcBorders>
                              <w:top w:val="nil"/>
                              <w:left w:val="nil"/>
                              <w:bottom w:val="single" w:sz="4" w:space="0" w:color="auto"/>
                              <w:right w:val="single" w:sz="4" w:space="0" w:color="auto"/>
                            </w:tcBorders>
                            <w:shd w:val="clear" w:color="auto" w:fill="auto"/>
                            <w:noWrap/>
                            <w:vAlign w:val="center"/>
                            <w:hideMark/>
                          </w:tcPr>
                          <w:p w:rsidR="005C12EF" w:rsidRPr="001D4A25" w:rsidRDefault="005C12EF" w:rsidP="005872F0">
                            <w:pPr>
                              <w:widowControl/>
                              <w:spacing w:line="240" w:lineRule="exact"/>
                              <w:jc w:val="right"/>
                              <w:rPr>
                                <w:rFonts w:ascii="標楷體" w:eastAsia="標楷體" w:hAnsi="標楷體" w:cs="新細明體"/>
                                <w:b/>
                                <w:color w:val="000000"/>
                                <w:kern w:val="0"/>
                                <w:sz w:val="20"/>
                                <w:szCs w:val="20"/>
                              </w:rPr>
                            </w:pPr>
                            <w:r w:rsidRPr="001D4A25">
                              <w:rPr>
                                <w:rFonts w:ascii="標楷體" w:eastAsia="標楷體" w:hAnsi="標楷體" w:cs="新細明體" w:hint="eastAsia"/>
                                <w:b/>
                                <w:color w:val="000000"/>
                                <w:kern w:val="0"/>
                                <w:sz w:val="20"/>
                                <w:szCs w:val="20"/>
                              </w:rPr>
                              <w:t xml:space="preserve">800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511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127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4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139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19 </w:t>
                            </w:r>
                          </w:p>
                        </w:tc>
                      </w:tr>
                      <w:tr w:rsidR="005C12EF" w:rsidRPr="00682661" w:rsidTr="005872F0">
                        <w:trPr>
                          <w:trHeight w:hRule="exact" w:val="283"/>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5C12EF" w:rsidRPr="00682661" w:rsidRDefault="005C12EF" w:rsidP="009B4AF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w:t>
                            </w:r>
                            <w:r w:rsidRPr="006E48C3">
                              <w:rPr>
                                <w:rFonts w:ascii="標楷體" w:eastAsia="標楷體" w:hAnsi="標楷體" w:cs="新細明體" w:hint="eastAsia"/>
                                <w:color w:val="000000"/>
                                <w:kern w:val="0"/>
                                <w:sz w:val="20"/>
                                <w:szCs w:val="20"/>
                              </w:rPr>
                              <w:t>中</w:t>
                            </w:r>
                          </w:p>
                        </w:tc>
                        <w:tc>
                          <w:tcPr>
                            <w:tcW w:w="921" w:type="dxa"/>
                            <w:tcBorders>
                              <w:top w:val="nil"/>
                              <w:left w:val="nil"/>
                              <w:bottom w:val="single" w:sz="4" w:space="0" w:color="auto"/>
                              <w:right w:val="single" w:sz="4" w:space="0" w:color="auto"/>
                            </w:tcBorders>
                            <w:shd w:val="clear" w:color="auto" w:fill="auto"/>
                            <w:noWrap/>
                            <w:vAlign w:val="center"/>
                            <w:hideMark/>
                          </w:tcPr>
                          <w:p w:rsidR="005C12EF" w:rsidRPr="001D4A25" w:rsidRDefault="005C12EF" w:rsidP="005872F0">
                            <w:pPr>
                              <w:widowControl/>
                              <w:spacing w:line="240" w:lineRule="exact"/>
                              <w:jc w:val="right"/>
                              <w:rPr>
                                <w:rFonts w:ascii="標楷體" w:eastAsia="標楷體" w:hAnsi="標楷體" w:cs="新細明體"/>
                                <w:b/>
                                <w:color w:val="000000"/>
                                <w:kern w:val="0"/>
                                <w:sz w:val="20"/>
                                <w:szCs w:val="20"/>
                              </w:rPr>
                            </w:pPr>
                            <w:r w:rsidRPr="001D4A25">
                              <w:rPr>
                                <w:rFonts w:ascii="標楷體" w:eastAsia="標楷體" w:hAnsi="標楷體" w:cs="新細明體" w:hint="eastAsia"/>
                                <w:b/>
                                <w:color w:val="000000"/>
                                <w:kern w:val="0"/>
                                <w:sz w:val="20"/>
                                <w:szCs w:val="20"/>
                              </w:rPr>
                              <w:t xml:space="preserve">246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146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39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5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29 </w:t>
                            </w:r>
                          </w:p>
                        </w:tc>
                        <w:tc>
                          <w:tcPr>
                            <w:tcW w:w="1077" w:type="dxa"/>
                            <w:tcBorders>
                              <w:top w:val="nil"/>
                              <w:left w:val="nil"/>
                              <w:bottom w:val="single" w:sz="4" w:space="0" w:color="auto"/>
                              <w:right w:val="single" w:sz="4" w:space="0" w:color="auto"/>
                            </w:tcBorders>
                            <w:shd w:val="clear" w:color="auto" w:fill="auto"/>
                            <w:noWrap/>
                            <w:vAlign w:val="center"/>
                            <w:hideMark/>
                          </w:tcPr>
                          <w:p w:rsidR="005C12EF" w:rsidRPr="00682661" w:rsidRDefault="005C12EF" w:rsidP="005872F0">
                            <w:pPr>
                              <w:widowControl/>
                              <w:spacing w:line="240" w:lineRule="exact"/>
                              <w:jc w:val="right"/>
                              <w:rPr>
                                <w:rFonts w:ascii="標楷體" w:eastAsia="標楷體" w:hAnsi="標楷體" w:cs="新細明體"/>
                                <w:color w:val="000000"/>
                                <w:kern w:val="0"/>
                                <w:sz w:val="20"/>
                                <w:szCs w:val="20"/>
                              </w:rPr>
                            </w:pPr>
                            <w:r w:rsidRPr="00682661">
                              <w:rPr>
                                <w:rFonts w:ascii="標楷體" w:eastAsia="標楷體" w:hAnsi="標楷體" w:cs="新細明體" w:hint="eastAsia"/>
                                <w:color w:val="000000"/>
                                <w:kern w:val="0"/>
                                <w:sz w:val="20"/>
                                <w:szCs w:val="20"/>
                              </w:rPr>
                              <w:t xml:space="preserve">27 </w:t>
                            </w:r>
                          </w:p>
                        </w:tc>
                      </w:tr>
                    </w:tbl>
                    <w:p w:rsidR="005C12EF" w:rsidRDefault="005C12EF" w:rsidP="005872F0">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：1.112學年度國中</w:t>
                      </w:r>
                      <w:r w:rsidRPr="00682661">
                        <w:rPr>
                          <w:rFonts w:ascii="標楷體" w:eastAsia="標楷體" w:hAnsi="標楷體" w:cs="新細明體" w:hint="eastAsia"/>
                          <w:color w:val="000000"/>
                          <w:kern w:val="0"/>
                          <w:sz w:val="18"/>
                          <w:szCs w:val="18"/>
                        </w:rPr>
                        <w:t>8年級</w:t>
                      </w:r>
                      <w:r>
                        <w:rPr>
                          <w:rFonts w:ascii="標楷體" w:eastAsia="標楷體" w:hAnsi="標楷體" w:cs="新細明體" w:hint="eastAsia"/>
                          <w:color w:val="000000"/>
                          <w:kern w:val="0"/>
                          <w:sz w:val="18"/>
                          <w:szCs w:val="18"/>
                        </w:rPr>
                        <w:t>應將國家語言</w:t>
                      </w:r>
                      <w:proofErr w:type="gramStart"/>
                      <w:r>
                        <w:rPr>
                          <w:rFonts w:ascii="標楷體" w:eastAsia="標楷體" w:hAnsi="標楷體" w:cs="新細明體" w:hint="eastAsia"/>
                          <w:color w:val="000000"/>
                          <w:kern w:val="0"/>
                          <w:sz w:val="18"/>
                          <w:szCs w:val="18"/>
                        </w:rPr>
                        <w:t>列入部定課程</w:t>
                      </w:r>
                      <w:proofErr w:type="gramEnd"/>
                      <w:r>
                        <w:rPr>
                          <w:rFonts w:ascii="標楷體" w:eastAsia="標楷體" w:hAnsi="標楷體" w:cs="新細明體" w:hint="eastAsia"/>
                          <w:color w:val="000000"/>
                          <w:kern w:val="0"/>
                          <w:sz w:val="18"/>
                          <w:szCs w:val="18"/>
                        </w:rPr>
                        <w:t>。</w:t>
                      </w:r>
                    </w:p>
                    <w:p w:rsidR="005C12EF" w:rsidRDefault="005C12EF" w:rsidP="005872F0">
                      <w:pPr>
                        <w:widowControl/>
                        <w:spacing w:line="240" w:lineRule="exact"/>
                        <w:ind w:firstLineChars="200" w:firstLine="360"/>
                      </w:pPr>
                      <w:r>
                        <w:rPr>
                          <w:rFonts w:ascii="標楷體" w:eastAsia="標楷體" w:hAnsi="標楷體" w:cs="新細明體" w:hint="eastAsia"/>
                          <w:color w:val="000000"/>
                          <w:kern w:val="0"/>
                          <w:sz w:val="18"/>
                          <w:szCs w:val="18"/>
                        </w:rPr>
                        <w:t>2.</w:t>
                      </w:r>
                      <w:r w:rsidRPr="00E81B69">
                        <w:rPr>
                          <w:rFonts w:ascii="標楷體" w:eastAsia="標楷體" w:hAnsi="標楷體" w:cs="新細明體" w:hint="eastAsia"/>
                          <w:color w:val="000000"/>
                          <w:kern w:val="0"/>
                          <w:sz w:val="18"/>
                          <w:szCs w:val="18"/>
                        </w:rPr>
                        <w:t>資料來源：整理自教育部國民及學前教育署提供資料。</w:t>
                      </w:r>
                    </w:p>
                  </w:txbxContent>
                </v:textbox>
                <w10:wrap type="topAndBottom" anchorx="page"/>
              </v:shape>
            </w:pict>
          </mc:Fallback>
        </mc:AlternateContent>
      </w:r>
      <w:r w:rsidR="00824CF7" w:rsidRPr="003D0AAF">
        <w:rPr>
          <w:rFonts w:hint="eastAsia"/>
          <w:szCs w:val="24"/>
        </w:rPr>
        <w:t>教學人員分布現況，逐校、逐語別進行師資盤點，及進行區域師資統籌規劃配置與媒合作業，另國教署為瞭解112學年度師資需求情形（實施後第2年），依據111學年度開課班級數及每位教學人員授課節次，推估112學年度國中8年級需增加師資800人，高中246人，合計需增加1,046人，其中以閩南語657人最多，原住民族語168人次之，客語166人再次之（表</w:t>
      </w:r>
      <w:r w:rsidR="007F0F3A" w:rsidRPr="003D0AAF">
        <w:rPr>
          <w:rFonts w:hint="eastAsia"/>
          <w:szCs w:val="24"/>
        </w:rPr>
        <w:t>3</w:t>
      </w:r>
      <w:r w:rsidR="007F0F3A" w:rsidRPr="003D0AAF">
        <w:rPr>
          <w:szCs w:val="24"/>
        </w:rPr>
        <w:t>8</w:t>
      </w:r>
      <w:r w:rsidR="00824CF7" w:rsidRPr="003D0AAF">
        <w:rPr>
          <w:rFonts w:hint="eastAsia"/>
          <w:szCs w:val="24"/>
        </w:rPr>
        <w:t>），顯示本土語文師資尚有不足，允宜賡續檢討並強化師資培育及聘用，及早完成師資整備因應，避免影響學生學習權益，及提升本土語文推動成效，達成國家語言傳承、復振及發展之目標，經函請教育部檢討並督促國教署改善。據復：已規劃進行檢核，確保各校均依學生選習需求進行課程規劃及教學人員安排，並於112學年度開學前完成師資整備作業；另已請各地方政府教支人員培訓112學年度本土語文所需師資。</w:t>
      </w:r>
    </w:p>
    <w:p w:rsidR="00824CF7" w:rsidRPr="003D0AAF" w:rsidRDefault="00824CF7" w:rsidP="00EB4A42">
      <w:pPr>
        <w:pStyle w:val="-125"/>
        <w:rPr>
          <w:color w:val="auto"/>
        </w:rPr>
      </w:pPr>
      <w:bookmarkStart w:id="5" w:name="_Toc92189029"/>
      <w:bookmarkStart w:id="6" w:name="_Toc92371775"/>
      <w:bookmarkStart w:id="7" w:name="_Toc123307842"/>
      <w:bookmarkStart w:id="8" w:name="_Toc123309330"/>
      <w:bookmarkStart w:id="9" w:name="_Toc123655300"/>
      <w:bookmarkStart w:id="10" w:name="_Toc123721007"/>
      <w:bookmarkStart w:id="11" w:name="_Toc92183503"/>
      <w:r w:rsidRPr="003D0AAF">
        <w:rPr>
          <w:rFonts w:hint="eastAsia"/>
          <w:color w:val="auto"/>
        </w:rPr>
        <w:t>（</w:t>
      </w:r>
      <w:r w:rsidR="00EB4A42" w:rsidRPr="003D0AAF">
        <w:rPr>
          <w:rFonts w:hint="eastAsia"/>
          <w:color w:val="auto"/>
        </w:rPr>
        <w:t>十</w:t>
      </w:r>
      <w:r w:rsidRPr="003D0AAF">
        <w:rPr>
          <w:rFonts w:hint="eastAsia"/>
          <w:color w:val="auto"/>
        </w:rPr>
        <w:t>）　教育部推動大學社會責任實踐計畫，有利於因應聯合國永續發展目標之全球性發展趨勢，惟部分學校執行計畫成效仍待提升，允宜</w:t>
      </w:r>
      <w:proofErr w:type="gramStart"/>
      <w:r w:rsidRPr="003D0AAF">
        <w:rPr>
          <w:rFonts w:hint="eastAsia"/>
          <w:color w:val="auto"/>
        </w:rPr>
        <w:t>研</w:t>
      </w:r>
      <w:proofErr w:type="gramEnd"/>
      <w:r w:rsidRPr="003D0AAF">
        <w:rPr>
          <w:rFonts w:hint="eastAsia"/>
          <w:color w:val="auto"/>
        </w:rPr>
        <w:t>謀改善</w:t>
      </w:r>
      <w:r w:rsidR="009B4AFC" w:rsidRPr="003D0AAF">
        <w:rPr>
          <w:rFonts w:hint="eastAsia"/>
          <w:color w:val="auto"/>
        </w:rPr>
        <w:t>。</w:t>
      </w:r>
    </w:p>
    <w:p w:rsidR="00824CF7" w:rsidRPr="003D0AAF" w:rsidRDefault="00824CF7" w:rsidP="001E4B9B">
      <w:pPr>
        <w:pStyle w:val="-121"/>
        <w:spacing w:line="420" w:lineRule="exact"/>
        <w:rPr>
          <w:color w:val="auto"/>
        </w:rPr>
      </w:pPr>
      <w:r w:rsidRPr="003D0AAF">
        <w:rPr>
          <w:rFonts w:hint="eastAsia"/>
          <w:color w:val="auto"/>
        </w:rPr>
        <w:t>教育部為強化大專校院連結在地資源，協助城鄉教育發展，實踐其社會責任，並因應聯合國永續發展目標之全球性發展趨勢，自</w:t>
      </w:r>
      <w:proofErr w:type="gramStart"/>
      <w:r w:rsidRPr="003D0AAF">
        <w:rPr>
          <w:color w:val="auto"/>
        </w:rPr>
        <w:t>106</w:t>
      </w:r>
      <w:proofErr w:type="gramEnd"/>
      <w:r w:rsidRPr="003D0AAF">
        <w:rPr>
          <w:rFonts w:hint="eastAsia"/>
          <w:color w:val="auto"/>
        </w:rPr>
        <w:t>年度試辦推動「大學社會責任實踐計畫」（下稱</w:t>
      </w:r>
      <w:r w:rsidRPr="003D0AAF">
        <w:rPr>
          <w:color w:val="auto"/>
        </w:rPr>
        <w:t>USR</w:t>
      </w:r>
      <w:r w:rsidRPr="003D0AAF">
        <w:rPr>
          <w:rFonts w:hint="eastAsia"/>
          <w:color w:val="auto"/>
        </w:rPr>
        <w:t>計畫），並自</w:t>
      </w:r>
      <w:proofErr w:type="gramStart"/>
      <w:r w:rsidRPr="003D0AAF">
        <w:rPr>
          <w:color w:val="auto"/>
        </w:rPr>
        <w:t>107</w:t>
      </w:r>
      <w:proofErr w:type="gramEnd"/>
      <w:r w:rsidRPr="003D0AAF">
        <w:rPr>
          <w:rFonts w:hint="eastAsia"/>
          <w:color w:val="auto"/>
        </w:rPr>
        <w:t>年度正式推動，第</w:t>
      </w:r>
      <w:r w:rsidRPr="003D0AAF">
        <w:rPr>
          <w:color w:val="auto"/>
        </w:rPr>
        <w:t>1</w:t>
      </w:r>
      <w:r w:rsidRPr="003D0AAF">
        <w:rPr>
          <w:rFonts w:hint="eastAsia"/>
          <w:color w:val="auto"/>
        </w:rPr>
        <w:t>期計畫（</w:t>
      </w:r>
      <w:r w:rsidRPr="003D0AAF">
        <w:rPr>
          <w:color w:val="auto"/>
        </w:rPr>
        <w:t>107</w:t>
      </w:r>
      <w:r w:rsidRPr="003D0AAF">
        <w:rPr>
          <w:rFonts w:hint="eastAsia"/>
          <w:color w:val="auto"/>
        </w:rPr>
        <w:t>至</w:t>
      </w:r>
      <w:r w:rsidRPr="003D0AAF">
        <w:rPr>
          <w:color w:val="auto"/>
        </w:rPr>
        <w:t>108</w:t>
      </w:r>
      <w:r w:rsidRPr="003D0AAF">
        <w:rPr>
          <w:rFonts w:hint="eastAsia"/>
          <w:color w:val="auto"/>
        </w:rPr>
        <w:t>年度）著重連結區域學校資源，協助城鄉教育發展；第</w:t>
      </w:r>
      <w:r w:rsidRPr="003D0AAF">
        <w:rPr>
          <w:color w:val="auto"/>
        </w:rPr>
        <w:t>2</w:t>
      </w:r>
      <w:r w:rsidRPr="003D0AAF">
        <w:rPr>
          <w:rFonts w:hint="eastAsia"/>
          <w:color w:val="auto"/>
        </w:rPr>
        <w:t>期計畫（</w:t>
      </w:r>
      <w:r w:rsidRPr="003D0AAF">
        <w:rPr>
          <w:color w:val="auto"/>
        </w:rPr>
        <w:t>109</w:t>
      </w:r>
      <w:r w:rsidRPr="003D0AAF">
        <w:rPr>
          <w:rFonts w:hint="eastAsia"/>
          <w:color w:val="auto"/>
        </w:rPr>
        <w:t>至</w:t>
      </w:r>
      <w:r w:rsidRPr="003D0AAF">
        <w:rPr>
          <w:color w:val="auto"/>
        </w:rPr>
        <w:t>111</w:t>
      </w:r>
      <w:r w:rsidRPr="003D0AAF">
        <w:rPr>
          <w:rFonts w:hint="eastAsia"/>
          <w:color w:val="auto"/>
        </w:rPr>
        <w:t>年度）為提升大專校院在地貢獻，強化學校產學育成之整合，並接軌聯合國推動永續發展目標，將第</w:t>
      </w:r>
      <w:r w:rsidRPr="003D0AAF">
        <w:rPr>
          <w:color w:val="auto"/>
        </w:rPr>
        <w:t>1</w:t>
      </w:r>
      <w:r w:rsidRPr="003D0AAF">
        <w:rPr>
          <w:rFonts w:hint="eastAsia"/>
          <w:color w:val="auto"/>
        </w:rPr>
        <w:t>期計畫類型調整為「大學特色類」，並新增「國際連結類」，累計編列預算數33億元，累計執行數30億1,346萬餘元，執行率91.32％。經查執行情形，核有下列事項：</w:t>
      </w:r>
      <w:bookmarkEnd w:id="5"/>
      <w:bookmarkEnd w:id="6"/>
      <w:bookmarkEnd w:id="7"/>
      <w:bookmarkEnd w:id="8"/>
      <w:bookmarkEnd w:id="9"/>
      <w:bookmarkEnd w:id="10"/>
      <w:bookmarkEnd w:id="11"/>
    </w:p>
    <w:p w:rsidR="00B95E51" w:rsidRPr="003D0AAF" w:rsidRDefault="00824CF7" w:rsidP="006A6C7A">
      <w:pPr>
        <w:pStyle w:val="1-12"/>
        <w:spacing w:line="420" w:lineRule="exact"/>
        <w:ind w:rightChars="-1" w:right="-2" w:firstLine="1081"/>
        <w:rPr>
          <w:szCs w:val="24"/>
        </w:rPr>
      </w:pPr>
      <w:r w:rsidRPr="003D0AAF">
        <w:rPr>
          <w:rFonts w:hint="eastAsia"/>
          <w:b/>
          <w:szCs w:val="24"/>
        </w:rPr>
        <w:t>1</w:t>
      </w:r>
      <w:r w:rsidRPr="003D0AAF">
        <w:rPr>
          <w:b/>
          <w:szCs w:val="24"/>
        </w:rPr>
        <w:t>.</w:t>
      </w:r>
      <w:r w:rsidRPr="003D0AAF">
        <w:rPr>
          <w:rFonts w:hint="eastAsia"/>
          <w:b/>
          <w:szCs w:val="24"/>
        </w:rPr>
        <w:t xml:space="preserve">　積極推動USR計畫接軌國際，展現我國大專校院實踐社會責任成果，惟獲補助學校多數排名未臻理想，且部分學校未進入排名，允宜輔導學校研謀對策，並加強計畫執行成效：</w:t>
      </w:r>
      <w:r w:rsidRPr="003D0AAF">
        <w:rPr>
          <w:rFonts w:hint="eastAsia"/>
          <w:szCs w:val="24"/>
        </w:rPr>
        <w:t>英國高等教育調查機構（Quacquarelli Symonds, QS）於111年10月首度發布2023世界大學永續排名（QS World University Rankings：Sustainability 2023），該排名係由超過1,300所符合評等資格大學中，評比出前700校進行排名。並以聯合國2015年發布之永續發展目標（SDGs）為準則，呈現各大專校院於社會與環境永續領域之研究教育成果及整體影響力、校園空間及職場友善程度，將大學實踐社會責任之評估，納入衡量大學表現與國際排名之指標體系中，並以環境影響（Environmental Impact）及社會影響（Social Impact）兩個面向進行評比，各占權重50％。</w:t>
      </w:r>
      <w:r w:rsidRPr="003D0AAF">
        <w:rPr>
          <w:rFonts w:hint="eastAsia"/>
          <w:spacing w:val="2"/>
          <w:szCs w:val="24"/>
        </w:rPr>
        <w:t>經查英國</w:t>
      </w:r>
      <w:r w:rsidRPr="003D0AAF">
        <w:rPr>
          <w:spacing w:val="2"/>
          <w:szCs w:val="24"/>
        </w:rPr>
        <w:t>QS 2023</w:t>
      </w:r>
      <w:r w:rsidRPr="003D0AAF">
        <w:rPr>
          <w:rFonts w:hint="eastAsia"/>
          <w:spacing w:val="2"/>
          <w:szCs w:val="24"/>
        </w:rPr>
        <w:t>年世界大學永續排名，我國計有國立臺灣大學（第</w:t>
      </w:r>
      <w:r w:rsidRPr="003D0AAF">
        <w:rPr>
          <w:spacing w:val="2"/>
          <w:szCs w:val="24"/>
        </w:rPr>
        <w:t>69</w:t>
      </w:r>
      <w:r w:rsidRPr="003D0AAF">
        <w:rPr>
          <w:rFonts w:hint="eastAsia"/>
          <w:spacing w:val="2"/>
          <w:szCs w:val="24"/>
        </w:rPr>
        <w:t>名）、國立</w:t>
      </w:r>
      <w:r w:rsidR="006A6C7A" w:rsidRPr="003D0AAF">
        <w:rPr>
          <w:rFonts w:hint="eastAsia"/>
          <w:spacing w:val="2"/>
          <w:szCs w:val="24"/>
        </w:rPr>
        <w:t>成功</w:t>
      </w:r>
    </w:p>
    <w:p w:rsidR="00824CF7" w:rsidRPr="003D0AAF" w:rsidRDefault="00B95E51" w:rsidP="00B95E51">
      <w:pPr>
        <w:pStyle w:val="1-12"/>
        <w:spacing w:line="420" w:lineRule="exact"/>
        <w:ind w:firstLineChars="0" w:firstLine="0"/>
        <w:rPr>
          <w:szCs w:val="24"/>
        </w:rPr>
      </w:pPr>
      <w:r w:rsidRPr="003D0AAF">
        <w:rPr>
          <w:b/>
          <w:szCs w:val="24"/>
        </w:rPr>
        <w:lastRenderedPageBreak/>
        <mc:AlternateContent>
          <mc:Choice Requires="wps">
            <w:drawing>
              <wp:anchor distT="0" distB="0" distL="114300" distR="114300" simplePos="0" relativeHeight="252303360" behindDoc="0" locked="0" layoutInCell="1" allowOverlap="1" wp14:anchorId="681A36C5" wp14:editId="50B41C93">
                <wp:simplePos x="0" y="0"/>
                <wp:positionH relativeFrom="margin">
                  <wp:posOffset>4040201</wp:posOffset>
                </wp:positionH>
                <wp:positionV relativeFrom="paragraph">
                  <wp:posOffset>13970</wp:posOffset>
                </wp:positionV>
                <wp:extent cx="2305050" cy="3744595"/>
                <wp:effectExtent l="0" t="0" r="0" b="8255"/>
                <wp:wrapSquare wrapText="bothSides"/>
                <wp:docPr id="37"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050" cy="3744595"/>
                        </a:xfrm>
                        <a:prstGeom prst="rect">
                          <a:avLst/>
                        </a:prstGeom>
                        <a:solidFill>
                          <a:srgbClr val="FFFFFF"/>
                        </a:solidFill>
                        <a:ln w="9525">
                          <a:noFill/>
                          <a:miter lim="800000"/>
                          <a:headEnd/>
                          <a:tailEnd/>
                        </a:ln>
                      </wps:spPr>
                      <wps:txbx>
                        <w:txbxContent>
                          <w:p w:rsidR="005C12EF" w:rsidRDefault="005C12EF" w:rsidP="00B95E51">
                            <w:pPr>
                              <w:autoSpaceDE w:val="0"/>
                              <w:autoSpaceDN w:val="0"/>
                              <w:adjustRightInd w:val="0"/>
                              <w:spacing w:line="300" w:lineRule="exact"/>
                              <w:ind w:left="709" w:hangingChars="295" w:hanging="709"/>
                              <w:rPr>
                                <w:rFonts w:ascii="標楷體" w:eastAsia="標楷體" w:hAnsi="標楷體" w:cs="標楷體"/>
                                <w:b/>
                                <w:color w:val="000000"/>
                                <w:kern w:val="0"/>
                              </w:rPr>
                            </w:pPr>
                            <w:r>
                              <w:rPr>
                                <w:rFonts w:ascii="標楷體" w:eastAsia="標楷體" w:hAnsi="標楷體" w:cs="標楷體" w:hint="eastAsia"/>
                                <w:b/>
                                <w:color w:val="000000"/>
                                <w:kern w:val="0"/>
                              </w:rPr>
                              <w:t>表</w:t>
                            </w:r>
                            <w:r>
                              <w:rPr>
                                <w:rFonts w:ascii="標楷體" w:eastAsia="標楷體" w:hAnsi="標楷體" w:cs="標楷體"/>
                                <w:b/>
                                <w:color w:val="000000"/>
                                <w:kern w:val="0"/>
                              </w:rPr>
                              <w:t>39</w:t>
                            </w:r>
                            <w:r>
                              <w:rPr>
                                <w:rFonts w:ascii="標楷體" w:eastAsia="標楷體" w:hAnsi="標楷體" w:cs="標楷體" w:hint="eastAsia"/>
                                <w:b/>
                                <w:color w:val="000000"/>
                                <w:kern w:val="0"/>
                              </w:rPr>
                              <w:t xml:space="preserve">　</w:t>
                            </w:r>
                            <w:r>
                              <w:rPr>
                                <w:rFonts w:ascii="標楷體" w:eastAsia="標楷體" w:hAnsi="標楷體" w:cs="標楷體" w:hint="eastAsia"/>
                                <w:b/>
                                <w:color w:val="000000"/>
                                <w:kern w:val="0"/>
                              </w:rPr>
                              <w:t>我國大專校院於2023世界大學永續排名評比</w:t>
                            </w:r>
                          </w:p>
                          <w:p w:rsidR="005C12EF" w:rsidRDefault="005C12EF" w:rsidP="00B95E51">
                            <w:pPr>
                              <w:autoSpaceDE w:val="0"/>
                              <w:autoSpaceDN w:val="0"/>
                              <w:adjustRightInd w:val="0"/>
                              <w:spacing w:line="300" w:lineRule="exact"/>
                              <w:ind w:rightChars="13" w:right="31"/>
                              <w:jc w:val="right"/>
                              <w:rPr>
                                <w:rFonts w:ascii="標楷體" w:eastAsia="標楷體" w:hAnsi="標楷體"/>
                                <w:sz w:val="18"/>
                              </w:rPr>
                            </w:pPr>
                            <w:r>
                              <w:rPr>
                                <w:rFonts w:ascii="標楷體" w:eastAsia="標楷體" w:hAnsi="標楷體" w:cs="標楷體" w:hint="eastAsia"/>
                                <w:color w:val="000000"/>
                                <w:kern w:val="0"/>
                                <w:sz w:val="20"/>
                              </w:rPr>
                              <w:t>單位：名次</w:t>
                            </w:r>
                          </w:p>
                          <w:tbl>
                            <w:tblPr>
                              <w:tblW w:w="3362" w:type="dxa"/>
                              <w:tblLayout w:type="fixed"/>
                              <w:tblCellMar>
                                <w:left w:w="28" w:type="dxa"/>
                                <w:right w:w="28" w:type="dxa"/>
                              </w:tblCellMar>
                              <w:tblLook w:val="04A0" w:firstRow="1" w:lastRow="0" w:firstColumn="1" w:lastColumn="0" w:noHBand="0" w:noVBand="1"/>
                            </w:tblPr>
                            <w:tblGrid>
                              <w:gridCol w:w="560"/>
                              <w:gridCol w:w="1668"/>
                              <w:gridCol w:w="1134"/>
                            </w:tblGrid>
                            <w:tr w:rsidR="005C12EF" w:rsidTr="00B95E51">
                              <w:trPr>
                                <w:trHeight w:val="312"/>
                              </w:trPr>
                              <w:tc>
                                <w:tcPr>
                                  <w:tcW w:w="560" w:type="dxa"/>
                                  <w:tcBorders>
                                    <w:top w:val="single" w:sz="4" w:space="0" w:color="auto"/>
                                    <w:left w:val="single" w:sz="4" w:space="0" w:color="auto"/>
                                    <w:bottom w:val="single" w:sz="4" w:space="0" w:color="000000"/>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序號</w:t>
                                  </w:r>
                                </w:p>
                              </w:tc>
                              <w:tc>
                                <w:tcPr>
                                  <w:tcW w:w="1668" w:type="dxa"/>
                                  <w:tcBorders>
                                    <w:top w:val="single" w:sz="4" w:space="0" w:color="auto"/>
                                    <w:left w:val="single" w:sz="4" w:space="0" w:color="auto"/>
                                    <w:bottom w:val="single" w:sz="4" w:space="0" w:color="000000"/>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學校名稱</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整體</w:t>
                                  </w:r>
                                  <w:r w:rsidRPr="00D05FD0">
                                    <w:rPr>
                                      <w:rFonts w:ascii="標楷體" w:eastAsia="標楷體" w:hAnsi="標楷體" w:cs="新細明體" w:hint="eastAsia"/>
                                      <w:kern w:val="0"/>
                                      <w:sz w:val="20"/>
                                    </w:rPr>
                                    <w:t>排名</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1</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國立臺灣大學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69</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2</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國立成功大學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201-220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3</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國立臺灣師範大學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281-300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4</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國立陽明交通大學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361-380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5</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國立臺灣科技大學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381-400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6</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國立中央大學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401-450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7</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國立清華大學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401-450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8</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w:t>
                                  </w:r>
                                  <w:proofErr w:type="gramStart"/>
                                  <w:r>
                                    <w:rPr>
                                      <w:rFonts w:ascii="標楷體" w:eastAsia="標楷體" w:hAnsi="標楷體" w:cs="新細明體" w:hint="eastAsia"/>
                                      <w:kern w:val="0"/>
                                      <w:sz w:val="20"/>
                                    </w:rPr>
                                    <w:t>臺</w:t>
                                  </w:r>
                                  <w:proofErr w:type="gramEnd"/>
                                  <w:r>
                                    <w:rPr>
                                      <w:rFonts w:ascii="標楷體" w:eastAsia="標楷體" w:hAnsi="標楷體" w:cs="新細明體" w:hint="eastAsia"/>
                                      <w:kern w:val="0"/>
                                      <w:sz w:val="20"/>
                                    </w:rPr>
                                    <w:t>北科技大學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501-550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9</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國立中山大學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501-550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10</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國立中興大學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501-550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11</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中原大學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601+</w:t>
                                  </w:r>
                                </w:p>
                              </w:tc>
                            </w:tr>
                          </w:tbl>
                          <w:p w:rsidR="005C12EF" w:rsidRPr="00AA2046" w:rsidRDefault="005C12EF" w:rsidP="00B95E51">
                            <w:pPr>
                              <w:spacing w:line="240" w:lineRule="exact"/>
                              <w:ind w:leftChars="59" w:left="671" w:hangingChars="294" w:hanging="529"/>
                              <w:jc w:val="both"/>
                              <w:rPr>
                                <w:rFonts w:ascii="標楷體" w:eastAsia="標楷體" w:hAnsi="標楷體"/>
                                <w:sz w:val="18"/>
                                <w:szCs w:val="18"/>
                              </w:rPr>
                            </w:pPr>
                            <w:proofErr w:type="gramStart"/>
                            <w:r w:rsidRPr="00AA2046">
                              <w:rPr>
                                <w:rFonts w:ascii="標楷體" w:eastAsia="標楷體" w:hAnsi="標楷體" w:hint="eastAsia"/>
                                <w:sz w:val="18"/>
                                <w:szCs w:val="18"/>
                              </w:rPr>
                              <w:t>註</w:t>
                            </w:r>
                            <w:proofErr w:type="gramEnd"/>
                            <w:r w:rsidRPr="00AA2046">
                              <w:rPr>
                                <w:rFonts w:ascii="標楷體" w:eastAsia="標楷體" w:hAnsi="標楷體" w:hint="eastAsia"/>
                                <w:sz w:val="18"/>
                                <w:szCs w:val="18"/>
                              </w:rPr>
                              <w:t>：1.英國QS「世界大學永續排名」，自100名以後以區間方式排名；601+係指排名第600名以後。</w:t>
                            </w:r>
                          </w:p>
                          <w:p w:rsidR="005C12EF" w:rsidRPr="00AA2046" w:rsidRDefault="005C12EF" w:rsidP="00B95E51">
                            <w:pPr>
                              <w:spacing w:line="240" w:lineRule="exact"/>
                              <w:ind w:leftChars="198" w:left="475" w:rightChars="-89" w:right="-214"/>
                            </w:pPr>
                            <w:r w:rsidRPr="00AA2046">
                              <w:rPr>
                                <w:rFonts w:ascii="標楷體" w:eastAsia="標楷體" w:hAnsi="標楷體" w:hint="eastAsia"/>
                                <w:sz w:val="18"/>
                                <w:szCs w:val="18"/>
                              </w:rPr>
                              <w:t>2.</w:t>
                            </w:r>
                            <w:r w:rsidRPr="00A859E0">
                              <w:rPr>
                                <w:rFonts w:ascii="標楷體" w:eastAsia="標楷體" w:hAnsi="標楷體" w:hint="eastAsia"/>
                                <w:spacing w:val="-6"/>
                                <w:sz w:val="18"/>
                                <w:szCs w:val="18"/>
                              </w:rPr>
                              <w:t>資料來源：整理自英國QS網站資料。</w:t>
                            </w:r>
                          </w:p>
                          <w:p w:rsidR="005C12EF" w:rsidRPr="00AC1364" w:rsidRDefault="005C12EF" w:rsidP="00B95E5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1A36C5" id="文字方塊 37" o:spid="_x0000_s1074" type="#_x0000_t202" style="position:absolute;left:0;text-align:left;margin-left:318.15pt;margin-top:1.1pt;width:181.5pt;height:294.85pt;z-index:25230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" stroked="f">
                <v:textbox>
                  <w:txbxContent>
                    <w:p w:rsidR="005C12EF" w:rsidRDefault="005C12EF" w:rsidP="00B95E51">
                      <w:pPr>
                        <w:autoSpaceDE w:val="0"/>
                        <w:autoSpaceDN w:val="0"/>
                        <w:adjustRightInd w:val="0"/>
                        <w:spacing w:line="300" w:lineRule="exact"/>
                        <w:ind w:left="709" w:hangingChars="295" w:hanging="709"/>
                        <w:rPr>
                          <w:rFonts w:ascii="標楷體" w:eastAsia="標楷體" w:hAnsi="標楷體" w:cs="標楷體"/>
                          <w:b/>
                          <w:color w:val="000000"/>
                          <w:kern w:val="0"/>
                        </w:rPr>
                      </w:pPr>
                      <w:r>
                        <w:rPr>
                          <w:rFonts w:ascii="標楷體" w:eastAsia="標楷體" w:hAnsi="標楷體" w:cs="標楷體" w:hint="eastAsia"/>
                          <w:b/>
                          <w:color w:val="000000"/>
                          <w:kern w:val="0"/>
                        </w:rPr>
                        <w:t>表</w:t>
                      </w:r>
                      <w:r>
                        <w:rPr>
                          <w:rFonts w:ascii="標楷體" w:eastAsia="標楷體" w:hAnsi="標楷體" w:cs="標楷體"/>
                          <w:b/>
                          <w:color w:val="000000"/>
                          <w:kern w:val="0"/>
                        </w:rPr>
                        <w:t>39</w:t>
                      </w:r>
                      <w:r>
                        <w:rPr>
                          <w:rFonts w:ascii="標楷體" w:eastAsia="標楷體" w:hAnsi="標楷體" w:cs="標楷體" w:hint="eastAsia"/>
                          <w:b/>
                          <w:color w:val="000000"/>
                          <w:kern w:val="0"/>
                        </w:rPr>
                        <w:t xml:space="preserve">　</w:t>
                      </w:r>
                      <w:r>
                        <w:rPr>
                          <w:rFonts w:ascii="標楷體" w:eastAsia="標楷體" w:hAnsi="標楷體" w:cs="標楷體" w:hint="eastAsia"/>
                          <w:b/>
                          <w:color w:val="000000"/>
                          <w:kern w:val="0"/>
                        </w:rPr>
                        <w:t>我國大專校院於2023世界大學永續排名評比</w:t>
                      </w:r>
                    </w:p>
                    <w:p w:rsidR="005C12EF" w:rsidRDefault="005C12EF" w:rsidP="00B95E51">
                      <w:pPr>
                        <w:autoSpaceDE w:val="0"/>
                        <w:autoSpaceDN w:val="0"/>
                        <w:adjustRightInd w:val="0"/>
                        <w:spacing w:line="300" w:lineRule="exact"/>
                        <w:ind w:rightChars="13" w:right="31"/>
                        <w:jc w:val="right"/>
                        <w:rPr>
                          <w:rFonts w:ascii="標楷體" w:eastAsia="標楷體" w:hAnsi="標楷體"/>
                          <w:sz w:val="18"/>
                        </w:rPr>
                      </w:pPr>
                      <w:r>
                        <w:rPr>
                          <w:rFonts w:ascii="標楷體" w:eastAsia="標楷體" w:hAnsi="標楷體" w:cs="標楷體" w:hint="eastAsia"/>
                          <w:color w:val="000000"/>
                          <w:kern w:val="0"/>
                          <w:sz w:val="20"/>
                        </w:rPr>
                        <w:t>單位：名次</w:t>
                      </w:r>
                    </w:p>
                    <w:tbl>
                      <w:tblPr>
                        <w:tblW w:w="3362" w:type="dxa"/>
                        <w:tblLayout w:type="fixed"/>
                        <w:tblCellMar>
                          <w:left w:w="28" w:type="dxa"/>
                          <w:right w:w="28" w:type="dxa"/>
                        </w:tblCellMar>
                        <w:tblLook w:val="04A0" w:firstRow="1" w:lastRow="0" w:firstColumn="1" w:lastColumn="0" w:noHBand="0" w:noVBand="1"/>
                      </w:tblPr>
                      <w:tblGrid>
                        <w:gridCol w:w="560"/>
                        <w:gridCol w:w="1668"/>
                        <w:gridCol w:w="1134"/>
                      </w:tblGrid>
                      <w:tr w:rsidR="005C12EF" w:rsidTr="00B95E51">
                        <w:trPr>
                          <w:trHeight w:val="312"/>
                        </w:trPr>
                        <w:tc>
                          <w:tcPr>
                            <w:tcW w:w="560" w:type="dxa"/>
                            <w:tcBorders>
                              <w:top w:val="single" w:sz="4" w:space="0" w:color="auto"/>
                              <w:left w:val="single" w:sz="4" w:space="0" w:color="auto"/>
                              <w:bottom w:val="single" w:sz="4" w:space="0" w:color="000000"/>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序號</w:t>
                            </w:r>
                          </w:p>
                        </w:tc>
                        <w:tc>
                          <w:tcPr>
                            <w:tcW w:w="1668" w:type="dxa"/>
                            <w:tcBorders>
                              <w:top w:val="single" w:sz="4" w:space="0" w:color="auto"/>
                              <w:left w:val="single" w:sz="4" w:space="0" w:color="auto"/>
                              <w:bottom w:val="single" w:sz="4" w:space="0" w:color="000000"/>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學校名稱</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整體</w:t>
                            </w:r>
                            <w:r w:rsidRPr="00D05FD0">
                              <w:rPr>
                                <w:rFonts w:ascii="標楷體" w:eastAsia="標楷體" w:hAnsi="標楷體" w:cs="新細明體" w:hint="eastAsia"/>
                                <w:kern w:val="0"/>
                                <w:sz w:val="20"/>
                              </w:rPr>
                              <w:t>排名</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1</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國立臺灣大學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69</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2</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國立成功大學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201-220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3</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國立臺灣師範大學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281-300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4</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國立陽明交通大學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361-380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5</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國立臺灣科技大學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381-400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6</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國立中央大學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401-450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7</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國立清華大學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401-450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8</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w:t>
                            </w:r>
                            <w:proofErr w:type="gramStart"/>
                            <w:r>
                              <w:rPr>
                                <w:rFonts w:ascii="標楷體" w:eastAsia="標楷體" w:hAnsi="標楷體" w:cs="新細明體" w:hint="eastAsia"/>
                                <w:kern w:val="0"/>
                                <w:sz w:val="20"/>
                              </w:rPr>
                              <w:t>臺</w:t>
                            </w:r>
                            <w:proofErr w:type="gramEnd"/>
                            <w:r>
                              <w:rPr>
                                <w:rFonts w:ascii="標楷體" w:eastAsia="標楷體" w:hAnsi="標楷體" w:cs="新細明體" w:hint="eastAsia"/>
                                <w:kern w:val="0"/>
                                <w:sz w:val="20"/>
                              </w:rPr>
                              <w:t>北科技大學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501-550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9</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國立中山大學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501-550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10</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國立中興大學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501-550</w:t>
                            </w:r>
                          </w:p>
                        </w:tc>
                      </w:tr>
                      <w:tr w:rsidR="005C12EF" w:rsidTr="00B95E51">
                        <w:trPr>
                          <w:trHeight w:val="312"/>
                        </w:trPr>
                        <w:tc>
                          <w:tcPr>
                            <w:tcW w:w="560" w:type="dxa"/>
                            <w:tcBorders>
                              <w:top w:val="nil"/>
                              <w:left w:val="single" w:sz="4" w:space="0" w:color="auto"/>
                              <w:bottom w:val="single" w:sz="4" w:space="0" w:color="auto"/>
                              <w:right w:val="single" w:sz="4" w:space="0" w:color="auto"/>
                            </w:tcBorders>
                            <w:noWrap/>
                            <w:vAlign w:val="center"/>
                            <w:hideMark/>
                          </w:tcPr>
                          <w:p w:rsidR="005C12EF" w:rsidRDefault="005C12EF" w:rsidP="006170AD">
                            <w:pPr>
                              <w:widowControl/>
                              <w:spacing w:line="240" w:lineRule="exact"/>
                              <w:jc w:val="center"/>
                              <w:rPr>
                                <w:rFonts w:ascii="標楷體" w:eastAsia="標楷體" w:hAnsi="標楷體" w:cs="新細明體"/>
                                <w:bCs/>
                                <w:kern w:val="0"/>
                                <w:sz w:val="20"/>
                              </w:rPr>
                            </w:pPr>
                            <w:r>
                              <w:rPr>
                                <w:rFonts w:ascii="標楷體" w:eastAsia="標楷體" w:hAnsi="標楷體" w:cs="新細明體" w:hint="eastAsia"/>
                                <w:bCs/>
                                <w:kern w:val="0"/>
                                <w:sz w:val="20"/>
                              </w:rPr>
                              <w:t>11</w:t>
                            </w:r>
                          </w:p>
                        </w:tc>
                        <w:tc>
                          <w:tcPr>
                            <w:tcW w:w="1668" w:type="dxa"/>
                            <w:tcBorders>
                              <w:top w:val="nil"/>
                              <w:left w:val="nil"/>
                              <w:bottom w:val="single" w:sz="4" w:space="0" w:color="auto"/>
                              <w:right w:val="single" w:sz="4" w:space="0" w:color="auto"/>
                            </w:tcBorders>
                            <w:noWrap/>
                            <w:vAlign w:val="center"/>
                            <w:hideMark/>
                          </w:tcPr>
                          <w:p w:rsidR="005C12EF" w:rsidRDefault="005C12EF" w:rsidP="006170AD">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中原大學</w:t>
                            </w:r>
                          </w:p>
                        </w:tc>
                        <w:tc>
                          <w:tcPr>
                            <w:tcW w:w="1134" w:type="dxa"/>
                            <w:tcBorders>
                              <w:top w:val="single" w:sz="4" w:space="0" w:color="auto"/>
                              <w:left w:val="single" w:sz="4" w:space="0" w:color="auto"/>
                              <w:bottom w:val="single" w:sz="4" w:space="0" w:color="auto"/>
                              <w:right w:val="single" w:sz="4" w:space="0" w:color="auto"/>
                            </w:tcBorders>
                            <w:vAlign w:val="center"/>
                          </w:tcPr>
                          <w:p w:rsidR="005C12EF" w:rsidRDefault="005C12EF" w:rsidP="006170AD">
                            <w:pPr>
                              <w:widowControl/>
                              <w:spacing w:line="240" w:lineRule="exact"/>
                              <w:jc w:val="center"/>
                              <w:rPr>
                                <w:rFonts w:ascii="標楷體" w:eastAsia="標楷體" w:hAnsi="標楷體" w:cs="新細明體"/>
                                <w:kern w:val="0"/>
                                <w:sz w:val="20"/>
                              </w:rPr>
                            </w:pPr>
                            <w:r w:rsidRPr="00D05FD0">
                              <w:rPr>
                                <w:rFonts w:ascii="標楷體" w:eastAsia="標楷體" w:hAnsi="標楷體" w:cs="新細明體" w:hint="eastAsia"/>
                                <w:bCs/>
                                <w:kern w:val="0"/>
                                <w:sz w:val="20"/>
                              </w:rPr>
                              <w:t>601+</w:t>
                            </w:r>
                          </w:p>
                        </w:tc>
                      </w:tr>
                    </w:tbl>
                    <w:p w:rsidR="005C12EF" w:rsidRPr="00AA2046" w:rsidRDefault="005C12EF" w:rsidP="00B95E51">
                      <w:pPr>
                        <w:spacing w:line="240" w:lineRule="exact"/>
                        <w:ind w:leftChars="59" w:left="671" w:hangingChars="294" w:hanging="529"/>
                        <w:jc w:val="both"/>
                        <w:rPr>
                          <w:rFonts w:ascii="標楷體" w:eastAsia="標楷體" w:hAnsi="標楷體"/>
                          <w:sz w:val="18"/>
                          <w:szCs w:val="18"/>
                        </w:rPr>
                      </w:pPr>
                      <w:proofErr w:type="gramStart"/>
                      <w:r w:rsidRPr="00AA2046">
                        <w:rPr>
                          <w:rFonts w:ascii="標楷體" w:eastAsia="標楷體" w:hAnsi="標楷體" w:hint="eastAsia"/>
                          <w:sz w:val="18"/>
                          <w:szCs w:val="18"/>
                        </w:rPr>
                        <w:t>註</w:t>
                      </w:r>
                      <w:proofErr w:type="gramEnd"/>
                      <w:r w:rsidRPr="00AA2046">
                        <w:rPr>
                          <w:rFonts w:ascii="標楷體" w:eastAsia="標楷體" w:hAnsi="標楷體" w:hint="eastAsia"/>
                          <w:sz w:val="18"/>
                          <w:szCs w:val="18"/>
                        </w:rPr>
                        <w:t>：1.英國QS「世界大學永續排名」，自100名以後以區間方式排名；601+係指排名第600名以後。</w:t>
                      </w:r>
                    </w:p>
                    <w:p w:rsidR="005C12EF" w:rsidRPr="00AA2046" w:rsidRDefault="005C12EF" w:rsidP="00B95E51">
                      <w:pPr>
                        <w:spacing w:line="240" w:lineRule="exact"/>
                        <w:ind w:leftChars="198" w:left="475" w:rightChars="-89" w:right="-214"/>
                      </w:pPr>
                      <w:r w:rsidRPr="00AA2046">
                        <w:rPr>
                          <w:rFonts w:ascii="標楷體" w:eastAsia="標楷體" w:hAnsi="標楷體" w:hint="eastAsia"/>
                          <w:sz w:val="18"/>
                          <w:szCs w:val="18"/>
                        </w:rPr>
                        <w:t>2.</w:t>
                      </w:r>
                      <w:r w:rsidRPr="00A859E0">
                        <w:rPr>
                          <w:rFonts w:ascii="標楷體" w:eastAsia="標楷體" w:hAnsi="標楷體" w:hint="eastAsia"/>
                          <w:spacing w:val="-6"/>
                          <w:sz w:val="18"/>
                          <w:szCs w:val="18"/>
                        </w:rPr>
                        <w:t>資料來源：整理自英國QS網站資料。</w:t>
                      </w:r>
                    </w:p>
                    <w:p w:rsidR="005C12EF" w:rsidRPr="00AC1364" w:rsidRDefault="005C12EF" w:rsidP="00B95E51"/>
                  </w:txbxContent>
                </v:textbox>
                <w10:wrap type="square" anchorx="margin"/>
              </v:shape>
            </w:pict>
          </mc:Fallback>
        </mc:AlternateContent>
      </w:r>
      <w:r w:rsidR="00824CF7" w:rsidRPr="003D0AAF">
        <w:rPr>
          <w:rFonts w:hint="eastAsia"/>
          <w:szCs w:val="24"/>
        </w:rPr>
        <w:t>大學（</w:t>
      </w:r>
      <w:r w:rsidR="00824CF7" w:rsidRPr="003D0AAF">
        <w:rPr>
          <w:szCs w:val="24"/>
        </w:rPr>
        <w:t>201-220</w:t>
      </w:r>
      <w:r w:rsidR="00824CF7" w:rsidRPr="003D0AAF">
        <w:rPr>
          <w:rFonts w:hint="eastAsia"/>
          <w:szCs w:val="24"/>
        </w:rPr>
        <w:t>名區間）等</w:t>
      </w:r>
      <w:r w:rsidR="00824CF7" w:rsidRPr="003D0AAF">
        <w:rPr>
          <w:szCs w:val="24"/>
        </w:rPr>
        <w:t>11</w:t>
      </w:r>
      <w:r w:rsidR="00824CF7" w:rsidRPr="003D0AAF">
        <w:rPr>
          <w:rFonts w:hint="eastAsia"/>
          <w:szCs w:val="24"/>
        </w:rPr>
        <w:t>校進入排名（表</w:t>
      </w:r>
      <w:r w:rsidR="007F0F3A" w:rsidRPr="003D0AAF">
        <w:rPr>
          <w:rFonts w:hint="eastAsia"/>
          <w:szCs w:val="24"/>
        </w:rPr>
        <w:t>3</w:t>
      </w:r>
      <w:r w:rsidR="007F0F3A" w:rsidRPr="003D0AAF">
        <w:rPr>
          <w:szCs w:val="24"/>
        </w:rPr>
        <w:t>9</w:t>
      </w:r>
      <w:r w:rsidR="00824CF7" w:rsidRPr="003D0AAF">
        <w:rPr>
          <w:rFonts w:hint="eastAsia"/>
          <w:szCs w:val="24"/>
        </w:rPr>
        <w:t>），占</w:t>
      </w:r>
      <w:r w:rsidR="00824CF7" w:rsidRPr="003D0AAF">
        <w:rPr>
          <w:szCs w:val="24"/>
        </w:rPr>
        <w:t>111</w:t>
      </w:r>
      <w:r w:rsidR="00824CF7" w:rsidRPr="003D0AAF">
        <w:rPr>
          <w:rFonts w:hint="eastAsia"/>
          <w:szCs w:val="24"/>
        </w:rPr>
        <w:t>學年度全國</w:t>
      </w:r>
      <w:r w:rsidR="00824CF7" w:rsidRPr="003D0AAF">
        <w:rPr>
          <w:szCs w:val="24"/>
        </w:rPr>
        <w:t>148</w:t>
      </w:r>
      <w:r w:rsidR="00824CF7" w:rsidRPr="003D0AAF">
        <w:rPr>
          <w:rFonts w:hint="eastAsia"/>
          <w:szCs w:val="24"/>
        </w:rPr>
        <w:t>所大專校院之</w:t>
      </w:r>
      <w:r w:rsidR="00824CF7" w:rsidRPr="003D0AAF">
        <w:rPr>
          <w:szCs w:val="24"/>
        </w:rPr>
        <w:t>7.43</w:t>
      </w:r>
      <w:r w:rsidR="00824CF7" w:rsidRPr="003D0AAF">
        <w:rPr>
          <w:rFonts w:hint="eastAsia"/>
          <w:szCs w:val="24"/>
        </w:rPr>
        <w:t>％，未及</w:t>
      </w:r>
      <w:r w:rsidR="00824CF7" w:rsidRPr="003D0AAF">
        <w:rPr>
          <w:szCs w:val="24"/>
        </w:rPr>
        <w:t>1</w:t>
      </w:r>
      <w:r w:rsidR="00824CF7" w:rsidRPr="003D0AAF">
        <w:rPr>
          <w:rFonts w:hint="eastAsia"/>
          <w:szCs w:val="24"/>
        </w:rPr>
        <w:t>成，其中國立臺北科技、臺灣科技、中央、成功、中山大學及中原大學等</w:t>
      </w:r>
      <w:r w:rsidR="00824CF7" w:rsidRPr="003D0AAF">
        <w:rPr>
          <w:szCs w:val="24"/>
        </w:rPr>
        <w:t>6</w:t>
      </w:r>
      <w:r w:rsidR="00824CF7" w:rsidRPr="003D0AAF">
        <w:rPr>
          <w:rFonts w:hint="eastAsia"/>
          <w:szCs w:val="24"/>
        </w:rPr>
        <w:t>校均獲得國際連結類及大學特色類計畫補助，其餘國立臺灣、臺灣師範、陽明交通、清華、中興大學等</w:t>
      </w:r>
      <w:r w:rsidR="00824CF7" w:rsidRPr="003D0AAF">
        <w:rPr>
          <w:szCs w:val="24"/>
        </w:rPr>
        <w:t>5</w:t>
      </w:r>
      <w:r w:rsidR="00824CF7" w:rsidRPr="003D0AAF">
        <w:rPr>
          <w:rFonts w:hint="eastAsia"/>
          <w:szCs w:val="24"/>
        </w:rPr>
        <w:t>校僅獲得大學特色類計畫補助；又已獲得國際連結類計畫補助16校中，國立臺灣海洋大學等10校未進入排名，顯示該等學校未能達成計畫目標。另國立臺灣大學、成功大學及臺灣師範大學等3校排名分別為第69名、201-220名區間及281-300名區間，其餘國立陽明交通大學等8校排名均在361名後（同表</w:t>
      </w:r>
      <w:r w:rsidR="007F0F3A" w:rsidRPr="003D0AAF">
        <w:rPr>
          <w:rFonts w:hint="eastAsia"/>
          <w:szCs w:val="24"/>
        </w:rPr>
        <w:t>3</w:t>
      </w:r>
      <w:r w:rsidR="007F0F3A" w:rsidRPr="003D0AAF">
        <w:rPr>
          <w:szCs w:val="24"/>
        </w:rPr>
        <w:t>9</w:t>
      </w:r>
      <w:r w:rsidR="00824CF7" w:rsidRPr="003D0AAF">
        <w:rPr>
          <w:rFonts w:hint="eastAsia"/>
          <w:szCs w:val="24"/>
        </w:rPr>
        <w:t>），經函請教育部督導學校研謀對策，並加強計畫執行，以提升計畫執行成效及達成預期目標。據復：已規劃第三期</w:t>
      </w:r>
      <w:r w:rsidR="00824CF7" w:rsidRPr="003D0AAF">
        <w:rPr>
          <w:szCs w:val="24"/>
        </w:rPr>
        <w:t>USR</w:t>
      </w:r>
      <w:r w:rsidR="00824CF7" w:rsidRPr="003D0AAF">
        <w:rPr>
          <w:rFonts w:hint="eastAsia"/>
          <w:szCs w:val="24"/>
        </w:rPr>
        <w:t>計畫</w:t>
      </w:r>
      <w:r w:rsidR="00F24B1B" w:rsidRPr="003D0AAF">
        <w:rPr>
          <w:szCs w:val="24"/>
        </w:rPr>
        <w:t>（</w:t>
      </w:r>
      <w:r w:rsidR="00824CF7" w:rsidRPr="003D0AAF">
        <w:rPr>
          <w:szCs w:val="24"/>
        </w:rPr>
        <w:t>112-113</w:t>
      </w:r>
      <w:r w:rsidR="00F24B1B" w:rsidRPr="003D0AAF">
        <w:rPr>
          <w:szCs w:val="24"/>
        </w:rPr>
        <w:t>）</w:t>
      </w:r>
      <w:r w:rsidR="00824CF7" w:rsidRPr="003D0AAF">
        <w:rPr>
          <w:rFonts w:hint="eastAsia"/>
          <w:szCs w:val="24"/>
        </w:rPr>
        <w:t>新增「永續發展」核心方向，將積極協助大學朝永續方向推展，與世界大學對接，培養具國際視野及移動力的人才。</w:t>
      </w:r>
    </w:p>
    <w:p w:rsidR="003310C0" w:rsidRPr="003D0AAF" w:rsidRDefault="00824CF7" w:rsidP="003310C0">
      <w:pPr>
        <w:pStyle w:val="1-12"/>
        <w:spacing w:line="420" w:lineRule="exact"/>
        <w:ind w:firstLine="1081"/>
        <w:jc w:val="distribute"/>
        <w:rPr>
          <w:szCs w:val="24"/>
        </w:rPr>
      </w:pPr>
      <w:r w:rsidRPr="003D0AAF">
        <w:rPr>
          <w:b/>
          <w:szCs w:val="24"/>
        </w:rPr>
        <w:t>2.</w:t>
      </w:r>
      <w:r w:rsidRPr="003D0AAF">
        <w:rPr>
          <w:rFonts w:hint="eastAsia"/>
          <w:b/>
          <w:szCs w:val="24"/>
        </w:rPr>
        <w:t xml:space="preserve">　我國逾3成大專校院進入英國THE 2022年世界大學影響力排名，惟部分學校總排名、SDG17目標排名退步，允宜引導更多學校參與執行國際連結類計畫，並促請排名退步之學校檢討研析原因，積極發展學校特色，以提升大學之影響力：</w:t>
      </w:r>
      <w:r w:rsidRPr="003D0AAF">
        <w:rPr>
          <w:rFonts w:hint="eastAsia"/>
          <w:szCs w:val="24"/>
        </w:rPr>
        <w:t>英國《泰晤士高等教育》（Times Higher Education, THE）於2019年4月首次發布「世界大學影響力排名」，著重於大學對社會之整體影響力，兼顧經濟成長、社會進步及環境保護等3大面向，以聯合國17個SDGs為評選項目，其中SDG17（促進目標實現之夥伴關係）為必選項目，占總得分之22％，其餘16個SDGs項目中擇取前3個項目最高分數者，各占總得分26％。而教育部推動國際連結類計畫，輔導學校規劃議題時須針對SDG17提出相對應工作，及由其餘16個SDGs項目中擇選1項進行規劃，以接軌聯合國永續發展目標。經查英國THE 2022年世界大學影響力排名，我國計有國立成功大學（33名）、國立臺灣大學（37名）等46校進入排名，占111學年度全國148所大專校院之31.08％，較2021年進入排名之35校，增加11校，顯示大學致力提升對社會之整體影響力有增加趨勢。惟查2022年之46校，除國立臺灣師範大學等10校2022年首次進入排名，及中原大學進入2020年排名，未進入2021年排名外，其餘35校均進入2021年排名，其中國立成功大學等16校排名相較2021年進步，國立清華大學等10校排名與2021年相同，中國醫藥大學等9校排名較2021年退步（表</w:t>
      </w:r>
      <w:r w:rsidR="009E266F" w:rsidRPr="003D0AAF">
        <w:rPr>
          <w:szCs w:val="24"/>
        </w:rPr>
        <w:t>4</w:t>
      </w:r>
      <w:r w:rsidR="007F0F3A" w:rsidRPr="003D0AAF">
        <w:rPr>
          <w:szCs w:val="24"/>
        </w:rPr>
        <w:t>0</w:t>
      </w:r>
      <w:r w:rsidRPr="003D0AAF">
        <w:rPr>
          <w:rFonts w:hint="eastAsia"/>
          <w:szCs w:val="24"/>
        </w:rPr>
        <w:t>）。然而我國大專校院獲USR計畫補助學校共計97校，其中國際連結類計畫補助16校，計有國立成功大學等14校進入排名，占87.50％；大學特色類計畫補助81校，計有國立臺灣大學等28校進入排名，占34.57％，獲國際連結類計畫補助之學校進入排名之比率高於獲得大學特色類計畫補助之學校進入排名之比率，顯示國際連結類計畫補助有</w:t>
      </w:r>
    </w:p>
    <w:p w:rsidR="00824CF7" w:rsidRPr="003D0AAF" w:rsidRDefault="003310C0" w:rsidP="003310C0">
      <w:pPr>
        <w:pStyle w:val="1-12"/>
        <w:spacing w:line="420" w:lineRule="exact"/>
        <w:ind w:firstLineChars="0" w:firstLine="0"/>
        <w:rPr>
          <w:szCs w:val="24"/>
        </w:rPr>
      </w:pPr>
      <w:r w:rsidRPr="003D0AAF">
        <w:rPr>
          <w:b/>
          <w:szCs w:val="24"/>
        </w:rPr>
        <w:lastRenderedPageBreak/>
        <mc:AlternateContent>
          <mc:Choice Requires="wps">
            <w:drawing>
              <wp:anchor distT="0" distB="0" distL="114300" distR="114300" simplePos="0" relativeHeight="252305408" behindDoc="0" locked="0" layoutInCell="1" allowOverlap="1" wp14:anchorId="7A2F49DA" wp14:editId="033131E6">
                <wp:simplePos x="0" y="0"/>
                <wp:positionH relativeFrom="margin">
                  <wp:posOffset>1670050</wp:posOffset>
                </wp:positionH>
                <wp:positionV relativeFrom="paragraph">
                  <wp:posOffset>37769</wp:posOffset>
                </wp:positionV>
                <wp:extent cx="4679950" cy="4460240"/>
                <wp:effectExtent l="0" t="0" r="6350" b="0"/>
                <wp:wrapSquare wrapText="bothSides"/>
                <wp:docPr id="60" name="文字方塊 60"/>
                <wp:cNvGraphicFramePr/>
                <a:graphic xmlns:a="http://schemas.openxmlformats.org/drawingml/2006/main">
                  <a:graphicData uri="http://schemas.microsoft.com/office/word/2010/wordprocessingShape">
                    <wps:wsp>
                      <wps:cNvSpPr txBox="1"/>
                      <wps:spPr>
                        <a:xfrm>
                          <a:off x="0" y="0"/>
                          <a:ext cx="4679950" cy="4460240"/>
                        </a:xfrm>
                        <a:prstGeom prst="rect">
                          <a:avLst/>
                        </a:prstGeom>
                        <a:solidFill>
                          <a:sysClr val="window" lastClr="FFFFFF"/>
                        </a:solidFill>
                        <a:ln w="6350">
                          <a:noFill/>
                        </a:ln>
                        <a:effectLst/>
                      </wps:spPr>
                      <wps:txbx>
                        <w:txbxContent>
                          <w:p w:rsidR="005C12EF" w:rsidRDefault="005C12EF" w:rsidP="00AD5F5C">
                            <w:pPr>
                              <w:autoSpaceDE w:val="0"/>
                              <w:autoSpaceDN w:val="0"/>
                              <w:adjustRightInd w:val="0"/>
                              <w:spacing w:afterLines="50" w:after="180"/>
                              <w:ind w:rightChars="-42" w:right="-101"/>
                              <w:jc w:val="center"/>
                              <w:rPr>
                                <w:rFonts w:ascii="標楷體" w:eastAsia="標楷體" w:hAnsi="標楷體"/>
                                <w:sz w:val="18"/>
                              </w:rPr>
                            </w:pPr>
                            <w:r w:rsidRPr="005C6AD1">
                              <w:rPr>
                                <w:rFonts w:ascii="標楷體" w:eastAsia="標楷體" w:hAnsi="標楷體" w:cs="標楷體" w:hint="eastAsia"/>
                                <w:b/>
                                <w:kern w:val="0"/>
                              </w:rPr>
                              <w:t>表</w:t>
                            </w:r>
                            <w:r w:rsidRPr="005C6AD1">
                              <w:rPr>
                                <w:rFonts w:ascii="標楷體" w:eastAsia="標楷體" w:hAnsi="標楷體" w:cs="標楷體"/>
                                <w:b/>
                                <w:kern w:val="0"/>
                              </w:rPr>
                              <w:t>40</w:t>
                            </w:r>
                            <w:r>
                              <w:rPr>
                                <w:rFonts w:ascii="標楷體" w:eastAsia="標楷體" w:hAnsi="標楷體" w:cs="標楷體" w:hint="eastAsia"/>
                                <w:b/>
                                <w:color w:val="000000"/>
                                <w:kern w:val="0"/>
                              </w:rPr>
                              <w:t xml:space="preserve">　</w:t>
                            </w:r>
                            <w:r>
                              <w:rPr>
                                <w:rFonts w:ascii="標楷體" w:eastAsia="標楷體" w:hAnsi="標楷體" w:cs="標楷體" w:hint="eastAsia"/>
                                <w:b/>
                                <w:color w:val="000000"/>
                                <w:kern w:val="0"/>
                              </w:rPr>
                              <w:t>我國大專校院</w:t>
                            </w:r>
                            <w:r w:rsidRPr="004B1073">
                              <w:rPr>
                                <w:rFonts w:ascii="標楷體" w:eastAsia="標楷體" w:hAnsi="標楷體" w:cs="標楷體" w:hint="eastAsia"/>
                                <w:b/>
                                <w:color w:val="000000"/>
                                <w:kern w:val="0"/>
                              </w:rPr>
                              <w:t>英國THE</w:t>
                            </w:r>
                            <w:r w:rsidRPr="00D3794B">
                              <w:rPr>
                                <w:rFonts w:ascii="標楷體" w:eastAsia="標楷體" w:hAnsi="標楷體" w:cs="標楷體" w:hint="eastAsia"/>
                                <w:b/>
                                <w:color w:val="000000"/>
                                <w:kern w:val="0"/>
                              </w:rPr>
                              <w:t>世界大學影響力排名</w:t>
                            </w:r>
                            <w:r w:rsidRPr="00D3794B">
                              <w:rPr>
                                <w:rFonts w:ascii="標楷體" w:eastAsia="標楷體" w:hAnsi="標楷體" w:cs="標楷體"/>
                                <w:b/>
                                <w:color w:val="000000"/>
                                <w:kern w:val="0"/>
                              </w:rPr>
                              <w:t>評比</w:t>
                            </w:r>
                          </w:p>
                          <w:tbl>
                            <w:tblPr>
                              <w:tblW w:w="7069" w:type="dxa"/>
                              <w:tblInd w:w="23" w:type="dxa"/>
                              <w:tblLayout w:type="fixed"/>
                              <w:tblCellMar>
                                <w:left w:w="28" w:type="dxa"/>
                                <w:right w:w="28" w:type="dxa"/>
                              </w:tblCellMar>
                              <w:tblLook w:val="04A0" w:firstRow="1" w:lastRow="0" w:firstColumn="1" w:lastColumn="0" w:noHBand="0" w:noVBand="1"/>
                            </w:tblPr>
                            <w:tblGrid>
                              <w:gridCol w:w="462"/>
                              <w:gridCol w:w="1666"/>
                              <w:gridCol w:w="694"/>
                              <w:gridCol w:w="694"/>
                              <w:gridCol w:w="488"/>
                              <w:gridCol w:w="1780"/>
                              <w:gridCol w:w="642"/>
                              <w:gridCol w:w="643"/>
                            </w:tblGrid>
                            <w:tr w:rsidR="005C12EF" w:rsidRPr="00A21B20" w:rsidTr="00AD5F5C">
                              <w:trPr>
                                <w:trHeight w:val="283"/>
                              </w:trPr>
                              <w:tc>
                                <w:tcPr>
                                  <w:tcW w:w="462" w:type="dxa"/>
                                  <w:vMerge w:val="restart"/>
                                  <w:tcBorders>
                                    <w:top w:val="single" w:sz="4" w:space="0" w:color="auto"/>
                                    <w:left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序號</w:t>
                                  </w:r>
                                </w:p>
                              </w:tc>
                              <w:tc>
                                <w:tcPr>
                                  <w:tcW w:w="1666" w:type="dxa"/>
                                  <w:vMerge w:val="restart"/>
                                  <w:tcBorders>
                                    <w:top w:val="single" w:sz="4" w:space="0" w:color="auto"/>
                                    <w:left w:val="nil"/>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學校名稱</w:t>
                                  </w:r>
                                </w:p>
                              </w:tc>
                              <w:tc>
                                <w:tcPr>
                                  <w:tcW w:w="1388" w:type="dxa"/>
                                  <w:gridSpan w:val="2"/>
                                  <w:tcBorders>
                                    <w:top w:val="single" w:sz="4" w:space="0" w:color="auto"/>
                                    <w:left w:val="nil"/>
                                    <w:bottom w:val="single" w:sz="4" w:space="0" w:color="auto"/>
                                    <w:right w:val="doub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202</w:t>
                                  </w:r>
                                  <w:r w:rsidRPr="00A21B20">
                                    <w:rPr>
                                      <w:rFonts w:ascii="標楷體" w:eastAsia="標楷體" w:hAnsi="標楷體" w:cs="新細明體"/>
                                      <w:color w:val="000000" w:themeColor="text1"/>
                                      <w:kern w:val="0"/>
                                      <w:sz w:val="20"/>
                                      <w:szCs w:val="20"/>
                                    </w:rPr>
                                    <w:t>2</w:t>
                                  </w:r>
                                  <w:r w:rsidRPr="00A21B20">
                                    <w:rPr>
                                      <w:rFonts w:ascii="標楷體" w:eastAsia="標楷體" w:hAnsi="標楷體" w:cs="新細明體" w:hint="eastAsia"/>
                                      <w:color w:val="000000" w:themeColor="text1"/>
                                      <w:kern w:val="0"/>
                                      <w:sz w:val="20"/>
                                      <w:szCs w:val="20"/>
                                    </w:rPr>
                                    <w:t>較202</w:t>
                                  </w:r>
                                  <w:r w:rsidRPr="00A21B20">
                                    <w:rPr>
                                      <w:rFonts w:ascii="標楷體" w:eastAsia="標楷體" w:hAnsi="標楷體" w:cs="新細明體"/>
                                      <w:color w:val="000000" w:themeColor="text1"/>
                                      <w:kern w:val="0"/>
                                      <w:sz w:val="20"/>
                                      <w:szCs w:val="20"/>
                                    </w:rPr>
                                    <w:t>1年排名</w:t>
                                  </w:r>
                                </w:p>
                              </w:tc>
                              <w:tc>
                                <w:tcPr>
                                  <w:tcW w:w="488" w:type="dxa"/>
                                  <w:vMerge w:val="restart"/>
                                  <w:tcBorders>
                                    <w:top w:val="single" w:sz="4" w:space="0" w:color="auto"/>
                                    <w:left w:val="doub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序號</w:t>
                                  </w:r>
                                </w:p>
                              </w:tc>
                              <w:tc>
                                <w:tcPr>
                                  <w:tcW w:w="1780" w:type="dxa"/>
                                  <w:vMerge w:val="restart"/>
                                  <w:tcBorders>
                                    <w:top w:val="single" w:sz="4" w:space="0" w:color="auto"/>
                                    <w:left w:val="nil"/>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學校名稱</w:t>
                                  </w:r>
                                </w:p>
                              </w:tc>
                              <w:tc>
                                <w:tcPr>
                                  <w:tcW w:w="1285"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202</w:t>
                                  </w:r>
                                  <w:r w:rsidRPr="00A21B20">
                                    <w:rPr>
                                      <w:rFonts w:ascii="標楷體" w:eastAsia="標楷體" w:hAnsi="標楷體" w:cs="新細明體"/>
                                      <w:color w:val="000000" w:themeColor="text1"/>
                                      <w:kern w:val="0"/>
                                      <w:sz w:val="20"/>
                                      <w:szCs w:val="20"/>
                                    </w:rPr>
                                    <w:t>2</w:t>
                                  </w:r>
                                  <w:r w:rsidRPr="00A21B20">
                                    <w:rPr>
                                      <w:rFonts w:ascii="標楷體" w:eastAsia="標楷體" w:hAnsi="標楷體" w:cs="新細明體" w:hint="eastAsia"/>
                                      <w:color w:val="000000" w:themeColor="text1"/>
                                      <w:kern w:val="0"/>
                                      <w:sz w:val="20"/>
                                      <w:szCs w:val="20"/>
                                    </w:rPr>
                                    <w:t>較202</w:t>
                                  </w:r>
                                  <w:r w:rsidRPr="00A21B20">
                                    <w:rPr>
                                      <w:rFonts w:ascii="標楷體" w:eastAsia="標楷體" w:hAnsi="標楷體" w:cs="新細明體"/>
                                      <w:color w:val="000000" w:themeColor="text1"/>
                                      <w:kern w:val="0"/>
                                      <w:sz w:val="20"/>
                                      <w:szCs w:val="20"/>
                                    </w:rPr>
                                    <w:t>1年排名</w:t>
                                  </w:r>
                                </w:p>
                              </w:tc>
                            </w:tr>
                            <w:tr w:rsidR="005C12EF" w:rsidRPr="00A21B20" w:rsidTr="00AD5F5C">
                              <w:trPr>
                                <w:trHeight w:val="283"/>
                              </w:trPr>
                              <w:tc>
                                <w:tcPr>
                                  <w:tcW w:w="462" w:type="dxa"/>
                                  <w:vMerge/>
                                  <w:tcBorders>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b/>
                                      <w:color w:val="000000" w:themeColor="text1"/>
                                      <w:kern w:val="0"/>
                                      <w:sz w:val="20"/>
                                      <w:szCs w:val="20"/>
                                    </w:rPr>
                                  </w:pPr>
                                </w:p>
                              </w:tc>
                              <w:tc>
                                <w:tcPr>
                                  <w:tcW w:w="1666" w:type="dxa"/>
                                  <w:vMerge/>
                                  <w:tcBorders>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
                                      <w:color w:val="000000" w:themeColor="text1"/>
                                      <w:kern w:val="0"/>
                                      <w:sz w:val="20"/>
                                      <w:szCs w:val="20"/>
                                    </w:rPr>
                                  </w:pPr>
                                </w:p>
                              </w:tc>
                              <w:tc>
                                <w:tcPr>
                                  <w:tcW w:w="694" w:type="dxa"/>
                                  <w:tcBorders>
                                    <w:top w:val="single" w:sz="4" w:space="0" w:color="auto"/>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整</w:t>
                                  </w:r>
                                  <w:r w:rsidRPr="00A21B20">
                                    <w:rPr>
                                      <w:rFonts w:ascii="標楷體" w:eastAsia="標楷體" w:hAnsi="標楷體" w:cs="新細明體"/>
                                      <w:color w:val="000000" w:themeColor="text1"/>
                                      <w:kern w:val="0"/>
                                      <w:sz w:val="20"/>
                                      <w:szCs w:val="20"/>
                                    </w:rPr>
                                    <w:t>體</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hint="eastAsia"/>
                                      <w:color w:val="000000" w:themeColor="text1"/>
                                      <w:sz w:val="20"/>
                                      <w:szCs w:val="20"/>
                                    </w:rPr>
                                    <w:t>SDG</w:t>
                                  </w:r>
                                  <w:r w:rsidRPr="00A21B20">
                                    <w:rPr>
                                      <w:rFonts w:ascii="標楷體" w:eastAsia="標楷體" w:hAnsi="標楷體"/>
                                      <w:color w:val="000000" w:themeColor="text1"/>
                                      <w:sz w:val="20"/>
                                      <w:szCs w:val="20"/>
                                    </w:rPr>
                                    <w:t>17</w:t>
                                  </w:r>
                                </w:p>
                              </w:tc>
                              <w:tc>
                                <w:tcPr>
                                  <w:tcW w:w="488" w:type="dxa"/>
                                  <w:vMerge/>
                                  <w:tcBorders>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p>
                              </w:tc>
                              <w:tc>
                                <w:tcPr>
                                  <w:tcW w:w="1780" w:type="dxa"/>
                                  <w:vMerge/>
                                  <w:tcBorders>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整</w:t>
                                  </w:r>
                                  <w:r w:rsidRPr="00A21B20">
                                    <w:rPr>
                                      <w:rFonts w:ascii="標楷體" w:eastAsia="標楷體" w:hAnsi="標楷體" w:cs="新細明體"/>
                                      <w:color w:val="000000" w:themeColor="text1"/>
                                      <w:kern w:val="0"/>
                                      <w:sz w:val="20"/>
                                      <w:szCs w:val="20"/>
                                    </w:rPr>
                                    <w:t>體</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hint="eastAsia"/>
                                      <w:color w:val="000000" w:themeColor="text1"/>
                                      <w:sz w:val="20"/>
                                      <w:szCs w:val="20"/>
                                    </w:rPr>
                                    <w:t>SDG</w:t>
                                  </w:r>
                                  <w:r w:rsidRPr="00A21B20">
                                    <w:rPr>
                                      <w:rFonts w:ascii="標楷體" w:eastAsia="標楷體" w:hAnsi="標楷體"/>
                                      <w:color w:val="000000" w:themeColor="text1"/>
                                      <w:sz w:val="20"/>
                                      <w:szCs w:val="20"/>
                                    </w:rPr>
                                    <w:t>17</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國立成功大學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19</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國立中正大學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國立臺灣大學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20</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國立東華大學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國立陽明交通大學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21</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國立高雄大學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4</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proofErr w:type="gramStart"/>
                                  <w:r w:rsidRPr="00A21B20">
                                    <w:rPr>
                                      <w:rFonts w:ascii="標楷體" w:eastAsia="標楷體" w:hAnsi="標楷體" w:cs="新細明體" w:hint="eastAsia"/>
                                      <w:color w:val="000000" w:themeColor="text1"/>
                                      <w:kern w:val="0"/>
                                      <w:sz w:val="20"/>
                                      <w:szCs w:val="20"/>
                                    </w:rPr>
                                    <w:t>臺</w:t>
                                  </w:r>
                                  <w:proofErr w:type="gramEnd"/>
                                  <w:r w:rsidRPr="00A21B20">
                                    <w:rPr>
                                      <w:rFonts w:ascii="標楷體" w:eastAsia="標楷體" w:hAnsi="標楷體" w:cs="新細明體" w:hint="eastAsia"/>
                                      <w:color w:val="000000" w:themeColor="text1"/>
                                      <w:kern w:val="0"/>
                                      <w:sz w:val="20"/>
                                      <w:szCs w:val="20"/>
                                    </w:rPr>
                                    <w:t>北醫學大學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22</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國立中山大學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5</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東海大學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23</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w:t>
                                  </w:r>
                                  <w:proofErr w:type="gramStart"/>
                                  <w:r w:rsidRPr="00A21B20">
                                    <w:rPr>
                                      <w:rFonts w:ascii="標楷體" w:eastAsia="標楷體" w:hAnsi="標楷體" w:cs="新細明體" w:hint="eastAsia"/>
                                      <w:color w:val="000000" w:themeColor="text1"/>
                                      <w:kern w:val="0"/>
                                      <w:sz w:val="20"/>
                                      <w:szCs w:val="20"/>
                                    </w:rPr>
                                    <w:t>臺</w:t>
                                  </w:r>
                                  <w:proofErr w:type="gramEnd"/>
                                  <w:r w:rsidRPr="00A21B20">
                                    <w:rPr>
                                      <w:rFonts w:ascii="標楷體" w:eastAsia="標楷體" w:hAnsi="標楷體" w:cs="新細明體" w:hint="eastAsia"/>
                                      <w:color w:val="000000" w:themeColor="text1"/>
                                      <w:kern w:val="0"/>
                                      <w:sz w:val="20"/>
                                      <w:szCs w:val="20"/>
                                    </w:rPr>
                                    <w:t>北大學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6</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國立屏東科技大學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24</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國立臺灣科技大學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7</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國立清華大學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25</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臺北市立大學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8</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國立雲林科技大學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26</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慈濟科技大學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9</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慈濟大學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27</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長庚大學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10</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國立彰化師範大學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28</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國立中央大學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11</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w:t>
                                  </w:r>
                                  <w:proofErr w:type="gramStart"/>
                                  <w:r w:rsidRPr="00A21B20">
                                    <w:rPr>
                                      <w:rFonts w:ascii="標楷體" w:eastAsia="標楷體" w:hAnsi="標楷體" w:cs="新細明體" w:hint="eastAsia"/>
                                      <w:color w:val="000000" w:themeColor="text1"/>
                                      <w:kern w:val="0"/>
                                      <w:sz w:val="20"/>
                                      <w:szCs w:val="20"/>
                                    </w:rPr>
                                    <w:t>臺</w:t>
                                  </w:r>
                                  <w:proofErr w:type="gramEnd"/>
                                  <w:r w:rsidRPr="00A21B20">
                                    <w:rPr>
                                      <w:rFonts w:ascii="標楷體" w:eastAsia="標楷體" w:hAnsi="標楷體" w:cs="新細明體" w:hint="eastAsia"/>
                                      <w:color w:val="000000" w:themeColor="text1"/>
                                      <w:kern w:val="0"/>
                                      <w:sz w:val="20"/>
                                      <w:szCs w:val="20"/>
                                    </w:rPr>
                                    <w:t>北科技大學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29</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國立勤益科技大學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12</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淡江大學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30</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國立中興大學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13</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亞洲大學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31</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逢甲大學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14</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朝陽科技大學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32</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國立暨南國際大學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15</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中國醫藥大學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33</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靜宜大學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16</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輔仁大學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34</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中華大學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17</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高雄醫學大學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35</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國立高雄科技大學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18</w:t>
                                  </w:r>
                                </w:p>
                              </w:tc>
                              <w:tc>
                                <w:tcPr>
                                  <w:tcW w:w="1666" w:type="dxa"/>
                                  <w:tcBorders>
                                    <w:top w:val="single" w:sz="4" w:space="0" w:color="auto"/>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南華大學</w:t>
                                  </w:r>
                                </w:p>
                              </w:tc>
                              <w:tc>
                                <w:tcPr>
                                  <w:tcW w:w="694" w:type="dxa"/>
                                  <w:tcBorders>
                                    <w:top w:val="single" w:sz="4" w:space="0" w:color="auto"/>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3553" w:type="dxa"/>
                                  <w:gridSpan w:val="4"/>
                                  <w:tcBorders>
                                    <w:top w:val="single" w:sz="4" w:space="0" w:color="auto"/>
                                    <w:left w:val="double" w:sz="4" w:space="0" w:color="auto"/>
                                    <w:bottom w:val="single" w:sz="4" w:space="0" w:color="auto"/>
                                    <w:right w:val="single" w:sz="4" w:space="0" w:color="auto"/>
                                    <w:tl2br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p>
                              </w:tc>
                            </w:tr>
                          </w:tbl>
                          <w:p w:rsidR="005C12EF" w:rsidRPr="00786C72" w:rsidRDefault="005C12EF" w:rsidP="00AD5F5C">
                            <w:pPr>
                              <w:autoSpaceDE w:val="0"/>
                              <w:autoSpaceDN w:val="0"/>
                              <w:adjustRightInd w:val="0"/>
                              <w:ind w:left="531" w:hangingChars="295" w:hanging="531"/>
                              <w:rPr>
                                <w:rFonts w:ascii="標楷體" w:eastAsia="標楷體" w:cs="標楷體"/>
                                <w:color w:val="000000"/>
                                <w:kern w:val="0"/>
                                <w:sz w:val="18"/>
                                <w:szCs w:val="18"/>
                              </w:rPr>
                            </w:pPr>
                            <w:r w:rsidRPr="007876A0">
                              <w:rPr>
                                <w:rFonts w:ascii="標楷體" w:eastAsia="標楷體" w:cs="標楷體" w:hint="eastAsia"/>
                                <w:color w:val="000000"/>
                                <w:kern w:val="0"/>
                                <w:sz w:val="18"/>
                                <w:szCs w:val="18"/>
                              </w:rPr>
                              <w:t>資料來源</w:t>
                            </w:r>
                            <w:r>
                              <w:rPr>
                                <w:rFonts w:ascii="標楷體" w:eastAsia="標楷體" w:cs="標楷體" w:hint="eastAsia"/>
                                <w:color w:val="000000"/>
                                <w:kern w:val="0"/>
                                <w:sz w:val="18"/>
                                <w:szCs w:val="18"/>
                              </w:rPr>
                              <w:t>：整理自</w:t>
                            </w:r>
                            <w:r w:rsidRPr="002C346A">
                              <w:rPr>
                                <w:rFonts w:ascii="標楷體" w:eastAsia="標楷體" w:cs="標楷體" w:hint="eastAsia"/>
                                <w:color w:val="000000"/>
                                <w:kern w:val="0"/>
                                <w:sz w:val="18"/>
                                <w:szCs w:val="18"/>
                              </w:rPr>
                              <w:t>英國</w:t>
                            </w:r>
                            <w:r>
                              <w:rPr>
                                <w:rFonts w:ascii="標楷體" w:eastAsia="標楷體" w:cs="標楷體" w:hint="eastAsia"/>
                                <w:color w:val="000000"/>
                                <w:kern w:val="0"/>
                                <w:sz w:val="18"/>
                                <w:szCs w:val="18"/>
                              </w:rPr>
                              <w:t>THE</w:t>
                            </w:r>
                            <w:r w:rsidRPr="006651D0">
                              <w:rPr>
                                <w:rFonts w:ascii="標楷體" w:eastAsia="標楷體" w:cs="標楷體" w:hint="eastAsia"/>
                                <w:color w:val="000000"/>
                                <w:kern w:val="0"/>
                                <w:sz w:val="18"/>
                                <w:szCs w:val="18"/>
                              </w:rPr>
                              <w:t>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2F49DA" id="文字方塊 60" o:spid="_x0000_s1075" type="#_x0000_t202" style="position:absolute;left:0;text-align:left;margin-left:131.5pt;margin-top:2.95pt;width:368.5pt;height:351.2pt;z-index:25230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" fillcolor="window" stroked="f" strokeweight=".5pt">
                <v:textbox>
                  <w:txbxContent>
                    <w:p w:rsidR="005C12EF" w:rsidRDefault="005C12EF" w:rsidP="00AD5F5C">
                      <w:pPr>
                        <w:autoSpaceDE w:val="0"/>
                        <w:autoSpaceDN w:val="0"/>
                        <w:adjustRightInd w:val="0"/>
                        <w:spacing w:afterLines="50" w:after="180"/>
                        <w:ind w:rightChars="-42" w:right="-101"/>
                        <w:jc w:val="center"/>
                        <w:rPr>
                          <w:rFonts w:ascii="標楷體" w:eastAsia="標楷體" w:hAnsi="標楷體"/>
                          <w:sz w:val="18"/>
                        </w:rPr>
                      </w:pPr>
                      <w:r w:rsidRPr="005C6AD1">
                        <w:rPr>
                          <w:rFonts w:ascii="標楷體" w:eastAsia="標楷體" w:hAnsi="標楷體" w:cs="標楷體" w:hint="eastAsia"/>
                          <w:b/>
                          <w:kern w:val="0"/>
                        </w:rPr>
                        <w:t>表</w:t>
                      </w:r>
                      <w:r w:rsidRPr="005C6AD1">
                        <w:rPr>
                          <w:rFonts w:ascii="標楷體" w:eastAsia="標楷體" w:hAnsi="標楷體" w:cs="標楷體"/>
                          <w:b/>
                          <w:kern w:val="0"/>
                        </w:rPr>
                        <w:t>40</w:t>
                      </w:r>
                      <w:r>
                        <w:rPr>
                          <w:rFonts w:ascii="標楷體" w:eastAsia="標楷體" w:hAnsi="標楷體" w:cs="標楷體" w:hint="eastAsia"/>
                          <w:b/>
                          <w:color w:val="000000"/>
                          <w:kern w:val="0"/>
                        </w:rPr>
                        <w:t xml:space="preserve">　</w:t>
                      </w:r>
                      <w:r>
                        <w:rPr>
                          <w:rFonts w:ascii="標楷體" w:eastAsia="標楷體" w:hAnsi="標楷體" w:cs="標楷體" w:hint="eastAsia"/>
                          <w:b/>
                          <w:color w:val="000000"/>
                          <w:kern w:val="0"/>
                        </w:rPr>
                        <w:t>我國大專校院</w:t>
                      </w:r>
                      <w:r w:rsidRPr="004B1073">
                        <w:rPr>
                          <w:rFonts w:ascii="標楷體" w:eastAsia="標楷體" w:hAnsi="標楷體" w:cs="標楷體" w:hint="eastAsia"/>
                          <w:b/>
                          <w:color w:val="000000"/>
                          <w:kern w:val="0"/>
                        </w:rPr>
                        <w:t>英國THE</w:t>
                      </w:r>
                      <w:r w:rsidRPr="00D3794B">
                        <w:rPr>
                          <w:rFonts w:ascii="標楷體" w:eastAsia="標楷體" w:hAnsi="標楷體" w:cs="標楷體" w:hint="eastAsia"/>
                          <w:b/>
                          <w:color w:val="000000"/>
                          <w:kern w:val="0"/>
                        </w:rPr>
                        <w:t>世界大學影響力排名</w:t>
                      </w:r>
                      <w:r w:rsidRPr="00D3794B">
                        <w:rPr>
                          <w:rFonts w:ascii="標楷體" w:eastAsia="標楷體" w:hAnsi="標楷體" w:cs="標楷體"/>
                          <w:b/>
                          <w:color w:val="000000"/>
                          <w:kern w:val="0"/>
                        </w:rPr>
                        <w:t>評比</w:t>
                      </w:r>
                    </w:p>
                    <w:tbl>
                      <w:tblPr>
                        <w:tblW w:w="7069" w:type="dxa"/>
                        <w:tblInd w:w="23" w:type="dxa"/>
                        <w:tblLayout w:type="fixed"/>
                        <w:tblCellMar>
                          <w:left w:w="28" w:type="dxa"/>
                          <w:right w:w="28" w:type="dxa"/>
                        </w:tblCellMar>
                        <w:tblLook w:val="04A0" w:firstRow="1" w:lastRow="0" w:firstColumn="1" w:lastColumn="0" w:noHBand="0" w:noVBand="1"/>
                      </w:tblPr>
                      <w:tblGrid>
                        <w:gridCol w:w="462"/>
                        <w:gridCol w:w="1666"/>
                        <w:gridCol w:w="694"/>
                        <w:gridCol w:w="694"/>
                        <w:gridCol w:w="488"/>
                        <w:gridCol w:w="1780"/>
                        <w:gridCol w:w="642"/>
                        <w:gridCol w:w="643"/>
                      </w:tblGrid>
                      <w:tr w:rsidR="005C12EF" w:rsidRPr="00A21B20" w:rsidTr="00AD5F5C">
                        <w:trPr>
                          <w:trHeight w:val="283"/>
                        </w:trPr>
                        <w:tc>
                          <w:tcPr>
                            <w:tcW w:w="462" w:type="dxa"/>
                            <w:vMerge w:val="restart"/>
                            <w:tcBorders>
                              <w:top w:val="single" w:sz="4" w:space="0" w:color="auto"/>
                              <w:left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序號</w:t>
                            </w:r>
                          </w:p>
                        </w:tc>
                        <w:tc>
                          <w:tcPr>
                            <w:tcW w:w="1666" w:type="dxa"/>
                            <w:vMerge w:val="restart"/>
                            <w:tcBorders>
                              <w:top w:val="single" w:sz="4" w:space="0" w:color="auto"/>
                              <w:left w:val="nil"/>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學校名稱</w:t>
                            </w:r>
                          </w:p>
                        </w:tc>
                        <w:tc>
                          <w:tcPr>
                            <w:tcW w:w="1388" w:type="dxa"/>
                            <w:gridSpan w:val="2"/>
                            <w:tcBorders>
                              <w:top w:val="single" w:sz="4" w:space="0" w:color="auto"/>
                              <w:left w:val="nil"/>
                              <w:bottom w:val="single" w:sz="4" w:space="0" w:color="auto"/>
                              <w:right w:val="doub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202</w:t>
                            </w:r>
                            <w:r w:rsidRPr="00A21B20">
                              <w:rPr>
                                <w:rFonts w:ascii="標楷體" w:eastAsia="標楷體" w:hAnsi="標楷體" w:cs="新細明體"/>
                                <w:color w:val="000000" w:themeColor="text1"/>
                                <w:kern w:val="0"/>
                                <w:sz w:val="20"/>
                                <w:szCs w:val="20"/>
                              </w:rPr>
                              <w:t>2</w:t>
                            </w:r>
                            <w:r w:rsidRPr="00A21B20">
                              <w:rPr>
                                <w:rFonts w:ascii="標楷體" w:eastAsia="標楷體" w:hAnsi="標楷體" w:cs="新細明體" w:hint="eastAsia"/>
                                <w:color w:val="000000" w:themeColor="text1"/>
                                <w:kern w:val="0"/>
                                <w:sz w:val="20"/>
                                <w:szCs w:val="20"/>
                              </w:rPr>
                              <w:t>較202</w:t>
                            </w:r>
                            <w:r w:rsidRPr="00A21B20">
                              <w:rPr>
                                <w:rFonts w:ascii="標楷體" w:eastAsia="標楷體" w:hAnsi="標楷體" w:cs="新細明體"/>
                                <w:color w:val="000000" w:themeColor="text1"/>
                                <w:kern w:val="0"/>
                                <w:sz w:val="20"/>
                                <w:szCs w:val="20"/>
                              </w:rPr>
                              <w:t>1年排名</w:t>
                            </w:r>
                          </w:p>
                        </w:tc>
                        <w:tc>
                          <w:tcPr>
                            <w:tcW w:w="488" w:type="dxa"/>
                            <w:vMerge w:val="restart"/>
                            <w:tcBorders>
                              <w:top w:val="single" w:sz="4" w:space="0" w:color="auto"/>
                              <w:left w:val="doub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序號</w:t>
                            </w:r>
                          </w:p>
                        </w:tc>
                        <w:tc>
                          <w:tcPr>
                            <w:tcW w:w="1780" w:type="dxa"/>
                            <w:vMerge w:val="restart"/>
                            <w:tcBorders>
                              <w:top w:val="single" w:sz="4" w:space="0" w:color="auto"/>
                              <w:left w:val="nil"/>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學校名稱</w:t>
                            </w:r>
                          </w:p>
                        </w:tc>
                        <w:tc>
                          <w:tcPr>
                            <w:tcW w:w="1285" w:type="dxa"/>
                            <w:gridSpan w:val="2"/>
                            <w:tcBorders>
                              <w:top w:val="single" w:sz="4" w:space="0" w:color="auto"/>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202</w:t>
                            </w:r>
                            <w:r w:rsidRPr="00A21B20">
                              <w:rPr>
                                <w:rFonts w:ascii="標楷體" w:eastAsia="標楷體" w:hAnsi="標楷體" w:cs="新細明體"/>
                                <w:color w:val="000000" w:themeColor="text1"/>
                                <w:kern w:val="0"/>
                                <w:sz w:val="20"/>
                                <w:szCs w:val="20"/>
                              </w:rPr>
                              <w:t>2</w:t>
                            </w:r>
                            <w:r w:rsidRPr="00A21B20">
                              <w:rPr>
                                <w:rFonts w:ascii="標楷體" w:eastAsia="標楷體" w:hAnsi="標楷體" w:cs="新細明體" w:hint="eastAsia"/>
                                <w:color w:val="000000" w:themeColor="text1"/>
                                <w:kern w:val="0"/>
                                <w:sz w:val="20"/>
                                <w:szCs w:val="20"/>
                              </w:rPr>
                              <w:t>較202</w:t>
                            </w:r>
                            <w:r w:rsidRPr="00A21B20">
                              <w:rPr>
                                <w:rFonts w:ascii="標楷體" w:eastAsia="標楷體" w:hAnsi="標楷體" w:cs="新細明體"/>
                                <w:color w:val="000000" w:themeColor="text1"/>
                                <w:kern w:val="0"/>
                                <w:sz w:val="20"/>
                                <w:szCs w:val="20"/>
                              </w:rPr>
                              <w:t>1年排名</w:t>
                            </w:r>
                          </w:p>
                        </w:tc>
                      </w:tr>
                      <w:tr w:rsidR="005C12EF" w:rsidRPr="00A21B20" w:rsidTr="00AD5F5C">
                        <w:trPr>
                          <w:trHeight w:val="283"/>
                        </w:trPr>
                        <w:tc>
                          <w:tcPr>
                            <w:tcW w:w="462" w:type="dxa"/>
                            <w:vMerge/>
                            <w:tcBorders>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b/>
                                <w:color w:val="000000" w:themeColor="text1"/>
                                <w:kern w:val="0"/>
                                <w:sz w:val="20"/>
                                <w:szCs w:val="20"/>
                              </w:rPr>
                            </w:pPr>
                          </w:p>
                        </w:tc>
                        <w:tc>
                          <w:tcPr>
                            <w:tcW w:w="1666" w:type="dxa"/>
                            <w:vMerge/>
                            <w:tcBorders>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
                                <w:color w:val="000000" w:themeColor="text1"/>
                                <w:kern w:val="0"/>
                                <w:sz w:val="20"/>
                                <w:szCs w:val="20"/>
                              </w:rPr>
                            </w:pPr>
                          </w:p>
                        </w:tc>
                        <w:tc>
                          <w:tcPr>
                            <w:tcW w:w="694" w:type="dxa"/>
                            <w:tcBorders>
                              <w:top w:val="single" w:sz="4" w:space="0" w:color="auto"/>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整</w:t>
                            </w:r>
                            <w:r w:rsidRPr="00A21B20">
                              <w:rPr>
                                <w:rFonts w:ascii="標楷體" w:eastAsia="標楷體" w:hAnsi="標楷體" w:cs="新細明體"/>
                                <w:color w:val="000000" w:themeColor="text1"/>
                                <w:kern w:val="0"/>
                                <w:sz w:val="20"/>
                                <w:szCs w:val="20"/>
                              </w:rPr>
                              <w:t>體</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hint="eastAsia"/>
                                <w:color w:val="000000" w:themeColor="text1"/>
                                <w:sz w:val="20"/>
                                <w:szCs w:val="20"/>
                              </w:rPr>
                              <w:t>SDG</w:t>
                            </w:r>
                            <w:r w:rsidRPr="00A21B20">
                              <w:rPr>
                                <w:rFonts w:ascii="標楷體" w:eastAsia="標楷體" w:hAnsi="標楷體"/>
                                <w:color w:val="000000" w:themeColor="text1"/>
                                <w:sz w:val="20"/>
                                <w:szCs w:val="20"/>
                              </w:rPr>
                              <w:t>17</w:t>
                            </w:r>
                          </w:p>
                        </w:tc>
                        <w:tc>
                          <w:tcPr>
                            <w:tcW w:w="488" w:type="dxa"/>
                            <w:vMerge/>
                            <w:tcBorders>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p>
                        </w:tc>
                        <w:tc>
                          <w:tcPr>
                            <w:tcW w:w="1780" w:type="dxa"/>
                            <w:vMerge/>
                            <w:tcBorders>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整</w:t>
                            </w:r>
                            <w:r w:rsidRPr="00A21B20">
                              <w:rPr>
                                <w:rFonts w:ascii="標楷體" w:eastAsia="標楷體" w:hAnsi="標楷體" w:cs="新細明體"/>
                                <w:color w:val="000000" w:themeColor="text1"/>
                                <w:kern w:val="0"/>
                                <w:sz w:val="20"/>
                                <w:szCs w:val="20"/>
                              </w:rPr>
                              <w:t>體</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hint="eastAsia"/>
                                <w:color w:val="000000" w:themeColor="text1"/>
                                <w:sz w:val="20"/>
                                <w:szCs w:val="20"/>
                              </w:rPr>
                              <w:t>SDG</w:t>
                            </w:r>
                            <w:r w:rsidRPr="00A21B20">
                              <w:rPr>
                                <w:rFonts w:ascii="標楷體" w:eastAsia="標楷體" w:hAnsi="標楷體"/>
                                <w:color w:val="000000" w:themeColor="text1"/>
                                <w:sz w:val="20"/>
                                <w:szCs w:val="20"/>
                              </w:rPr>
                              <w:t>17</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國立成功大學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19</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國立中正大學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國立臺灣大學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20</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國立東華大學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國立陽明交通大學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21</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國立高雄大學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4</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proofErr w:type="gramStart"/>
                            <w:r w:rsidRPr="00A21B20">
                              <w:rPr>
                                <w:rFonts w:ascii="標楷體" w:eastAsia="標楷體" w:hAnsi="標楷體" w:cs="新細明體" w:hint="eastAsia"/>
                                <w:color w:val="000000" w:themeColor="text1"/>
                                <w:kern w:val="0"/>
                                <w:sz w:val="20"/>
                                <w:szCs w:val="20"/>
                              </w:rPr>
                              <w:t>臺</w:t>
                            </w:r>
                            <w:proofErr w:type="gramEnd"/>
                            <w:r w:rsidRPr="00A21B20">
                              <w:rPr>
                                <w:rFonts w:ascii="標楷體" w:eastAsia="標楷體" w:hAnsi="標楷體" w:cs="新細明體" w:hint="eastAsia"/>
                                <w:color w:val="000000" w:themeColor="text1"/>
                                <w:kern w:val="0"/>
                                <w:sz w:val="20"/>
                                <w:szCs w:val="20"/>
                              </w:rPr>
                              <w:t>北醫學大學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22</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國立中山大學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5</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東海大學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23</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w:t>
                            </w:r>
                            <w:proofErr w:type="gramStart"/>
                            <w:r w:rsidRPr="00A21B20">
                              <w:rPr>
                                <w:rFonts w:ascii="標楷體" w:eastAsia="標楷體" w:hAnsi="標楷體" w:cs="新細明體" w:hint="eastAsia"/>
                                <w:color w:val="000000" w:themeColor="text1"/>
                                <w:kern w:val="0"/>
                                <w:sz w:val="20"/>
                                <w:szCs w:val="20"/>
                              </w:rPr>
                              <w:t>臺</w:t>
                            </w:r>
                            <w:proofErr w:type="gramEnd"/>
                            <w:r w:rsidRPr="00A21B20">
                              <w:rPr>
                                <w:rFonts w:ascii="標楷體" w:eastAsia="標楷體" w:hAnsi="標楷體" w:cs="新細明體" w:hint="eastAsia"/>
                                <w:color w:val="000000" w:themeColor="text1"/>
                                <w:kern w:val="0"/>
                                <w:sz w:val="20"/>
                                <w:szCs w:val="20"/>
                              </w:rPr>
                              <w:t>北大學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6</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國立屏東科技大學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24</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國立臺灣科技大學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7</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國立清華大學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25</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臺北市立大學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8</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國立雲林科技大學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26</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慈濟科技大學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9</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慈濟大學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27</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長庚大學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10</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國立彰化師範大學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28</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國立中央大學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11</w:t>
                            </w:r>
                          </w:p>
                        </w:tc>
                        <w:tc>
                          <w:tcPr>
                            <w:tcW w:w="1666" w:type="dxa"/>
                            <w:tcBorders>
                              <w:top w:val="nil"/>
                              <w:left w:val="nil"/>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w:t>
                            </w:r>
                            <w:proofErr w:type="gramStart"/>
                            <w:r w:rsidRPr="00A21B20">
                              <w:rPr>
                                <w:rFonts w:ascii="標楷體" w:eastAsia="標楷體" w:hAnsi="標楷體" w:cs="新細明體" w:hint="eastAsia"/>
                                <w:color w:val="000000" w:themeColor="text1"/>
                                <w:kern w:val="0"/>
                                <w:sz w:val="20"/>
                                <w:szCs w:val="20"/>
                              </w:rPr>
                              <w:t>臺</w:t>
                            </w:r>
                            <w:proofErr w:type="gramEnd"/>
                            <w:r w:rsidRPr="00A21B20">
                              <w:rPr>
                                <w:rFonts w:ascii="標楷體" w:eastAsia="標楷體" w:hAnsi="標楷體" w:cs="新細明體" w:hint="eastAsia"/>
                                <w:color w:val="000000" w:themeColor="text1"/>
                                <w:kern w:val="0"/>
                                <w:sz w:val="20"/>
                                <w:szCs w:val="20"/>
                              </w:rPr>
                              <w:t>北科技大學</w:t>
                            </w:r>
                          </w:p>
                        </w:tc>
                        <w:tc>
                          <w:tcPr>
                            <w:tcW w:w="694" w:type="dxa"/>
                            <w:tcBorders>
                              <w:top w:val="nil"/>
                              <w:left w:val="nil"/>
                              <w:bottom w:val="single" w:sz="4" w:space="0" w:color="auto"/>
                              <w:right w:val="single" w:sz="4" w:space="0" w:color="auto"/>
                            </w:tcBorders>
                            <w:shd w:val="clear" w:color="auto" w:fill="auto"/>
                            <w:vAlign w:val="center"/>
                            <w:hideMark/>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29</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國立勤益科技大學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12</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淡江大學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30</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國立中興大學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13</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亞洲大學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31</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逢甲大學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14</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朝陽科技大學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32</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國立暨南國際大學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15</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中國醫藥大學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33</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靜宜大學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16</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輔仁大學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34</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中華大學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17</w:t>
                            </w:r>
                          </w:p>
                        </w:tc>
                        <w:tc>
                          <w:tcPr>
                            <w:tcW w:w="1666"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高雄醫學大學</w:t>
                            </w:r>
                          </w:p>
                        </w:tc>
                        <w:tc>
                          <w:tcPr>
                            <w:tcW w:w="694"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488" w:type="dxa"/>
                            <w:tcBorders>
                              <w:top w:val="nil"/>
                              <w:left w:val="doub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35</w:t>
                            </w:r>
                          </w:p>
                        </w:tc>
                        <w:tc>
                          <w:tcPr>
                            <w:tcW w:w="1780" w:type="dxa"/>
                            <w:tcBorders>
                              <w:top w:val="nil"/>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國立高雄科技大學</w:t>
                            </w:r>
                          </w:p>
                        </w:tc>
                        <w:tc>
                          <w:tcPr>
                            <w:tcW w:w="642" w:type="dxa"/>
                            <w:tcBorders>
                              <w:top w:val="nil"/>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643"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r>
                      <w:tr w:rsidR="005C12EF" w:rsidRPr="00A21B20" w:rsidTr="00AD5F5C">
                        <w:trPr>
                          <w:trHeight w:val="283"/>
                        </w:trPr>
                        <w:tc>
                          <w:tcPr>
                            <w:tcW w:w="4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18</w:t>
                            </w:r>
                          </w:p>
                        </w:tc>
                        <w:tc>
                          <w:tcPr>
                            <w:tcW w:w="1666" w:type="dxa"/>
                            <w:tcBorders>
                              <w:top w:val="single" w:sz="4" w:space="0" w:color="auto"/>
                              <w:left w:val="nil"/>
                              <w:bottom w:val="single" w:sz="4" w:space="0" w:color="auto"/>
                              <w:right w:val="single" w:sz="4" w:space="0" w:color="auto"/>
                            </w:tcBorders>
                            <w:shd w:val="clear" w:color="auto" w:fill="auto"/>
                            <w:noWrap/>
                            <w:vAlign w:val="center"/>
                          </w:tcPr>
                          <w:p w:rsidR="005C12EF" w:rsidRPr="00A21B20" w:rsidRDefault="005C12EF" w:rsidP="006170AD">
                            <w:pPr>
                              <w:widowControl/>
                              <w:spacing w:line="240" w:lineRule="exact"/>
                              <w:jc w:val="both"/>
                              <w:rPr>
                                <w:rFonts w:ascii="標楷體" w:eastAsia="標楷體" w:hAnsi="標楷體" w:cs="新細明體"/>
                                <w:color w:val="000000" w:themeColor="text1"/>
                                <w:kern w:val="0"/>
                                <w:sz w:val="20"/>
                                <w:szCs w:val="20"/>
                              </w:rPr>
                            </w:pPr>
                            <w:r w:rsidRPr="00A21B20">
                              <w:rPr>
                                <w:rFonts w:ascii="標楷體" w:eastAsia="標楷體" w:hAnsi="標楷體" w:cs="新細明體" w:hint="eastAsia"/>
                                <w:color w:val="000000" w:themeColor="text1"/>
                                <w:kern w:val="0"/>
                                <w:sz w:val="20"/>
                                <w:szCs w:val="20"/>
                              </w:rPr>
                              <w:t>南華大學</w:t>
                            </w:r>
                          </w:p>
                        </w:tc>
                        <w:tc>
                          <w:tcPr>
                            <w:tcW w:w="694" w:type="dxa"/>
                            <w:tcBorders>
                              <w:top w:val="single" w:sz="4" w:space="0" w:color="auto"/>
                              <w:left w:val="nil"/>
                              <w:bottom w:val="single" w:sz="4" w:space="0" w:color="auto"/>
                              <w:right w:val="sing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Pr>
                                <w:rFonts w:ascii="標楷體" w:eastAsia="標楷體" w:hAnsi="標楷體" w:cs="新細明體" w:hint="eastAsia"/>
                                <w:color w:val="000000" w:themeColor="text1"/>
                                <w:kern w:val="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r w:rsidRPr="00A21B20">
                              <w:rPr>
                                <w:rFonts w:ascii="標楷體" w:eastAsia="標楷體" w:hAnsi="標楷體" w:cs="新細明體" w:hint="eastAsia"/>
                                <w:bCs/>
                                <w:color w:val="000000" w:themeColor="text1"/>
                                <w:kern w:val="0"/>
                                <w:sz w:val="20"/>
                                <w:szCs w:val="20"/>
                              </w:rPr>
                              <w:t>↑</w:t>
                            </w:r>
                          </w:p>
                        </w:tc>
                        <w:tc>
                          <w:tcPr>
                            <w:tcW w:w="3553" w:type="dxa"/>
                            <w:gridSpan w:val="4"/>
                            <w:tcBorders>
                              <w:top w:val="single" w:sz="4" w:space="0" w:color="auto"/>
                              <w:left w:val="double" w:sz="4" w:space="0" w:color="auto"/>
                              <w:bottom w:val="single" w:sz="4" w:space="0" w:color="auto"/>
                              <w:right w:val="single" w:sz="4" w:space="0" w:color="auto"/>
                              <w:tl2br w:val="single" w:sz="4" w:space="0" w:color="auto"/>
                            </w:tcBorders>
                            <w:shd w:val="clear" w:color="auto" w:fill="auto"/>
                            <w:noWrap/>
                            <w:vAlign w:val="center"/>
                          </w:tcPr>
                          <w:p w:rsidR="005C12EF" w:rsidRPr="00A21B20" w:rsidRDefault="005C12EF" w:rsidP="006170AD">
                            <w:pPr>
                              <w:widowControl/>
                              <w:spacing w:line="240" w:lineRule="exact"/>
                              <w:jc w:val="center"/>
                              <w:rPr>
                                <w:rFonts w:ascii="標楷體" w:eastAsia="標楷體" w:hAnsi="標楷體" w:cs="新細明體"/>
                                <w:bCs/>
                                <w:color w:val="000000" w:themeColor="text1"/>
                                <w:kern w:val="0"/>
                                <w:sz w:val="20"/>
                                <w:szCs w:val="20"/>
                              </w:rPr>
                            </w:pPr>
                          </w:p>
                        </w:tc>
                      </w:tr>
                    </w:tbl>
                    <w:p w:rsidR="005C12EF" w:rsidRPr="00786C72" w:rsidRDefault="005C12EF" w:rsidP="00AD5F5C">
                      <w:pPr>
                        <w:autoSpaceDE w:val="0"/>
                        <w:autoSpaceDN w:val="0"/>
                        <w:adjustRightInd w:val="0"/>
                        <w:ind w:left="531" w:hangingChars="295" w:hanging="531"/>
                        <w:rPr>
                          <w:rFonts w:ascii="標楷體" w:eastAsia="標楷體" w:cs="標楷體"/>
                          <w:color w:val="000000"/>
                          <w:kern w:val="0"/>
                          <w:sz w:val="18"/>
                          <w:szCs w:val="18"/>
                        </w:rPr>
                      </w:pPr>
                      <w:r w:rsidRPr="007876A0">
                        <w:rPr>
                          <w:rFonts w:ascii="標楷體" w:eastAsia="標楷體" w:cs="標楷體" w:hint="eastAsia"/>
                          <w:color w:val="000000"/>
                          <w:kern w:val="0"/>
                          <w:sz w:val="18"/>
                          <w:szCs w:val="18"/>
                        </w:rPr>
                        <w:t>資料來源</w:t>
                      </w:r>
                      <w:r>
                        <w:rPr>
                          <w:rFonts w:ascii="標楷體" w:eastAsia="標楷體" w:cs="標楷體" w:hint="eastAsia"/>
                          <w:color w:val="000000"/>
                          <w:kern w:val="0"/>
                          <w:sz w:val="18"/>
                          <w:szCs w:val="18"/>
                        </w:rPr>
                        <w:t>：整理自</w:t>
                      </w:r>
                      <w:r w:rsidRPr="002C346A">
                        <w:rPr>
                          <w:rFonts w:ascii="標楷體" w:eastAsia="標楷體" w:cs="標楷體" w:hint="eastAsia"/>
                          <w:color w:val="000000"/>
                          <w:kern w:val="0"/>
                          <w:sz w:val="18"/>
                          <w:szCs w:val="18"/>
                        </w:rPr>
                        <w:t>英國</w:t>
                      </w:r>
                      <w:r>
                        <w:rPr>
                          <w:rFonts w:ascii="標楷體" w:eastAsia="標楷體" w:cs="標楷體" w:hint="eastAsia"/>
                          <w:color w:val="000000"/>
                          <w:kern w:val="0"/>
                          <w:sz w:val="18"/>
                          <w:szCs w:val="18"/>
                        </w:rPr>
                        <w:t>THE</w:t>
                      </w:r>
                      <w:r w:rsidRPr="006651D0">
                        <w:rPr>
                          <w:rFonts w:ascii="標楷體" w:eastAsia="標楷體" w:cs="標楷體" w:hint="eastAsia"/>
                          <w:color w:val="000000"/>
                          <w:kern w:val="0"/>
                          <w:sz w:val="18"/>
                          <w:szCs w:val="18"/>
                        </w:rPr>
                        <w:t>網站資料。</w:t>
                      </w:r>
                    </w:p>
                  </w:txbxContent>
                </v:textbox>
                <w10:wrap type="square" anchorx="margin"/>
              </v:shape>
            </w:pict>
          </mc:Fallback>
        </mc:AlternateContent>
      </w:r>
      <w:r w:rsidR="00824CF7" w:rsidRPr="003D0AAF">
        <w:rPr>
          <w:rFonts w:hint="eastAsia"/>
          <w:szCs w:val="24"/>
        </w:rPr>
        <w:t>助於提升我國大專校院國際聲譽及實踐社會責任相關目標排名，惟獲國際連結類計畫補助之大專校院計16校，僅占111學年度全國148所大專校院之10.81％。次查英國THE所公布2022年SDG17排名，我國46校進榜，扣除11校未進入2021年排名，其餘35校中，國立成功大學等20校排名較2021年進步，國立中正大學等4校排名與2021年相同，國立清華大學等11校排名較2021年退步（同表</w:t>
      </w:r>
      <w:r w:rsidR="007F0F3A" w:rsidRPr="003D0AAF">
        <w:rPr>
          <w:szCs w:val="24"/>
        </w:rPr>
        <w:t>40</w:t>
      </w:r>
      <w:r w:rsidR="00824CF7" w:rsidRPr="003D0AAF">
        <w:rPr>
          <w:rFonts w:hint="eastAsia"/>
          <w:szCs w:val="24"/>
        </w:rPr>
        <w:t>）；我國大專校院獲USR計畫補助學校共計97校，而已獲國際連結類計畫補助16校中，國立成功大學等5校排名較2021年進步，國立中正大學等3校排名與2021年相同，惟國立暨南國際大學等2校較2021年退步，經函請教育部引導更多大專校院參與執行國際連結類計畫，並輔導排名退步之學校檢討研析原因，積極發展學校特色，以提升大學之影響力。據復：將積極協助大專校院朝永續方向推展，促進大學接軌聯合國永續發展目標。</w:t>
      </w:r>
    </w:p>
    <w:p w:rsidR="00F12EF3" w:rsidRPr="003D0AAF" w:rsidRDefault="00824CF7" w:rsidP="00F12EF3">
      <w:pPr>
        <w:pStyle w:val="1-12"/>
        <w:spacing w:line="420" w:lineRule="exact"/>
        <w:ind w:firstLine="1081"/>
        <w:jc w:val="distribute"/>
        <w:rPr>
          <w:szCs w:val="24"/>
        </w:rPr>
      </w:pPr>
      <w:r w:rsidRPr="003D0AAF">
        <w:rPr>
          <w:rFonts w:hint="eastAsia"/>
          <w:b/>
          <w:szCs w:val="24"/>
        </w:rPr>
        <w:t>3</w:t>
      </w:r>
      <w:r w:rsidRPr="003D0AAF">
        <w:rPr>
          <w:b/>
          <w:szCs w:val="24"/>
        </w:rPr>
        <w:t>.</w:t>
      </w:r>
      <w:r w:rsidRPr="003D0AAF">
        <w:rPr>
          <w:rFonts w:hint="eastAsia"/>
          <w:b/>
          <w:szCs w:val="24"/>
        </w:rPr>
        <w:t xml:space="preserve">　透過參與或籌組USR國際聯盟提升我國USR計畫國際能見度，惟大專校院參與率不高，允宜賡續積極輔導學校投入國際參與及合作，以提升國際能見度：</w:t>
      </w:r>
      <w:r w:rsidRPr="003D0AAF">
        <w:rPr>
          <w:rFonts w:hint="eastAsia"/>
          <w:szCs w:val="24"/>
        </w:rPr>
        <w:t xml:space="preserve">立法院審議108年度中央政府總預算案教育部主管決議事項第46項略以：近年來大學社會責任已成各國大學重點項目，2015年大學社會責任網路（USRN）成立，透過國際間學校連結，促進國際上大學社會責任概念之發展與實踐，目前成員有11國，16所大學，惟我國未有任何大學加入，顯見USR計畫推動缺乏國際合作視野。教育部於108年3月25日函送立法院「促進大學社會責任實踐計畫與國際連結作法」書面報告載述，促進USR計畫與國際連結之精進作法，包括鼓勵大學參與及建立USR或SDGs跨國組織或聯盟、強化以大學作為參與國際社會活動之主體等。經查截至112年3月底止，距該部提供立法院書面報告時間已4年，僅國立成功大學及長庚大學等2校為塔盧瓦爾網（The Talloires Network）成員，亞洲大學為世界大學社區發展協會（WUACD）成員，全球大學創新網（Global University Network for Innovation,GUNi）及大學社會責任網（USR </w:t>
      </w:r>
    </w:p>
    <w:p w:rsidR="00824CF7" w:rsidRPr="003D0AAF" w:rsidRDefault="00F12EF3" w:rsidP="00F12EF3">
      <w:pPr>
        <w:pStyle w:val="1-12"/>
        <w:spacing w:line="420" w:lineRule="exact"/>
        <w:ind w:firstLineChars="0" w:firstLine="0"/>
        <w:rPr>
          <w:szCs w:val="24"/>
        </w:rPr>
      </w:pPr>
      <w:r w:rsidRPr="003D0AAF">
        <w:rPr>
          <w:b/>
          <w:szCs w:val="24"/>
        </w:rPr>
        <w:lastRenderedPageBreak/>
        <mc:AlternateContent>
          <mc:Choice Requires="wps">
            <w:drawing>
              <wp:anchor distT="45720" distB="45720" distL="114300" distR="114300" simplePos="0" relativeHeight="252307456" behindDoc="0" locked="0" layoutInCell="1" allowOverlap="1" wp14:anchorId="235DBD9E" wp14:editId="5E401590">
                <wp:simplePos x="0" y="0"/>
                <wp:positionH relativeFrom="margin">
                  <wp:posOffset>3023235</wp:posOffset>
                </wp:positionH>
                <wp:positionV relativeFrom="paragraph">
                  <wp:posOffset>29541</wp:posOffset>
                </wp:positionV>
                <wp:extent cx="3283585" cy="1876425"/>
                <wp:effectExtent l="0" t="0" r="0" b="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3585" cy="1876425"/>
                        </a:xfrm>
                        <a:prstGeom prst="rect">
                          <a:avLst/>
                        </a:prstGeom>
                        <a:solidFill>
                          <a:srgbClr val="FFFFFF"/>
                        </a:solidFill>
                        <a:ln w="9525">
                          <a:noFill/>
                          <a:miter lim="800000"/>
                          <a:headEnd/>
                          <a:tailEnd/>
                        </a:ln>
                      </wps:spPr>
                      <wps:txbx>
                        <w:txbxContent>
                          <w:p w:rsidR="005C12EF" w:rsidRPr="00467396" w:rsidRDefault="005C12EF" w:rsidP="00F12EF3">
                            <w:pPr>
                              <w:autoSpaceDE w:val="0"/>
                              <w:autoSpaceDN w:val="0"/>
                              <w:adjustRightInd w:val="0"/>
                              <w:spacing w:afterLines="20" w:after="72" w:line="240" w:lineRule="exact"/>
                              <w:jc w:val="center"/>
                              <w:rPr>
                                <w:rFonts w:ascii="標楷體" w:eastAsia="標楷體" w:hAnsi="標楷體" w:cs="標楷體"/>
                                <w:color w:val="000000"/>
                                <w:kern w:val="0"/>
                                <w:sz w:val="22"/>
                              </w:rPr>
                            </w:pPr>
                            <w:r>
                              <w:rPr>
                                <w:rFonts w:ascii="標楷體" w:eastAsia="標楷體" w:hAnsi="標楷體" w:cs="標楷體" w:hint="eastAsia"/>
                                <w:b/>
                                <w:color w:val="000000"/>
                                <w:kern w:val="0"/>
                              </w:rPr>
                              <w:t>表</w:t>
                            </w:r>
                            <w:r>
                              <w:rPr>
                                <w:rFonts w:ascii="標楷體" w:eastAsia="標楷體" w:hAnsi="標楷體" w:cs="標楷體"/>
                                <w:b/>
                                <w:color w:val="000000"/>
                                <w:kern w:val="0"/>
                              </w:rPr>
                              <w:t>41</w:t>
                            </w:r>
                            <w:r>
                              <w:rPr>
                                <w:rFonts w:ascii="標楷體" w:eastAsia="標楷體" w:hAnsi="標楷體" w:cs="標楷體" w:hint="eastAsia"/>
                                <w:b/>
                                <w:color w:val="000000"/>
                                <w:kern w:val="0"/>
                              </w:rPr>
                              <w:t xml:space="preserve">　</w:t>
                            </w:r>
                            <w:r>
                              <w:rPr>
                                <w:rFonts w:ascii="標楷體" w:eastAsia="標楷體" w:hAnsi="標楷體" w:cs="標楷體" w:hint="eastAsia"/>
                                <w:b/>
                                <w:color w:val="000000"/>
                                <w:kern w:val="0"/>
                              </w:rPr>
                              <w:t>我國大專校院參與</w:t>
                            </w:r>
                            <w:r>
                              <w:rPr>
                                <w:rFonts w:ascii="標楷體" w:eastAsia="標楷體" w:hAnsi="標楷體" w:cs="標楷體"/>
                                <w:b/>
                                <w:color w:val="000000"/>
                                <w:kern w:val="0"/>
                              </w:rPr>
                              <w:t>重要跨國</w:t>
                            </w:r>
                            <w:r>
                              <w:rPr>
                                <w:rFonts w:ascii="標楷體" w:eastAsia="標楷體" w:hAnsi="標楷體" w:cs="標楷體" w:hint="eastAsia"/>
                                <w:b/>
                                <w:color w:val="000000"/>
                                <w:kern w:val="0"/>
                              </w:rPr>
                              <w:t>聯</w:t>
                            </w:r>
                            <w:r>
                              <w:rPr>
                                <w:rFonts w:ascii="標楷體" w:eastAsia="標楷體" w:hAnsi="標楷體" w:cs="標楷體"/>
                                <w:b/>
                                <w:color w:val="000000"/>
                                <w:kern w:val="0"/>
                              </w:rPr>
                              <w:t>盟</w:t>
                            </w:r>
                            <w:r>
                              <w:rPr>
                                <w:rFonts w:ascii="標楷體" w:eastAsia="標楷體" w:hAnsi="標楷體" w:cs="標楷體" w:hint="eastAsia"/>
                                <w:b/>
                                <w:color w:val="000000"/>
                                <w:kern w:val="0"/>
                              </w:rPr>
                              <w:t>情</w:t>
                            </w:r>
                            <w:r>
                              <w:rPr>
                                <w:rFonts w:ascii="標楷體" w:eastAsia="標楷體" w:hAnsi="標楷體" w:cs="標楷體"/>
                                <w:b/>
                                <w:color w:val="000000"/>
                                <w:kern w:val="0"/>
                              </w:rPr>
                              <w:t>形</w:t>
                            </w:r>
                          </w:p>
                          <w:tbl>
                            <w:tblPr>
                              <w:tblStyle w:val="190"/>
                              <w:tblW w:w="5063" w:type="pct"/>
                              <w:tblCellMar>
                                <w:left w:w="57" w:type="dxa"/>
                                <w:right w:w="57" w:type="dxa"/>
                              </w:tblCellMar>
                              <w:tblLook w:val="04A0" w:firstRow="1" w:lastRow="0" w:firstColumn="1" w:lastColumn="0" w:noHBand="0" w:noVBand="1"/>
                            </w:tblPr>
                            <w:tblGrid>
                              <w:gridCol w:w="555"/>
                              <w:gridCol w:w="2126"/>
                              <w:gridCol w:w="2239"/>
                            </w:tblGrid>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序號</w:t>
                                  </w:r>
                                </w:p>
                              </w:tc>
                              <w:tc>
                                <w:tcPr>
                                  <w:tcW w:w="2161"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重要跨國聯盟名稱</w:t>
                                  </w:r>
                                </w:p>
                              </w:tc>
                              <w:tc>
                                <w:tcPr>
                                  <w:tcW w:w="2275" w:type="pct"/>
                                  <w:vAlign w:val="center"/>
                                </w:tcPr>
                                <w:p w:rsidR="005C12EF"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我國大專校院</w:t>
                                  </w:r>
                                </w:p>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參與情形</w:t>
                                  </w:r>
                                </w:p>
                              </w:tc>
                            </w:tr>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1</w:t>
                                  </w:r>
                                </w:p>
                              </w:tc>
                              <w:tc>
                                <w:tcPr>
                                  <w:tcW w:w="2161" w:type="pct"/>
                                  <w:vAlign w:val="center"/>
                                </w:tcPr>
                                <w:p w:rsidR="005C12EF" w:rsidRPr="00B9255F" w:rsidRDefault="005C12EF" w:rsidP="006170AD">
                                  <w:pPr>
                                    <w:spacing w:line="240" w:lineRule="exact"/>
                                    <w:rPr>
                                      <w:rFonts w:ascii="標楷體" w:eastAsia="標楷體" w:hAnsi="標楷體"/>
                                      <w:snapToGrid w:val="0"/>
                                      <w:sz w:val="20"/>
                                    </w:rPr>
                                  </w:pPr>
                                  <w:r w:rsidRPr="00B84615">
                                    <w:rPr>
                                      <w:rFonts w:ascii="標楷體" w:eastAsia="標楷體" w:hAnsi="標楷體" w:hint="eastAsia"/>
                                      <w:snapToGrid w:val="0"/>
                                      <w:sz w:val="20"/>
                                    </w:rPr>
                                    <w:t>全球大學創新網</w:t>
                                  </w:r>
                                </w:p>
                              </w:tc>
                              <w:tc>
                                <w:tcPr>
                                  <w:tcW w:w="2275" w:type="pct"/>
                                  <w:vAlign w:val="center"/>
                                </w:tcPr>
                                <w:p w:rsidR="005C12EF" w:rsidRPr="003F55DE" w:rsidRDefault="005C12EF" w:rsidP="006170AD">
                                  <w:pPr>
                                    <w:spacing w:line="240" w:lineRule="exact"/>
                                    <w:jc w:val="center"/>
                                    <w:rPr>
                                      <w:rFonts w:ascii="標楷體" w:eastAsia="標楷體" w:hAnsi="標楷體"/>
                                      <w:sz w:val="20"/>
                                    </w:rPr>
                                  </w:pPr>
                                  <w:r>
                                    <w:rPr>
                                      <w:rFonts w:ascii="標楷體" w:eastAsia="標楷體" w:hAnsi="標楷體" w:hint="eastAsia"/>
                                      <w:snapToGrid w:val="0"/>
                                      <w:sz w:val="20"/>
                                    </w:rPr>
                                    <w:t>無</w:t>
                                  </w:r>
                                </w:p>
                              </w:tc>
                            </w:tr>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2</w:t>
                                  </w:r>
                                </w:p>
                              </w:tc>
                              <w:tc>
                                <w:tcPr>
                                  <w:tcW w:w="2161" w:type="pct"/>
                                  <w:vAlign w:val="center"/>
                                </w:tcPr>
                                <w:p w:rsidR="005C12EF" w:rsidRPr="00B9255F" w:rsidRDefault="005C12EF" w:rsidP="006170AD">
                                  <w:pPr>
                                    <w:spacing w:line="240" w:lineRule="exact"/>
                                    <w:rPr>
                                      <w:rFonts w:ascii="標楷體" w:eastAsia="標楷體" w:hAnsi="標楷體"/>
                                      <w:snapToGrid w:val="0"/>
                                      <w:sz w:val="20"/>
                                    </w:rPr>
                                  </w:pPr>
                                  <w:r w:rsidRPr="002F26B0">
                                    <w:rPr>
                                      <w:rFonts w:ascii="標楷體" w:eastAsia="標楷體" w:hAnsi="標楷體" w:hint="eastAsia"/>
                                      <w:snapToGrid w:val="0"/>
                                      <w:sz w:val="20"/>
                                    </w:rPr>
                                    <w:t>塔盧瓦爾</w:t>
                                  </w:r>
                                  <w:r w:rsidRPr="00B84615">
                                    <w:rPr>
                                      <w:rFonts w:ascii="標楷體" w:eastAsia="標楷體" w:hAnsi="標楷體" w:hint="eastAsia"/>
                                      <w:snapToGrid w:val="0"/>
                                      <w:sz w:val="20"/>
                                    </w:rPr>
                                    <w:t>網</w:t>
                                  </w:r>
                                </w:p>
                              </w:tc>
                              <w:tc>
                                <w:tcPr>
                                  <w:tcW w:w="2275" w:type="pct"/>
                                  <w:vAlign w:val="center"/>
                                </w:tcPr>
                                <w:p w:rsidR="005C12EF" w:rsidRPr="003F55DE" w:rsidRDefault="005C12EF" w:rsidP="006170AD">
                                  <w:pPr>
                                    <w:spacing w:line="240" w:lineRule="exact"/>
                                    <w:jc w:val="both"/>
                                    <w:rPr>
                                      <w:rFonts w:ascii="標楷體" w:eastAsia="標楷體" w:hAnsi="標楷體"/>
                                      <w:sz w:val="20"/>
                                    </w:rPr>
                                  </w:pPr>
                                  <w:r w:rsidRPr="00DB7E0C">
                                    <w:rPr>
                                      <w:rFonts w:ascii="標楷體" w:eastAsia="標楷體" w:hAnsi="標楷體" w:hint="eastAsia"/>
                                      <w:snapToGrid w:val="0"/>
                                      <w:sz w:val="20"/>
                                    </w:rPr>
                                    <w:t>國立成功大學及長庚大學等</w:t>
                                  </w:r>
                                  <w:r w:rsidRPr="00DB7E0C">
                                    <w:rPr>
                                      <w:rFonts w:ascii="標楷體" w:eastAsia="標楷體" w:hAnsi="標楷體"/>
                                      <w:snapToGrid w:val="0"/>
                                      <w:sz w:val="20"/>
                                    </w:rPr>
                                    <w:t>2校為該組織成員</w:t>
                                  </w:r>
                                </w:p>
                              </w:tc>
                            </w:tr>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3</w:t>
                                  </w:r>
                                </w:p>
                              </w:tc>
                              <w:tc>
                                <w:tcPr>
                                  <w:tcW w:w="2161" w:type="pct"/>
                                  <w:vAlign w:val="center"/>
                                </w:tcPr>
                                <w:p w:rsidR="005C12EF" w:rsidRPr="00B9255F" w:rsidRDefault="005C12EF" w:rsidP="006170AD">
                                  <w:pPr>
                                    <w:spacing w:line="240" w:lineRule="exact"/>
                                    <w:rPr>
                                      <w:rFonts w:ascii="標楷體" w:eastAsia="標楷體" w:hAnsi="標楷體"/>
                                      <w:snapToGrid w:val="0"/>
                                      <w:sz w:val="20"/>
                                    </w:rPr>
                                  </w:pPr>
                                  <w:r w:rsidRPr="00B84615">
                                    <w:rPr>
                                      <w:rFonts w:ascii="標楷體" w:eastAsia="標楷體" w:hAnsi="標楷體" w:hint="eastAsia"/>
                                      <w:snapToGrid w:val="0"/>
                                      <w:sz w:val="20"/>
                                    </w:rPr>
                                    <w:t>大學社會責任網</w:t>
                                  </w:r>
                                </w:p>
                              </w:tc>
                              <w:tc>
                                <w:tcPr>
                                  <w:tcW w:w="2275" w:type="pct"/>
                                  <w:vAlign w:val="center"/>
                                </w:tcPr>
                                <w:p w:rsidR="005C12EF" w:rsidRPr="003F55DE" w:rsidRDefault="005C12EF" w:rsidP="006170AD">
                                  <w:pPr>
                                    <w:spacing w:line="240" w:lineRule="exact"/>
                                    <w:jc w:val="center"/>
                                    <w:rPr>
                                      <w:rFonts w:ascii="標楷體" w:eastAsia="標楷體" w:hAnsi="標楷體"/>
                                      <w:sz w:val="20"/>
                                    </w:rPr>
                                  </w:pPr>
                                  <w:r w:rsidRPr="00DB7E0C">
                                    <w:rPr>
                                      <w:rFonts w:ascii="標楷體" w:eastAsia="標楷體" w:hAnsi="標楷體" w:hint="eastAsia"/>
                                      <w:snapToGrid w:val="0"/>
                                      <w:sz w:val="20"/>
                                    </w:rPr>
                                    <w:t>無</w:t>
                                  </w:r>
                                </w:p>
                              </w:tc>
                            </w:tr>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4</w:t>
                                  </w:r>
                                </w:p>
                              </w:tc>
                              <w:tc>
                                <w:tcPr>
                                  <w:tcW w:w="2161" w:type="pct"/>
                                  <w:vAlign w:val="center"/>
                                </w:tcPr>
                                <w:p w:rsidR="005C12EF" w:rsidRPr="00B9255F" w:rsidRDefault="005C12EF" w:rsidP="006170AD">
                                  <w:pPr>
                                    <w:spacing w:line="240" w:lineRule="exact"/>
                                    <w:rPr>
                                      <w:rFonts w:ascii="標楷體" w:eastAsia="標楷體" w:hAnsi="標楷體"/>
                                      <w:snapToGrid w:val="0"/>
                                      <w:sz w:val="20"/>
                                    </w:rPr>
                                  </w:pPr>
                                  <w:r w:rsidRPr="00B84615">
                                    <w:rPr>
                                      <w:rFonts w:ascii="標楷體" w:eastAsia="標楷體" w:hAnsi="標楷體" w:hint="eastAsia"/>
                                      <w:snapToGrid w:val="0"/>
                                      <w:sz w:val="20"/>
                                    </w:rPr>
                                    <w:t>世界大學社區發展</w:t>
                                  </w:r>
                                  <w:r>
                                    <w:rPr>
                                      <w:rFonts w:ascii="標楷體" w:eastAsia="標楷體" w:hAnsi="標楷體" w:hint="eastAsia"/>
                                      <w:snapToGrid w:val="0"/>
                                      <w:sz w:val="20"/>
                                    </w:rPr>
                                    <w:t>協會</w:t>
                                  </w:r>
                                </w:p>
                              </w:tc>
                              <w:tc>
                                <w:tcPr>
                                  <w:tcW w:w="2275" w:type="pct"/>
                                  <w:vAlign w:val="center"/>
                                </w:tcPr>
                                <w:p w:rsidR="005C12EF" w:rsidRPr="00B918EA" w:rsidRDefault="005C12EF" w:rsidP="006170AD">
                                  <w:pPr>
                                    <w:spacing w:line="240" w:lineRule="exact"/>
                                    <w:jc w:val="both"/>
                                    <w:rPr>
                                      <w:rFonts w:ascii="標楷體" w:eastAsia="標楷體" w:hAnsi="標楷體"/>
                                      <w:snapToGrid w:val="0"/>
                                      <w:spacing w:val="6"/>
                                      <w:sz w:val="20"/>
                                    </w:rPr>
                                  </w:pPr>
                                  <w:r w:rsidRPr="00B9255F">
                                    <w:rPr>
                                      <w:rFonts w:ascii="標楷體" w:eastAsia="標楷體" w:hAnsi="標楷體" w:hint="eastAsia"/>
                                      <w:snapToGrid w:val="0"/>
                                      <w:spacing w:val="6"/>
                                      <w:sz w:val="20"/>
                                    </w:rPr>
                                    <w:t>亞洲大學為該組織成員</w:t>
                                  </w:r>
                                </w:p>
                              </w:tc>
                            </w:tr>
                          </w:tbl>
                          <w:p w:rsidR="005C12EF" w:rsidRDefault="005C12EF" w:rsidP="00984C14">
                            <w:pPr>
                              <w:widowControl/>
                              <w:spacing w:line="240" w:lineRule="exact"/>
                              <w:ind w:left="560" w:hangingChars="311" w:hanging="560"/>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1.資</w:t>
                            </w:r>
                            <w:r>
                              <w:rPr>
                                <w:rFonts w:ascii="標楷體" w:eastAsia="標楷體" w:hAnsi="標楷體" w:cs="新細明體"/>
                                <w:color w:val="000000"/>
                                <w:kern w:val="0"/>
                                <w:sz w:val="18"/>
                                <w:szCs w:val="18"/>
                              </w:rPr>
                              <w:t>料</w:t>
                            </w:r>
                            <w:r>
                              <w:rPr>
                                <w:rFonts w:ascii="標楷體" w:eastAsia="標楷體" w:hAnsi="標楷體" w:cs="新細明體" w:hint="eastAsia"/>
                                <w:color w:val="000000"/>
                                <w:kern w:val="0"/>
                                <w:sz w:val="18"/>
                                <w:szCs w:val="18"/>
                              </w:rPr>
                              <w:t>截</w:t>
                            </w:r>
                            <w:r>
                              <w:rPr>
                                <w:rFonts w:ascii="標楷體" w:eastAsia="標楷體" w:hAnsi="標楷體" w:cs="新細明體"/>
                                <w:color w:val="000000"/>
                                <w:kern w:val="0"/>
                                <w:sz w:val="18"/>
                                <w:szCs w:val="18"/>
                              </w:rPr>
                              <w:t>止日期</w:t>
                            </w:r>
                            <w:r>
                              <w:rPr>
                                <w:rFonts w:ascii="標楷體" w:eastAsia="標楷體" w:hAnsi="標楷體" w:cs="新細明體" w:hint="eastAsia"/>
                                <w:color w:val="000000"/>
                                <w:kern w:val="0"/>
                                <w:sz w:val="18"/>
                                <w:szCs w:val="18"/>
                              </w:rPr>
                              <w:t>：</w:t>
                            </w:r>
                            <w:r w:rsidRPr="00984C14">
                              <w:rPr>
                                <w:rFonts w:ascii="標楷體" w:eastAsia="標楷體" w:hAnsi="標楷體" w:cs="新細明體" w:hint="eastAsia"/>
                                <w:color w:val="000000"/>
                                <w:kern w:val="0"/>
                                <w:sz w:val="18"/>
                                <w:szCs w:val="18"/>
                              </w:rPr>
                              <w:t>11</w:t>
                            </w:r>
                            <w:r>
                              <w:rPr>
                                <w:rFonts w:ascii="標楷體" w:eastAsia="標楷體" w:hAnsi="標楷體" w:cs="新細明體"/>
                                <w:color w:val="000000"/>
                                <w:kern w:val="0"/>
                                <w:sz w:val="18"/>
                                <w:szCs w:val="18"/>
                              </w:rPr>
                              <w:t>2</w:t>
                            </w:r>
                            <w:r w:rsidRPr="00984C14">
                              <w:rPr>
                                <w:rFonts w:ascii="標楷體" w:eastAsia="標楷體" w:hAnsi="標楷體" w:cs="新細明體" w:hint="eastAsia"/>
                                <w:color w:val="000000"/>
                                <w:kern w:val="0"/>
                                <w:sz w:val="18"/>
                                <w:szCs w:val="18"/>
                              </w:rPr>
                              <w:t>年</w:t>
                            </w:r>
                            <w:r>
                              <w:rPr>
                                <w:rFonts w:ascii="標楷體" w:eastAsia="標楷體" w:hAnsi="標楷體" w:cs="新細明體" w:hint="eastAsia"/>
                                <w:color w:val="000000"/>
                                <w:kern w:val="0"/>
                                <w:sz w:val="18"/>
                                <w:szCs w:val="18"/>
                              </w:rPr>
                              <w:t>3</w:t>
                            </w:r>
                            <w:r w:rsidRPr="00984C14">
                              <w:rPr>
                                <w:rFonts w:ascii="標楷體" w:eastAsia="標楷體" w:hAnsi="標楷體" w:cs="新細明體" w:hint="eastAsia"/>
                                <w:color w:val="000000"/>
                                <w:kern w:val="0"/>
                                <w:sz w:val="18"/>
                                <w:szCs w:val="18"/>
                              </w:rPr>
                              <w:t>月</w:t>
                            </w:r>
                            <w:r>
                              <w:rPr>
                                <w:rFonts w:ascii="標楷體" w:eastAsia="標楷體" w:hAnsi="標楷體" w:cs="新細明體" w:hint="eastAsia"/>
                                <w:color w:val="000000"/>
                                <w:kern w:val="0"/>
                                <w:sz w:val="18"/>
                                <w:szCs w:val="18"/>
                              </w:rPr>
                              <w:t>31</w:t>
                            </w:r>
                            <w:r w:rsidRPr="00984C14">
                              <w:rPr>
                                <w:rFonts w:ascii="標楷體" w:eastAsia="標楷體" w:hAnsi="標楷體" w:cs="新細明體" w:hint="eastAsia"/>
                                <w:color w:val="000000"/>
                                <w:kern w:val="0"/>
                                <w:sz w:val="18"/>
                                <w:szCs w:val="18"/>
                              </w:rPr>
                              <w:t>日</w:t>
                            </w:r>
                            <w:r>
                              <w:rPr>
                                <w:rFonts w:ascii="標楷體" w:eastAsia="標楷體" w:hAnsi="標楷體" w:cs="新細明體" w:hint="eastAsia"/>
                                <w:color w:val="000000"/>
                                <w:kern w:val="0"/>
                                <w:sz w:val="18"/>
                                <w:szCs w:val="18"/>
                              </w:rPr>
                              <w:t>。</w:t>
                            </w:r>
                          </w:p>
                          <w:p w:rsidR="005C12EF" w:rsidRPr="00F12EF3" w:rsidRDefault="005C12EF" w:rsidP="00316DE2">
                            <w:pPr>
                              <w:spacing w:line="220" w:lineRule="exact"/>
                              <w:ind w:leftChars="147" w:left="529" w:hangingChars="100" w:hanging="176"/>
                              <w:jc w:val="both"/>
                              <w:rPr>
                                <w:rFonts w:ascii="標楷體" w:eastAsia="標楷體" w:hAnsi="標楷體"/>
                                <w:snapToGrid w:val="0"/>
                                <w:spacing w:val="-2"/>
                                <w:sz w:val="18"/>
                                <w:szCs w:val="18"/>
                              </w:rPr>
                            </w:pPr>
                            <w:r>
                              <w:rPr>
                                <w:rFonts w:ascii="標楷體" w:eastAsia="標楷體" w:cs="標楷體" w:hint="eastAsia"/>
                                <w:color w:val="000000"/>
                                <w:spacing w:val="-2"/>
                                <w:kern w:val="0"/>
                                <w:sz w:val="18"/>
                                <w:szCs w:val="18"/>
                              </w:rPr>
                              <w:t>2.</w:t>
                            </w:r>
                            <w:r w:rsidRPr="00F12EF3">
                              <w:rPr>
                                <w:rFonts w:ascii="標楷體" w:eastAsia="標楷體" w:cs="標楷體" w:hint="eastAsia"/>
                                <w:color w:val="000000"/>
                                <w:spacing w:val="-2"/>
                                <w:kern w:val="0"/>
                                <w:sz w:val="18"/>
                                <w:szCs w:val="18"/>
                              </w:rPr>
                              <w:t>資料來源：整理自全球大學創新網、</w:t>
                            </w:r>
                            <w:r w:rsidRPr="00F12EF3">
                              <w:rPr>
                                <w:rFonts w:ascii="標楷體" w:eastAsia="標楷體" w:hAnsi="標楷體"/>
                                <w:snapToGrid w:val="0"/>
                                <w:spacing w:val="-2"/>
                                <w:sz w:val="18"/>
                                <w:szCs w:val="18"/>
                              </w:rPr>
                              <w:t>塔</w:t>
                            </w:r>
                            <w:proofErr w:type="gramStart"/>
                            <w:r w:rsidRPr="00F12EF3">
                              <w:rPr>
                                <w:rFonts w:ascii="標楷體" w:eastAsia="標楷體" w:hAnsi="標楷體"/>
                                <w:snapToGrid w:val="0"/>
                                <w:spacing w:val="-2"/>
                                <w:sz w:val="18"/>
                                <w:szCs w:val="18"/>
                              </w:rPr>
                              <w:t>樂禮</w:t>
                            </w:r>
                            <w:r w:rsidRPr="00F12EF3">
                              <w:rPr>
                                <w:rFonts w:ascii="標楷體" w:eastAsia="標楷體" w:hAnsi="標楷體" w:hint="eastAsia"/>
                                <w:snapToGrid w:val="0"/>
                                <w:spacing w:val="-2"/>
                                <w:sz w:val="18"/>
                                <w:szCs w:val="18"/>
                              </w:rPr>
                              <w:t>網</w:t>
                            </w:r>
                            <w:proofErr w:type="gramEnd"/>
                            <w:r w:rsidRPr="00F12EF3">
                              <w:rPr>
                                <w:rFonts w:ascii="標楷體" w:eastAsia="標楷體" w:hAnsi="標楷體" w:hint="eastAsia"/>
                                <w:snapToGrid w:val="0"/>
                                <w:spacing w:val="-2"/>
                                <w:sz w:val="18"/>
                                <w:szCs w:val="18"/>
                              </w:rPr>
                              <w:t>、大學社會責任網及世界大學社區發展聯盟各</w:t>
                            </w:r>
                            <w:r w:rsidRPr="00F12EF3">
                              <w:rPr>
                                <w:rFonts w:ascii="標楷體" w:eastAsia="標楷體" w:cs="標楷體" w:hint="eastAsia"/>
                                <w:color w:val="000000"/>
                                <w:spacing w:val="-2"/>
                                <w:kern w:val="0"/>
                                <w:sz w:val="18"/>
                                <w:szCs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5DBD9E" id="_x0000_s1076" type="#_x0000_t202" style="position:absolute;left:0;text-align:left;margin-left:238.05pt;margin-top:2.35pt;width:258.55pt;height:147.75pt;z-index:25230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" stroked="f">
                <v:textbox>
                  <w:txbxContent>
                    <w:p w:rsidR="005C12EF" w:rsidRPr="00467396" w:rsidRDefault="005C12EF" w:rsidP="00F12EF3">
                      <w:pPr>
                        <w:autoSpaceDE w:val="0"/>
                        <w:autoSpaceDN w:val="0"/>
                        <w:adjustRightInd w:val="0"/>
                        <w:spacing w:afterLines="20" w:after="72" w:line="240" w:lineRule="exact"/>
                        <w:jc w:val="center"/>
                        <w:rPr>
                          <w:rFonts w:ascii="標楷體" w:eastAsia="標楷體" w:hAnsi="標楷體" w:cs="標楷體"/>
                          <w:color w:val="000000"/>
                          <w:kern w:val="0"/>
                          <w:sz w:val="22"/>
                        </w:rPr>
                      </w:pPr>
                      <w:r>
                        <w:rPr>
                          <w:rFonts w:ascii="標楷體" w:eastAsia="標楷體" w:hAnsi="標楷體" w:cs="標楷體" w:hint="eastAsia"/>
                          <w:b/>
                          <w:color w:val="000000"/>
                          <w:kern w:val="0"/>
                        </w:rPr>
                        <w:t>表</w:t>
                      </w:r>
                      <w:r>
                        <w:rPr>
                          <w:rFonts w:ascii="標楷體" w:eastAsia="標楷體" w:hAnsi="標楷體" w:cs="標楷體"/>
                          <w:b/>
                          <w:color w:val="000000"/>
                          <w:kern w:val="0"/>
                        </w:rPr>
                        <w:t>41</w:t>
                      </w:r>
                      <w:r>
                        <w:rPr>
                          <w:rFonts w:ascii="標楷體" w:eastAsia="標楷體" w:hAnsi="標楷體" w:cs="標楷體" w:hint="eastAsia"/>
                          <w:b/>
                          <w:color w:val="000000"/>
                          <w:kern w:val="0"/>
                        </w:rPr>
                        <w:t xml:space="preserve">　</w:t>
                      </w:r>
                      <w:r>
                        <w:rPr>
                          <w:rFonts w:ascii="標楷體" w:eastAsia="標楷體" w:hAnsi="標楷體" w:cs="標楷體" w:hint="eastAsia"/>
                          <w:b/>
                          <w:color w:val="000000"/>
                          <w:kern w:val="0"/>
                        </w:rPr>
                        <w:t>我國大專校院參與</w:t>
                      </w:r>
                      <w:r>
                        <w:rPr>
                          <w:rFonts w:ascii="標楷體" w:eastAsia="標楷體" w:hAnsi="標楷體" w:cs="標楷體"/>
                          <w:b/>
                          <w:color w:val="000000"/>
                          <w:kern w:val="0"/>
                        </w:rPr>
                        <w:t>重要跨國</w:t>
                      </w:r>
                      <w:r>
                        <w:rPr>
                          <w:rFonts w:ascii="標楷體" w:eastAsia="標楷體" w:hAnsi="標楷體" w:cs="標楷體" w:hint="eastAsia"/>
                          <w:b/>
                          <w:color w:val="000000"/>
                          <w:kern w:val="0"/>
                        </w:rPr>
                        <w:t>聯</w:t>
                      </w:r>
                      <w:r>
                        <w:rPr>
                          <w:rFonts w:ascii="標楷體" w:eastAsia="標楷體" w:hAnsi="標楷體" w:cs="標楷體"/>
                          <w:b/>
                          <w:color w:val="000000"/>
                          <w:kern w:val="0"/>
                        </w:rPr>
                        <w:t>盟</w:t>
                      </w:r>
                      <w:r>
                        <w:rPr>
                          <w:rFonts w:ascii="標楷體" w:eastAsia="標楷體" w:hAnsi="標楷體" w:cs="標楷體" w:hint="eastAsia"/>
                          <w:b/>
                          <w:color w:val="000000"/>
                          <w:kern w:val="0"/>
                        </w:rPr>
                        <w:t>情</w:t>
                      </w:r>
                      <w:r>
                        <w:rPr>
                          <w:rFonts w:ascii="標楷體" w:eastAsia="標楷體" w:hAnsi="標楷體" w:cs="標楷體"/>
                          <w:b/>
                          <w:color w:val="000000"/>
                          <w:kern w:val="0"/>
                        </w:rPr>
                        <w:t>形</w:t>
                      </w:r>
                    </w:p>
                    <w:tbl>
                      <w:tblPr>
                        <w:tblStyle w:val="190"/>
                        <w:tblW w:w="5063" w:type="pct"/>
                        <w:tblCellMar>
                          <w:left w:w="57" w:type="dxa"/>
                          <w:right w:w="57" w:type="dxa"/>
                        </w:tblCellMar>
                        <w:tblLook w:val="04A0" w:firstRow="1" w:lastRow="0" w:firstColumn="1" w:lastColumn="0" w:noHBand="0" w:noVBand="1"/>
                      </w:tblPr>
                      <w:tblGrid>
                        <w:gridCol w:w="555"/>
                        <w:gridCol w:w="2126"/>
                        <w:gridCol w:w="2239"/>
                      </w:tblGrid>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序號</w:t>
                            </w:r>
                          </w:p>
                        </w:tc>
                        <w:tc>
                          <w:tcPr>
                            <w:tcW w:w="2161"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重要跨國聯盟名稱</w:t>
                            </w:r>
                          </w:p>
                        </w:tc>
                        <w:tc>
                          <w:tcPr>
                            <w:tcW w:w="2275" w:type="pct"/>
                            <w:vAlign w:val="center"/>
                          </w:tcPr>
                          <w:p w:rsidR="005C12EF"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我國大專校院</w:t>
                            </w:r>
                          </w:p>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參與情形</w:t>
                            </w:r>
                          </w:p>
                        </w:tc>
                      </w:tr>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1</w:t>
                            </w:r>
                          </w:p>
                        </w:tc>
                        <w:tc>
                          <w:tcPr>
                            <w:tcW w:w="2161" w:type="pct"/>
                            <w:vAlign w:val="center"/>
                          </w:tcPr>
                          <w:p w:rsidR="005C12EF" w:rsidRPr="00B9255F" w:rsidRDefault="005C12EF" w:rsidP="006170AD">
                            <w:pPr>
                              <w:spacing w:line="240" w:lineRule="exact"/>
                              <w:rPr>
                                <w:rFonts w:ascii="標楷體" w:eastAsia="標楷體" w:hAnsi="標楷體"/>
                                <w:snapToGrid w:val="0"/>
                                <w:sz w:val="20"/>
                              </w:rPr>
                            </w:pPr>
                            <w:r w:rsidRPr="00B84615">
                              <w:rPr>
                                <w:rFonts w:ascii="標楷體" w:eastAsia="標楷體" w:hAnsi="標楷體" w:hint="eastAsia"/>
                                <w:snapToGrid w:val="0"/>
                                <w:sz w:val="20"/>
                              </w:rPr>
                              <w:t>全球大學創新網</w:t>
                            </w:r>
                          </w:p>
                        </w:tc>
                        <w:tc>
                          <w:tcPr>
                            <w:tcW w:w="2275" w:type="pct"/>
                            <w:vAlign w:val="center"/>
                          </w:tcPr>
                          <w:p w:rsidR="005C12EF" w:rsidRPr="003F55DE" w:rsidRDefault="005C12EF" w:rsidP="006170AD">
                            <w:pPr>
                              <w:spacing w:line="240" w:lineRule="exact"/>
                              <w:jc w:val="center"/>
                              <w:rPr>
                                <w:rFonts w:ascii="標楷體" w:eastAsia="標楷體" w:hAnsi="標楷體"/>
                                <w:sz w:val="20"/>
                              </w:rPr>
                            </w:pPr>
                            <w:r>
                              <w:rPr>
                                <w:rFonts w:ascii="標楷體" w:eastAsia="標楷體" w:hAnsi="標楷體" w:hint="eastAsia"/>
                                <w:snapToGrid w:val="0"/>
                                <w:sz w:val="20"/>
                              </w:rPr>
                              <w:t>無</w:t>
                            </w:r>
                          </w:p>
                        </w:tc>
                      </w:tr>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2</w:t>
                            </w:r>
                          </w:p>
                        </w:tc>
                        <w:tc>
                          <w:tcPr>
                            <w:tcW w:w="2161" w:type="pct"/>
                            <w:vAlign w:val="center"/>
                          </w:tcPr>
                          <w:p w:rsidR="005C12EF" w:rsidRPr="00B9255F" w:rsidRDefault="005C12EF" w:rsidP="006170AD">
                            <w:pPr>
                              <w:spacing w:line="240" w:lineRule="exact"/>
                              <w:rPr>
                                <w:rFonts w:ascii="標楷體" w:eastAsia="標楷體" w:hAnsi="標楷體"/>
                                <w:snapToGrid w:val="0"/>
                                <w:sz w:val="20"/>
                              </w:rPr>
                            </w:pPr>
                            <w:r w:rsidRPr="002F26B0">
                              <w:rPr>
                                <w:rFonts w:ascii="標楷體" w:eastAsia="標楷體" w:hAnsi="標楷體" w:hint="eastAsia"/>
                                <w:snapToGrid w:val="0"/>
                                <w:sz w:val="20"/>
                              </w:rPr>
                              <w:t>塔盧瓦爾</w:t>
                            </w:r>
                            <w:r w:rsidRPr="00B84615">
                              <w:rPr>
                                <w:rFonts w:ascii="標楷體" w:eastAsia="標楷體" w:hAnsi="標楷體" w:hint="eastAsia"/>
                                <w:snapToGrid w:val="0"/>
                                <w:sz w:val="20"/>
                              </w:rPr>
                              <w:t>網</w:t>
                            </w:r>
                          </w:p>
                        </w:tc>
                        <w:tc>
                          <w:tcPr>
                            <w:tcW w:w="2275" w:type="pct"/>
                            <w:vAlign w:val="center"/>
                          </w:tcPr>
                          <w:p w:rsidR="005C12EF" w:rsidRPr="003F55DE" w:rsidRDefault="005C12EF" w:rsidP="006170AD">
                            <w:pPr>
                              <w:spacing w:line="240" w:lineRule="exact"/>
                              <w:jc w:val="both"/>
                              <w:rPr>
                                <w:rFonts w:ascii="標楷體" w:eastAsia="標楷體" w:hAnsi="標楷體"/>
                                <w:sz w:val="20"/>
                              </w:rPr>
                            </w:pPr>
                            <w:r w:rsidRPr="00DB7E0C">
                              <w:rPr>
                                <w:rFonts w:ascii="標楷體" w:eastAsia="標楷體" w:hAnsi="標楷體" w:hint="eastAsia"/>
                                <w:snapToGrid w:val="0"/>
                                <w:sz w:val="20"/>
                              </w:rPr>
                              <w:t>國立成功大學及長庚大學等</w:t>
                            </w:r>
                            <w:r w:rsidRPr="00DB7E0C">
                              <w:rPr>
                                <w:rFonts w:ascii="標楷體" w:eastAsia="標楷體" w:hAnsi="標楷體"/>
                                <w:snapToGrid w:val="0"/>
                                <w:sz w:val="20"/>
                              </w:rPr>
                              <w:t>2校為該組織成員</w:t>
                            </w:r>
                          </w:p>
                        </w:tc>
                      </w:tr>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3</w:t>
                            </w:r>
                          </w:p>
                        </w:tc>
                        <w:tc>
                          <w:tcPr>
                            <w:tcW w:w="2161" w:type="pct"/>
                            <w:vAlign w:val="center"/>
                          </w:tcPr>
                          <w:p w:rsidR="005C12EF" w:rsidRPr="00B9255F" w:rsidRDefault="005C12EF" w:rsidP="006170AD">
                            <w:pPr>
                              <w:spacing w:line="240" w:lineRule="exact"/>
                              <w:rPr>
                                <w:rFonts w:ascii="標楷體" w:eastAsia="標楷體" w:hAnsi="標楷體"/>
                                <w:snapToGrid w:val="0"/>
                                <w:sz w:val="20"/>
                              </w:rPr>
                            </w:pPr>
                            <w:r w:rsidRPr="00B84615">
                              <w:rPr>
                                <w:rFonts w:ascii="標楷體" w:eastAsia="標楷體" w:hAnsi="標楷體" w:hint="eastAsia"/>
                                <w:snapToGrid w:val="0"/>
                                <w:sz w:val="20"/>
                              </w:rPr>
                              <w:t>大學社會責任網</w:t>
                            </w:r>
                          </w:p>
                        </w:tc>
                        <w:tc>
                          <w:tcPr>
                            <w:tcW w:w="2275" w:type="pct"/>
                            <w:vAlign w:val="center"/>
                          </w:tcPr>
                          <w:p w:rsidR="005C12EF" w:rsidRPr="003F55DE" w:rsidRDefault="005C12EF" w:rsidP="006170AD">
                            <w:pPr>
                              <w:spacing w:line="240" w:lineRule="exact"/>
                              <w:jc w:val="center"/>
                              <w:rPr>
                                <w:rFonts w:ascii="標楷體" w:eastAsia="標楷體" w:hAnsi="標楷體"/>
                                <w:sz w:val="20"/>
                              </w:rPr>
                            </w:pPr>
                            <w:r w:rsidRPr="00DB7E0C">
                              <w:rPr>
                                <w:rFonts w:ascii="標楷體" w:eastAsia="標楷體" w:hAnsi="標楷體" w:hint="eastAsia"/>
                                <w:snapToGrid w:val="0"/>
                                <w:sz w:val="20"/>
                              </w:rPr>
                              <w:t>無</w:t>
                            </w:r>
                          </w:p>
                        </w:tc>
                      </w:tr>
                      <w:tr w:rsidR="005C12EF" w:rsidRPr="00B84615" w:rsidTr="00984C14">
                        <w:trPr>
                          <w:trHeight w:val="227"/>
                        </w:trPr>
                        <w:tc>
                          <w:tcPr>
                            <w:tcW w:w="564" w:type="pct"/>
                            <w:vAlign w:val="center"/>
                          </w:tcPr>
                          <w:p w:rsidR="005C12EF" w:rsidRPr="00B84615" w:rsidRDefault="005C12EF" w:rsidP="006170AD">
                            <w:pPr>
                              <w:spacing w:line="240" w:lineRule="exact"/>
                              <w:jc w:val="center"/>
                              <w:rPr>
                                <w:rFonts w:ascii="標楷體" w:eastAsia="標楷體" w:hAnsi="標楷體"/>
                                <w:sz w:val="20"/>
                              </w:rPr>
                            </w:pPr>
                            <w:r w:rsidRPr="00B84615">
                              <w:rPr>
                                <w:rFonts w:ascii="標楷體" w:eastAsia="標楷體" w:hAnsi="標楷體" w:hint="eastAsia"/>
                                <w:sz w:val="20"/>
                              </w:rPr>
                              <w:t>4</w:t>
                            </w:r>
                          </w:p>
                        </w:tc>
                        <w:tc>
                          <w:tcPr>
                            <w:tcW w:w="2161" w:type="pct"/>
                            <w:vAlign w:val="center"/>
                          </w:tcPr>
                          <w:p w:rsidR="005C12EF" w:rsidRPr="00B9255F" w:rsidRDefault="005C12EF" w:rsidP="006170AD">
                            <w:pPr>
                              <w:spacing w:line="240" w:lineRule="exact"/>
                              <w:rPr>
                                <w:rFonts w:ascii="標楷體" w:eastAsia="標楷體" w:hAnsi="標楷體"/>
                                <w:snapToGrid w:val="0"/>
                                <w:sz w:val="20"/>
                              </w:rPr>
                            </w:pPr>
                            <w:r w:rsidRPr="00B84615">
                              <w:rPr>
                                <w:rFonts w:ascii="標楷體" w:eastAsia="標楷體" w:hAnsi="標楷體" w:hint="eastAsia"/>
                                <w:snapToGrid w:val="0"/>
                                <w:sz w:val="20"/>
                              </w:rPr>
                              <w:t>世界大學社區發展</w:t>
                            </w:r>
                            <w:r>
                              <w:rPr>
                                <w:rFonts w:ascii="標楷體" w:eastAsia="標楷體" w:hAnsi="標楷體" w:hint="eastAsia"/>
                                <w:snapToGrid w:val="0"/>
                                <w:sz w:val="20"/>
                              </w:rPr>
                              <w:t>協會</w:t>
                            </w:r>
                          </w:p>
                        </w:tc>
                        <w:tc>
                          <w:tcPr>
                            <w:tcW w:w="2275" w:type="pct"/>
                            <w:vAlign w:val="center"/>
                          </w:tcPr>
                          <w:p w:rsidR="005C12EF" w:rsidRPr="00B918EA" w:rsidRDefault="005C12EF" w:rsidP="006170AD">
                            <w:pPr>
                              <w:spacing w:line="240" w:lineRule="exact"/>
                              <w:jc w:val="both"/>
                              <w:rPr>
                                <w:rFonts w:ascii="標楷體" w:eastAsia="標楷體" w:hAnsi="標楷體"/>
                                <w:snapToGrid w:val="0"/>
                                <w:spacing w:val="6"/>
                                <w:sz w:val="20"/>
                              </w:rPr>
                            </w:pPr>
                            <w:r w:rsidRPr="00B9255F">
                              <w:rPr>
                                <w:rFonts w:ascii="標楷體" w:eastAsia="標楷體" w:hAnsi="標楷體" w:hint="eastAsia"/>
                                <w:snapToGrid w:val="0"/>
                                <w:spacing w:val="6"/>
                                <w:sz w:val="20"/>
                              </w:rPr>
                              <w:t>亞洲大學為該組織成員</w:t>
                            </w:r>
                          </w:p>
                        </w:tc>
                      </w:tr>
                    </w:tbl>
                    <w:p w:rsidR="005C12EF" w:rsidRDefault="005C12EF" w:rsidP="00984C14">
                      <w:pPr>
                        <w:widowControl/>
                        <w:spacing w:line="240" w:lineRule="exact"/>
                        <w:ind w:left="560" w:hangingChars="311" w:hanging="560"/>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1.資</w:t>
                      </w:r>
                      <w:r>
                        <w:rPr>
                          <w:rFonts w:ascii="標楷體" w:eastAsia="標楷體" w:hAnsi="標楷體" w:cs="新細明體"/>
                          <w:color w:val="000000"/>
                          <w:kern w:val="0"/>
                          <w:sz w:val="18"/>
                          <w:szCs w:val="18"/>
                        </w:rPr>
                        <w:t>料</w:t>
                      </w:r>
                      <w:r>
                        <w:rPr>
                          <w:rFonts w:ascii="標楷體" w:eastAsia="標楷體" w:hAnsi="標楷體" w:cs="新細明體" w:hint="eastAsia"/>
                          <w:color w:val="000000"/>
                          <w:kern w:val="0"/>
                          <w:sz w:val="18"/>
                          <w:szCs w:val="18"/>
                        </w:rPr>
                        <w:t>截</w:t>
                      </w:r>
                      <w:r>
                        <w:rPr>
                          <w:rFonts w:ascii="標楷體" w:eastAsia="標楷體" w:hAnsi="標楷體" w:cs="新細明體"/>
                          <w:color w:val="000000"/>
                          <w:kern w:val="0"/>
                          <w:sz w:val="18"/>
                          <w:szCs w:val="18"/>
                        </w:rPr>
                        <w:t>止日期</w:t>
                      </w:r>
                      <w:r>
                        <w:rPr>
                          <w:rFonts w:ascii="標楷體" w:eastAsia="標楷體" w:hAnsi="標楷體" w:cs="新細明體" w:hint="eastAsia"/>
                          <w:color w:val="000000"/>
                          <w:kern w:val="0"/>
                          <w:sz w:val="18"/>
                          <w:szCs w:val="18"/>
                        </w:rPr>
                        <w:t>：</w:t>
                      </w:r>
                      <w:r w:rsidRPr="00984C14">
                        <w:rPr>
                          <w:rFonts w:ascii="標楷體" w:eastAsia="標楷體" w:hAnsi="標楷體" w:cs="新細明體" w:hint="eastAsia"/>
                          <w:color w:val="000000"/>
                          <w:kern w:val="0"/>
                          <w:sz w:val="18"/>
                          <w:szCs w:val="18"/>
                        </w:rPr>
                        <w:t>11</w:t>
                      </w:r>
                      <w:r>
                        <w:rPr>
                          <w:rFonts w:ascii="標楷體" w:eastAsia="標楷體" w:hAnsi="標楷體" w:cs="新細明體"/>
                          <w:color w:val="000000"/>
                          <w:kern w:val="0"/>
                          <w:sz w:val="18"/>
                          <w:szCs w:val="18"/>
                        </w:rPr>
                        <w:t>2</w:t>
                      </w:r>
                      <w:r w:rsidRPr="00984C14">
                        <w:rPr>
                          <w:rFonts w:ascii="標楷體" w:eastAsia="標楷體" w:hAnsi="標楷體" w:cs="新細明體" w:hint="eastAsia"/>
                          <w:color w:val="000000"/>
                          <w:kern w:val="0"/>
                          <w:sz w:val="18"/>
                          <w:szCs w:val="18"/>
                        </w:rPr>
                        <w:t>年</w:t>
                      </w:r>
                      <w:r>
                        <w:rPr>
                          <w:rFonts w:ascii="標楷體" w:eastAsia="標楷體" w:hAnsi="標楷體" w:cs="新細明體" w:hint="eastAsia"/>
                          <w:color w:val="000000"/>
                          <w:kern w:val="0"/>
                          <w:sz w:val="18"/>
                          <w:szCs w:val="18"/>
                        </w:rPr>
                        <w:t>3</w:t>
                      </w:r>
                      <w:r w:rsidRPr="00984C14">
                        <w:rPr>
                          <w:rFonts w:ascii="標楷體" w:eastAsia="標楷體" w:hAnsi="標楷體" w:cs="新細明體" w:hint="eastAsia"/>
                          <w:color w:val="000000"/>
                          <w:kern w:val="0"/>
                          <w:sz w:val="18"/>
                          <w:szCs w:val="18"/>
                        </w:rPr>
                        <w:t>月</w:t>
                      </w:r>
                      <w:r>
                        <w:rPr>
                          <w:rFonts w:ascii="標楷體" w:eastAsia="標楷體" w:hAnsi="標楷體" w:cs="新細明體" w:hint="eastAsia"/>
                          <w:color w:val="000000"/>
                          <w:kern w:val="0"/>
                          <w:sz w:val="18"/>
                          <w:szCs w:val="18"/>
                        </w:rPr>
                        <w:t>31</w:t>
                      </w:r>
                      <w:r w:rsidRPr="00984C14">
                        <w:rPr>
                          <w:rFonts w:ascii="標楷體" w:eastAsia="標楷體" w:hAnsi="標楷體" w:cs="新細明體" w:hint="eastAsia"/>
                          <w:color w:val="000000"/>
                          <w:kern w:val="0"/>
                          <w:sz w:val="18"/>
                          <w:szCs w:val="18"/>
                        </w:rPr>
                        <w:t>日</w:t>
                      </w:r>
                      <w:r>
                        <w:rPr>
                          <w:rFonts w:ascii="標楷體" w:eastAsia="標楷體" w:hAnsi="標楷體" w:cs="新細明體" w:hint="eastAsia"/>
                          <w:color w:val="000000"/>
                          <w:kern w:val="0"/>
                          <w:sz w:val="18"/>
                          <w:szCs w:val="18"/>
                        </w:rPr>
                        <w:t>。</w:t>
                      </w:r>
                    </w:p>
                    <w:p w:rsidR="005C12EF" w:rsidRPr="00F12EF3" w:rsidRDefault="005C12EF" w:rsidP="00316DE2">
                      <w:pPr>
                        <w:spacing w:line="220" w:lineRule="exact"/>
                        <w:ind w:leftChars="147" w:left="529" w:hangingChars="100" w:hanging="176"/>
                        <w:jc w:val="both"/>
                        <w:rPr>
                          <w:rFonts w:ascii="標楷體" w:eastAsia="標楷體" w:hAnsi="標楷體"/>
                          <w:snapToGrid w:val="0"/>
                          <w:spacing w:val="-2"/>
                          <w:sz w:val="18"/>
                          <w:szCs w:val="18"/>
                        </w:rPr>
                      </w:pPr>
                      <w:r>
                        <w:rPr>
                          <w:rFonts w:ascii="標楷體" w:eastAsia="標楷體" w:cs="標楷體" w:hint="eastAsia"/>
                          <w:color w:val="000000"/>
                          <w:spacing w:val="-2"/>
                          <w:kern w:val="0"/>
                          <w:sz w:val="18"/>
                          <w:szCs w:val="18"/>
                        </w:rPr>
                        <w:t>2.</w:t>
                      </w:r>
                      <w:r w:rsidRPr="00F12EF3">
                        <w:rPr>
                          <w:rFonts w:ascii="標楷體" w:eastAsia="標楷體" w:cs="標楷體" w:hint="eastAsia"/>
                          <w:color w:val="000000"/>
                          <w:spacing w:val="-2"/>
                          <w:kern w:val="0"/>
                          <w:sz w:val="18"/>
                          <w:szCs w:val="18"/>
                        </w:rPr>
                        <w:t>資料來源：整理自全球大學創新網、</w:t>
                      </w:r>
                      <w:r w:rsidRPr="00F12EF3">
                        <w:rPr>
                          <w:rFonts w:ascii="標楷體" w:eastAsia="標楷體" w:hAnsi="標楷體"/>
                          <w:snapToGrid w:val="0"/>
                          <w:spacing w:val="-2"/>
                          <w:sz w:val="18"/>
                          <w:szCs w:val="18"/>
                        </w:rPr>
                        <w:t>塔</w:t>
                      </w:r>
                      <w:proofErr w:type="gramStart"/>
                      <w:r w:rsidRPr="00F12EF3">
                        <w:rPr>
                          <w:rFonts w:ascii="標楷體" w:eastAsia="標楷體" w:hAnsi="標楷體"/>
                          <w:snapToGrid w:val="0"/>
                          <w:spacing w:val="-2"/>
                          <w:sz w:val="18"/>
                          <w:szCs w:val="18"/>
                        </w:rPr>
                        <w:t>樂禮</w:t>
                      </w:r>
                      <w:r w:rsidRPr="00F12EF3">
                        <w:rPr>
                          <w:rFonts w:ascii="標楷體" w:eastAsia="標楷體" w:hAnsi="標楷體" w:hint="eastAsia"/>
                          <w:snapToGrid w:val="0"/>
                          <w:spacing w:val="-2"/>
                          <w:sz w:val="18"/>
                          <w:szCs w:val="18"/>
                        </w:rPr>
                        <w:t>網</w:t>
                      </w:r>
                      <w:proofErr w:type="gramEnd"/>
                      <w:r w:rsidRPr="00F12EF3">
                        <w:rPr>
                          <w:rFonts w:ascii="標楷體" w:eastAsia="標楷體" w:hAnsi="標楷體" w:hint="eastAsia"/>
                          <w:snapToGrid w:val="0"/>
                          <w:spacing w:val="-2"/>
                          <w:sz w:val="18"/>
                          <w:szCs w:val="18"/>
                        </w:rPr>
                        <w:t>、大學社會責任網及世界大學社區發展聯盟各</w:t>
                      </w:r>
                      <w:r w:rsidRPr="00F12EF3">
                        <w:rPr>
                          <w:rFonts w:ascii="標楷體" w:eastAsia="標楷體" w:cs="標楷體" w:hint="eastAsia"/>
                          <w:color w:val="000000"/>
                          <w:spacing w:val="-2"/>
                          <w:kern w:val="0"/>
                          <w:sz w:val="18"/>
                          <w:szCs w:val="18"/>
                        </w:rPr>
                        <w:t>網站資料。</w:t>
                      </w:r>
                    </w:p>
                  </w:txbxContent>
                </v:textbox>
                <w10:wrap type="square" anchorx="margin"/>
              </v:shape>
            </w:pict>
          </mc:Fallback>
        </mc:AlternateContent>
      </w:r>
      <w:r w:rsidR="00824CF7" w:rsidRPr="003D0AAF">
        <w:rPr>
          <w:rFonts w:hint="eastAsia"/>
          <w:szCs w:val="24"/>
        </w:rPr>
        <w:t>Network,USRN）則無我國大學參加（表</w:t>
      </w:r>
      <w:r w:rsidR="005024C1" w:rsidRPr="003D0AAF">
        <w:rPr>
          <w:szCs w:val="24"/>
        </w:rPr>
        <w:t>4</w:t>
      </w:r>
      <w:r w:rsidR="007F0F3A" w:rsidRPr="003D0AAF">
        <w:rPr>
          <w:szCs w:val="24"/>
        </w:rPr>
        <w:t>1</w:t>
      </w:r>
      <w:r w:rsidR="00824CF7" w:rsidRPr="003D0AAF">
        <w:rPr>
          <w:rFonts w:hint="eastAsia"/>
          <w:szCs w:val="24"/>
        </w:rPr>
        <w:t>），經函請教育部賡續積極輔導學校透過國際參與及合作，展現我國於促進大學社會實踐所累積之成果，提升國際能見度。據復：將賡續鼓勵大學參與及建立USR或SDGs跨國組織或聯盟，汲取世界各大學發展社會責任實踐經驗、推展我國大學社會實踐累積</w:t>
      </w:r>
      <w:r w:rsidR="008C6B2E" w:rsidRPr="003D0AAF">
        <w:rPr>
          <w:rFonts w:hint="eastAsia"/>
          <w:szCs w:val="24"/>
        </w:rPr>
        <w:t>之成果，進而拓展國際參與空間及</w:t>
      </w:r>
      <w:r w:rsidR="00824CF7" w:rsidRPr="003D0AAF">
        <w:rPr>
          <w:rFonts w:hint="eastAsia"/>
          <w:szCs w:val="24"/>
        </w:rPr>
        <w:t>能見度。</w:t>
      </w:r>
    </w:p>
    <w:p w:rsidR="00E936FE" w:rsidRPr="003D0AAF" w:rsidRDefault="00E936FE" w:rsidP="00E936FE">
      <w:pPr>
        <w:pStyle w:val="-125"/>
        <w:rPr>
          <w:color w:val="auto"/>
        </w:rPr>
      </w:pPr>
      <w:r w:rsidRPr="003D0AAF">
        <w:rPr>
          <w:rFonts w:hint="eastAsia"/>
          <w:color w:val="auto"/>
        </w:rPr>
        <w:t xml:space="preserve">（十一）　</w:t>
      </w:r>
      <w:r w:rsidRPr="003D0AAF">
        <w:rPr>
          <w:rFonts w:hint="eastAsia"/>
          <w:color w:val="auto"/>
          <w:spacing w:val="2"/>
        </w:rPr>
        <w:t>教育部補助各市縣政府建</w:t>
      </w:r>
      <w:proofErr w:type="gramStart"/>
      <w:r w:rsidRPr="003D0AAF">
        <w:rPr>
          <w:rFonts w:hint="eastAsia"/>
          <w:color w:val="auto"/>
          <w:spacing w:val="2"/>
        </w:rPr>
        <w:t>構綠能</w:t>
      </w:r>
      <w:proofErr w:type="gramEnd"/>
      <w:r w:rsidRPr="003D0AAF">
        <w:rPr>
          <w:rFonts w:hint="eastAsia"/>
          <w:color w:val="auto"/>
          <w:spacing w:val="2"/>
        </w:rPr>
        <w:t>雲端資料中心，並推動高中以下學校校務行政系統等資訊資源向上集中，惟部分市縣政府未將存有</w:t>
      </w:r>
      <w:proofErr w:type="gramStart"/>
      <w:r w:rsidRPr="003D0AAF">
        <w:rPr>
          <w:rFonts w:hint="eastAsia"/>
          <w:color w:val="auto"/>
          <w:spacing w:val="2"/>
        </w:rPr>
        <w:t>個</w:t>
      </w:r>
      <w:proofErr w:type="gramEnd"/>
      <w:r w:rsidRPr="003D0AAF">
        <w:rPr>
          <w:rFonts w:hint="eastAsia"/>
          <w:color w:val="auto"/>
          <w:spacing w:val="2"/>
        </w:rPr>
        <w:t>資之校務行政系統認定納列為核心資通系統，或未落實校務行政</w:t>
      </w:r>
      <w:proofErr w:type="gramStart"/>
      <w:r w:rsidRPr="003D0AAF">
        <w:rPr>
          <w:rFonts w:hint="eastAsia"/>
          <w:color w:val="auto"/>
          <w:spacing w:val="2"/>
        </w:rPr>
        <w:t>系統資安相關</w:t>
      </w:r>
      <w:proofErr w:type="gramEnd"/>
      <w:r w:rsidRPr="003D0AAF">
        <w:rPr>
          <w:rFonts w:hint="eastAsia"/>
          <w:color w:val="auto"/>
          <w:spacing w:val="2"/>
        </w:rPr>
        <w:t>防護，存有學生</w:t>
      </w:r>
      <w:proofErr w:type="gramStart"/>
      <w:r w:rsidRPr="003D0AAF">
        <w:rPr>
          <w:rFonts w:hint="eastAsia"/>
          <w:color w:val="auto"/>
          <w:spacing w:val="2"/>
        </w:rPr>
        <w:t>個</w:t>
      </w:r>
      <w:proofErr w:type="gramEnd"/>
      <w:r w:rsidRPr="003D0AAF">
        <w:rPr>
          <w:rFonts w:hint="eastAsia"/>
          <w:color w:val="auto"/>
          <w:spacing w:val="2"/>
        </w:rPr>
        <w:t>資外</w:t>
      </w:r>
      <w:proofErr w:type="gramStart"/>
      <w:r w:rsidRPr="003D0AAF">
        <w:rPr>
          <w:rFonts w:hint="eastAsia"/>
          <w:color w:val="auto"/>
          <w:spacing w:val="2"/>
        </w:rPr>
        <w:t>洩等資安風險</w:t>
      </w:r>
      <w:proofErr w:type="gramEnd"/>
      <w:r w:rsidRPr="003D0AAF">
        <w:rPr>
          <w:rFonts w:hint="eastAsia"/>
          <w:color w:val="auto"/>
          <w:spacing w:val="2"/>
        </w:rPr>
        <w:t>，</w:t>
      </w:r>
      <w:r w:rsidR="009B7D98" w:rsidRPr="003D0AAF">
        <w:rPr>
          <w:rFonts w:hint="eastAsia"/>
          <w:color w:val="auto"/>
          <w:spacing w:val="2"/>
        </w:rPr>
        <w:t>允宜</w:t>
      </w:r>
      <w:proofErr w:type="gramStart"/>
      <w:r w:rsidRPr="003D0AAF">
        <w:rPr>
          <w:rFonts w:hint="eastAsia"/>
          <w:color w:val="auto"/>
          <w:spacing w:val="2"/>
        </w:rPr>
        <w:t>研</w:t>
      </w:r>
      <w:proofErr w:type="gramEnd"/>
      <w:r w:rsidRPr="003D0AAF">
        <w:rPr>
          <w:rFonts w:hint="eastAsia"/>
          <w:color w:val="auto"/>
          <w:spacing w:val="2"/>
        </w:rPr>
        <w:t>議因應對策，</w:t>
      </w:r>
      <w:proofErr w:type="gramStart"/>
      <w:r w:rsidRPr="003D0AAF">
        <w:rPr>
          <w:rFonts w:hint="eastAsia"/>
          <w:color w:val="auto"/>
          <w:spacing w:val="2"/>
        </w:rPr>
        <w:t>供市縣政府</w:t>
      </w:r>
      <w:proofErr w:type="gramEnd"/>
      <w:r w:rsidRPr="003D0AAF">
        <w:rPr>
          <w:rFonts w:hint="eastAsia"/>
          <w:color w:val="auto"/>
          <w:spacing w:val="2"/>
        </w:rPr>
        <w:t>遵循，以確保學生</w:t>
      </w:r>
      <w:proofErr w:type="gramStart"/>
      <w:r w:rsidRPr="003D0AAF">
        <w:rPr>
          <w:rFonts w:hint="eastAsia"/>
          <w:color w:val="auto"/>
          <w:spacing w:val="2"/>
        </w:rPr>
        <w:t>個</w:t>
      </w:r>
      <w:proofErr w:type="gramEnd"/>
      <w:r w:rsidRPr="003D0AAF">
        <w:rPr>
          <w:rFonts w:hint="eastAsia"/>
          <w:color w:val="auto"/>
          <w:spacing w:val="2"/>
        </w:rPr>
        <w:t>資安全。</w:t>
      </w:r>
    </w:p>
    <w:p w:rsidR="00F12EF3" w:rsidRPr="003D0AAF" w:rsidRDefault="005039B8" w:rsidP="002D2A20">
      <w:pPr>
        <w:pStyle w:val="-12"/>
        <w:spacing w:line="420" w:lineRule="exact"/>
        <w:jc w:val="distribute"/>
        <w:rPr>
          <w:color w:val="auto"/>
        </w:rPr>
      </w:pPr>
      <w:r w:rsidRPr="003D0AAF">
        <w:rPr>
          <w:rFonts w:hint="eastAsia"/>
          <w:noProof/>
          <w:color w:val="auto"/>
        </w:rPr>
        <w:t>教育部鑑於多數國中小學校缺乏資安人力及資訊資源，不利資安管理，配合國家發展委員會「建構公教體系綠能雲端資料中心計畫」，補助22市縣政府推動教育網路中心（下稱教網中心）轉型為綠能雲端資料中心，及轄管縣立高中職、國民中小學資訊資源向上集中至符合資安責任等級B級之教網中心等重點工作，截至111年底止，累積整併逾3,000所學校機房，提升服務品質及整體資安，並減低校園機房系統建置及維護費用等，且該部為因應資通安全管理法施行及保護學校教職員生權益，訂定公立高級中等以下學校資安防護計畫，規範中央及地方政府所屬公立高中以下學校存有教職員生個人資料（下稱個資）之校務行政系統等應列入核心資通系統。另各市縣政府為提供家長及老師更便利之智慧校園服務，透過委外採購或由廠商免費提供等方式，開發相關行動應用軟體（下稱App）介接所管學校校務行政系統，以查詢學生出缺席、成績等個資。經抽查新北市、高雄市、基隆市、新竹縣、苗栗縣、彰化縣、雲林縣、嘉義市及宜蘭縣等9市縣教網中心資安管理機制及高中以下學校校務行政系統資安防護情形，核有：1.苗栗縣、彰化縣（教網中心）等2縣政府認定存有教職員生個資之校務行政系統非屬核心資通系統，影響資安防護強度；2.嘉義市、苗栗縣等6市縣政府提供廠商介接所管學校校務行政系統之行動應用App未通過資安檢測，或未依資通安全責任等級分級辦法相關規定，明確界定行動應用App介接資料範圍、欄位格式及資料存取權限</w:t>
      </w:r>
      <w:r w:rsidR="00E936FE" w:rsidRPr="003D0AAF">
        <w:rPr>
          <w:rFonts w:hint="eastAsia"/>
          <w:color w:val="auto"/>
        </w:rPr>
        <w:t>（表</w:t>
      </w:r>
      <w:r w:rsidR="005024C1" w:rsidRPr="003D0AAF">
        <w:rPr>
          <w:rFonts w:hint="eastAsia"/>
          <w:color w:val="auto"/>
        </w:rPr>
        <w:t>4</w:t>
      </w:r>
      <w:r w:rsidR="007F0F3A" w:rsidRPr="003D0AAF">
        <w:rPr>
          <w:color w:val="auto"/>
        </w:rPr>
        <w:t>2</w:t>
      </w:r>
      <w:r w:rsidR="00E936FE" w:rsidRPr="003D0AAF">
        <w:rPr>
          <w:rFonts w:hint="eastAsia"/>
          <w:color w:val="auto"/>
        </w:rPr>
        <w:t>）；</w:t>
      </w:r>
      <w:r w:rsidR="00E936FE" w:rsidRPr="003D0AAF">
        <w:rPr>
          <w:color w:val="auto"/>
        </w:rPr>
        <w:t>3.</w:t>
      </w:r>
      <w:r w:rsidR="00E936FE" w:rsidRPr="003D0AAF">
        <w:rPr>
          <w:rFonts w:hint="eastAsia"/>
          <w:color w:val="auto"/>
        </w:rPr>
        <w:t>未將含有教職員生個資之校務行政系統或學習歷程檔案系統盤點</w:t>
      </w:r>
      <w:proofErr w:type="gramStart"/>
      <w:r w:rsidR="00E936FE" w:rsidRPr="003D0AAF">
        <w:rPr>
          <w:rFonts w:hint="eastAsia"/>
          <w:color w:val="auto"/>
        </w:rPr>
        <w:t>納入資安維護</w:t>
      </w:r>
      <w:proofErr w:type="gramEnd"/>
      <w:r w:rsidR="00E936FE" w:rsidRPr="003D0AAF">
        <w:rPr>
          <w:rFonts w:hint="eastAsia"/>
          <w:color w:val="auto"/>
        </w:rPr>
        <w:t>計畫辦理</w:t>
      </w:r>
      <w:proofErr w:type="gramStart"/>
      <w:r w:rsidR="00E936FE" w:rsidRPr="003D0AAF">
        <w:rPr>
          <w:rFonts w:hint="eastAsia"/>
          <w:color w:val="auto"/>
        </w:rPr>
        <w:t>相關資安應</w:t>
      </w:r>
      <w:proofErr w:type="gramEnd"/>
      <w:r w:rsidR="00E936FE" w:rsidRPr="003D0AAF">
        <w:rPr>
          <w:rFonts w:hint="eastAsia"/>
          <w:color w:val="auto"/>
        </w:rPr>
        <w:t>辦事項，暨</w:t>
      </w:r>
      <w:r w:rsidRPr="003D0AAF">
        <w:rPr>
          <w:rFonts w:hint="eastAsia"/>
          <w:color w:val="auto"/>
        </w:rPr>
        <w:t>未</w:t>
      </w:r>
      <w:r w:rsidR="00E936FE" w:rsidRPr="003D0AAF">
        <w:rPr>
          <w:rFonts w:hint="eastAsia"/>
          <w:color w:val="auto"/>
        </w:rPr>
        <w:t>妥</w:t>
      </w:r>
      <w:proofErr w:type="gramStart"/>
      <w:r w:rsidR="00E936FE" w:rsidRPr="003D0AAF">
        <w:rPr>
          <w:rFonts w:hint="eastAsia"/>
          <w:color w:val="auto"/>
        </w:rPr>
        <w:t>適</w:t>
      </w:r>
      <w:proofErr w:type="gramEnd"/>
      <w:r w:rsidR="00E936FE" w:rsidRPr="003D0AAF">
        <w:rPr>
          <w:rFonts w:hint="eastAsia"/>
          <w:color w:val="auto"/>
        </w:rPr>
        <w:t>執行核心資通系統弱點掃描、滲透測試等多項</w:t>
      </w:r>
      <w:r w:rsidR="00E936FE" w:rsidRPr="003D0AAF">
        <w:rPr>
          <w:color w:val="auto"/>
        </w:rPr>
        <w:t>通案性缺失</w:t>
      </w:r>
      <w:r w:rsidRPr="003D0AAF">
        <w:rPr>
          <w:rFonts w:hint="eastAsia"/>
          <w:color w:val="auto"/>
        </w:rPr>
        <w:t>等</w:t>
      </w:r>
      <w:r w:rsidR="00E936FE" w:rsidRPr="003D0AAF">
        <w:rPr>
          <w:rFonts w:hint="eastAsia"/>
          <w:color w:val="auto"/>
        </w:rPr>
        <w:t>情事，經函請教育部</w:t>
      </w:r>
      <w:proofErr w:type="gramStart"/>
      <w:r w:rsidR="00E936FE" w:rsidRPr="003D0AAF">
        <w:rPr>
          <w:rFonts w:hint="eastAsia"/>
          <w:color w:val="auto"/>
        </w:rPr>
        <w:t>研謀妥處</w:t>
      </w:r>
      <w:proofErr w:type="gramEnd"/>
      <w:r w:rsidR="00E936FE" w:rsidRPr="003D0AAF">
        <w:rPr>
          <w:rFonts w:hint="eastAsia"/>
          <w:color w:val="auto"/>
        </w:rPr>
        <w:t>。據復：1.</w:t>
      </w:r>
      <w:r w:rsidR="00E936FE" w:rsidRPr="003D0AAF">
        <w:rPr>
          <w:color w:val="auto"/>
        </w:rPr>
        <w:t>已建請</w:t>
      </w:r>
      <w:r w:rsidR="00E936FE" w:rsidRPr="003D0AAF">
        <w:rPr>
          <w:rFonts w:hint="eastAsia"/>
          <w:color w:val="auto"/>
        </w:rPr>
        <w:t>各</w:t>
      </w:r>
      <w:r w:rsidR="00E936FE" w:rsidRPr="003D0AAF">
        <w:rPr>
          <w:color w:val="auto"/>
        </w:rPr>
        <w:t>市縣政府將教網中心相關業務納入</w:t>
      </w:r>
      <w:proofErr w:type="gramStart"/>
      <w:r w:rsidR="00E936FE" w:rsidRPr="003D0AAF">
        <w:rPr>
          <w:color w:val="auto"/>
        </w:rPr>
        <w:t>機關資安維護</w:t>
      </w:r>
      <w:proofErr w:type="gramEnd"/>
      <w:r w:rsidR="00E936FE" w:rsidRPr="003D0AAF">
        <w:rPr>
          <w:color w:val="auto"/>
        </w:rPr>
        <w:t>計畫之核心業務</w:t>
      </w:r>
      <w:r w:rsidR="00E936FE" w:rsidRPr="003D0AAF">
        <w:rPr>
          <w:rFonts w:hint="eastAsia"/>
          <w:color w:val="auto"/>
        </w:rPr>
        <w:t>，並</w:t>
      </w:r>
      <w:proofErr w:type="gramStart"/>
      <w:r w:rsidR="00E936FE" w:rsidRPr="003D0AAF">
        <w:rPr>
          <w:rFonts w:hint="eastAsia"/>
          <w:color w:val="auto"/>
        </w:rPr>
        <w:t>補助教網中心</w:t>
      </w:r>
      <w:proofErr w:type="gramEnd"/>
      <w:r w:rsidR="00E936FE" w:rsidRPr="003D0AAF">
        <w:rPr>
          <w:rFonts w:hint="eastAsia"/>
          <w:color w:val="auto"/>
        </w:rPr>
        <w:t>針對核心資通系統</w:t>
      </w:r>
      <w:proofErr w:type="gramStart"/>
      <w:r w:rsidR="00E936FE" w:rsidRPr="003D0AAF">
        <w:rPr>
          <w:rFonts w:hint="eastAsia"/>
          <w:color w:val="auto"/>
        </w:rPr>
        <w:t>進行資安威脅</w:t>
      </w:r>
      <w:proofErr w:type="gramEnd"/>
      <w:r w:rsidR="00E936FE" w:rsidRPr="003D0AAF">
        <w:rPr>
          <w:rFonts w:hint="eastAsia"/>
          <w:color w:val="auto"/>
        </w:rPr>
        <w:t>偵測管理，提供預警或異常連線等行為，以</w:t>
      </w:r>
      <w:proofErr w:type="gramStart"/>
      <w:r w:rsidR="00E936FE" w:rsidRPr="003D0AAF">
        <w:rPr>
          <w:rFonts w:hint="eastAsia"/>
          <w:color w:val="auto"/>
        </w:rPr>
        <w:t>降低資安風險</w:t>
      </w:r>
      <w:proofErr w:type="gramEnd"/>
      <w:r w:rsidR="00E936FE" w:rsidRPr="003D0AAF">
        <w:rPr>
          <w:rFonts w:hint="eastAsia"/>
          <w:color w:val="auto"/>
        </w:rPr>
        <w:t>；</w:t>
      </w:r>
      <w:r w:rsidR="002D2A20" w:rsidRPr="003D0AAF">
        <w:rPr>
          <w:rFonts w:hint="eastAsia"/>
          <w:color w:val="auto"/>
        </w:rPr>
        <w:t>2.將</w:t>
      </w:r>
      <w:r w:rsidR="002D2A20" w:rsidRPr="003D0AAF">
        <w:rPr>
          <w:color w:val="auto"/>
        </w:rPr>
        <w:t>請</w:t>
      </w:r>
    </w:p>
    <w:p w:rsidR="00E936FE" w:rsidRPr="003D0AAF" w:rsidRDefault="002D2A20" w:rsidP="00F12EF3">
      <w:pPr>
        <w:pStyle w:val="-12"/>
        <w:spacing w:line="420" w:lineRule="exact"/>
        <w:ind w:firstLineChars="0" w:firstLine="0"/>
        <w:rPr>
          <w:b/>
          <w:color w:val="auto"/>
          <w:sz w:val="28"/>
        </w:rPr>
      </w:pPr>
      <w:r w:rsidRPr="003D0AAF">
        <w:rPr>
          <w:color w:val="auto"/>
        </w:rPr>
        <w:lastRenderedPageBreak/>
        <w:t>市縣</w:t>
      </w:r>
      <w:r w:rsidR="005847B2" w:rsidRPr="003D0AAF">
        <w:rPr>
          <w:rFonts w:hint="eastAsia"/>
          <w:noProof/>
          <w:color w:val="auto"/>
          <w:szCs w:val="24"/>
        </w:rPr>
        <mc:AlternateContent>
          <mc:Choice Requires="wps">
            <w:drawing>
              <wp:anchor distT="0" distB="0" distL="114300" distR="114300" simplePos="0" relativeHeight="252309504" behindDoc="0" locked="0" layoutInCell="1" allowOverlap="1" wp14:anchorId="4D796F61" wp14:editId="46B2B062">
                <wp:simplePos x="0" y="0"/>
                <wp:positionH relativeFrom="column">
                  <wp:posOffset>2560320</wp:posOffset>
                </wp:positionH>
                <wp:positionV relativeFrom="paragraph">
                  <wp:posOffset>77166</wp:posOffset>
                </wp:positionV>
                <wp:extent cx="3835400" cy="2313305"/>
                <wp:effectExtent l="0" t="0" r="0" b="0"/>
                <wp:wrapSquare wrapText="bothSides"/>
                <wp:docPr id="68"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0" cy="2313305"/>
                        </a:xfrm>
                        <a:prstGeom prst="rect">
                          <a:avLst/>
                        </a:prstGeom>
                        <a:solidFill>
                          <a:srgbClr val="FFFFFF"/>
                        </a:solidFill>
                        <a:ln w="9525">
                          <a:noFill/>
                          <a:miter lim="800000"/>
                          <a:headEnd/>
                          <a:tailEnd/>
                        </a:ln>
                      </wps:spPr>
                      <wps:txbx>
                        <w:txbxContent>
                          <w:p w:rsidR="005C12EF" w:rsidRPr="005024C1" w:rsidRDefault="005C12EF" w:rsidP="005847B2">
                            <w:pPr>
                              <w:widowControl/>
                              <w:snapToGrid w:val="0"/>
                              <w:spacing w:line="240" w:lineRule="exact"/>
                              <w:ind w:leftChars="-23" w:left="738" w:hangingChars="330" w:hanging="793"/>
                              <w:rPr>
                                <w:rFonts w:ascii="標楷體" w:eastAsia="標楷體" w:hAnsi="標楷體" w:cs="Calibri"/>
                                <w:b/>
                                <w:color w:val="000000"/>
                                <w:kern w:val="0"/>
                              </w:rPr>
                            </w:pPr>
                            <w:r w:rsidRPr="008A141C">
                              <w:rPr>
                                <w:rFonts w:ascii="標楷體" w:eastAsia="標楷體" w:hAnsi="標楷體" w:cs="Calibri" w:hint="eastAsia"/>
                                <w:b/>
                                <w:kern w:val="0"/>
                              </w:rPr>
                              <w:t>表</w:t>
                            </w:r>
                            <w:r w:rsidRPr="008A141C">
                              <w:rPr>
                                <w:rFonts w:ascii="標楷體" w:eastAsia="標楷體" w:hAnsi="標楷體" w:hint="eastAsia"/>
                                <w:b/>
                                <w:szCs w:val="32"/>
                              </w:rPr>
                              <w:t>4</w:t>
                            </w:r>
                            <w:r>
                              <w:rPr>
                                <w:rFonts w:ascii="標楷體" w:eastAsia="標楷體" w:hAnsi="標楷體"/>
                                <w:b/>
                                <w:szCs w:val="32"/>
                              </w:rPr>
                              <w:t>2</w:t>
                            </w:r>
                            <w:r w:rsidRPr="005024C1">
                              <w:rPr>
                                <w:rFonts w:ascii="標楷體" w:eastAsia="標楷體" w:hAnsi="標楷體" w:cs="Calibri" w:hint="eastAsia"/>
                                <w:b/>
                                <w:color w:val="000000"/>
                                <w:kern w:val="0"/>
                              </w:rPr>
                              <w:t xml:space="preserve">　</w:t>
                            </w:r>
                            <w:r>
                              <w:rPr>
                                <w:rFonts w:ascii="標楷體" w:eastAsia="標楷體" w:hAnsi="標楷體" w:cs="Calibri" w:hint="eastAsia"/>
                                <w:b/>
                                <w:color w:val="000000"/>
                                <w:kern w:val="0"/>
                              </w:rPr>
                              <w:t>111年底</w:t>
                            </w:r>
                            <w:r w:rsidRPr="005024C1">
                              <w:rPr>
                                <w:rFonts w:ascii="標楷體" w:eastAsia="標楷體" w:hAnsi="標楷體" w:cs="Calibri" w:hint="eastAsia"/>
                                <w:b/>
                                <w:color w:val="000000"/>
                                <w:kern w:val="0"/>
                              </w:rPr>
                              <w:t>市縣政府未落實校務行政</w:t>
                            </w:r>
                            <w:proofErr w:type="gramStart"/>
                            <w:r w:rsidRPr="005024C1">
                              <w:rPr>
                                <w:rFonts w:ascii="標楷體" w:eastAsia="標楷體" w:hAnsi="標楷體" w:cs="Calibri" w:hint="eastAsia"/>
                                <w:b/>
                                <w:color w:val="000000"/>
                                <w:kern w:val="0"/>
                              </w:rPr>
                              <w:t>系統資安防護</w:t>
                            </w:r>
                            <w:proofErr w:type="gramEnd"/>
                            <w:r w:rsidRPr="005024C1">
                              <w:rPr>
                                <w:rFonts w:ascii="標楷體" w:eastAsia="標楷體" w:hAnsi="標楷體" w:cs="Calibri" w:hint="eastAsia"/>
                                <w:b/>
                                <w:color w:val="000000"/>
                                <w:kern w:val="0"/>
                              </w:rPr>
                              <w:t>情形</w:t>
                            </w:r>
                          </w:p>
                          <w:p w:rsidR="005C12EF" w:rsidRPr="00276B53" w:rsidRDefault="005C12EF" w:rsidP="00F12EF3">
                            <w:pPr>
                              <w:spacing w:line="240" w:lineRule="exact"/>
                              <w:ind w:left="400" w:hangingChars="200" w:hanging="400"/>
                              <w:jc w:val="right"/>
                              <w:rPr>
                                <w:rFonts w:ascii="標楷體" w:eastAsia="標楷體" w:hAnsi="標楷體"/>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2646"/>
                              <w:gridCol w:w="1685"/>
                            </w:tblGrid>
                            <w:tr w:rsidR="005C12EF" w:rsidRPr="002A198D" w:rsidTr="005847B2">
                              <w:trPr>
                                <w:trHeight w:val="284"/>
                                <w:tblHeader/>
                                <w:jc w:val="center"/>
                              </w:trPr>
                              <w:tc>
                                <w:tcPr>
                                  <w:tcW w:w="1418" w:type="dxa"/>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b/>
                                      <w:sz w:val="20"/>
                                    </w:rPr>
                                  </w:pPr>
                                  <w:r w:rsidRPr="00A865C5">
                                    <w:rPr>
                                      <w:rFonts w:ascii="標楷體" w:eastAsia="標楷體" w:hAnsi="標楷體" w:hint="eastAsia"/>
                                      <w:b/>
                                      <w:sz w:val="20"/>
                                    </w:rPr>
                                    <w:t>市縣政府</w:t>
                                  </w:r>
                                </w:p>
                              </w:tc>
                              <w:tc>
                                <w:tcPr>
                                  <w:tcW w:w="2693" w:type="dxa"/>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b/>
                                      <w:sz w:val="20"/>
                                    </w:rPr>
                                  </w:pPr>
                                  <w:r w:rsidRPr="00A865C5">
                                    <w:rPr>
                                      <w:rFonts w:ascii="標楷體" w:eastAsia="標楷體" w:hAnsi="標楷體" w:hint="eastAsia"/>
                                      <w:b/>
                                      <w:sz w:val="20"/>
                                    </w:rPr>
                                    <w:t>未界定使用資料範圍及存取權限之校務行政系統名稱</w:t>
                                  </w:r>
                                </w:p>
                              </w:tc>
                              <w:tc>
                                <w:tcPr>
                                  <w:tcW w:w="1701" w:type="dxa"/>
                                  <w:vAlign w:val="center"/>
                                </w:tcPr>
                                <w:p w:rsidR="005C12EF" w:rsidRPr="00A865C5" w:rsidRDefault="005C12EF" w:rsidP="008A141C">
                                  <w:pPr>
                                    <w:pStyle w:val="aff2"/>
                                    <w:snapToGrid w:val="0"/>
                                    <w:spacing w:line="240" w:lineRule="exact"/>
                                    <w:ind w:leftChars="0" w:left="0"/>
                                    <w:jc w:val="center"/>
                                    <w:rPr>
                                      <w:rFonts w:ascii="標楷體" w:eastAsia="標楷體" w:hAnsi="標楷體"/>
                                      <w:b/>
                                      <w:sz w:val="20"/>
                                    </w:rPr>
                                  </w:pPr>
                                  <w:r w:rsidRPr="00A865C5">
                                    <w:rPr>
                                      <w:rFonts w:ascii="標楷體" w:eastAsia="標楷體" w:hAnsi="標楷體" w:hint="eastAsia"/>
                                      <w:b/>
                                      <w:sz w:val="20"/>
                                    </w:rPr>
                                    <w:t>未</w:t>
                                  </w:r>
                                  <w:proofErr w:type="gramStart"/>
                                  <w:r w:rsidRPr="00A865C5">
                                    <w:rPr>
                                      <w:rFonts w:ascii="標楷體" w:eastAsia="標楷體" w:hAnsi="標楷體" w:hint="eastAsia"/>
                                      <w:b/>
                                      <w:sz w:val="20"/>
                                    </w:rPr>
                                    <w:t>通過資安檢測</w:t>
                                  </w:r>
                                  <w:proofErr w:type="gramEnd"/>
                                  <w:r w:rsidRPr="00A865C5">
                                    <w:rPr>
                                      <w:rFonts w:ascii="標楷體" w:eastAsia="標楷體" w:hAnsi="標楷體" w:hint="eastAsia"/>
                                      <w:b/>
                                      <w:sz w:val="20"/>
                                    </w:rPr>
                                    <w:t>之A</w:t>
                                  </w:r>
                                  <w:r w:rsidRPr="00A865C5">
                                    <w:rPr>
                                      <w:rFonts w:ascii="標楷體" w:eastAsia="標楷體" w:hAnsi="標楷體"/>
                                      <w:b/>
                                      <w:sz w:val="20"/>
                                    </w:rPr>
                                    <w:t>pp</w:t>
                                  </w:r>
                                  <w:r w:rsidRPr="00A865C5">
                                    <w:rPr>
                                      <w:rFonts w:ascii="標楷體" w:eastAsia="標楷體" w:hAnsi="標楷體" w:hint="eastAsia"/>
                                      <w:b/>
                                      <w:sz w:val="20"/>
                                    </w:rPr>
                                    <w:t>名稱</w:t>
                                  </w:r>
                                </w:p>
                              </w:tc>
                            </w:tr>
                            <w:tr w:rsidR="005C12EF" w:rsidRPr="002A198D" w:rsidTr="005847B2">
                              <w:trPr>
                                <w:trHeight w:val="284"/>
                                <w:jc w:val="center"/>
                              </w:trPr>
                              <w:tc>
                                <w:tcPr>
                                  <w:tcW w:w="1418" w:type="dxa"/>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高雄市</w:t>
                                  </w:r>
                                </w:p>
                              </w:tc>
                              <w:tc>
                                <w:tcPr>
                                  <w:tcW w:w="2693" w:type="dxa"/>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國中校務行政電腦化系統</w:t>
                                  </w:r>
                                </w:p>
                              </w:tc>
                              <w:tc>
                                <w:tcPr>
                                  <w:tcW w:w="1701" w:type="dxa"/>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高雄高中職點名</w:t>
                                  </w:r>
                                </w:p>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家長即時通</w:t>
                                  </w:r>
                                </w:p>
                              </w:tc>
                            </w:tr>
                            <w:tr w:rsidR="005C12EF" w:rsidRPr="002A198D" w:rsidTr="005847B2">
                              <w:trPr>
                                <w:trHeight w:val="284"/>
                                <w:jc w:val="center"/>
                              </w:trPr>
                              <w:tc>
                                <w:tcPr>
                                  <w:tcW w:w="1418" w:type="dxa"/>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基隆市</w:t>
                                  </w:r>
                                </w:p>
                              </w:tc>
                              <w:tc>
                                <w:tcPr>
                                  <w:tcW w:w="2693" w:type="dxa"/>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國民中小學校務行政系統</w:t>
                                  </w:r>
                                </w:p>
                              </w:tc>
                              <w:tc>
                                <w:tcPr>
                                  <w:tcW w:w="1701" w:type="dxa"/>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School+家長</w:t>
                                  </w:r>
                                </w:p>
                              </w:tc>
                            </w:tr>
                            <w:tr w:rsidR="005C12EF" w:rsidRPr="002A198D" w:rsidTr="005847B2">
                              <w:trPr>
                                <w:trHeight w:val="284"/>
                                <w:jc w:val="center"/>
                              </w:trPr>
                              <w:tc>
                                <w:tcPr>
                                  <w:tcW w:w="1418"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新竹縣</w:t>
                                  </w:r>
                                </w:p>
                              </w:tc>
                              <w:tc>
                                <w:tcPr>
                                  <w:tcW w:w="2693"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國中小校務行政系統</w:t>
                                  </w:r>
                                </w:p>
                              </w:tc>
                              <w:tc>
                                <w:tcPr>
                                  <w:tcW w:w="1701" w:type="dxa"/>
                                  <w:tcBorders>
                                    <w:bottom w:val="single" w:sz="4" w:space="0" w:color="auto"/>
                                  </w:tcBorders>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School+家長</w:t>
                                  </w:r>
                                </w:p>
                              </w:tc>
                            </w:tr>
                            <w:tr w:rsidR="005C12EF" w:rsidRPr="002A198D" w:rsidTr="005847B2">
                              <w:trPr>
                                <w:trHeight w:val="284"/>
                                <w:jc w:val="center"/>
                              </w:trPr>
                              <w:tc>
                                <w:tcPr>
                                  <w:tcW w:w="1418"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苗栗縣</w:t>
                                  </w:r>
                                </w:p>
                              </w:tc>
                              <w:tc>
                                <w:tcPr>
                                  <w:tcW w:w="2693"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國中小電子化校園校務系統</w:t>
                                  </w:r>
                                </w:p>
                              </w:tc>
                              <w:tc>
                                <w:tcPr>
                                  <w:tcW w:w="1701" w:type="dxa"/>
                                  <w:tcBorders>
                                    <w:bottom w:val="single" w:sz="4" w:space="0" w:color="auto"/>
                                    <w:tl2br w:val="single" w:sz="4" w:space="0" w:color="auto"/>
                                  </w:tcBorders>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p>
                              </w:tc>
                            </w:tr>
                            <w:tr w:rsidR="005C12EF" w:rsidRPr="002A198D" w:rsidTr="005847B2">
                              <w:trPr>
                                <w:trHeight w:val="284"/>
                                <w:jc w:val="center"/>
                              </w:trPr>
                              <w:tc>
                                <w:tcPr>
                                  <w:tcW w:w="1418"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嘉義市</w:t>
                                  </w:r>
                                </w:p>
                              </w:tc>
                              <w:tc>
                                <w:tcPr>
                                  <w:tcW w:w="2693"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國中小校務行政系統</w:t>
                                  </w:r>
                                </w:p>
                              </w:tc>
                              <w:tc>
                                <w:tcPr>
                                  <w:tcW w:w="1701" w:type="dxa"/>
                                  <w:tcBorders>
                                    <w:bottom w:val="single" w:sz="4" w:space="0" w:color="auto"/>
                                  </w:tcBorders>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School+家長</w:t>
                                  </w:r>
                                </w:p>
                              </w:tc>
                            </w:tr>
                            <w:tr w:rsidR="005C12EF" w:rsidRPr="002A198D" w:rsidTr="005847B2">
                              <w:trPr>
                                <w:trHeight w:val="284"/>
                                <w:jc w:val="center"/>
                              </w:trPr>
                              <w:tc>
                                <w:tcPr>
                                  <w:tcW w:w="1418"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宜蘭縣</w:t>
                                  </w:r>
                                </w:p>
                              </w:tc>
                              <w:tc>
                                <w:tcPr>
                                  <w:tcW w:w="2693"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國民中小學校務行政系統</w:t>
                                  </w:r>
                                </w:p>
                              </w:tc>
                              <w:tc>
                                <w:tcPr>
                                  <w:tcW w:w="1701" w:type="dxa"/>
                                  <w:tcBorders>
                                    <w:bottom w:val="single" w:sz="4" w:space="0" w:color="auto"/>
                                  </w:tcBorders>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School+家長</w:t>
                                  </w:r>
                                </w:p>
                              </w:tc>
                            </w:tr>
                          </w:tbl>
                          <w:p w:rsidR="005C12EF" w:rsidRPr="005B28E0" w:rsidRDefault="005C12EF" w:rsidP="00520F88">
                            <w:pPr>
                              <w:overflowPunct w:val="0"/>
                              <w:ind w:leftChars="-1" w:left="898" w:hangingChars="500" w:hanging="900"/>
                              <w:jc w:val="both"/>
                              <w:rPr>
                                <w:rFonts w:ascii="標楷體" w:eastAsia="標楷體" w:hAnsi="標楷體"/>
                                <w:sz w:val="18"/>
                                <w:szCs w:val="18"/>
                              </w:rPr>
                            </w:pPr>
                            <w:r w:rsidRPr="005B28E0">
                              <w:rPr>
                                <w:rFonts w:ascii="標楷體" w:eastAsia="標楷體" w:hAnsi="標楷體" w:hint="eastAsia"/>
                                <w:sz w:val="18"/>
                                <w:szCs w:val="18"/>
                              </w:rPr>
                              <w:t>資料來源：</w:t>
                            </w:r>
                            <w:r w:rsidRPr="00032FBD">
                              <w:rPr>
                                <w:rFonts w:ascii="標楷體" w:eastAsia="標楷體" w:hAnsi="標楷體" w:hint="eastAsia"/>
                                <w:sz w:val="18"/>
                                <w:szCs w:val="18"/>
                              </w:rPr>
                              <w:t>整理自高雄市等6市縣政府提供資料。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796F61" id="_x0000_s1077" type="#_x0000_t202" style="position:absolute;left:0;text-align:left;margin-left:201.6pt;margin-top:6.1pt;width:302pt;height:182.15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" stroked="f">
                <v:textbox>
                  <w:txbxContent>
                    <w:p w:rsidR="005C12EF" w:rsidRPr="005024C1" w:rsidRDefault="005C12EF" w:rsidP="005847B2">
                      <w:pPr>
                        <w:widowControl/>
                        <w:snapToGrid w:val="0"/>
                        <w:spacing w:line="240" w:lineRule="exact"/>
                        <w:ind w:leftChars="-23" w:left="738" w:hangingChars="330" w:hanging="793"/>
                        <w:rPr>
                          <w:rFonts w:ascii="標楷體" w:eastAsia="標楷體" w:hAnsi="標楷體" w:cs="Calibri"/>
                          <w:b/>
                          <w:color w:val="000000"/>
                          <w:kern w:val="0"/>
                        </w:rPr>
                      </w:pPr>
                      <w:r w:rsidRPr="008A141C">
                        <w:rPr>
                          <w:rFonts w:ascii="標楷體" w:eastAsia="標楷體" w:hAnsi="標楷體" w:cs="Calibri" w:hint="eastAsia"/>
                          <w:b/>
                          <w:kern w:val="0"/>
                        </w:rPr>
                        <w:t>表</w:t>
                      </w:r>
                      <w:r w:rsidRPr="008A141C">
                        <w:rPr>
                          <w:rFonts w:ascii="標楷體" w:eastAsia="標楷體" w:hAnsi="標楷體" w:hint="eastAsia"/>
                          <w:b/>
                          <w:szCs w:val="32"/>
                        </w:rPr>
                        <w:t>4</w:t>
                      </w:r>
                      <w:r>
                        <w:rPr>
                          <w:rFonts w:ascii="標楷體" w:eastAsia="標楷體" w:hAnsi="標楷體"/>
                          <w:b/>
                          <w:szCs w:val="32"/>
                        </w:rPr>
                        <w:t>2</w:t>
                      </w:r>
                      <w:r w:rsidRPr="005024C1">
                        <w:rPr>
                          <w:rFonts w:ascii="標楷體" w:eastAsia="標楷體" w:hAnsi="標楷體" w:cs="Calibri" w:hint="eastAsia"/>
                          <w:b/>
                          <w:color w:val="000000"/>
                          <w:kern w:val="0"/>
                        </w:rPr>
                        <w:t xml:space="preserve">　</w:t>
                      </w:r>
                      <w:r>
                        <w:rPr>
                          <w:rFonts w:ascii="標楷體" w:eastAsia="標楷體" w:hAnsi="標楷體" w:cs="Calibri" w:hint="eastAsia"/>
                          <w:b/>
                          <w:color w:val="000000"/>
                          <w:kern w:val="0"/>
                        </w:rPr>
                        <w:t>111年底</w:t>
                      </w:r>
                      <w:r w:rsidRPr="005024C1">
                        <w:rPr>
                          <w:rFonts w:ascii="標楷體" w:eastAsia="標楷體" w:hAnsi="標楷體" w:cs="Calibri" w:hint="eastAsia"/>
                          <w:b/>
                          <w:color w:val="000000"/>
                          <w:kern w:val="0"/>
                        </w:rPr>
                        <w:t>市縣政府未落實校務行政</w:t>
                      </w:r>
                      <w:proofErr w:type="gramStart"/>
                      <w:r w:rsidRPr="005024C1">
                        <w:rPr>
                          <w:rFonts w:ascii="標楷體" w:eastAsia="標楷體" w:hAnsi="標楷體" w:cs="Calibri" w:hint="eastAsia"/>
                          <w:b/>
                          <w:color w:val="000000"/>
                          <w:kern w:val="0"/>
                        </w:rPr>
                        <w:t>系統資安防護</w:t>
                      </w:r>
                      <w:proofErr w:type="gramEnd"/>
                      <w:r w:rsidRPr="005024C1">
                        <w:rPr>
                          <w:rFonts w:ascii="標楷體" w:eastAsia="標楷體" w:hAnsi="標楷體" w:cs="Calibri" w:hint="eastAsia"/>
                          <w:b/>
                          <w:color w:val="000000"/>
                          <w:kern w:val="0"/>
                        </w:rPr>
                        <w:t>情形</w:t>
                      </w:r>
                    </w:p>
                    <w:p w:rsidR="005C12EF" w:rsidRPr="00276B53" w:rsidRDefault="005C12EF" w:rsidP="00F12EF3">
                      <w:pPr>
                        <w:spacing w:line="240" w:lineRule="exact"/>
                        <w:ind w:left="400" w:hangingChars="200" w:hanging="400"/>
                        <w:jc w:val="right"/>
                        <w:rPr>
                          <w:rFonts w:ascii="標楷體" w:eastAsia="標楷體" w:hAnsi="標楷體"/>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2646"/>
                        <w:gridCol w:w="1685"/>
                      </w:tblGrid>
                      <w:tr w:rsidR="005C12EF" w:rsidRPr="002A198D" w:rsidTr="005847B2">
                        <w:trPr>
                          <w:trHeight w:val="284"/>
                          <w:tblHeader/>
                          <w:jc w:val="center"/>
                        </w:trPr>
                        <w:tc>
                          <w:tcPr>
                            <w:tcW w:w="1418" w:type="dxa"/>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b/>
                                <w:sz w:val="20"/>
                              </w:rPr>
                            </w:pPr>
                            <w:r w:rsidRPr="00A865C5">
                              <w:rPr>
                                <w:rFonts w:ascii="標楷體" w:eastAsia="標楷體" w:hAnsi="標楷體" w:hint="eastAsia"/>
                                <w:b/>
                                <w:sz w:val="20"/>
                              </w:rPr>
                              <w:t>市縣政府</w:t>
                            </w:r>
                          </w:p>
                        </w:tc>
                        <w:tc>
                          <w:tcPr>
                            <w:tcW w:w="2693" w:type="dxa"/>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b/>
                                <w:sz w:val="20"/>
                              </w:rPr>
                            </w:pPr>
                            <w:r w:rsidRPr="00A865C5">
                              <w:rPr>
                                <w:rFonts w:ascii="標楷體" w:eastAsia="標楷體" w:hAnsi="標楷體" w:hint="eastAsia"/>
                                <w:b/>
                                <w:sz w:val="20"/>
                              </w:rPr>
                              <w:t>未界定使用資料範圍及存取權限之校務行政系統名稱</w:t>
                            </w:r>
                          </w:p>
                        </w:tc>
                        <w:tc>
                          <w:tcPr>
                            <w:tcW w:w="1701" w:type="dxa"/>
                            <w:vAlign w:val="center"/>
                          </w:tcPr>
                          <w:p w:rsidR="005C12EF" w:rsidRPr="00A865C5" w:rsidRDefault="005C12EF" w:rsidP="008A141C">
                            <w:pPr>
                              <w:pStyle w:val="aff2"/>
                              <w:snapToGrid w:val="0"/>
                              <w:spacing w:line="240" w:lineRule="exact"/>
                              <w:ind w:leftChars="0" w:left="0"/>
                              <w:jc w:val="center"/>
                              <w:rPr>
                                <w:rFonts w:ascii="標楷體" w:eastAsia="標楷體" w:hAnsi="標楷體"/>
                                <w:b/>
                                <w:sz w:val="20"/>
                              </w:rPr>
                            </w:pPr>
                            <w:r w:rsidRPr="00A865C5">
                              <w:rPr>
                                <w:rFonts w:ascii="標楷體" w:eastAsia="標楷體" w:hAnsi="標楷體" w:hint="eastAsia"/>
                                <w:b/>
                                <w:sz w:val="20"/>
                              </w:rPr>
                              <w:t>未</w:t>
                            </w:r>
                            <w:proofErr w:type="gramStart"/>
                            <w:r w:rsidRPr="00A865C5">
                              <w:rPr>
                                <w:rFonts w:ascii="標楷體" w:eastAsia="標楷體" w:hAnsi="標楷體" w:hint="eastAsia"/>
                                <w:b/>
                                <w:sz w:val="20"/>
                              </w:rPr>
                              <w:t>通過資安檢測</w:t>
                            </w:r>
                            <w:proofErr w:type="gramEnd"/>
                            <w:r w:rsidRPr="00A865C5">
                              <w:rPr>
                                <w:rFonts w:ascii="標楷體" w:eastAsia="標楷體" w:hAnsi="標楷體" w:hint="eastAsia"/>
                                <w:b/>
                                <w:sz w:val="20"/>
                              </w:rPr>
                              <w:t>之A</w:t>
                            </w:r>
                            <w:r w:rsidRPr="00A865C5">
                              <w:rPr>
                                <w:rFonts w:ascii="標楷體" w:eastAsia="標楷體" w:hAnsi="標楷體"/>
                                <w:b/>
                                <w:sz w:val="20"/>
                              </w:rPr>
                              <w:t>pp</w:t>
                            </w:r>
                            <w:r w:rsidRPr="00A865C5">
                              <w:rPr>
                                <w:rFonts w:ascii="標楷體" w:eastAsia="標楷體" w:hAnsi="標楷體" w:hint="eastAsia"/>
                                <w:b/>
                                <w:sz w:val="20"/>
                              </w:rPr>
                              <w:t>名稱</w:t>
                            </w:r>
                          </w:p>
                        </w:tc>
                      </w:tr>
                      <w:tr w:rsidR="005C12EF" w:rsidRPr="002A198D" w:rsidTr="005847B2">
                        <w:trPr>
                          <w:trHeight w:val="284"/>
                          <w:jc w:val="center"/>
                        </w:trPr>
                        <w:tc>
                          <w:tcPr>
                            <w:tcW w:w="1418" w:type="dxa"/>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高雄市</w:t>
                            </w:r>
                          </w:p>
                        </w:tc>
                        <w:tc>
                          <w:tcPr>
                            <w:tcW w:w="2693" w:type="dxa"/>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國中校務行政電腦化系統</w:t>
                            </w:r>
                          </w:p>
                        </w:tc>
                        <w:tc>
                          <w:tcPr>
                            <w:tcW w:w="1701" w:type="dxa"/>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高雄高中職點名</w:t>
                            </w:r>
                          </w:p>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家長即時通</w:t>
                            </w:r>
                          </w:p>
                        </w:tc>
                      </w:tr>
                      <w:tr w:rsidR="005C12EF" w:rsidRPr="002A198D" w:rsidTr="005847B2">
                        <w:trPr>
                          <w:trHeight w:val="284"/>
                          <w:jc w:val="center"/>
                        </w:trPr>
                        <w:tc>
                          <w:tcPr>
                            <w:tcW w:w="1418" w:type="dxa"/>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基隆市</w:t>
                            </w:r>
                          </w:p>
                        </w:tc>
                        <w:tc>
                          <w:tcPr>
                            <w:tcW w:w="2693" w:type="dxa"/>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國民中小學校務行政系統</w:t>
                            </w:r>
                          </w:p>
                        </w:tc>
                        <w:tc>
                          <w:tcPr>
                            <w:tcW w:w="1701" w:type="dxa"/>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School+家長</w:t>
                            </w:r>
                          </w:p>
                        </w:tc>
                      </w:tr>
                      <w:tr w:rsidR="005C12EF" w:rsidRPr="002A198D" w:rsidTr="005847B2">
                        <w:trPr>
                          <w:trHeight w:val="284"/>
                          <w:jc w:val="center"/>
                        </w:trPr>
                        <w:tc>
                          <w:tcPr>
                            <w:tcW w:w="1418"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新竹縣</w:t>
                            </w:r>
                          </w:p>
                        </w:tc>
                        <w:tc>
                          <w:tcPr>
                            <w:tcW w:w="2693"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國中小校務行政系統</w:t>
                            </w:r>
                          </w:p>
                        </w:tc>
                        <w:tc>
                          <w:tcPr>
                            <w:tcW w:w="1701" w:type="dxa"/>
                            <w:tcBorders>
                              <w:bottom w:val="single" w:sz="4" w:space="0" w:color="auto"/>
                            </w:tcBorders>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School+家長</w:t>
                            </w:r>
                          </w:p>
                        </w:tc>
                      </w:tr>
                      <w:tr w:rsidR="005C12EF" w:rsidRPr="002A198D" w:rsidTr="005847B2">
                        <w:trPr>
                          <w:trHeight w:val="284"/>
                          <w:jc w:val="center"/>
                        </w:trPr>
                        <w:tc>
                          <w:tcPr>
                            <w:tcW w:w="1418"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苗栗縣</w:t>
                            </w:r>
                          </w:p>
                        </w:tc>
                        <w:tc>
                          <w:tcPr>
                            <w:tcW w:w="2693"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國中小電子化校園校務系統</w:t>
                            </w:r>
                          </w:p>
                        </w:tc>
                        <w:tc>
                          <w:tcPr>
                            <w:tcW w:w="1701" w:type="dxa"/>
                            <w:tcBorders>
                              <w:bottom w:val="single" w:sz="4" w:space="0" w:color="auto"/>
                              <w:tl2br w:val="single" w:sz="4" w:space="0" w:color="auto"/>
                            </w:tcBorders>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p>
                        </w:tc>
                      </w:tr>
                      <w:tr w:rsidR="005C12EF" w:rsidRPr="002A198D" w:rsidTr="005847B2">
                        <w:trPr>
                          <w:trHeight w:val="284"/>
                          <w:jc w:val="center"/>
                        </w:trPr>
                        <w:tc>
                          <w:tcPr>
                            <w:tcW w:w="1418"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嘉義市</w:t>
                            </w:r>
                          </w:p>
                        </w:tc>
                        <w:tc>
                          <w:tcPr>
                            <w:tcW w:w="2693"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國中小校務行政系統</w:t>
                            </w:r>
                          </w:p>
                        </w:tc>
                        <w:tc>
                          <w:tcPr>
                            <w:tcW w:w="1701" w:type="dxa"/>
                            <w:tcBorders>
                              <w:bottom w:val="single" w:sz="4" w:space="0" w:color="auto"/>
                            </w:tcBorders>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School+家長</w:t>
                            </w:r>
                          </w:p>
                        </w:tc>
                      </w:tr>
                      <w:tr w:rsidR="005C12EF" w:rsidRPr="002A198D" w:rsidTr="005847B2">
                        <w:trPr>
                          <w:trHeight w:val="284"/>
                          <w:jc w:val="center"/>
                        </w:trPr>
                        <w:tc>
                          <w:tcPr>
                            <w:tcW w:w="1418"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center"/>
                              <w:rPr>
                                <w:rFonts w:ascii="標楷體" w:eastAsia="標楷體" w:hAnsi="標楷體"/>
                                <w:sz w:val="20"/>
                              </w:rPr>
                            </w:pPr>
                            <w:r w:rsidRPr="00A865C5">
                              <w:rPr>
                                <w:rFonts w:ascii="標楷體" w:eastAsia="標楷體" w:hAnsi="標楷體" w:hint="eastAsia"/>
                                <w:sz w:val="20"/>
                              </w:rPr>
                              <w:t>宜蘭縣</w:t>
                            </w:r>
                          </w:p>
                        </w:tc>
                        <w:tc>
                          <w:tcPr>
                            <w:tcW w:w="2693" w:type="dxa"/>
                            <w:tcBorders>
                              <w:bottom w:val="single" w:sz="4" w:space="0" w:color="auto"/>
                            </w:tcBorders>
                            <w:shd w:val="clear" w:color="auto" w:fill="auto"/>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國民中小學校務行政系統</w:t>
                            </w:r>
                          </w:p>
                        </w:tc>
                        <w:tc>
                          <w:tcPr>
                            <w:tcW w:w="1701" w:type="dxa"/>
                            <w:tcBorders>
                              <w:bottom w:val="single" w:sz="4" w:space="0" w:color="auto"/>
                            </w:tcBorders>
                            <w:vAlign w:val="center"/>
                          </w:tcPr>
                          <w:p w:rsidR="005C12EF" w:rsidRPr="00A865C5" w:rsidRDefault="005C12EF" w:rsidP="008A141C">
                            <w:pPr>
                              <w:pStyle w:val="aff2"/>
                              <w:snapToGrid w:val="0"/>
                              <w:spacing w:line="240" w:lineRule="exact"/>
                              <w:ind w:leftChars="0" w:left="0"/>
                              <w:jc w:val="both"/>
                              <w:rPr>
                                <w:rFonts w:ascii="標楷體" w:eastAsia="標楷體" w:hAnsi="標楷體"/>
                                <w:sz w:val="20"/>
                              </w:rPr>
                            </w:pPr>
                            <w:r w:rsidRPr="00A865C5">
                              <w:rPr>
                                <w:rFonts w:ascii="標楷體" w:eastAsia="標楷體" w:hAnsi="標楷體" w:hint="eastAsia"/>
                                <w:sz w:val="20"/>
                              </w:rPr>
                              <w:t>School+家長</w:t>
                            </w:r>
                          </w:p>
                        </w:tc>
                      </w:tr>
                    </w:tbl>
                    <w:p w:rsidR="005C12EF" w:rsidRPr="005B28E0" w:rsidRDefault="005C12EF" w:rsidP="00520F88">
                      <w:pPr>
                        <w:overflowPunct w:val="0"/>
                        <w:ind w:leftChars="-1" w:left="898" w:hangingChars="500" w:hanging="900"/>
                        <w:jc w:val="both"/>
                        <w:rPr>
                          <w:rFonts w:ascii="標楷體" w:eastAsia="標楷體" w:hAnsi="標楷體"/>
                          <w:sz w:val="18"/>
                          <w:szCs w:val="18"/>
                        </w:rPr>
                      </w:pPr>
                      <w:r w:rsidRPr="005B28E0">
                        <w:rPr>
                          <w:rFonts w:ascii="標楷體" w:eastAsia="標楷體" w:hAnsi="標楷體" w:hint="eastAsia"/>
                          <w:sz w:val="18"/>
                          <w:szCs w:val="18"/>
                        </w:rPr>
                        <w:t>資料來源：</w:t>
                      </w:r>
                      <w:r w:rsidRPr="00032FBD">
                        <w:rPr>
                          <w:rFonts w:ascii="標楷體" w:eastAsia="標楷體" w:hAnsi="標楷體" w:hint="eastAsia"/>
                          <w:sz w:val="18"/>
                          <w:szCs w:val="18"/>
                        </w:rPr>
                        <w:t>整理自高雄市等6市縣政府提供資料。</w:t>
                      </w:r>
                    </w:p>
                  </w:txbxContent>
                </v:textbox>
                <w10:wrap type="square"/>
              </v:shape>
            </w:pict>
          </mc:Fallback>
        </mc:AlternateContent>
      </w:r>
      <w:r w:rsidR="00E936FE" w:rsidRPr="003D0AAF">
        <w:rPr>
          <w:color w:val="auto"/>
        </w:rPr>
        <w:t>政府按行政院及所屬各機關行動化服務發展作業原則管控其App開發及服務</w:t>
      </w:r>
      <w:r w:rsidR="00E936FE" w:rsidRPr="003D0AAF">
        <w:rPr>
          <w:rFonts w:hint="eastAsia"/>
          <w:color w:val="auto"/>
        </w:rPr>
        <w:t>，另將規劃辦理個資保護法及個資認知宣導等課程，提升</w:t>
      </w:r>
      <w:proofErr w:type="gramStart"/>
      <w:r w:rsidR="00E936FE" w:rsidRPr="003D0AAF">
        <w:rPr>
          <w:rFonts w:hint="eastAsia"/>
          <w:color w:val="auto"/>
        </w:rPr>
        <w:t>教網中心資安人員資安</w:t>
      </w:r>
      <w:proofErr w:type="gramEnd"/>
      <w:r w:rsidR="00E936FE" w:rsidRPr="003D0AAF">
        <w:rPr>
          <w:rFonts w:hint="eastAsia"/>
          <w:color w:val="auto"/>
        </w:rPr>
        <w:t>能力；</w:t>
      </w:r>
      <w:r w:rsidR="00E936FE" w:rsidRPr="003D0AAF">
        <w:rPr>
          <w:color w:val="auto"/>
        </w:rPr>
        <w:t>3.</w:t>
      </w:r>
      <w:r w:rsidR="00E936FE" w:rsidRPr="003D0AAF">
        <w:rPr>
          <w:rFonts w:hint="eastAsia"/>
          <w:color w:val="auto"/>
        </w:rPr>
        <w:t>將</w:t>
      </w:r>
      <w:r w:rsidR="00E936FE" w:rsidRPr="003D0AAF">
        <w:rPr>
          <w:color w:val="auto"/>
        </w:rPr>
        <w:t>請市縣政府管控所屬學校核心</w:t>
      </w:r>
      <w:r w:rsidR="00E936FE" w:rsidRPr="003D0AAF">
        <w:rPr>
          <w:rFonts w:hint="eastAsia"/>
          <w:color w:val="auto"/>
        </w:rPr>
        <w:t>資通</w:t>
      </w:r>
      <w:r w:rsidR="00E936FE" w:rsidRPr="003D0AAF">
        <w:rPr>
          <w:color w:val="auto"/>
        </w:rPr>
        <w:t>系統向上集中</w:t>
      </w:r>
      <w:proofErr w:type="gramStart"/>
      <w:r w:rsidR="00E936FE" w:rsidRPr="003D0AAF">
        <w:rPr>
          <w:color w:val="auto"/>
        </w:rPr>
        <w:t>至教網</w:t>
      </w:r>
      <w:proofErr w:type="gramEnd"/>
      <w:r w:rsidR="00E936FE" w:rsidRPr="003D0AAF">
        <w:rPr>
          <w:color w:val="auto"/>
        </w:rPr>
        <w:t>中心</w:t>
      </w:r>
      <w:r w:rsidR="00E936FE" w:rsidRPr="003D0AAF">
        <w:rPr>
          <w:rFonts w:hint="eastAsia"/>
          <w:color w:val="auto"/>
        </w:rPr>
        <w:t>，並</w:t>
      </w:r>
      <w:r w:rsidR="00E936FE" w:rsidRPr="003D0AAF">
        <w:rPr>
          <w:color w:val="auto"/>
        </w:rPr>
        <w:t>將本部抽查彙整</w:t>
      </w:r>
      <w:r w:rsidR="00E936FE" w:rsidRPr="003D0AAF">
        <w:rPr>
          <w:rFonts w:hint="eastAsia"/>
          <w:color w:val="auto"/>
        </w:rPr>
        <w:t>之通案性</w:t>
      </w:r>
      <w:r w:rsidR="00E936FE" w:rsidRPr="003D0AAF">
        <w:rPr>
          <w:color w:val="auto"/>
        </w:rPr>
        <w:t>缺失納入補助市縣政府</w:t>
      </w:r>
      <w:proofErr w:type="gramStart"/>
      <w:r w:rsidR="00E936FE" w:rsidRPr="003D0AAF">
        <w:rPr>
          <w:color w:val="auto"/>
        </w:rPr>
        <w:t>計畫案評核</w:t>
      </w:r>
      <w:proofErr w:type="gramEnd"/>
      <w:r w:rsidR="00E936FE" w:rsidRPr="003D0AAF">
        <w:rPr>
          <w:color w:val="auto"/>
        </w:rPr>
        <w:t>項目</w:t>
      </w:r>
      <w:r w:rsidR="00E936FE" w:rsidRPr="003D0AAF">
        <w:rPr>
          <w:rFonts w:hint="eastAsia"/>
          <w:color w:val="auto"/>
        </w:rPr>
        <w:t>，</w:t>
      </w:r>
      <w:r w:rsidR="00E936FE" w:rsidRPr="003D0AAF">
        <w:rPr>
          <w:color w:val="auto"/>
        </w:rPr>
        <w:t>及</w:t>
      </w:r>
      <w:proofErr w:type="gramStart"/>
      <w:r w:rsidR="00E936FE" w:rsidRPr="003D0AAF">
        <w:rPr>
          <w:color w:val="auto"/>
        </w:rPr>
        <w:t>轉知市縣政府</w:t>
      </w:r>
      <w:proofErr w:type="gramEnd"/>
      <w:r w:rsidR="00E936FE" w:rsidRPr="003D0AAF">
        <w:rPr>
          <w:color w:val="auto"/>
        </w:rPr>
        <w:t>落實按規定</w:t>
      </w:r>
      <w:proofErr w:type="gramStart"/>
      <w:r w:rsidR="00E936FE" w:rsidRPr="003D0AAF">
        <w:rPr>
          <w:color w:val="auto"/>
        </w:rPr>
        <w:t>進行資安防護</w:t>
      </w:r>
      <w:proofErr w:type="gramEnd"/>
      <w:r w:rsidR="00E936FE" w:rsidRPr="003D0AAF">
        <w:rPr>
          <w:rFonts w:hint="eastAsia"/>
          <w:color w:val="auto"/>
        </w:rPr>
        <w:t>。</w:t>
      </w:r>
    </w:p>
    <w:p w:rsidR="00EB12D2" w:rsidRPr="003D0AAF" w:rsidRDefault="00EB12D2" w:rsidP="00EB12D2">
      <w:pPr>
        <w:pStyle w:val="-125"/>
        <w:rPr>
          <w:color w:val="auto"/>
          <w:szCs w:val="24"/>
        </w:rPr>
      </w:pPr>
      <w:r w:rsidRPr="003D0AAF">
        <w:rPr>
          <w:rFonts w:hint="eastAsia"/>
          <w:color w:val="auto"/>
          <w:szCs w:val="24"/>
        </w:rPr>
        <w:t>（十二）　國教署推動少子女化及其衍生問題因應措施，以營造友善育兒環境及減緩少子女化衝擊，惟部分地區</w:t>
      </w:r>
      <w:proofErr w:type="gramStart"/>
      <w:r w:rsidRPr="003D0AAF">
        <w:rPr>
          <w:rFonts w:hint="eastAsia"/>
          <w:color w:val="auto"/>
          <w:szCs w:val="24"/>
        </w:rPr>
        <w:t>公共化教保</w:t>
      </w:r>
      <w:proofErr w:type="gramEnd"/>
      <w:r w:rsidRPr="003D0AAF">
        <w:rPr>
          <w:rFonts w:hint="eastAsia"/>
          <w:color w:val="auto"/>
          <w:szCs w:val="24"/>
        </w:rPr>
        <w:t>服務資源供需仍失衡、各市</w:t>
      </w:r>
      <w:proofErr w:type="gramStart"/>
      <w:r w:rsidRPr="003D0AAF">
        <w:rPr>
          <w:rFonts w:hint="eastAsia"/>
          <w:color w:val="auto"/>
          <w:szCs w:val="24"/>
        </w:rPr>
        <w:t>縣控留教師</w:t>
      </w:r>
      <w:proofErr w:type="gramEnd"/>
      <w:r w:rsidRPr="003D0AAF">
        <w:rPr>
          <w:rFonts w:hint="eastAsia"/>
          <w:color w:val="auto"/>
          <w:szCs w:val="24"/>
        </w:rPr>
        <w:t>員額比率落差甚大、廢（</w:t>
      </w:r>
      <w:proofErr w:type="gramStart"/>
      <w:r w:rsidRPr="003D0AAF">
        <w:rPr>
          <w:rFonts w:hint="eastAsia"/>
          <w:color w:val="auto"/>
          <w:szCs w:val="24"/>
        </w:rPr>
        <w:t>併</w:t>
      </w:r>
      <w:proofErr w:type="gramEnd"/>
      <w:r w:rsidRPr="003D0AAF">
        <w:rPr>
          <w:rFonts w:hint="eastAsia"/>
          <w:color w:val="auto"/>
          <w:szCs w:val="24"/>
        </w:rPr>
        <w:t>）校空間未完成活化及私立高級中等學校退場預警機制尚待落實等情，允宜</w:t>
      </w:r>
      <w:proofErr w:type="gramStart"/>
      <w:r w:rsidRPr="003D0AAF">
        <w:rPr>
          <w:rFonts w:hint="eastAsia"/>
          <w:color w:val="auto"/>
          <w:szCs w:val="24"/>
        </w:rPr>
        <w:t>研</w:t>
      </w:r>
      <w:proofErr w:type="gramEnd"/>
      <w:r w:rsidRPr="003D0AAF">
        <w:rPr>
          <w:rFonts w:hint="eastAsia"/>
          <w:color w:val="auto"/>
          <w:szCs w:val="24"/>
        </w:rPr>
        <w:t>謀改善。</w:t>
      </w:r>
    </w:p>
    <w:p w:rsidR="00EB12D2" w:rsidRPr="003D0AAF" w:rsidRDefault="00EB12D2" w:rsidP="00F12EF3">
      <w:pPr>
        <w:pStyle w:val="-12"/>
        <w:spacing w:line="420" w:lineRule="exact"/>
        <w:ind w:firstLine="472"/>
        <w:rPr>
          <w:color w:val="auto"/>
          <w:spacing w:val="-2"/>
        </w:rPr>
      </w:pPr>
      <w:r w:rsidRPr="003D0AAF">
        <w:rPr>
          <w:rFonts w:hint="eastAsia"/>
          <w:color w:val="auto"/>
          <w:spacing w:val="-2"/>
        </w:rPr>
        <w:t>政府因應新生兒人數</w:t>
      </w:r>
      <w:proofErr w:type="gramStart"/>
      <w:r w:rsidRPr="003D0AAF">
        <w:rPr>
          <w:rFonts w:hint="eastAsia"/>
          <w:color w:val="auto"/>
          <w:spacing w:val="-2"/>
        </w:rPr>
        <w:t>遽</w:t>
      </w:r>
      <w:proofErr w:type="gramEnd"/>
      <w:r w:rsidRPr="003D0AAF">
        <w:rPr>
          <w:rFonts w:hint="eastAsia"/>
          <w:color w:val="auto"/>
          <w:spacing w:val="-2"/>
        </w:rPr>
        <w:t>減，自107年7月起推動「我國少子女化對策計畫」，教育部國民及學前教育署（下稱國教署）主要負責推動「</w:t>
      </w:r>
      <w:r w:rsidRPr="003D0AAF">
        <w:rPr>
          <w:color w:val="auto"/>
          <w:spacing w:val="-2"/>
        </w:rPr>
        <w:t>2歲至6歲</w:t>
      </w:r>
      <w:r w:rsidRPr="003D0AAF">
        <w:rPr>
          <w:rFonts w:hint="eastAsia"/>
          <w:color w:val="auto"/>
          <w:spacing w:val="-2"/>
        </w:rPr>
        <w:t>（</w:t>
      </w:r>
      <w:r w:rsidRPr="003D0AAF">
        <w:rPr>
          <w:color w:val="auto"/>
          <w:spacing w:val="-2"/>
        </w:rPr>
        <w:t>未滿</w:t>
      </w:r>
      <w:r w:rsidRPr="003D0AAF">
        <w:rPr>
          <w:rFonts w:hint="eastAsia"/>
          <w:color w:val="auto"/>
          <w:spacing w:val="-2"/>
        </w:rPr>
        <w:t>）</w:t>
      </w:r>
      <w:r w:rsidRPr="003D0AAF">
        <w:rPr>
          <w:color w:val="auto"/>
          <w:spacing w:val="-2"/>
        </w:rPr>
        <w:t>幼兒教育與照顧</w:t>
      </w:r>
      <w:r w:rsidR="00F24B1B" w:rsidRPr="003D0AAF">
        <w:rPr>
          <w:rFonts w:hint="eastAsia"/>
          <w:color w:val="auto"/>
          <w:spacing w:val="-2"/>
        </w:rPr>
        <w:t>（</w:t>
      </w:r>
      <w:r w:rsidRPr="003D0AAF">
        <w:rPr>
          <w:rFonts w:hint="eastAsia"/>
          <w:color w:val="auto"/>
          <w:spacing w:val="-2"/>
        </w:rPr>
        <w:t>下稱幼兒教保</w:t>
      </w:r>
      <w:r w:rsidR="00F24B1B" w:rsidRPr="003D0AAF">
        <w:rPr>
          <w:rFonts w:hint="eastAsia"/>
          <w:color w:val="auto"/>
          <w:spacing w:val="-2"/>
        </w:rPr>
        <w:t>）</w:t>
      </w:r>
      <w:r w:rsidRPr="003D0AAF">
        <w:rPr>
          <w:rFonts w:hint="eastAsia"/>
          <w:color w:val="auto"/>
          <w:spacing w:val="-2"/>
        </w:rPr>
        <w:t>」工作項目，以營造友善育兒環境。又少子女化現象導致學生人數大幅減少，造成</w:t>
      </w:r>
      <w:proofErr w:type="gramStart"/>
      <w:r w:rsidRPr="003D0AAF">
        <w:rPr>
          <w:rFonts w:hint="eastAsia"/>
          <w:color w:val="auto"/>
          <w:spacing w:val="-2"/>
        </w:rPr>
        <w:t>國中小減班</w:t>
      </w:r>
      <w:proofErr w:type="gramEnd"/>
      <w:r w:rsidRPr="003D0AAF">
        <w:rPr>
          <w:rFonts w:hint="eastAsia"/>
          <w:color w:val="auto"/>
          <w:spacing w:val="-2"/>
        </w:rPr>
        <w:t>、教師超額、校園產生餘裕空間，衍生廢（</w:t>
      </w:r>
      <w:proofErr w:type="gramStart"/>
      <w:r w:rsidRPr="003D0AAF">
        <w:rPr>
          <w:rFonts w:hint="eastAsia"/>
          <w:color w:val="auto"/>
          <w:spacing w:val="-2"/>
        </w:rPr>
        <w:t>併</w:t>
      </w:r>
      <w:proofErr w:type="gramEnd"/>
      <w:r w:rsidRPr="003D0AAF">
        <w:rPr>
          <w:rFonts w:hint="eastAsia"/>
          <w:color w:val="auto"/>
          <w:spacing w:val="-2"/>
        </w:rPr>
        <w:t>）校及私立高級中等學校退場等問題，各市縣政府已</w:t>
      </w:r>
      <w:proofErr w:type="gramStart"/>
      <w:r w:rsidRPr="003D0AAF">
        <w:rPr>
          <w:rFonts w:hint="eastAsia"/>
          <w:color w:val="auto"/>
          <w:spacing w:val="-2"/>
        </w:rPr>
        <w:t>實施控留教師</w:t>
      </w:r>
      <w:proofErr w:type="gramEnd"/>
      <w:r w:rsidRPr="003D0AAF">
        <w:rPr>
          <w:rFonts w:hint="eastAsia"/>
          <w:color w:val="auto"/>
          <w:spacing w:val="-2"/>
        </w:rPr>
        <w:t>員額、活化閒置校舍等因應措施，國教署並強化監督及輔導作業，以協助經營不善之私立高級中等學校退場，減緩少子女化效應對教育體系之衝擊。經查執行情形，核有下列事項：</w:t>
      </w:r>
    </w:p>
    <w:p w:rsidR="008A141C" w:rsidRPr="003D0AAF" w:rsidRDefault="00EB12D2" w:rsidP="00AD5F5C">
      <w:pPr>
        <w:pStyle w:val="1-12"/>
        <w:spacing w:line="420" w:lineRule="exact"/>
        <w:ind w:firstLine="1081"/>
        <w:jc w:val="distribute"/>
        <w:rPr>
          <w:rFonts w:cs="Times New Roman"/>
          <w:szCs w:val="24"/>
        </w:rPr>
      </w:pPr>
      <w:r w:rsidRPr="003D0AAF">
        <w:rPr>
          <w:rFonts w:cs="Times New Roman" w:hint="eastAsia"/>
          <w:b/>
          <w:szCs w:val="24"/>
        </w:rPr>
        <w:t>1.　政府擴展公共化教保服務及強化準公共機制，以減輕家長育兒負擔，提升教保服務品質，惟部分地區公共化教保資源供需仍失衡、未提供延長照顧服務及教保服務人力結構不符規定等情，允宜研謀改善及督促市縣政府釐清妥處：</w:t>
      </w:r>
      <w:r w:rsidRPr="003D0AAF">
        <w:rPr>
          <w:rFonts w:cs="Times New Roman" w:hint="eastAsia"/>
          <w:bCs w:val="0"/>
          <w:szCs w:val="24"/>
        </w:rPr>
        <w:t>國教署</w:t>
      </w:r>
      <w:r w:rsidRPr="003D0AAF">
        <w:rPr>
          <w:rFonts w:cs="Times New Roman" w:hint="eastAsia"/>
          <w:szCs w:val="24"/>
        </w:rPr>
        <w:t>針對幼兒教保服務，採取「擴展公共化教保供應量」、「強化準公共機制」及「擴大育兒津貼」等3項策略，期能無縫銜接衛生福利部協助幼兒托育措施，達到「0-6歲國家一起養」之政策目標。經查執行情形，核有：（1）政府持續擴展公共化教保服務，已入園幼兒就讀公共化幼兒園之比率已由109學年度之31.42％，提升至111學年度之32.29％，惟據各市縣政府查填111學年度公共化幼兒園核定2至5歲幼兒招生及登記情形，全國計有111個鄉（鎮、市、區）一般生首次登記入園人數，大於可供一般生入園人數，公共化教保資源供需仍失衡，允宜督促市縣政府賡續評估運用學校餘裕教室、機關可用空間增設公共化幼兒園；（</w:t>
      </w:r>
      <w:r w:rsidRPr="003D0AAF">
        <w:rPr>
          <w:rFonts w:cs="Times New Roman"/>
          <w:szCs w:val="24"/>
        </w:rPr>
        <w:t>2</w:t>
      </w:r>
      <w:r w:rsidRPr="003D0AAF">
        <w:rPr>
          <w:rFonts w:cs="Times New Roman" w:hint="eastAsia"/>
          <w:szCs w:val="24"/>
        </w:rPr>
        <w:t>）國教署為支持家庭育兒，補助公共化幼兒園辦理延長照顧服務，110學年度2,750所公共化幼兒園中，仍有504所（占18.33％）平日及寒、暑假均未提供延長照顧服務，其中臺中市等6市縣未提供服務比率逾3成（表</w:t>
      </w:r>
      <w:r w:rsidR="007F0F3A" w:rsidRPr="003D0AAF">
        <w:rPr>
          <w:rFonts w:cs="Times New Roman"/>
          <w:szCs w:val="24"/>
        </w:rPr>
        <w:t>43</w:t>
      </w:r>
      <w:r w:rsidRPr="003D0AAF">
        <w:rPr>
          <w:rFonts w:cs="Times New Roman" w:hint="eastAsia"/>
          <w:szCs w:val="24"/>
        </w:rPr>
        <w:t>），允宜督促賡續推動公共化幼</w:t>
      </w:r>
    </w:p>
    <w:p w:rsidR="00EB12D2" w:rsidRPr="003D0AAF" w:rsidRDefault="008A141C" w:rsidP="008A141C">
      <w:pPr>
        <w:pStyle w:val="1-12"/>
        <w:spacing w:line="420" w:lineRule="exact"/>
        <w:ind w:firstLineChars="0" w:firstLine="0"/>
        <w:rPr>
          <w:rFonts w:cs="Times New Roman"/>
          <w:szCs w:val="24"/>
        </w:rPr>
      </w:pPr>
      <w:r w:rsidRPr="003D0AAF">
        <w:rPr>
          <w:sz w:val="32"/>
        </w:rPr>
        <w:lastRenderedPageBreak/>
        <mc:AlternateContent>
          <mc:Choice Requires="wps">
            <w:drawing>
              <wp:anchor distT="45720" distB="0" distL="114300" distR="114300" simplePos="0" relativeHeight="252311552" behindDoc="0" locked="0" layoutInCell="1" allowOverlap="1" wp14:anchorId="313744FF" wp14:editId="305EB32B">
                <wp:simplePos x="0" y="0"/>
                <wp:positionH relativeFrom="margin">
                  <wp:posOffset>3858895</wp:posOffset>
                </wp:positionH>
                <wp:positionV relativeFrom="paragraph">
                  <wp:posOffset>29210</wp:posOffset>
                </wp:positionV>
                <wp:extent cx="2469600" cy="4968000"/>
                <wp:effectExtent l="0" t="0" r="0" b="4445"/>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9600" cy="4968000"/>
                        </a:xfrm>
                        <a:prstGeom prst="rect">
                          <a:avLst/>
                        </a:prstGeom>
                        <a:noFill/>
                        <a:ln w="9525">
                          <a:noFill/>
                          <a:miter lim="800000"/>
                          <a:headEnd/>
                          <a:tailEnd/>
                        </a:ln>
                      </wps:spPr>
                      <wps:txbx>
                        <w:txbxContent>
                          <w:p w:rsidR="005C12EF" w:rsidRPr="00F335E4" w:rsidRDefault="005C12EF" w:rsidP="008A141C">
                            <w:pPr>
                              <w:widowControl/>
                              <w:spacing w:line="300" w:lineRule="exact"/>
                              <w:ind w:left="771" w:rightChars="-18" w:right="-43" w:hangingChars="350" w:hanging="771"/>
                              <w:jc w:val="both"/>
                              <w:rPr>
                                <w:rFonts w:ascii="標楷體" w:eastAsia="標楷體" w:hAnsi="標楷體" w:cs="新細明體"/>
                                <w:b/>
                                <w:bCs/>
                                <w:spacing w:val="-10"/>
                                <w:kern w:val="0"/>
                                <w:szCs w:val="24"/>
                              </w:rPr>
                            </w:pPr>
                            <w:r w:rsidRPr="005C6AD1">
                              <w:rPr>
                                <w:rFonts w:ascii="標楷體" w:eastAsia="標楷體" w:hAnsi="標楷體" w:cs="新細明體" w:hint="eastAsia"/>
                                <w:b/>
                                <w:bCs/>
                                <w:spacing w:val="-10"/>
                                <w:kern w:val="0"/>
                                <w:szCs w:val="24"/>
                              </w:rPr>
                              <w:t>表</w:t>
                            </w:r>
                            <w:r w:rsidRPr="005C6AD1">
                              <w:rPr>
                                <w:rFonts w:ascii="標楷體" w:eastAsia="標楷體" w:hAnsi="標楷體" w:cs="新細明體"/>
                                <w:b/>
                                <w:bCs/>
                                <w:spacing w:val="-10"/>
                                <w:kern w:val="0"/>
                                <w:szCs w:val="24"/>
                              </w:rPr>
                              <w:t>43</w:t>
                            </w:r>
                            <w:r>
                              <w:rPr>
                                <w:rFonts w:ascii="標楷體" w:eastAsia="標楷體" w:hAnsi="標楷體" w:cs="新細明體" w:hint="eastAsia"/>
                                <w:b/>
                                <w:bCs/>
                                <w:spacing w:val="-10"/>
                                <w:kern w:val="0"/>
                                <w:szCs w:val="24"/>
                              </w:rPr>
                              <w:t xml:space="preserve">　</w:t>
                            </w:r>
                            <w:r w:rsidRPr="008A141C">
                              <w:rPr>
                                <w:rFonts w:ascii="標楷體" w:eastAsia="標楷體" w:hAnsi="標楷體" w:cs="新細明體" w:hint="eastAsia"/>
                                <w:b/>
                                <w:bCs/>
                                <w:spacing w:val="-2"/>
                                <w:kern w:val="0"/>
                                <w:szCs w:val="24"/>
                              </w:rPr>
                              <w:t>110</w:t>
                            </w:r>
                            <w:r w:rsidRPr="008A141C">
                              <w:rPr>
                                <w:rFonts w:ascii="標楷體" w:eastAsia="標楷體" w:hAnsi="標楷體" w:cs="新細明體" w:hint="eastAsia"/>
                                <w:b/>
                                <w:bCs/>
                                <w:spacing w:val="-2"/>
                                <w:kern w:val="0"/>
                                <w:szCs w:val="24"/>
                              </w:rPr>
                              <w:t>學年度公共化幼兒園未提供延長照顧服務情形</w:t>
                            </w:r>
                          </w:p>
                          <w:p w:rsidR="005C12EF" w:rsidRPr="00F335E4" w:rsidRDefault="005C12EF" w:rsidP="008A141C">
                            <w:pPr>
                              <w:widowControl/>
                              <w:spacing w:line="300" w:lineRule="exact"/>
                              <w:jc w:val="right"/>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單位：所、％</w:t>
                            </w:r>
                          </w:p>
                          <w:tbl>
                            <w:tblPr>
                              <w:tblW w:w="3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81"/>
                              <w:gridCol w:w="782"/>
                              <w:gridCol w:w="1232"/>
                              <w:gridCol w:w="812"/>
                            </w:tblGrid>
                            <w:tr w:rsidR="005C12EF" w:rsidRPr="00F335E4" w:rsidTr="009E3A41">
                              <w:trPr>
                                <w:trHeight w:val="20"/>
                              </w:trPr>
                              <w:tc>
                                <w:tcPr>
                                  <w:tcW w:w="781" w:type="dxa"/>
                                  <w:vMerge w:val="restart"/>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proofErr w:type="gramStart"/>
                                  <w:r w:rsidRPr="00F335E4">
                                    <w:rPr>
                                      <w:rFonts w:ascii="標楷體" w:eastAsia="標楷體" w:hAnsi="標楷體" w:cs="新細明體" w:hint="eastAsia"/>
                                      <w:kern w:val="0"/>
                                      <w:sz w:val="20"/>
                                      <w:szCs w:val="20"/>
                                    </w:rPr>
                                    <w:t>市縣別</w:t>
                                  </w:r>
                                  <w:proofErr w:type="gramEnd"/>
                                </w:p>
                              </w:tc>
                              <w:tc>
                                <w:tcPr>
                                  <w:tcW w:w="782" w:type="dxa"/>
                                  <w:vMerge w:val="restart"/>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公共化</w:t>
                                  </w:r>
                                </w:p>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幼兒園</w:t>
                                  </w:r>
                                </w:p>
                              </w:tc>
                              <w:tc>
                                <w:tcPr>
                                  <w:tcW w:w="2044" w:type="dxa"/>
                                  <w:gridSpan w:val="2"/>
                                  <w:tcBorders>
                                    <w:top w:val="single" w:sz="4" w:space="0" w:color="auto"/>
                                    <w:left w:val="single" w:sz="4" w:space="0" w:color="auto"/>
                                    <w:bottom w:val="nil"/>
                                    <w:right w:val="single" w:sz="4" w:space="0" w:color="auto"/>
                                  </w:tcBorders>
                                  <w:shd w:val="clear" w:color="auto" w:fill="auto"/>
                                  <w:noWrap/>
                                  <w:vAlign w:val="center"/>
                                </w:tcPr>
                                <w:p w:rsidR="005C12EF" w:rsidRPr="00305678" w:rsidRDefault="005C12EF" w:rsidP="001451EA">
                                  <w:pPr>
                                    <w:widowControl/>
                                    <w:adjustRightInd w:val="0"/>
                                    <w:spacing w:line="240" w:lineRule="exact"/>
                                    <w:jc w:val="center"/>
                                    <w:rPr>
                                      <w:rFonts w:ascii="標楷體" w:eastAsia="標楷體" w:hAnsi="標楷體" w:cs="新細明體"/>
                                      <w:spacing w:val="-14"/>
                                      <w:kern w:val="0"/>
                                      <w:sz w:val="20"/>
                                      <w:szCs w:val="20"/>
                                    </w:rPr>
                                  </w:pPr>
                                  <w:proofErr w:type="gramStart"/>
                                  <w:r w:rsidRPr="00305678">
                                    <w:rPr>
                                      <w:rFonts w:ascii="標楷體" w:eastAsia="標楷體" w:hAnsi="標楷體" w:cs="新細明體" w:hint="eastAsia"/>
                                      <w:spacing w:val="-14"/>
                                      <w:kern w:val="0"/>
                                      <w:sz w:val="20"/>
                                      <w:szCs w:val="20"/>
                                    </w:rPr>
                                    <w:t>平日及寒</w:t>
                                  </w:r>
                                  <w:proofErr w:type="gramEnd"/>
                                  <w:r w:rsidRPr="00305678">
                                    <w:rPr>
                                      <w:rFonts w:ascii="標楷體" w:eastAsia="標楷體" w:hAnsi="標楷體" w:cs="新細明體" w:hint="eastAsia"/>
                                      <w:spacing w:val="-14"/>
                                      <w:kern w:val="0"/>
                                      <w:sz w:val="20"/>
                                      <w:szCs w:val="20"/>
                                    </w:rPr>
                                    <w:t>、暑假未提供</w:t>
                                  </w:r>
                                </w:p>
                                <w:p w:rsidR="005C12EF" w:rsidRPr="00F335E4" w:rsidRDefault="005C12EF" w:rsidP="001451EA">
                                  <w:pPr>
                                    <w:widowControl/>
                                    <w:spacing w:line="240" w:lineRule="exact"/>
                                    <w:jc w:val="center"/>
                                    <w:rPr>
                                      <w:rFonts w:ascii="標楷體" w:eastAsia="標楷體" w:hAnsi="標楷體" w:cs="新細明體"/>
                                      <w:kern w:val="0"/>
                                      <w:sz w:val="20"/>
                                      <w:szCs w:val="20"/>
                                    </w:rPr>
                                  </w:pPr>
                                  <w:r w:rsidRPr="00305678">
                                    <w:rPr>
                                      <w:rFonts w:ascii="標楷體" w:eastAsia="標楷體" w:hAnsi="標楷體" w:cs="新細明體" w:hint="eastAsia"/>
                                      <w:spacing w:val="-14"/>
                                      <w:kern w:val="0"/>
                                      <w:sz w:val="20"/>
                                      <w:szCs w:val="20"/>
                                    </w:rPr>
                                    <w:t>延長照顧</w:t>
                                  </w:r>
                                  <w:proofErr w:type="gramStart"/>
                                  <w:r w:rsidRPr="00305678">
                                    <w:rPr>
                                      <w:rFonts w:ascii="標楷體" w:eastAsia="標楷體" w:hAnsi="標楷體" w:cs="新細明體" w:hint="eastAsia"/>
                                      <w:spacing w:val="-14"/>
                                      <w:kern w:val="0"/>
                                      <w:sz w:val="20"/>
                                      <w:szCs w:val="20"/>
                                    </w:rPr>
                                    <w:t>服務園</w:t>
                                  </w:r>
                                  <w:r w:rsidRPr="00305678">
                                    <w:rPr>
                                      <w:rFonts w:ascii="標楷體" w:eastAsia="標楷體" w:hAnsi="標楷體" w:cs="新細明體" w:hint="eastAsia"/>
                                      <w:kern w:val="0"/>
                                      <w:sz w:val="20"/>
                                      <w:szCs w:val="20"/>
                                    </w:rPr>
                                    <w:t>數</w:t>
                                  </w:r>
                                  <w:proofErr w:type="gramEnd"/>
                                </w:p>
                              </w:tc>
                            </w:tr>
                            <w:tr w:rsidR="005C12EF" w:rsidRPr="00F335E4" w:rsidTr="009E3A41">
                              <w:trPr>
                                <w:trHeight w:val="20"/>
                              </w:trPr>
                              <w:tc>
                                <w:tcPr>
                                  <w:tcW w:w="781" w:type="dxa"/>
                                  <w:vMerge/>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p>
                              </w:tc>
                              <w:tc>
                                <w:tcPr>
                                  <w:tcW w:w="782" w:type="dxa"/>
                                  <w:vMerge/>
                                  <w:tcBorders>
                                    <w:right w:val="single" w:sz="4" w:space="0" w:color="auto"/>
                                  </w:tcBorders>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p>
                              </w:tc>
                              <w:tc>
                                <w:tcPr>
                                  <w:tcW w:w="1232" w:type="dxa"/>
                                  <w:tcBorders>
                                    <w:top w:val="nil"/>
                                    <w:left w:val="single" w:sz="4" w:space="0" w:color="auto"/>
                                    <w:bottom w:val="single" w:sz="4" w:space="0" w:color="auto"/>
                                    <w:right w:val="single" w:sz="4" w:space="0" w:color="auto"/>
                                  </w:tcBorders>
                                  <w:shd w:val="clear" w:color="auto" w:fill="auto"/>
                                  <w:noWrap/>
                                  <w:vAlign w:val="center"/>
                                </w:tcPr>
                                <w:p w:rsidR="005C12EF" w:rsidRPr="00F335E4" w:rsidRDefault="005C12EF" w:rsidP="001451EA">
                                  <w:pPr>
                                    <w:widowControl/>
                                    <w:adjustRightInd w:val="0"/>
                                    <w:spacing w:line="240" w:lineRule="exact"/>
                                    <w:jc w:val="distribute"/>
                                    <w:rPr>
                                      <w:rFonts w:ascii="標楷體" w:eastAsia="標楷體" w:hAnsi="標楷體" w:cs="新細明體"/>
                                      <w:kern w:val="0"/>
                                      <w:sz w:val="20"/>
                                      <w:szCs w:val="20"/>
                                    </w:rPr>
                                  </w:pPr>
                                </w:p>
                              </w:tc>
                              <w:tc>
                                <w:tcPr>
                                  <w:tcW w:w="81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ED7492">
                                    <w:rPr>
                                      <w:rFonts w:ascii="標楷體" w:eastAsia="標楷體" w:hAnsi="標楷體" w:cs="新細明體" w:hint="eastAsia"/>
                                      <w:kern w:val="0"/>
                                      <w:sz w:val="20"/>
                                      <w:szCs w:val="20"/>
                                    </w:rPr>
                                    <w:t>比率</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b/>
                                      <w:bCs/>
                                      <w:kern w:val="0"/>
                                      <w:sz w:val="20"/>
                                      <w:szCs w:val="20"/>
                                    </w:rPr>
                                  </w:pPr>
                                  <w:r w:rsidRPr="00F335E4">
                                    <w:rPr>
                                      <w:rFonts w:ascii="標楷體" w:eastAsia="標楷體" w:hAnsi="標楷體" w:cs="新細明體" w:hint="eastAsia"/>
                                      <w:b/>
                                      <w:bCs/>
                                      <w:kern w:val="0"/>
                                      <w:sz w:val="20"/>
                                      <w:szCs w:val="20"/>
                                    </w:rPr>
                                    <w:t>合計</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bCs/>
                                      <w:kern w:val="0"/>
                                      <w:sz w:val="20"/>
                                      <w:szCs w:val="20"/>
                                    </w:rPr>
                                  </w:pPr>
                                  <w:r w:rsidRPr="00201810">
                                    <w:rPr>
                                      <w:rFonts w:ascii="標楷體" w:eastAsia="標楷體" w:hAnsi="標楷體" w:cs="新細明體" w:hint="eastAsia"/>
                                      <w:b/>
                                      <w:bCs/>
                                      <w:kern w:val="0"/>
                                      <w:sz w:val="20"/>
                                      <w:szCs w:val="20"/>
                                    </w:rPr>
                                    <w:t>2,750</w:t>
                                  </w:r>
                                </w:p>
                              </w:tc>
                              <w:tc>
                                <w:tcPr>
                                  <w:tcW w:w="1232" w:type="dxa"/>
                                  <w:tcBorders>
                                    <w:top w:val="single" w:sz="4" w:space="0" w:color="auto"/>
                                  </w:tcBorders>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bCs/>
                                      <w:kern w:val="0"/>
                                      <w:sz w:val="20"/>
                                      <w:szCs w:val="20"/>
                                    </w:rPr>
                                  </w:pPr>
                                  <w:r w:rsidRPr="00201810">
                                    <w:rPr>
                                      <w:rFonts w:ascii="標楷體" w:eastAsia="標楷體" w:hAnsi="標楷體" w:cs="新細明體" w:hint="eastAsia"/>
                                      <w:b/>
                                      <w:bCs/>
                                      <w:kern w:val="0"/>
                                      <w:sz w:val="20"/>
                                      <w:szCs w:val="20"/>
                                    </w:rPr>
                                    <w:t>504</w:t>
                                  </w:r>
                                </w:p>
                              </w:tc>
                              <w:tc>
                                <w:tcPr>
                                  <w:tcW w:w="812" w:type="dxa"/>
                                  <w:tcBorders>
                                    <w:top w:val="single" w:sz="4" w:space="0" w:color="auto"/>
                                  </w:tcBorders>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bCs/>
                                      <w:kern w:val="0"/>
                                      <w:sz w:val="20"/>
                                      <w:szCs w:val="20"/>
                                    </w:rPr>
                                  </w:pPr>
                                  <w:r w:rsidRPr="00201810">
                                    <w:rPr>
                                      <w:rFonts w:ascii="標楷體" w:eastAsia="標楷體" w:hAnsi="標楷體" w:cs="新細明體" w:hint="eastAsia"/>
                                      <w:b/>
                                      <w:bCs/>
                                      <w:kern w:val="0"/>
                                      <w:sz w:val="20"/>
                                      <w:szCs w:val="20"/>
                                    </w:rPr>
                                    <w:t>18.33</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臺北市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200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7</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3.50</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新北市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315</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40</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12.70</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桃園市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257</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22</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8.56</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proofErr w:type="gramStart"/>
                                  <w:r w:rsidRPr="00F335E4">
                                    <w:rPr>
                                      <w:rFonts w:ascii="標楷體" w:eastAsia="標楷體" w:hAnsi="標楷體" w:cs="新細明體" w:hint="eastAsia"/>
                                      <w:kern w:val="0"/>
                                      <w:sz w:val="20"/>
                                      <w:szCs w:val="20"/>
                                    </w:rPr>
                                    <w:t>臺</w:t>
                                  </w:r>
                                  <w:proofErr w:type="gramEnd"/>
                                  <w:r w:rsidRPr="00F335E4">
                                    <w:rPr>
                                      <w:rFonts w:ascii="標楷體" w:eastAsia="標楷體" w:hAnsi="標楷體" w:cs="新細明體" w:hint="eastAsia"/>
                                      <w:kern w:val="0"/>
                                      <w:sz w:val="20"/>
                                      <w:szCs w:val="20"/>
                                    </w:rPr>
                                    <w:t>中市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269</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98</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36.43</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proofErr w:type="gramStart"/>
                                  <w:r w:rsidRPr="00F335E4">
                                    <w:rPr>
                                      <w:rFonts w:ascii="標楷體" w:eastAsia="標楷體" w:hAnsi="標楷體" w:cs="新細明體" w:hint="eastAsia"/>
                                      <w:kern w:val="0"/>
                                      <w:sz w:val="20"/>
                                      <w:szCs w:val="20"/>
                                    </w:rPr>
                                    <w:t>臺</w:t>
                                  </w:r>
                                  <w:proofErr w:type="gramEnd"/>
                                  <w:r w:rsidRPr="00F335E4">
                                    <w:rPr>
                                      <w:rFonts w:ascii="標楷體" w:eastAsia="標楷體" w:hAnsi="標楷體" w:cs="新細明體" w:hint="eastAsia"/>
                                      <w:kern w:val="0"/>
                                      <w:sz w:val="20"/>
                                      <w:szCs w:val="20"/>
                                    </w:rPr>
                                    <w:t>南市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232</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32</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13.79</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高雄市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256</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62</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24.22</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基隆市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52</w:t>
                                  </w:r>
                                </w:p>
                              </w:tc>
                              <w:tc>
                                <w:tcPr>
                                  <w:tcW w:w="1232" w:type="dxa"/>
                                  <w:shd w:val="clear" w:color="auto" w:fill="auto"/>
                                  <w:noWrap/>
                                  <w:vAlign w:val="center"/>
                                  <w:hideMark/>
                                </w:tcPr>
                                <w:p w:rsidR="005C12EF" w:rsidRPr="00201810" w:rsidRDefault="005C12EF" w:rsidP="001451EA">
                                  <w:pPr>
                                    <w:widowControl/>
                                    <w:wordWrap w:val="0"/>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宜蘭縣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84</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29.76</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新竹縣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90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57</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63.33</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新竹市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34</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18</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52.94</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苗栗縣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102</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4</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3.92</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彰化縣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136</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17</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12.50</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南投縣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119</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雲林縣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60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15</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25.00</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嘉義縣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108</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16</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14.81</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嘉義市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屏東縣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170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14.71</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花蓮縣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97</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37</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38.14</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proofErr w:type="gramStart"/>
                                  <w:r w:rsidRPr="00F335E4">
                                    <w:rPr>
                                      <w:rFonts w:ascii="標楷體" w:eastAsia="標楷體" w:hAnsi="標楷體" w:cs="新細明體" w:hint="eastAsia"/>
                                      <w:kern w:val="0"/>
                                      <w:sz w:val="20"/>
                                      <w:szCs w:val="20"/>
                                    </w:rPr>
                                    <w:t>臺</w:t>
                                  </w:r>
                                  <w:proofErr w:type="gramEnd"/>
                                  <w:r w:rsidRPr="00F335E4">
                                    <w:rPr>
                                      <w:rFonts w:ascii="標楷體" w:eastAsia="標楷體" w:hAnsi="標楷體" w:cs="新細明體" w:hint="eastAsia"/>
                                      <w:kern w:val="0"/>
                                      <w:sz w:val="20"/>
                                      <w:szCs w:val="20"/>
                                    </w:rPr>
                                    <w:t>東縣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101</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5</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4.95</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澎湖縣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22</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14</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63.64</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金門縣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21</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6</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28.57</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連江縣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5</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4</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80.00</w:t>
                                  </w:r>
                                </w:p>
                              </w:tc>
                            </w:tr>
                          </w:tbl>
                          <w:p w:rsidR="005C12EF" w:rsidRPr="00F335E4" w:rsidRDefault="005C12EF" w:rsidP="008A141C">
                            <w:pPr>
                              <w:widowControl/>
                              <w:spacing w:line="240" w:lineRule="exact"/>
                              <w:ind w:rightChars="-73" w:right="-175"/>
                              <w:rPr>
                                <w:rFonts w:ascii="標楷體" w:eastAsia="標楷體" w:hAnsi="標楷體" w:cs="新細明體"/>
                                <w:kern w:val="0"/>
                                <w:sz w:val="18"/>
                                <w:szCs w:val="20"/>
                              </w:rPr>
                            </w:pPr>
                            <w:r>
                              <w:rPr>
                                <w:rFonts w:ascii="標楷體" w:eastAsia="標楷體" w:hAnsi="標楷體" w:cs="新細明體" w:hint="eastAsia"/>
                                <w:kern w:val="0"/>
                                <w:sz w:val="18"/>
                                <w:szCs w:val="20"/>
                              </w:rPr>
                              <w:t>資料來源：整理自各市縣政府提供</w:t>
                            </w:r>
                            <w:r w:rsidRPr="00F335E4">
                              <w:rPr>
                                <w:rFonts w:ascii="標楷體" w:eastAsia="標楷體" w:hAnsi="標楷體" w:cs="新細明體" w:hint="eastAsia"/>
                                <w:kern w:val="0"/>
                                <w:sz w:val="18"/>
                                <w:szCs w:val="20"/>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3744FF" id="_x0000_s1078" type="#_x0000_t202" style="position:absolute;left:0;text-align:left;margin-left:303.85pt;margin-top:2.3pt;width:194.45pt;height:391.2pt;z-index:252311552;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" filled="f" stroked="f">
                <v:textbox>
                  <w:txbxContent>
                    <w:p w:rsidR="005C12EF" w:rsidRPr="00F335E4" w:rsidRDefault="005C12EF" w:rsidP="008A141C">
                      <w:pPr>
                        <w:widowControl/>
                        <w:spacing w:line="300" w:lineRule="exact"/>
                        <w:ind w:left="771" w:rightChars="-18" w:right="-43" w:hangingChars="350" w:hanging="771"/>
                        <w:jc w:val="both"/>
                        <w:rPr>
                          <w:rFonts w:ascii="標楷體" w:eastAsia="標楷體" w:hAnsi="標楷體" w:cs="新細明體"/>
                          <w:b/>
                          <w:bCs/>
                          <w:spacing w:val="-10"/>
                          <w:kern w:val="0"/>
                          <w:szCs w:val="24"/>
                        </w:rPr>
                      </w:pPr>
                      <w:r w:rsidRPr="005C6AD1">
                        <w:rPr>
                          <w:rFonts w:ascii="標楷體" w:eastAsia="標楷體" w:hAnsi="標楷體" w:cs="新細明體" w:hint="eastAsia"/>
                          <w:b/>
                          <w:bCs/>
                          <w:spacing w:val="-10"/>
                          <w:kern w:val="0"/>
                          <w:szCs w:val="24"/>
                        </w:rPr>
                        <w:t>表</w:t>
                      </w:r>
                      <w:r w:rsidRPr="005C6AD1">
                        <w:rPr>
                          <w:rFonts w:ascii="標楷體" w:eastAsia="標楷體" w:hAnsi="標楷體" w:cs="新細明體"/>
                          <w:b/>
                          <w:bCs/>
                          <w:spacing w:val="-10"/>
                          <w:kern w:val="0"/>
                          <w:szCs w:val="24"/>
                        </w:rPr>
                        <w:t>43</w:t>
                      </w:r>
                      <w:r>
                        <w:rPr>
                          <w:rFonts w:ascii="標楷體" w:eastAsia="標楷體" w:hAnsi="標楷體" w:cs="新細明體" w:hint="eastAsia"/>
                          <w:b/>
                          <w:bCs/>
                          <w:spacing w:val="-10"/>
                          <w:kern w:val="0"/>
                          <w:szCs w:val="24"/>
                        </w:rPr>
                        <w:t xml:space="preserve">　</w:t>
                      </w:r>
                      <w:r w:rsidRPr="008A141C">
                        <w:rPr>
                          <w:rFonts w:ascii="標楷體" w:eastAsia="標楷體" w:hAnsi="標楷體" w:cs="新細明體" w:hint="eastAsia"/>
                          <w:b/>
                          <w:bCs/>
                          <w:spacing w:val="-2"/>
                          <w:kern w:val="0"/>
                          <w:szCs w:val="24"/>
                        </w:rPr>
                        <w:t>110</w:t>
                      </w:r>
                      <w:r w:rsidRPr="008A141C">
                        <w:rPr>
                          <w:rFonts w:ascii="標楷體" w:eastAsia="標楷體" w:hAnsi="標楷體" w:cs="新細明體" w:hint="eastAsia"/>
                          <w:b/>
                          <w:bCs/>
                          <w:spacing w:val="-2"/>
                          <w:kern w:val="0"/>
                          <w:szCs w:val="24"/>
                        </w:rPr>
                        <w:t>學年度公共化幼兒園未提供延長照顧服務情形</w:t>
                      </w:r>
                    </w:p>
                    <w:p w:rsidR="005C12EF" w:rsidRPr="00F335E4" w:rsidRDefault="005C12EF" w:rsidP="008A141C">
                      <w:pPr>
                        <w:widowControl/>
                        <w:spacing w:line="300" w:lineRule="exact"/>
                        <w:jc w:val="right"/>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單位：所、％</w:t>
                      </w:r>
                    </w:p>
                    <w:tbl>
                      <w:tblPr>
                        <w:tblW w:w="3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81"/>
                        <w:gridCol w:w="782"/>
                        <w:gridCol w:w="1232"/>
                        <w:gridCol w:w="812"/>
                      </w:tblGrid>
                      <w:tr w:rsidR="005C12EF" w:rsidRPr="00F335E4" w:rsidTr="009E3A41">
                        <w:trPr>
                          <w:trHeight w:val="20"/>
                        </w:trPr>
                        <w:tc>
                          <w:tcPr>
                            <w:tcW w:w="781" w:type="dxa"/>
                            <w:vMerge w:val="restart"/>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proofErr w:type="gramStart"/>
                            <w:r w:rsidRPr="00F335E4">
                              <w:rPr>
                                <w:rFonts w:ascii="標楷體" w:eastAsia="標楷體" w:hAnsi="標楷體" w:cs="新細明體" w:hint="eastAsia"/>
                                <w:kern w:val="0"/>
                                <w:sz w:val="20"/>
                                <w:szCs w:val="20"/>
                              </w:rPr>
                              <w:t>市縣別</w:t>
                            </w:r>
                            <w:proofErr w:type="gramEnd"/>
                          </w:p>
                        </w:tc>
                        <w:tc>
                          <w:tcPr>
                            <w:tcW w:w="782" w:type="dxa"/>
                            <w:vMerge w:val="restart"/>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公共化</w:t>
                            </w:r>
                          </w:p>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幼兒園</w:t>
                            </w:r>
                          </w:p>
                        </w:tc>
                        <w:tc>
                          <w:tcPr>
                            <w:tcW w:w="2044" w:type="dxa"/>
                            <w:gridSpan w:val="2"/>
                            <w:tcBorders>
                              <w:top w:val="single" w:sz="4" w:space="0" w:color="auto"/>
                              <w:left w:val="single" w:sz="4" w:space="0" w:color="auto"/>
                              <w:bottom w:val="nil"/>
                              <w:right w:val="single" w:sz="4" w:space="0" w:color="auto"/>
                            </w:tcBorders>
                            <w:shd w:val="clear" w:color="auto" w:fill="auto"/>
                            <w:noWrap/>
                            <w:vAlign w:val="center"/>
                          </w:tcPr>
                          <w:p w:rsidR="005C12EF" w:rsidRPr="00305678" w:rsidRDefault="005C12EF" w:rsidP="001451EA">
                            <w:pPr>
                              <w:widowControl/>
                              <w:adjustRightInd w:val="0"/>
                              <w:spacing w:line="240" w:lineRule="exact"/>
                              <w:jc w:val="center"/>
                              <w:rPr>
                                <w:rFonts w:ascii="標楷體" w:eastAsia="標楷體" w:hAnsi="標楷體" w:cs="新細明體"/>
                                <w:spacing w:val="-14"/>
                                <w:kern w:val="0"/>
                                <w:sz w:val="20"/>
                                <w:szCs w:val="20"/>
                              </w:rPr>
                            </w:pPr>
                            <w:proofErr w:type="gramStart"/>
                            <w:r w:rsidRPr="00305678">
                              <w:rPr>
                                <w:rFonts w:ascii="標楷體" w:eastAsia="標楷體" w:hAnsi="標楷體" w:cs="新細明體" w:hint="eastAsia"/>
                                <w:spacing w:val="-14"/>
                                <w:kern w:val="0"/>
                                <w:sz w:val="20"/>
                                <w:szCs w:val="20"/>
                              </w:rPr>
                              <w:t>平日及寒</w:t>
                            </w:r>
                            <w:proofErr w:type="gramEnd"/>
                            <w:r w:rsidRPr="00305678">
                              <w:rPr>
                                <w:rFonts w:ascii="標楷體" w:eastAsia="標楷體" w:hAnsi="標楷體" w:cs="新細明體" w:hint="eastAsia"/>
                                <w:spacing w:val="-14"/>
                                <w:kern w:val="0"/>
                                <w:sz w:val="20"/>
                                <w:szCs w:val="20"/>
                              </w:rPr>
                              <w:t>、暑假未提供</w:t>
                            </w:r>
                          </w:p>
                          <w:p w:rsidR="005C12EF" w:rsidRPr="00F335E4" w:rsidRDefault="005C12EF" w:rsidP="001451EA">
                            <w:pPr>
                              <w:widowControl/>
                              <w:spacing w:line="240" w:lineRule="exact"/>
                              <w:jc w:val="center"/>
                              <w:rPr>
                                <w:rFonts w:ascii="標楷體" w:eastAsia="標楷體" w:hAnsi="標楷體" w:cs="新細明體"/>
                                <w:kern w:val="0"/>
                                <w:sz w:val="20"/>
                                <w:szCs w:val="20"/>
                              </w:rPr>
                            </w:pPr>
                            <w:r w:rsidRPr="00305678">
                              <w:rPr>
                                <w:rFonts w:ascii="標楷體" w:eastAsia="標楷體" w:hAnsi="標楷體" w:cs="新細明體" w:hint="eastAsia"/>
                                <w:spacing w:val="-14"/>
                                <w:kern w:val="0"/>
                                <w:sz w:val="20"/>
                                <w:szCs w:val="20"/>
                              </w:rPr>
                              <w:t>延長照顧</w:t>
                            </w:r>
                            <w:proofErr w:type="gramStart"/>
                            <w:r w:rsidRPr="00305678">
                              <w:rPr>
                                <w:rFonts w:ascii="標楷體" w:eastAsia="標楷體" w:hAnsi="標楷體" w:cs="新細明體" w:hint="eastAsia"/>
                                <w:spacing w:val="-14"/>
                                <w:kern w:val="0"/>
                                <w:sz w:val="20"/>
                                <w:szCs w:val="20"/>
                              </w:rPr>
                              <w:t>服務園</w:t>
                            </w:r>
                            <w:r w:rsidRPr="00305678">
                              <w:rPr>
                                <w:rFonts w:ascii="標楷體" w:eastAsia="標楷體" w:hAnsi="標楷體" w:cs="新細明體" w:hint="eastAsia"/>
                                <w:kern w:val="0"/>
                                <w:sz w:val="20"/>
                                <w:szCs w:val="20"/>
                              </w:rPr>
                              <w:t>數</w:t>
                            </w:r>
                            <w:proofErr w:type="gramEnd"/>
                          </w:p>
                        </w:tc>
                      </w:tr>
                      <w:tr w:rsidR="005C12EF" w:rsidRPr="00F335E4" w:rsidTr="009E3A41">
                        <w:trPr>
                          <w:trHeight w:val="20"/>
                        </w:trPr>
                        <w:tc>
                          <w:tcPr>
                            <w:tcW w:w="781" w:type="dxa"/>
                            <w:vMerge/>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p>
                        </w:tc>
                        <w:tc>
                          <w:tcPr>
                            <w:tcW w:w="782" w:type="dxa"/>
                            <w:vMerge/>
                            <w:tcBorders>
                              <w:right w:val="single" w:sz="4" w:space="0" w:color="auto"/>
                            </w:tcBorders>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p>
                        </w:tc>
                        <w:tc>
                          <w:tcPr>
                            <w:tcW w:w="1232" w:type="dxa"/>
                            <w:tcBorders>
                              <w:top w:val="nil"/>
                              <w:left w:val="single" w:sz="4" w:space="0" w:color="auto"/>
                              <w:bottom w:val="single" w:sz="4" w:space="0" w:color="auto"/>
                              <w:right w:val="single" w:sz="4" w:space="0" w:color="auto"/>
                            </w:tcBorders>
                            <w:shd w:val="clear" w:color="auto" w:fill="auto"/>
                            <w:noWrap/>
                            <w:vAlign w:val="center"/>
                          </w:tcPr>
                          <w:p w:rsidR="005C12EF" w:rsidRPr="00F335E4" w:rsidRDefault="005C12EF" w:rsidP="001451EA">
                            <w:pPr>
                              <w:widowControl/>
                              <w:adjustRightInd w:val="0"/>
                              <w:spacing w:line="240" w:lineRule="exact"/>
                              <w:jc w:val="distribute"/>
                              <w:rPr>
                                <w:rFonts w:ascii="標楷體" w:eastAsia="標楷體" w:hAnsi="標楷體" w:cs="新細明體"/>
                                <w:kern w:val="0"/>
                                <w:sz w:val="20"/>
                                <w:szCs w:val="20"/>
                              </w:rPr>
                            </w:pPr>
                          </w:p>
                        </w:tc>
                        <w:tc>
                          <w:tcPr>
                            <w:tcW w:w="81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ED7492">
                              <w:rPr>
                                <w:rFonts w:ascii="標楷體" w:eastAsia="標楷體" w:hAnsi="標楷體" w:cs="新細明體" w:hint="eastAsia"/>
                                <w:kern w:val="0"/>
                                <w:sz w:val="20"/>
                                <w:szCs w:val="20"/>
                              </w:rPr>
                              <w:t>比率</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b/>
                                <w:bCs/>
                                <w:kern w:val="0"/>
                                <w:sz w:val="20"/>
                                <w:szCs w:val="20"/>
                              </w:rPr>
                            </w:pPr>
                            <w:r w:rsidRPr="00F335E4">
                              <w:rPr>
                                <w:rFonts w:ascii="標楷體" w:eastAsia="標楷體" w:hAnsi="標楷體" w:cs="新細明體" w:hint="eastAsia"/>
                                <w:b/>
                                <w:bCs/>
                                <w:kern w:val="0"/>
                                <w:sz w:val="20"/>
                                <w:szCs w:val="20"/>
                              </w:rPr>
                              <w:t>合計</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bCs/>
                                <w:kern w:val="0"/>
                                <w:sz w:val="20"/>
                                <w:szCs w:val="20"/>
                              </w:rPr>
                            </w:pPr>
                            <w:r w:rsidRPr="00201810">
                              <w:rPr>
                                <w:rFonts w:ascii="標楷體" w:eastAsia="標楷體" w:hAnsi="標楷體" w:cs="新細明體" w:hint="eastAsia"/>
                                <w:b/>
                                <w:bCs/>
                                <w:kern w:val="0"/>
                                <w:sz w:val="20"/>
                                <w:szCs w:val="20"/>
                              </w:rPr>
                              <w:t>2,750</w:t>
                            </w:r>
                          </w:p>
                        </w:tc>
                        <w:tc>
                          <w:tcPr>
                            <w:tcW w:w="1232" w:type="dxa"/>
                            <w:tcBorders>
                              <w:top w:val="single" w:sz="4" w:space="0" w:color="auto"/>
                            </w:tcBorders>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bCs/>
                                <w:kern w:val="0"/>
                                <w:sz w:val="20"/>
                                <w:szCs w:val="20"/>
                              </w:rPr>
                            </w:pPr>
                            <w:r w:rsidRPr="00201810">
                              <w:rPr>
                                <w:rFonts w:ascii="標楷體" w:eastAsia="標楷體" w:hAnsi="標楷體" w:cs="新細明體" w:hint="eastAsia"/>
                                <w:b/>
                                <w:bCs/>
                                <w:kern w:val="0"/>
                                <w:sz w:val="20"/>
                                <w:szCs w:val="20"/>
                              </w:rPr>
                              <w:t>504</w:t>
                            </w:r>
                          </w:p>
                        </w:tc>
                        <w:tc>
                          <w:tcPr>
                            <w:tcW w:w="812" w:type="dxa"/>
                            <w:tcBorders>
                              <w:top w:val="single" w:sz="4" w:space="0" w:color="auto"/>
                            </w:tcBorders>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bCs/>
                                <w:kern w:val="0"/>
                                <w:sz w:val="20"/>
                                <w:szCs w:val="20"/>
                              </w:rPr>
                            </w:pPr>
                            <w:r w:rsidRPr="00201810">
                              <w:rPr>
                                <w:rFonts w:ascii="標楷體" w:eastAsia="標楷體" w:hAnsi="標楷體" w:cs="新細明體" w:hint="eastAsia"/>
                                <w:b/>
                                <w:bCs/>
                                <w:kern w:val="0"/>
                                <w:sz w:val="20"/>
                                <w:szCs w:val="20"/>
                              </w:rPr>
                              <w:t>18.33</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臺北市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200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7</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3.50</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新北市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315</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40</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12.70</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桃園市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257</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22</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8.56</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proofErr w:type="gramStart"/>
                            <w:r w:rsidRPr="00F335E4">
                              <w:rPr>
                                <w:rFonts w:ascii="標楷體" w:eastAsia="標楷體" w:hAnsi="標楷體" w:cs="新細明體" w:hint="eastAsia"/>
                                <w:kern w:val="0"/>
                                <w:sz w:val="20"/>
                                <w:szCs w:val="20"/>
                              </w:rPr>
                              <w:t>臺</w:t>
                            </w:r>
                            <w:proofErr w:type="gramEnd"/>
                            <w:r w:rsidRPr="00F335E4">
                              <w:rPr>
                                <w:rFonts w:ascii="標楷體" w:eastAsia="標楷體" w:hAnsi="標楷體" w:cs="新細明體" w:hint="eastAsia"/>
                                <w:kern w:val="0"/>
                                <w:sz w:val="20"/>
                                <w:szCs w:val="20"/>
                              </w:rPr>
                              <w:t>中市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269</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98</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36.43</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proofErr w:type="gramStart"/>
                            <w:r w:rsidRPr="00F335E4">
                              <w:rPr>
                                <w:rFonts w:ascii="標楷體" w:eastAsia="標楷體" w:hAnsi="標楷體" w:cs="新細明體" w:hint="eastAsia"/>
                                <w:kern w:val="0"/>
                                <w:sz w:val="20"/>
                                <w:szCs w:val="20"/>
                              </w:rPr>
                              <w:t>臺</w:t>
                            </w:r>
                            <w:proofErr w:type="gramEnd"/>
                            <w:r w:rsidRPr="00F335E4">
                              <w:rPr>
                                <w:rFonts w:ascii="標楷體" w:eastAsia="標楷體" w:hAnsi="標楷體" w:cs="新細明體" w:hint="eastAsia"/>
                                <w:kern w:val="0"/>
                                <w:sz w:val="20"/>
                                <w:szCs w:val="20"/>
                              </w:rPr>
                              <w:t>南市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232</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32</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13.79</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高雄市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256</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62</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24.22</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基隆市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52</w:t>
                            </w:r>
                          </w:p>
                        </w:tc>
                        <w:tc>
                          <w:tcPr>
                            <w:tcW w:w="1232" w:type="dxa"/>
                            <w:shd w:val="clear" w:color="auto" w:fill="auto"/>
                            <w:noWrap/>
                            <w:vAlign w:val="center"/>
                            <w:hideMark/>
                          </w:tcPr>
                          <w:p w:rsidR="005C12EF" w:rsidRPr="00201810" w:rsidRDefault="005C12EF" w:rsidP="001451EA">
                            <w:pPr>
                              <w:widowControl/>
                              <w:wordWrap w:val="0"/>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宜蘭縣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84</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29.76</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新竹縣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90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57</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63.33</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新竹市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34</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18</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52.94</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苗栗縣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102</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4</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3.92</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彰化縣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136</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17</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12.50</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南投縣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119</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雲林縣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60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15</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25.00</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嘉義縣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108</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16</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14.81</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嘉義市</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屏東縣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170</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25</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14.71</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花蓮縣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97</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37</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38.14</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proofErr w:type="gramStart"/>
                            <w:r w:rsidRPr="00F335E4">
                              <w:rPr>
                                <w:rFonts w:ascii="標楷體" w:eastAsia="標楷體" w:hAnsi="標楷體" w:cs="新細明體" w:hint="eastAsia"/>
                                <w:kern w:val="0"/>
                                <w:sz w:val="20"/>
                                <w:szCs w:val="20"/>
                              </w:rPr>
                              <w:t>臺</w:t>
                            </w:r>
                            <w:proofErr w:type="gramEnd"/>
                            <w:r w:rsidRPr="00F335E4">
                              <w:rPr>
                                <w:rFonts w:ascii="標楷體" w:eastAsia="標楷體" w:hAnsi="標楷體" w:cs="新細明體" w:hint="eastAsia"/>
                                <w:kern w:val="0"/>
                                <w:sz w:val="20"/>
                                <w:szCs w:val="20"/>
                              </w:rPr>
                              <w:t>東縣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101</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5</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4.95</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澎湖縣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22</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14</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63.64</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金門縣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21</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6</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28.57</w:t>
                            </w:r>
                          </w:p>
                        </w:tc>
                      </w:tr>
                      <w:tr w:rsidR="005C12EF" w:rsidRPr="00F335E4" w:rsidTr="009E3A41">
                        <w:trPr>
                          <w:trHeight w:val="20"/>
                        </w:trPr>
                        <w:tc>
                          <w:tcPr>
                            <w:tcW w:w="781" w:type="dxa"/>
                            <w:shd w:val="clear" w:color="auto" w:fill="auto"/>
                            <w:noWrap/>
                            <w:vAlign w:val="center"/>
                            <w:hideMark/>
                          </w:tcPr>
                          <w:p w:rsidR="005C12EF" w:rsidRPr="00F335E4" w:rsidRDefault="005C12EF" w:rsidP="001451EA">
                            <w:pPr>
                              <w:widowControl/>
                              <w:spacing w:line="240" w:lineRule="exact"/>
                              <w:jc w:val="center"/>
                              <w:rPr>
                                <w:rFonts w:ascii="標楷體" w:eastAsia="標楷體" w:hAnsi="標楷體" w:cs="新細明體"/>
                                <w:kern w:val="0"/>
                                <w:sz w:val="20"/>
                                <w:szCs w:val="20"/>
                              </w:rPr>
                            </w:pPr>
                            <w:r w:rsidRPr="00F335E4">
                              <w:rPr>
                                <w:rFonts w:ascii="標楷體" w:eastAsia="標楷體" w:hAnsi="標楷體" w:cs="新細明體" w:hint="eastAsia"/>
                                <w:kern w:val="0"/>
                                <w:sz w:val="20"/>
                                <w:szCs w:val="20"/>
                              </w:rPr>
                              <w:t>連江縣</w:t>
                            </w:r>
                          </w:p>
                        </w:tc>
                        <w:tc>
                          <w:tcPr>
                            <w:tcW w:w="78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5</w:t>
                            </w:r>
                          </w:p>
                        </w:tc>
                        <w:tc>
                          <w:tcPr>
                            <w:tcW w:w="123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kern w:val="0"/>
                                <w:sz w:val="20"/>
                                <w:szCs w:val="20"/>
                              </w:rPr>
                            </w:pPr>
                            <w:r w:rsidRPr="00201810">
                              <w:rPr>
                                <w:rFonts w:ascii="標楷體" w:eastAsia="標楷體" w:hAnsi="標楷體" w:cs="新細明體" w:hint="eastAsia"/>
                                <w:kern w:val="0"/>
                                <w:sz w:val="20"/>
                                <w:szCs w:val="20"/>
                              </w:rPr>
                              <w:t>4</w:t>
                            </w:r>
                          </w:p>
                        </w:tc>
                        <w:tc>
                          <w:tcPr>
                            <w:tcW w:w="812" w:type="dxa"/>
                            <w:shd w:val="clear" w:color="auto" w:fill="auto"/>
                            <w:noWrap/>
                            <w:vAlign w:val="center"/>
                            <w:hideMark/>
                          </w:tcPr>
                          <w:p w:rsidR="005C12EF" w:rsidRPr="00201810" w:rsidRDefault="005C12EF" w:rsidP="001451EA">
                            <w:pPr>
                              <w:widowControl/>
                              <w:spacing w:line="240" w:lineRule="exact"/>
                              <w:jc w:val="right"/>
                              <w:rPr>
                                <w:rFonts w:ascii="標楷體" w:eastAsia="標楷體" w:hAnsi="標楷體" w:cs="新細明體"/>
                                <w:b/>
                                <w:kern w:val="0"/>
                                <w:sz w:val="20"/>
                                <w:szCs w:val="20"/>
                              </w:rPr>
                            </w:pPr>
                            <w:r w:rsidRPr="00201810">
                              <w:rPr>
                                <w:rFonts w:ascii="標楷體" w:eastAsia="標楷體" w:hAnsi="標楷體" w:cs="新細明體" w:hint="eastAsia"/>
                                <w:b/>
                                <w:kern w:val="0"/>
                                <w:sz w:val="20"/>
                                <w:szCs w:val="20"/>
                              </w:rPr>
                              <w:t>80.00</w:t>
                            </w:r>
                          </w:p>
                        </w:tc>
                      </w:tr>
                    </w:tbl>
                    <w:p w:rsidR="005C12EF" w:rsidRPr="00F335E4" w:rsidRDefault="005C12EF" w:rsidP="008A141C">
                      <w:pPr>
                        <w:widowControl/>
                        <w:spacing w:line="240" w:lineRule="exact"/>
                        <w:ind w:rightChars="-73" w:right="-175"/>
                        <w:rPr>
                          <w:rFonts w:ascii="標楷體" w:eastAsia="標楷體" w:hAnsi="標楷體" w:cs="新細明體"/>
                          <w:kern w:val="0"/>
                          <w:sz w:val="18"/>
                          <w:szCs w:val="20"/>
                        </w:rPr>
                      </w:pPr>
                      <w:r>
                        <w:rPr>
                          <w:rFonts w:ascii="標楷體" w:eastAsia="標楷體" w:hAnsi="標楷體" w:cs="新細明體" w:hint="eastAsia"/>
                          <w:kern w:val="0"/>
                          <w:sz w:val="18"/>
                          <w:szCs w:val="20"/>
                        </w:rPr>
                        <w:t>資料來源：整理自各市縣政府提供</w:t>
                      </w:r>
                      <w:r w:rsidRPr="00F335E4">
                        <w:rPr>
                          <w:rFonts w:ascii="標楷體" w:eastAsia="標楷體" w:hAnsi="標楷體" w:cs="新細明體" w:hint="eastAsia"/>
                          <w:kern w:val="0"/>
                          <w:sz w:val="18"/>
                          <w:szCs w:val="20"/>
                        </w:rPr>
                        <w:t>資料。</w:t>
                      </w:r>
                    </w:p>
                  </w:txbxContent>
                </v:textbox>
                <w10:wrap type="square" anchorx="margin"/>
              </v:shape>
            </w:pict>
          </mc:Fallback>
        </mc:AlternateContent>
      </w:r>
      <w:r w:rsidR="00EB12D2" w:rsidRPr="003D0AAF">
        <w:rPr>
          <w:rFonts w:cs="Times New Roman" w:hint="eastAsia"/>
          <w:szCs w:val="24"/>
        </w:rPr>
        <w:t>兒園延長照顧服務，以滿足雙薪家庭之需求；（</w:t>
      </w:r>
      <w:r w:rsidR="00EB12D2" w:rsidRPr="003D0AAF">
        <w:rPr>
          <w:rFonts w:cs="Times New Roman"/>
          <w:szCs w:val="24"/>
        </w:rPr>
        <w:t>3</w:t>
      </w:r>
      <w:r w:rsidR="00EB12D2" w:rsidRPr="003D0AAF">
        <w:rPr>
          <w:rFonts w:cs="Times New Roman" w:hint="eastAsia"/>
          <w:szCs w:val="24"/>
        </w:rPr>
        <w:t>）幼兒教育及照顧法、教保服務人員條例等規定，訂有幼兒教保師資結構、教保服務人員聘用資格、職務代理制度相關條款，以維教保服務品質。經以111學年度全國各幼兒園實際就讀幼兒人數及教保服務人員資訊，勾稽分析結果，發現496所幼兒園實際進用教保服務人員人數，少於依據幼生人數、法定生師比上限推估之應配置人數；58所幼兒園助理教保員占園內教保服務人員之人數比例，逾法定上限（三分之一）；124所幼兒園高達過半數教保服務人員因故改聘職務代理人，有違常態等疑義，恐影響教保服務品質，有待督促市縣政府釐清妥處等情事，經函請國教署研謀改善及督促市縣政府釐清妥處。據復：（1）</w:t>
      </w:r>
      <w:r w:rsidR="00EB12D2" w:rsidRPr="003D0AAF">
        <w:rPr>
          <w:rFonts w:hint="eastAsia"/>
          <w:szCs w:val="24"/>
        </w:rPr>
        <w:t>持續協助市縣政府盤整公有空餘空間、公共化教保供應量及就學人口供需情形，審慎評估增設公共化教保供應量之可行性，以滿足家長需求</w:t>
      </w:r>
      <w:r w:rsidR="00EB12D2" w:rsidRPr="003D0AAF">
        <w:rPr>
          <w:rFonts w:cs="Times New Roman" w:hint="eastAsia"/>
          <w:szCs w:val="24"/>
        </w:rPr>
        <w:t>；（2）</w:t>
      </w:r>
      <w:r w:rsidR="00EB12D2" w:rsidRPr="003D0AAF">
        <w:rPr>
          <w:rFonts w:hint="eastAsia"/>
          <w:szCs w:val="24"/>
        </w:rPr>
        <w:t>自111年度起將延長照顧服務辦理情形納入一般性教育補助款考核項目，並持續督導市縣政府鼓勵所轄公立幼兒園考量園內家長托育需求，積極開辦延長照顧服務</w:t>
      </w:r>
      <w:r w:rsidR="00EB12D2" w:rsidRPr="003D0AAF">
        <w:rPr>
          <w:rFonts w:cs="Times New Roman" w:hint="eastAsia"/>
          <w:szCs w:val="24"/>
        </w:rPr>
        <w:t>；（3）</w:t>
      </w:r>
      <w:r w:rsidR="00EB12D2" w:rsidRPr="003D0AAF">
        <w:rPr>
          <w:rFonts w:hint="eastAsia"/>
          <w:szCs w:val="24"/>
        </w:rPr>
        <w:t>函請市縣政府督導轄內幼兒園確依規定配置人力；業成立「研議現場教保服務人員培育、聘用、工作條件及工作環境問題解決方案專案小組」，盤點教保服務現場攬才、留才及替代人力等問題，研擬可行解決對策，並於後續修法時併同研議限定職務代理比率上限之機制</w:t>
      </w:r>
      <w:r w:rsidR="00EB12D2" w:rsidRPr="003D0AAF">
        <w:rPr>
          <w:rFonts w:cs="Times New Roman" w:hint="eastAsia"/>
          <w:szCs w:val="24"/>
        </w:rPr>
        <w:t>。</w:t>
      </w:r>
    </w:p>
    <w:p w:rsidR="00E86576" w:rsidRPr="003D0AAF" w:rsidRDefault="00EB12D2" w:rsidP="00E86576">
      <w:pPr>
        <w:pStyle w:val="1-12"/>
        <w:spacing w:line="420" w:lineRule="exact"/>
        <w:ind w:firstLine="1081"/>
        <w:jc w:val="distribute"/>
        <w:rPr>
          <w:rFonts w:cs="Times New Roman"/>
          <w:szCs w:val="24"/>
        </w:rPr>
      </w:pPr>
      <w:r w:rsidRPr="003D0AAF">
        <w:rPr>
          <w:rFonts w:cs="Times New Roman" w:hint="eastAsia"/>
          <w:b/>
          <w:szCs w:val="24"/>
        </w:rPr>
        <w:t xml:space="preserve">2.　</w:t>
      </w:r>
      <w:r w:rsidRPr="003D0AAF">
        <w:rPr>
          <w:rFonts w:hint="eastAsia"/>
          <w:b/>
        </w:rPr>
        <w:t>少子女化減班衍生超額教師問題，市縣政府控留教師員額改聘代理教師，惟控留比率落差甚大；經推估至121學年度國小恐再減少1萬餘班，允宜促請市縣政府建立合理員額控留機制，並適時檢討班級學生人數及教師員額編制：</w:t>
      </w:r>
      <w:r w:rsidRPr="003D0AAF">
        <w:rPr>
          <w:rFonts w:cs="Times New Roman" w:hint="eastAsia"/>
          <w:szCs w:val="24"/>
        </w:rPr>
        <w:t>依國民小學與國民中學班級編制及教職員員額編制準則第3條第2項及第4條第2項規定，國中小得視需要，在不超過全校教師員額編制數8％範圍內，將專任員額控留，改聘代理教師、兼任、代課教師等。受少子女化效應影響，101至111學年度國中小學生總數自221萬餘人降至178萬餘人，減少43萬餘人，減幅約2成，</w:t>
      </w:r>
      <w:r w:rsidRPr="003D0AAF">
        <w:rPr>
          <w:rFonts w:cs="Times New Roman" w:hint="eastAsia"/>
          <w:bCs w:val="0"/>
          <w:szCs w:val="24"/>
        </w:rPr>
        <w:t>各市縣政府為因應減班衍生之超額教師問題，</w:t>
      </w:r>
      <w:r w:rsidRPr="003D0AAF">
        <w:rPr>
          <w:rFonts w:cs="Times New Roman" w:hint="eastAsia"/>
          <w:szCs w:val="24"/>
        </w:rPr>
        <w:t>111學年度公立國小普通班</w:t>
      </w:r>
      <w:r w:rsidRPr="003D0AAF">
        <w:rPr>
          <w:rFonts w:cs="Times New Roman" w:hint="eastAsia"/>
          <w:bCs w:val="0"/>
          <w:szCs w:val="24"/>
        </w:rPr>
        <w:t>合計</w:t>
      </w:r>
      <w:r w:rsidRPr="003D0AAF">
        <w:rPr>
          <w:rFonts w:cs="Times New Roman" w:hint="eastAsia"/>
          <w:szCs w:val="24"/>
        </w:rPr>
        <w:t>控留</w:t>
      </w:r>
      <w:r w:rsidRPr="003D0AAF">
        <w:rPr>
          <w:rFonts w:cs="Times New Roman" w:hint="eastAsia"/>
          <w:bCs w:val="0"/>
          <w:szCs w:val="24"/>
        </w:rPr>
        <w:t>教師員額</w:t>
      </w:r>
      <w:r w:rsidRPr="003D0AAF">
        <w:rPr>
          <w:rFonts w:cs="Times New Roman" w:hint="eastAsia"/>
          <w:szCs w:val="24"/>
        </w:rPr>
        <w:t>1萬1,743人，各市縣控留比率介於5.81％至22.82％之間，計有20市縣逾8％；公立國中普通班合計控留3,722人，控留比率介於3.43％至22.71％之間，計有15市縣逾8％，各市縣控留比率落差甚大且多數超逾法規上限（8％）。經依據教育部統計處「各教育階段學生數預測報告（111～126學年度）」之預估學生數，參考其105年5月「未來5年公立國中小教師人數推估分析報告」之班級數推算方式，如維持現行每班學生國小29人及國中30人之規模，推估121學</w:t>
      </w:r>
      <w:r w:rsidR="00AD5F5C" w:rsidRPr="003D0AAF">
        <w:rPr>
          <w:rFonts w:cs="Times New Roman" w:hint="eastAsia"/>
          <w:szCs w:val="24"/>
        </w:rPr>
        <w:t>年度</w:t>
      </w:r>
    </w:p>
    <w:p w:rsidR="00EB12D2" w:rsidRPr="003D0AAF" w:rsidRDefault="00E86576" w:rsidP="00E86576">
      <w:pPr>
        <w:pStyle w:val="1-12"/>
        <w:spacing w:line="420" w:lineRule="exact"/>
        <w:ind w:firstLineChars="0" w:firstLine="0"/>
        <w:rPr>
          <w:rFonts w:cs="Times New Roman"/>
          <w:b/>
          <w:szCs w:val="24"/>
        </w:rPr>
      </w:pPr>
      <w:r w:rsidRPr="003D0AAF">
        <w:rPr>
          <w:rFonts w:hint="eastAsia"/>
          <w:szCs w:val="24"/>
        </w:rPr>
        <w:lastRenderedPageBreak/>
        <mc:AlternateContent>
          <mc:Choice Requires="wps">
            <w:drawing>
              <wp:anchor distT="0" distB="0" distL="114300" distR="114300" simplePos="0" relativeHeight="252313600" behindDoc="0" locked="0" layoutInCell="1" allowOverlap="1" wp14:anchorId="199FA29B" wp14:editId="1C2DE54F">
                <wp:simplePos x="0" y="0"/>
                <wp:positionH relativeFrom="margin">
                  <wp:posOffset>2824480</wp:posOffset>
                </wp:positionH>
                <wp:positionV relativeFrom="margin">
                  <wp:posOffset>6680</wp:posOffset>
                </wp:positionV>
                <wp:extent cx="3486150" cy="2106295"/>
                <wp:effectExtent l="0" t="0" r="0" b="0"/>
                <wp:wrapSquare wrapText="bothSides"/>
                <wp:docPr id="816681581" name="文字方塊 816681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2106295"/>
                        </a:xfrm>
                        <a:prstGeom prst="rect">
                          <a:avLst/>
                        </a:prstGeom>
                        <a:noFill/>
                        <a:ln w="9525">
                          <a:noFill/>
                          <a:miter lim="800000"/>
                          <a:headEnd/>
                          <a:tailEnd/>
                        </a:ln>
                      </wps:spPr>
                      <wps:txbx>
                        <w:txbxContent>
                          <w:p w:rsidR="005C12EF" w:rsidRPr="00F335E4" w:rsidRDefault="005C12EF" w:rsidP="00E86576">
                            <w:pPr>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44</w:t>
                            </w:r>
                            <w:r w:rsidRPr="00F335E4">
                              <w:rPr>
                                <w:rFonts w:ascii="標楷體" w:eastAsia="標楷體" w:hAnsi="標楷體" w:hint="eastAsia"/>
                                <w:b/>
                              </w:rPr>
                              <w:t xml:space="preserve">　公立國中小班級數變動趨勢</w:t>
                            </w:r>
                          </w:p>
                          <w:p w:rsidR="005C12EF" w:rsidRPr="00F335E4" w:rsidRDefault="005C12EF" w:rsidP="00E91EA7">
                            <w:pPr>
                              <w:spacing w:line="240" w:lineRule="exact"/>
                              <w:ind w:rightChars="-20" w:right="-48"/>
                              <w:jc w:val="right"/>
                              <w:rPr>
                                <w:rFonts w:ascii="標楷體" w:eastAsia="標楷體" w:hAnsi="標楷體"/>
                                <w:sz w:val="20"/>
                                <w:szCs w:val="18"/>
                              </w:rPr>
                            </w:pPr>
                            <w:r w:rsidRPr="00F335E4">
                              <w:rPr>
                                <w:rFonts w:ascii="標楷體" w:eastAsia="標楷體" w:hAnsi="標楷體" w:hint="eastAsia"/>
                                <w:sz w:val="20"/>
                                <w:szCs w:val="18"/>
                              </w:rPr>
                              <w:t>單位：班</w:t>
                            </w:r>
                          </w:p>
                          <w:tbl>
                            <w:tblPr>
                              <w:tblStyle w:val="41"/>
                              <w:tblW w:w="5387" w:type="dxa"/>
                              <w:jc w:val="center"/>
                              <w:tblLayout w:type="fixed"/>
                              <w:tblCellMar>
                                <w:left w:w="28" w:type="dxa"/>
                                <w:right w:w="28" w:type="dxa"/>
                              </w:tblCellMar>
                              <w:tblLook w:val="04A0" w:firstRow="1" w:lastRow="0" w:firstColumn="1" w:lastColumn="0" w:noHBand="0" w:noVBand="1"/>
                            </w:tblPr>
                            <w:tblGrid>
                              <w:gridCol w:w="2836"/>
                              <w:gridCol w:w="1204"/>
                              <w:gridCol w:w="1347"/>
                            </w:tblGrid>
                            <w:tr w:rsidR="005C12EF" w:rsidRPr="00F335E4" w:rsidTr="009E3A41">
                              <w:trPr>
                                <w:trHeight w:val="312"/>
                                <w:jc w:val="center"/>
                              </w:trPr>
                              <w:tc>
                                <w:tcPr>
                                  <w:tcW w:w="2836"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center"/>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學年度</w:t>
                                  </w:r>
                                </w:p>
                              </w:tc>
                              <w:tc>
                                <w:tcPr>
                                  <w:tcW w:w="1204" w:type="dxa"/>
                                  <w:tcBorders>
                                    <w:top w:val="single" w:sz="4" w:space="0" w:color="auto"/>
                                    <w:left w:val="single" w:sz="4" w:space="0" w:color="auto"/>
                                    <w:bottom w:val="single" w:sz="4" w:space="0" w:color="auto"/>
                                    <w:right w:val="single" w:sz="4" w:space="0" w:color="auto"/>
                                  </w:tcBorders>
                                  <w:vAlign w:val="center"/>
                                  <w:hideMark/>
                                </w:tcPr>
                                <w:p w:rsidR="005C12EF" w:rsidRPr="00D05FF4" w:rsidRDefault="005C12EF" w:rsidP="0084096E">
                                  <w:pPr>
                                    <w:widowControl/>
                                    <w:spacing w:line="240" w:lineRule="exact"/>
                                    <w:jc w:val="center"/>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國小</w:t>
                                  </w:r>
                                </w:p>
                              </w:tc>
                              <w:tc>
                                <w:tcPr>
                                  <w:tcW w:w="1347" w:type="dxa"/>
                                  <w:tcBorders>
                                    <w:top w:val="single" w:sz="4" w:space="0" w:color="auto"/>
                                    <w:left w:val="single" w:sz="4" w:space="0" w:color="auto"/>
                                    <w:bottom w:val="single" w:sz="4" w:space="0" w:color="auto"/>
                                    <w:right w:val="single" w:sz="4" w:space="0" w:color="auto"/>
                                  </w:tcBorders>
                                  <w:vAlign w:val="center"/>
                                  <w:hideMark/>
                                </w:tcPr>
                                <w:p w:rsidR="005C12EF" w:rsidRPr="00D05FF4" w:rsidRDefault="005C12EF" w:rsidP="0084096E">
                                  <w:pPr>
                                    <w:widowControl/>
                                    <w:spacing w:line="240" w:lineRule="exact"/>
                                    <w:jc w:val="center"/>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國中</w:t>
                                  </w:r>
                                </w:p>
                              </w:tc>
                            </w:tr>
                            <w:tr w:rsidR="005C12EF" w:rsidRPr="00F335E4" w:rsidTr="009E3A41">
                              <w:trPr>
                                <w:trHeight w:val="312"/>
                                <w:jc w:val="center"/>
                              </w:trPr>
                              <w:tc>
                                <w:tcPr>
                                  <w:tcW w:w="2836"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101學年度</w:t>
                                  </w:r>
                                </w:p>
                              </w:tc>
                              <w:tc>
                                <w:tcPr>
                                  <w:tcW w:w="1204" w:type="dxa"/>
                                  <w:tcBorders>
                                    <w:top w:val="single" w:sz="4" w:space="0" w:color="auto"/>
                                    <w:left w:val="single" w:sz="4" w:space="0" w:color="auto"/>
                                    <w:bottom w:val="single" w:sz="4" w:space="0" w:color="auto"/>
                                    <w:right w:val="single" w:sz="4" w:space="0" w:color="auto"/>
                                  </w:tcBorders>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55,411</w:t>
                                  </w:r>
                                </w:p>
                              </w:tc>
                              <w:tc>
                                <w:tcPr>
                                  <w:tcW w:w="1347" w:type="dxa"/>
                                  <w:tcBorders>
                                    <w:top w:val="single" w:sz="4" w:space="0" w:color="auto"/>
                                    <w:left w:val="single" w:sz="4" w:space="0" w:color="auto"/>
                                    <w:bottom w:val="single" w:sz="4" w:space="0" w:color="auto"/>
                                    <w:right w:val="single" w:sz="4" w:space="0" w:color="auto"/>
                                  </w:tcBorders>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25,281</w:t>
                                  </w:r>
                                </w:p>
                              </w:tc>
                            </w:tr>
                            <w:tr w:rsidR="005C12EF" w:rsidRPr="00F335E4" w:rsidTr="009E3A41">
                              <w:trPr>
                                <w:trHeight w:val="312"/>
                                <w:jc w:val="center"/>
                              </w:trPr>
                              <w:tc>
                                <w:tcPr>
                                  <w:tcW w:w="2836"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111學年度</w:t>
                                  </w:r>
                                </w:p>
                              </w:tc>
                              <w:tc>
                                <w:tcPr>
                                  <w:tcW w:w="1204"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51,430</w:t>
                                  </w:r>
                                </w:p>
                              </w:tc>
                              <w:tc>
                                <w:tcPr>
                                  <w:tcW w:w="1347"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19,236</w:t>
                                  </w:r>
                                </w:p>
                              </w:tc>
                            </w:tr>
                            <w:tr w:rsidR="005C12EF" w:rsidRPr="00F335E4" w:rsidTr="009E3A41">
                              <w:trPr>
                                <w:trHeight w:val="312"/>
                                <w:jc w:val="center"/>
                              </w:trPr>
                              <w:tc>
                                <w:tcPr>
                                  <w:tcW w:w="2836" w:type="dxa"/>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121學年度（推估）</w:t>
                                  </w:r>
                                </w:p>
                              </w:tc>
                              <w:tc>
                                <w:tcPr>
                                  <w:tcW w:w="1204" w:type="dxa"/>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40,498</w:t>
                                  </w:r>
                                </w:p>
                              </w:tc>
                              <w:tc>
                                <w:tcPr>
                                  <w:tcW w:w="1347" w:type="dxa"/>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jc w:val="right"/>
                                    <w:rPr>
                                      <w:rFonts w:ascii="標楷體" w:eastAsia="標楷體" w:hAnsi="標楷體" w:cs="Tahoma"/>
                                      <w:kern w:val="0"/>
                                      <w:sz w:val="20"/>
                                      <w:szCs w:val="20"/>
                                    </w:rPr>
                                  </w:pPr>
                                  <w:r w:rsidRPr="00D05FF4">
                                    <w:rPr>
                                      <w:rFonts w:ascii="標楷體" w:eastAsia="標楷體" w:hAnsi="標楷體" w:cs="Tahoma" w:hint="eastAsia"/>
                                      <w:kern w:val="0"/>
                                      <w:sz w:val="20"/>
                                      <w:szCs w:val="20"/>
                                    </w:rPr>
                                    <w:t>19,525</w:t>
                                  </w:r>
                                </w:p>
                              </w:tc>
                            </w:tr>
                            <w:tr w:rsidR="005C12EF" w:rsidRPr="00F335E4" w:rsidTr="009E3A41">
                              <w:trPr>
                                <w:trHeight w:val="312"/>
                                <w:jc w:val="center"/>
                              </w:trPr>
                              <w:tc>
                                <w:tcPr>
                                  <w:tcW w:w="2836" w:type="dxa"/>
                                  <w:tcBorders>
                                    <w:top w:val="doub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111較101學年度增減</w:t>
                                  </w:r>
                                </w:p>
                              </w:tc>
                              <w:tc>
                                <w:tcPr>
                                  <w:tcW w:w="1204" w:type="dxa"/>
                                  <w:tcBorders>
                                    <w:top w:val="doub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w:t>
                                  </w:r>
                                  <w:r w:rsidRPr="00D05FF4">
                                    <w:rPr>
                                      <w:rFonts w:ascii="標楷體" w:eastAsia="標楷體" w:hAnsi="標楷體" w:cs="新細明體"/>
                                      <w:kern w:val="0"/>
                                      <w:sz w:val="20"/>
                                      <w:szCs w:val="20"/>
                                    </w:rPr>
                                    <w:t xml:space="preserve"> </w:t>
                                  </w:r>
                                  <w:r w:rsidRPr="00D05FF4">
                                    <w:rPr>
                                      <w:rFonts w:ascii="標楷體" w:eastAsia="標楷體" w:hAnsi="標楷體" w:cs="新細明體" w:hint="eastAsia"/>
                                      <w:kern w:val="0"/>
                                      <w:sz w:val="20"/>
                                      <w:szCs w:val="20"/>
                                    </w:rPr>
                                    <w:t>3,981</w:t>
                                  </w:r>
                                </w:p>
                              </w:tc>
                              <w:tc>
                                <w:tcPr>
                                  <w:tcW w:w="1347" w:type="dxa"/>
                                  <w:tcBorders>
                                    <w:top w:val="doub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w:t>
                                  </w:r>
                                  <w:r w:rsidRPr="00D05FF4">
                                    <w:rPr>
                                      <w:rFonts w:ascii="標楷體" w:eastAsia="標楷體" w:hAnsi="標楷體" w:cs="新細明體"/>
                                      <w:kern w:val="0"/>
                                      <w:sz w:val="20"/>
                                      <w:szCs w:val="20"/>
                                    </w:rPr>
                                    <w:t xml:space="preserve"> </w:t>
                                  </w:r>
                                  <w:r w:rsidRPr="00D05FF4">
                                    <w:rPr>
                                      <w:rFonts w:ascii="標楷體" w:eastAsia="標楷體" w:hAnsi="標楷體" w:cs="新細明體" w:hint="eastAsia"/>
                                      <w:kern w:val="0"/>
                                      <w:sz w:val="20"/>
                                      <w:szCs w:val="20"/>
                                    </w:rPr>
                                    <w:t>6,045</w:t>
                                  </w:r>
                                </w:p>
                              </w:tc>
                            </w:tr>
                            <w:tr w:rsidR="005C12EF" w:rsidRPr="00F335E4" w:rsidTr="009E3A41">
                              <w:trPr>
                                <w:trHeight w:val="312"/>
                                <w:jc w:val="center"/>
                              </w:trPr>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121較111學年度增減（推估）</w:t>
                                  </w:r>
                                </w:p>
                              </w:tc>
                              <w:tc>
                                <w:tcPr>
                                  <w:tcW w:w="120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- 10,932</w:t>
                                  </w:r>
                                </w:p>
                              </w:tc>
                              <w:tc>
                                <w:tcPr>
                                  <w:tcW w:w="134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jc w:val="right"/>
                                    <w:rPr>
                                      <w:rFonts w:ascii="標楷體" w:eastAsia="標楷體" w:hAnsi="標楷體" w:cs="Tahoma"/>
                                      <w:kern w:val="0"/>
                                      <w:sz w:val="20"/>
                                      <w:szCs w:val="20"/>
                                    </w:rPr>
                                  </w:pPr>
                                  <w:r w:rsidRPr="00D05FF4">
                                    <w:rPr>
                                      <w:rFonts w:ascii="標楷體" w:eastAsia="標楷體" w:hAnsi="標楷體" w:cs="Tahoma" w:hint="eastAsia"/>
                                      <w:kern w:val="0"/>
                                      <w:sz w:val="20"/>
                                      <w:szCs w:val="20"/>
                                    </w:rPr>
                                    <w:t>289</w:t>
                                  </w:r>
                                </w:p>
                              </w:tc>
                            </w:tr>
                          </w:tbl>
                          <w:p w:rsidR="005C12EF" w:rsidRPr="00E86576" w:rsidRDefault="005C12EF" w:rsidP="00E86576">
                            <w:pPr>
                              <w:adjustRightInd w:val="0"/>
                              <w:spacing w:line="240" w:lineRule="exact"/>
                              <w:ind w:leftChars="-58" w:left="693" w:hangingChars="484" w:hanging="832"/>
                              <w:jc w:val="both"/>
                              <w:rPr>
                                <w:rFonts w:ascii="標楷體" w:eastAsia="標楷體" w:hAnsi="標楷體"/>
                                <w:spacing w:val="-4"/>
                                <w:sz w:val="18"/>
                                <w:szCs w:val="20"/>
                              </w:rPr>
                            </w:pPr>
                            <w:r>
                              <w:rPr>
                                <w:rFonts w:ascii="標楷體" w:eastAsia="標楷體" w:hAnsi="標楷體" w:hint="eastAsia"/>
                                <w:spacing w:val="-4"/>
                                <w:sz w:val="18"/>
                                <w:szCs w:val="20"/>
                              </w:rPr>
                              <w:t>資料來源：依據教育部統計處</w:t>
                            </w:r>
                            <w:r w:rsidRPr="00E86576">
                              <w:rPr>
                                <w:rFonts w:ascii="標楷體" w:eastAsia="標楷體" w:hAnsi="標楷體" w:hint="eastAsia"/>
                                <w:spacing w:val="-4"/>
                                <w:sz w:val="18"/>
                                <w:szCs w:val="20"/>
                              </w:rPr>
                              <w:t>資料，參考105年5月「未來5年公立國中小教師人數推估分析報告」之班級數推算方式推估。</w:t>
                            </w:r>
                          </w:p>
                        </w:txbxContent>
                      </wps:txbx>
                      <wps:bodyPr rot="0" vert="horz" wrap="square" lIns="1080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9FA29B" id="文字方塊 816681581" o:spid="_x0000_s1079" type="#_x0000_t202" style="position:absolute;left:0;text-align:left;margin-left:222.4pt;margin-top:.55pt;width:274.5pt;height:165.85pt;z-index:2523136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" filled="f" stroked="f">
                <v:textbox inset="3mm">
                  <w:txbxContent>
                    <w:p w:rsidR="005C12EF" w:rsidRPr="00F335E4" w:rsidRDefault="005C12EF" w:rsidP="00E86576">
                      <w:pPr>
                        <w:jc w:val="center"/>
                        <w:rPr>
                          <w:rFonts w:ascii="標楷體" w:eastAsia="標楷體" w:hAnsi="標楷體"/>
                          <w:b/>
                        </w:rPr>
                      </w:pPr>
                      <w:r w:rsidRPr="005C6AD1">
                        <w:rPr>
                          <w:rFonts w:ascii="標楷體" w:eastAsia="標楷體" w:hAnsi="標楷體" w:hint="eastAsia"/>
                          <w:b/>
                        </w:rPr>
                        <w:t>表</w:t>
                      </w:r>
                      <w:r w:rsidRPr="005C6AD1">
                        <w:rPr>
                          <w:rFonts w:ascii="標楷體" w:eastAsia="標楷體" w:hAnsi="標楷體"/>
                          <w:b/>
                        </w:rPr>
                        <w:t>44</w:t>
                      </w:r>
                      <w:r w:rsidRPr="00F335E4">
                        <w:rPr>
                          <w:rFonts w:ascii="標楷體" w:eastAsia="標楷體" w:hAnsi="標楷體" w:hint="eastAsia"/>
                          <w:b/>
                        </w:rPr>
                        <w:t xml:space="preserve">　公立國中小班級數變動趨勢</w:t>
                      </w:r>
                    </w:p>
                    <w:p w:rsidR="005C12EF" w:rsidRPr="00F335E4" w:rsidRDefault="005C12EF" w:rsidP="00E91EA7">
                      <w:pPr>
                        <w:spacing w:line="240" w:lineRule="exact"/>
                        <w:ind w:rightChars="-20" w:right="-48"/>
                        <w:jc w:val="right"/>
                        <w:rPr>
                          <w:rFonts w:ascii="標楷體" w:eastAsia="標楷體" w:hAnsi="標楷體"/>
                          <w:sz w:val="20"/>
                          <w:szCs w:val="18"/>
                        </w:rPr>
                      </w:pPr>
                      <w:r w:rsidRPr="00F335E4">
                        <w:rPr>
                          <w:rFonts w:ascii="標楷體" w:eastAsia="標楷體" w:hAnsi="標楷體" w:hint="eastAsia"/>
                          <w:sz w:val="20"/>
                          <w:szCs w:val="18"/>
                        </w:rPr>
                        <w:t>單位：班</w:t>
                      </w:r>
                    </w:p>
                    <w:tbl>
                      <w:tblPr>
                        <w:tblStyle w:val="41"/>
                        <w:tblW w:w="5387" w:type="dxa"/>
                        <w:jc w:val="center"/>
                        <w:tblLayout w:type="fixed"/>
                        <w:tblCellMar>
                          <w:left w:w="28" w:type="dxa"/>
                          <w:right w:w="28" w:type="dxa"/>
                        </w:tblCellMar>
                        <w:tblLook w:val="04A0" w:firstRow="1" w:lastRow="0" w:firstColumn="1" w:lastColumn="0" w:noHBand="0" w:noVBand="1"/>
                      </w:tblPr>
                      <w:tblGrid>
                        <w:gridCol w:w="2836"/>
                        <w:gridCol w:w="1204"/>
                        <w:gridCol w:w="1347"/>
                      </w:tblGrid>
                      <w:tr w:rsidR="005C12EF" w:rsidRPr="00F335E4" w:rsidTr="009E3A41">
                        <w:trPr>
                          <w:trHeight w:val="312"/>
                          <w:jc w:val="center"/>
                        </w:trPr>
                        <w:tc>
                          <w:tcPr>
                            <w:tcW w:w="2836"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center"/>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學年度</w:t>
                            </w:r>
                          </w:p>
                        </w:tc>
                        <w:tc>
                          <w:tcPr>
                            <w:tcW w:w="1204" w:type="dxa"/>
                            <w:tcBorders>
                              <w:top w:val="single" w:sz="4" w:space="0" w:color="auto"/>
                              <w:left w:val="single" w:sz="4" w:space="0" w:color="auto"/>
                              <w:bottom w:val="single" w:sz="4" w:space="0" w:color="auto"/>
                              <w:right w:val="single" w:sz="4" w:space="0" w:color="auto"/>
                            </w:tcBorders>
                            <w:vAlign w:val="center"/>
                            <w:hideMark/>
                          </w:tcPr>
                          <w:p w:rsidR="005C12EF" w:rsidRPr="00D05FF4" w:rsidRDefault="005C12EF" w:rsidP="0084096E">
                            <w:pPr>
                              <w:widowControl/>
                              <w:spacing w:line="240" w:lineRule="exact"/>
                              <w:jc w:val="center"/>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國小</w:t>
                            </w:r>
                          </w:p>
                        </w:tc>
                        <w:tc>
                          <w:tcPr>
                            <w:tcW w:w="1347" w:type="dxa"/>
                            <w:tcBorders>
                              <w:top w:val="single" w:sz="4" w:space="0" w:color="auto"/>
                              <w:left w:val="single" w:sz="4" w:space="0" w:color="auto"/>
                              <w:bottom w:val="single" w:sz="4" w:space="0" w:color="auto"/>
                              <w:right w:val="single" w:sz="4" w:space="0" w:color="auto"/>
                            </w:tcBorders>
                            <w:vAlign w:val="center"/>
                            <w:hideMark/>
                          </w:tcPr>
                          <w:p w:rsidR="005C12EF" w:rsidRPr="00D05FF4" w:rsidRDefault="005C12EF" w:rsidP="0084096E">
                            <w:pPr>
                              <w:widowControl/>
                              <w:spacing w:line="240" w:lineRule="exact"/>
                              <w:jc w:val="center"/>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國中</w:t>
                            </w:r>
                          </w:p>
                        </w:tc>
                      </w:tr>
                      <w:tr w:rsidR="005C12EF" w:rsidRPr="00F335E4" w:rsidTr="009E3A41">
                        <w:trPr>
                          <w:trHeight w:val="312"/>
                          <w:jc w:val="center"/>
                        </w:trPr>
                        <w:tc>
                          <w:tcPr>
                            <w:tcW w:w="2836"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101學年度</w:t>
                            </w:r>
                          </w:p>
                        </w:tc>
                        <w:tc>
                          <w:tcPr>
                            <w:tcW w:w="1204" w:type="dxa"/>
                            <w:tcBorders>
                              <w:top w:val="single" w:sz="4" w:space="0" w:color="auto"/>
                              <w:left w:val="single" w:sz="4" w:space="0" w:color="auto"/>
                              <w:bottom w:val="single" w:sz="4" w:space="0" w:color="auto"/>
                              <w:right w:val="single" w:sz="4" w:space="0" w:color="auto"/>
                            </w:tcBorders>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55,411</w:t>
                            </w:r>
                          </w:p>
                        </w:tc>
                        <w:tc>
                          <w:tcPr>
                            <w:tcW w:w="1347" w:type="dxa"/>
                            <w:tcBorders>
                              <w:top w:val="single" w:sz="4" w:space="0" w:color="auto"/>
                              <w:left w:val="single" w:sz="4" w:space="0" w:color="auto"/>
                              <w:bottom w:val="single" w:sz="4" w:space="0" w:color="auto"/>
                              <w:right w:val="single" w:sz="4" w:space="0" w:color="auto"/>
                            </w:tcBorders>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25,281</w:t>
                            </w:r>
                          </w:p>
                        </w:tc>
                      </w:tr>
                      <w:tr w:rsidR="005C12EF" w:rsidRPr="00F335E4" w:rsidTr="009E3A41">
                        <w:trPr>
                          <w:trHeight w:val="312"/>
                          <w:jc w:val="center"/>
                        </w:trPr>
                        <w:tc>
                          <w:tcPr>
                            <w:tcW w:w="2836"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111學年度</w:t>
                            </w:r>
                          </w:p>
                        </w:tc>
                        <w:tc>
                          <w:tcPr>
                            <w:tcW w:w="1204"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51,430</w:t>
                            </w:r>
                          </w:p>
                        </w:tc>
                        <w:tc>
                          <w:tcPr>
                            <w:tcW w:w="1347" w:type="dxa"/>
                            <w:tcBorders>
                              <w:top w:val="sing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19,236</w:t>
                            </w:r>
                          </w:p>
                        </w:tc>
                      </w:tr>
                      <w:tr w:rsidR="005C12EF" w:rsidRPr="00F335E4" w:rsidTr="009E3A41">
                        <w:trPr>
                          <w:trHeight w:val="312"/>
                          <w:jc w:val="center"/>
                        </w:trPr>
                        <w:tc>
                          <w:tcPr>
                            <w:tcW w:w="2836" w:type="dxa"/>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121學年度（推估）</w:t>
                            </w:r>
                          </w:p>
                        </w:tc>
                        <w:tc>
                          <w:tcPr>
                            <w:tcW w:w="1204" w:type="dxa"/>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40,498</w:t>
                            </w:r>
                          </w:p>
                        </w:tc>
                        <w:tc>
                          <w:tcPr>
                            <w:tcW w:w="1347" w:type="dxa"/>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jc w:val="right"/>
                              <w:rPr>
                                <w:rFonts w:ascii="標楷體" w:eastAsia="標楷體" w:hAnsi="標楷體" w:cs="Tahoma"/>
                                <w:kern w:val="0"/>
                                <w:sz w:val="20"/>
                                <w:szCs w:val="20"/>
                              </w:rPr>
                            </w:pPr>
                            <w:r w:rsidRPr="00D05FF4">
                              <w:rPr>
                                <w:rFonts w:ascii="標楷體" w:eastAsia="標楷體" w:hAnsi="標楷體" w:cs="Tahoma" w:hint="eastAsia"/>
                                <w:kern w:val="0"/>
                                <w:sz w:val="20"/>
                                <w:szCs w:val="20"/>
                              </w:rPr>
                              <w:t>19,525</w:t>
                            </w:r>
                          </w:p>
                        </w:tc>
                      </w:tr>
                      <w:tr w:rsidR="005C12EF" w:rsidRPr="00F335E4" w:rsidTr="009E3A41">
                        <w:trPr>
                          <w:trHeight w:val="312"/>
                          <w:jc w:val="center"/>
                        </w:trPr>
                        <w:tc>
                          <w:tcPr>
                            <w:tcW w:w="2836" w:type="dxa"/>
                            <w:tcBorders>
                              <w:top w:val="doub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111較101學年度增減</w:t>
                            </w:r>
                          </w:p>
                        </w:tc>
                        <w:tc>
                          <w:tcPr>
                            <w:tcW w:w="1204" w:type="dxa"/>
                            <w:tcBorders>
                              <w:top w:val="doub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w:t>
                            </w:r>
                            <w:r w:rsidRPr="00D05FF4">
                              <w:rPr>
                                <w:rFonts w:ascii="標楷體" w:eastAsia="標楷體" w:hAnsi="標楷體" w:cs="新細明體"/>
                                <w:kern w:val="0"/>
                                <w:sz w:val="20"/>
                                <w:szCs w:val="20"/>
                              </w:rPr>
                              <w:t xml:space="preserve"> </w:t>
                            </w:r>
                            <w:r w:rsidRPr="00D05FF4">
                              <w:rPr>
                                <w:rFonts w:ascii="標楷體" w:eastAsia="標楷體" w:hAnsi="標楷體" w:cs="新細明體" w:hint="eastAsia"/>
                                <w:kern w:val="0"/>
                                <w:sz w:val="20"/>
                                <w:szCs w:val="20"/>
                              </w:rPr>
                              <w:t>3,981</w:t>
                            </w:r>
                          </w:p>
                        </w:tc>
                        <w:tc>
                          <w:tcPr>
                            <w:tcW w:w="1347" w:type="dxa"/>
                            <w:tcBorders>
                              <w:top w:val="double" w:sz="4" w:space="0" w:color="auto"/>
                              <w:left w:val="single" w:sz="4" w:space="0" w:color="auto"/>
                              <w:bottom w:val="single" w:sz="4" w:space="0" w:color="auto"/>
                              <w:right w:val="single" w:sz="4" w:space="0" w:color="auto"/>
                            </w:tcBorders>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w:t>
                            </w:r>
                            <w:r w:rsidRPr="00D05FF4">
                              <w:rPr>
                                <w:rFonts w:ascii="標楷體" w:eastAsia="標楷體" w:hAnsi="標楷體" w:cs="新細明體"/>
                                <w:kern w:val="0"/>
                                <w:sz w:val="20"/>
                                <w:szCs w:val="20"/>
                              </w:rPr>
                              <w:t xml:space="preserve"> </w:t>
                            </w:r>
                            <w:r w:rsidRPr="00D05FF4">
                              <w:rPr>
                                <w:rFonts w:ascii="標楷體" w:eastAsia="標楷體" w:hAnsi="標楷體" w:cs="新細明體" w:hint="eastAsia"/>
                                <w:kern w:val="0"/>
                                <w:sz w:val="20"/>
                                <w:szCs w:val="20"/>
                              </w:rPr>
                              <w:t>6,045</w:t>
                            </w:r>
                          </w:p>
                        </w:tc>
                      </w:tr>
                      <w:tr w:rsidR="005C12EF" w:rsidRPr="00F335E4" w:rsidTr="009E3A41">
                        <w:trPr>
                          <w:trHeight w:val="312"/>
                          <w:jc w:val="center"/>
                        </w:trPr>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121較111學年度增減（推估）</w:t>
                            </w:r>
                          </w:p>
                        </w:tc>
                        <w:tc>
                          <w:tcPr>
                            <w:tcW w:w="120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jc w:val="right"/>
                              <w:rPr>
                                <w:rFonts w:ascii="標楷體" w:eastAsia="標楷體" w:hAnsi="標楷體" w:cs="新細明體"/>
                                <w:kern w:val="0"/>
                                <w:sz w:val="20"/>
                                <w:szCs w:val="20"/>
                              </w:rPr>
                            </w:pPr>
                            <w:r w:rsidRPr="00D05FF4">
                              <w:rPr>
                                <w:rFonts w:ascii="標楷體" w:eastAsia="標楷體" w:hAnsi="標楷體" w:cs="新細明體" w:hint="eastAsia"/>
                                <w:kern w:val="0"/>
                                <w:sz w:val="20"/>
                                <w:szCs w:val="20"/>
                              </w:rPr>
                              <w:t>- 10,932</w:t>
                            </w:r>
                          </w:p>
                        </w:tc>
                        <w:tc>
                          <w:tcPr>
                            <w:tcW w:w="134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C12EF" w:rsidRPr="00D05FF4" w:rsidRDefault="005C12EF" w:rsidP="0084096E">
                            <w:pPr>
                              <w:widowControl/>
                              <w:spacing w:line="240" w:lineRule="exact"/>
                              <w:jc w:val="right"/>
                              <w:rPr>
                                <w:rFonts w:ascii="標楷體" w:eastAsia="標楷體" w:hAnsi="標楷體" w:cs="Tahoma"/>
                                <w:kern w:val="0"/>
                                <w:sz w:val="20"/>
                                <w:szCs w:val="20"/>
                              </w:rPr>
                            </w:pPr>
                            <w:r w:rsidRPr="00D05FF4">
                              <w:rPr>
                                <w:rFonts w:ascii="標楷體" w:eastAsia="標楷體" w:hAnsi="標楷體" w:cs="Tahoma" w:hint="eastAsia"/>
                                <w:kern w:val="0"/>
                                <w:sz w:val="20"/>
                                <w:szCs w:val="20"/>
                              </w:rPr>
                              <w:t>289</w:t>
                            </w:r>
                          </w:p>
                        </w:tc>
                      </w:tr>
                    </w:tbl>
                    <w:p w:rsidR="005C12EF" w:rsidRPr="00E86576" w:rsidRDefault="005C12EF" w:rsidP="00E86576">
                      <w:pPr>
                        <w:adjustRightInd w:val="0"/>
                        <w:spacing w:line="240" w:lineRule="exact"/>
                        <w:ind w:leftChars="-58" w:left="693" w:hangingChars="484" w:hanging="832"/>
                        <w:jc w:val="both"/>
                        <w:rPr>
                          <w:rFonts w:ascii="標楷體" w:eastAsia="標楷體" w:hAnsi="標楷體"/>
                          <w:spacing w:val="-4"/>
                          <w:sz w:val="18"/>
                          <w:szCs w:val="20"/>
                        </w:rPr>
                      </w:pPr>
                      <w:r>
                        <w:rPr>
                          <w:rFonts w:ascii="標楷體" w:eastAsia="標楷體" w:hAnsi="標楷體" w:hint="eastAsia"/>
                          <w:spacing w:val="-4"/>
                          <w:sz w:val="18"/>
                          <w:szCs w:val="20"/>
                        </w:rPr>
                        <w:t>資料來源：依據教育部統計處</w:t>
                      </w:r>
                      <w:r w:rsidRPr="00E86576">
                        <w:rPr>
                          <w:rFonts w:ascii="標楷體" w:eastAsia="標楷體" w:hAnsi="標楷體" w:hint="eastAsia"/>
                          <w:spacing w:val="-4"/>
                          <w:sz w:val="18"/>
                          <w:szCs w:val="20"/>
                        </w:rPr>
                        <w:t>資料，參考105年5月「未來5年公立國中小教師人數推估分析報告」之班級數推算方式推估。</w:t>
                      </w:r>
                    </w:p>
                  </w:txbxContent>
                </v:textbox>
                <w10:wrap type="square" anchorx="margin" anchory="margin"/>
              </v:shape>
            </w:pict>
          </mc:Fallback>
        </mc:AlternateContent>
      </w:r>
      <w:r w:rsidR="00EB12D2" w:rsidRPr="003D0AAF">
        <w:rPr>
          <w:rFonts w:cs="Times New Roman" w:hint="eastAsia"/>
          <w:szCs w:val="24"/>
        </w:rPr>
        <w:t>公立國小將較111學年度減少1萬932班（表</w:t>
      </w:r>
      <w:r w:rsidR="00EB12D2" w:rsidRPr="003D0AAF">
        <w:rPr>
          <w:rFonts w:cs="Times New Roman"/>
          <w:szCs w:val="24"/>
        </w:rPr>
        <w:t>4</w:t>
      </w:r>
      <w:r w:rsidR="007F0F3A" w:rsidRPr="003D0AAF">
        <w:rPr>
          <w:rFonts w:cs="Times New Roman"/>
          <w:szCs w:val="24"/>
        </w:rPr>
        <w:t>4</w:t>
      </w:r>
      <w:r w:rsidR="00EB12D2" w:rsidRPr="003D0AAF">
        <w:rPr>
          <w:rFonts w:cs="Times New Roman" w:hint="eastAsia"/>
          <w:szCs w:val="24"/>
        </w:rPr>
        <w:t>）。按國小每班教師員額編制1.65人簡化計算，將減少教師員額1萬8,038人，專任教師超額及教師員額控留問題恐更為嚴峻。另</w:t>
      </w:r>
      <w:r w:rsidR="00EB12D2" w:rsidRPr="003D0AAF">
        <w:rPr>
          <w:rFonts w:cs="Times New Roman" w:hint="eastAsia"/>
          <w:bCs w:val="0"/>
          <w:szCs w:val="24"/>
        </w:rPr>
        <w:t>小型學校教師人力不足，且</w:t>
      </w:r>
      <w:r w:rsidR="00EB12D2" w:rsidRPr="003D0AAF">
        <w:rPr>
          <w:rFonts w:cs="Times New Roman" w:hint="eastAsia"/>
          <w:szCs w:val="24"/>
        </w:rPr>
        <w:t>教師兼任行政職務、因應課稅配套措施等，均減少授課節數，致產生「編制教師授課總節數」少於「學生學習總節數」之現象，國教署考量學生學習基本需求、行政減授節數，核定所需教師員額（下稱合理教師員額），相較於現行國小每班教師員額編制1.65人，6班規模之學校，每班合理教師員額將調整為2人，7至36班將調整為1.75至1.92人等。現行教師員額編制恐難以配合教學現場需求，惟為避免增加市縣政府財政負擔，國教署改採外加代理教師方式推動合理教師員額，仍未能增加教師員額編制，減緩少子女化教師超額之衝擊，亦不利師資穩定性，允宜協同市縣政府考量未來減班及教師離退等因素，建立合理控留員額機制，並依據教育基本法第11條第2項後段規定，適時檢討班級學生人數及教師員額編制，提升師資穩定性，維護學生受教權益，經函請國教署督促及檢討改善。據復：將持續召開公立國民中小學降低教師員額控留暨提升專長授課研商會議，及於一般性補助款考核納入「教師員額控留比率」項目；另合理教師員額編制部分，後續將研議納入國民小學與國民中學班級編制及教職員員額編制準則中修正。</w:t>
      </w:r>
    </w:p>
    <w:p w:rsidR="003D768B" w:rsidRPr="003D0AAF" w:rsidRDefault="00EB12D2" w:rsidP="00E86576">
      <w:pPr>
        <w:pStyle w:val="1-12"/>
        <w:spacing w:line="420" w:lineRule="exact"/>
        <w:ind w:firstLine="1081"/>
        <w:rPr>
          <w:rFonts w:cs="Times New Roman"/>
          <w:szCs w:val="24"/>
        </w:rPr>
      </w:pPr>
      <w:r w:rsidRPr="003D0AAF">
        <w:rPr>
          <w:rFonts w:cs="Times New Roman" w:hint="eastAsia"/>
          <w:b/>
          <w:szCs w:val="24"/>
        </w:rPr>
        <w:t>3.</w:t>
      </w:r>
      <w:r w:rsidRPr="003D0AAF">
        <w:rPr>
          <w:rFonts w:hint="eastAsia"/>
        </w:rPr>
        <w:t xml:space="preserve">　</w:t>
      </w:r>
      <w:r w:rsidRPr="003D0AAF">
        <w:rPr>
          <w:rFonts w:cs="Times New Roman" w:hint="eastAsia"/>
          <w:b/>
          <w:szCs w:val="24"/>
        </w:rPr>
        <w:t>少子女化造成國中小減班，衍生校園餘裕空間再利用及廢（併）校問題，惟部分學校餘裕教室未釋出多元使用、廢（併）校空間未完成活化等情，允宜督促市縣政府研謀改善，並前瞻未來學生人數增減變化趨勢，積極輔導小型學校轉型：</w:t>
      </w:r>
      <w:r w:rsidRPr="003D0AAF">
        <w:rPr>
          <w:rFonts w:cs="Times New Roman" w:hint="eastAsia"/>
          <w:szCs w:val="24"/>
        </w:rPr>
        <w:t>少子女化效應導致學校減班，並產生餘裕教室及廢（併）校情形，國教署為促使各市縣政府所屬公立國中小，充分運用校園（舍）空間，訂有公立國民中學及國民小學校園（舍）空間多元活化注意事項，明定幼兒園、實驗教育機構、社會教育機構等14項活化用途。經查執行情形，核有：（1）</w:t>
      </w:r>
      <w:r w:rsidRPr="003D0AAF">
        <w:rPr>
          <w:rFonts w:hint="eastAsia"/>
        </w:rPr>
        <w:t>依</w:t>
      </w:r>
      <w:r w:rsidRPr="003D0AAF">
        <w:rPr>
          <w:rFonts w:cs="Times New Roman" w:hint="eastAsia"/>
          <w:szCs w:val="24"/>
        </w:rPr>
        <w:t>高級中等以下學校校舍管理系統之各公立國中小校舍空間配置暨國民小學及國民中學設施設備基準（下稱設備基準）核算，111學年度計有1,296校專科教室間數逾設備基準，合計8,470間教室，其中超過2成學校（285校）逾設備基準10間以上，合計4,540間教室；超過</w:t>
      </w:r>
      <w:r w:rsidRPr="003D0AAF">
        <w:rPr>
          <w:rFonts w:cs="Times New Roman"/>
          <w:szCs w:val="24"/>
        </w:rPr>
        <w:t>7</w:t>
      </w:r>
      <w:r w:rsidRPr="003D0AAF">
        <w:rPr>
          <w:rFonts w:cs="Times New Roman" w:hint="eastAsia"/>
          <w:szCs w:val="24"/>
        </w:rPr>
        <w:t>成學校（</w:t>
      </w:r>
      <w:r w:rsidRPr="003D0AAF">
        <w:rPr>
          <w:rFonts w:cs="Times New Roman"/>
          <w:szCs w:val="24"/>
        </w:rPr>
        <w:t>997</w:t>
      </w:r>
      <w:r w:rsidRPr="003D0AAF">
        <w:rPr>
          <w:rFonts w:cs="Times New Roman" w:hint="eastAsia"/>
          <w:szCs w:val="24"/>
        </w:rPr>
        <w:t>校）位處非偏遠地區，合計</w:t>
      </w:r>
      <w:r w:rsidRPr="003D0AAF">
        <w:rPr>
          <w:rFonts w:cs="Times New Roman"/>
          <w:szCs w:val="24"/>
        </w:rPr>
        <w:t>7</w:t>
      </w:r>
      <w:r w:rsidRPr="003D0AAF">
        <w:rPr>
          <w:rFonts w:cs="Times New Roman" w:hint="eastAsia"/>
          <w:szCs w:val="24"/>
        </w:rPr>
        <w:t>,</w:t>
      </w:r>
      <w:r w:rsidRPr="003D0AAF">
        <w:rPr>
          <w:rFonts w:cs="Times New Roman"/>
          <w:szCs w:val="24"/>
        </w:rPr>
        <w:t>451</w:t>
      </w:r>
      <w:r w:rsidRPr="003D0AAF">
        <w:rPr>
          <w:rFonts w:cs="Times New Roman" w:hint="eastAsia"/>
          <w:szCs w:val="24"/>
        </w:rPr>
        <w:t>間教室（表</w:t>
      </w:r>
      <w:r w:rsidR="007F0F3A" w:rsidRPr="003D0AAF">
        <w:rPr>
          <w:rFonts w:cs="Times New Roman"/>
          <w:szCs w:val="24"/>
        </w:rPr>
        <w:t>45</w:t>
      </w:r>
      <w:r w:rsidRPr="003D0AAF">
        <w:rPr>
          <w:rFonts w:cs="Times New Roman" w:hint="eastAsia"/>
          <w:szCs w:val="24"/>
        </w:rPr>
        <w:t>），較具規劃活化運用之可行性，惟學校將餘裕教室轉作專科教室使用，</w:t>
      </w:r>
      <w:r w:rsidRPr="003D0AAF">
        <w:rPr>
          <w:rFonts w:cs="Times New Roman" w:hint="eastAsia"/>
          <w:bCs w:val="0"/>
          <w:szCs w:val="24"/>
        </w:rPr>
        <w:t>未釋出多元使用</w:t>
      </w:r>
      <w:r w:rsidRPr="003D0AAF">
        <w:rPr>
          <w:rFonts w:cs="Times New Roman" w:hint="eastAsia"/>
          <w:szCs w:val="24"/>
        </w:rPr>
        <w:t>。經推估121學年度公立國小班級數，將較111學年度再減少1萬932班，逾設備基準教室間數勢必隨之攀升，允宜督促各市縣政府因應未來減班趨勢，將餘裕教室釋出妥為規劃校園空間多元活化用途，以提升資源整合運用效益；（</w:t>
      </w:r>
      <w:r w:rsidRPr="003D0AAF">
        <w:rPr>
          <w:rFonts w:cs="Times New Roman"/>
          <w:szCs w:val="24"/>
        </w:rPr>
        <w:t>2</w:t>
      </w:r>
      <w:r w:rsidRPr="003D0AAF">
        <w:rPr>
          <w:rFonts w:cs="Times New Roman" w:hint="eastAsia"/>
          <w:szCs w:val="24"/>
        </w:rPr>
        <w:t>）各市縣政府推動廢（併）校空間多元活化，截至112年3月底止，國教署共計列管國中小廢（併）校298校，其中已活化或解除列管者284校，14校尚列管活化中；另據本部地方審計處（室）查核及國教署提供資料，</w:t>
      </w:r>
    </w:p>
    <w:p w:rsidR="00EB12D2" w:rsidRPr="003D0AAF" w:rsidRDefault="003D768B" w:rsidP="003D768B">
      <w:pPr>
        <w:pStyle w:val="1-12"/>
        <w:spacing w:line="420" w:lineRule="exact"/>
        <w:ind w:firstLineChars="0" w:firstLine="0"/>
        <w:rPr>
          <w:rFonts w:cs="Times New Roman"/>
          <w:szCs w:val="24"/>
        </w:rPr>
      </w:pPr>
      <w:r w:rsidRPr="003D0AAF">
        <w:rPr>
          <w:rFonts w:hint="eastAsia"/>
          <w:szCs w:val="24"/>
        </w:rPr>
        <w:lastRenderedPageBreak/>
        <mc:AlternateContent>
          <mc:Choice Requires="wps">
            <w:drawing>
              <wp:anchor distT="0" distB="0" distL="114300" distR="114300" simplePos="0" relativeHeight="252315648" behindDoc="0" locked="0" layoutInCell="1" allowOverlap="1" wp14:anchorId="08A0FA5F" wp14:editId="22B1CE5A">
                <wp:simplePos x="0" y="0"/>
                <wp:positionH relativeFrom="margin">
                  <wp:posOffset>3155950</wp:posOffset>
                </wp:positionH>
                <wp:positionV relativeFrom="paragraph">
                  <wp:posOffset>55719</wp:posOffset>
                </wp:positionV>
                <wp:extent cx="3167380" cy="3384000"/>
                <wp:effectExtent l="0" t="0" r="0" b="0"/>
                <wp:wrapSquare wrapText="bothSides"/>
                <wp:docPr id="606639562" name="文字方塊 606639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7380" cy="3384000"/>
                        </a:xfrm>
                        <a:prstGeom prst="rect">
                          <a:avLst/>
                        </a:prstGeom>
                        <a:noFill/>
                        <a:ln w="9525">
                          <a:noFill/>
                          <a:miter lim="800000"/>
                          <a:headEnd/>
                          <a:tailEnd/>
                        </a:ln>
                      </wps:spPr>
                      <wps:txbx>
                        <w:txbxContent>
                          <w:p w:rsidR="005C12EF" w:rsidRDefault="005C12EF" w:rsidP="003D768B">
                            <w:pPr>
                              <w:spacing w:line="240" w:lineRule="exact"/>
                              <w:ind w:leftChars="-2" w:left="841" w:hangingChars="352" w:hanging="846"/>
                              <w:jc w:val="both"/>
                              <w:rPr>
                                <w:rFonts w:ascii="標楷體" w:eastAsia="標楷體" w:hAnsi="標楷體"/>
                                <w:b/>
                              </w:rPr>
                            </w:pPr>
                            <w:r w:rsidRPr="00F335E4">
                              <w:rPr>
                                <w:rFonts w:ascii="標楷體" w:eastAsia="標楷體" w:hAnsi="標楷體" w:hint="eastAsia"/>
                                <w:b/>
                              </w:rPr>
                              <w:t>表</w:t>
                            </w:r>
                            <w:r>
                              <w:rPr>
                                <w:rFonts w:ascii="標楷體" w:eastAsia="標楷體" w:hAnsi="標楷體"/>
                                <w:b/>
                              </w:rPr>
                              <w:t>45</w:t>
                            </w:r>
                            <w:r w:rsidRPr="00F335E4">
                              <w:rPr>
                                <w:rFonts w:ascii="標楷體" w:eastAsia="標楷體" w:hAnsi="標楷體" w:hint="eastAsia"/>
                                <w:b/>
                              </w:rPr>
                              <w:t xml:space="preserve">　111</w:t>
                            </w:r>
                            <w:r w:rsidRPr="00F335E4">
                              <w:rPr>
                                <w:rFonts w:ascii="標楷體" w:eastAsia="標楷體" w:hAnsi="標楷體" w:hint="eastAsia"/>
                                <w:b/>
                              </w:rPr>
                              <w:t>學年度公立國中小專科教室逾設備基準間數</w:t>
                            </w:r>
                          </w:p>
                          <w:p w:rsidR="005C12EF" w:rsidRDefault="005C12EF" w:rsidP="003D768B">
                            <w:pPr>
                              <w:spacing w:line="240" w:lineRule="exact"/>
                              <w:ind w:leftChars="-2" w:left="591" w:hangingChars="298" w:hanging="596"/>
                              <w:jc w:val="right"/>
                              <w:rPr>
                                <w:rFonts w:ascii="標楷體" w:eastAsia="標楷體" w:hAnsi="標楷體"/>
                                <w:sz w:val="18"/>
                                <w:szCs w:val="20"/>
                              </w:rPr>
                            </w:pPr>
                            <w:r w:rsidRPr="00F335E4">
                              <w:rPr>
                                <w:rFonts w:ascii="標楷體" w:eastAsia="標楷體" w:hAnsi="標楷體" w:hint="eastAsia"/>
                                <w:sz w:val="20"/>
                                <w:szCs w:val="18"/>
                              </w:rPr>
                              <w:t>單位：校、間</w:t>
                            </w:r>
                          </w:p>
                          <w:tbl>
                            <w:tblPr>
                              <w:tblStyle w:val="41"/>
                              <w:tblW w:w="4678" w:type="dxa"/>
                              <w:tblInd w:w="-5" w:type="dxa"/>
                              <w:tblLayout w:type="fixed"/>
                              <w:tblCellMar>
                                <w:left w:w="28" w:type="dxa"/>
                                <w:right w:w="28" w:type="dxa"/>
                              </w:tblCellMar>
                              <w:tblLook w:val="04A0" w:firstRow="1" w:lastRow="0" w:firstColumn="1" w:lastColumn="0" w:noHBand="0" w:noVBand="1"/>
                            </w:tblPr>
                            <w:tblGrid>
                              <w:gridCol w:w="1134"/>
                              <w:gridCol w:w="886"/>
                              <w:gridCol w:w="886"/>
                              <w:gridCol w:w="886"/>
                              <w:gridCol w:w="886"/>
                            </w:tblGrid>
                            <w:tr w:rsidR="005C12EF" w:rsidRPr="00F335E4" w:rsidTr="000A703B">
                              <w:trPr>
                                <w:trHeight w:val="20"/>
                              </w:trPr>
                              <w:tc>
                                <w:tcPr>
                                  <w:tcW w:w="1134" w:type="dxa"/>
                                  <w:vMerge w:val="restart"/>
                                  <w:tcBorders>
                                    <w:top w:val="single" w:sz="4" w:space="0" w:color="auto"/>
                                    <w:left w:val="single" w:sz="4" w:space="0" w:color="auto"/>
                                    <w:right w:val="single" w:sz="4" w:space="0" w:color="auto"/>
                                  </w:tcBorders>
                                  <w:noWrap/>
                                  <w:vAlign w:val="center"/>
                                </w:tcPr>
                                <w:p w:rsidR="005C12EF" w:rsidRPr="00F335E4" w:rsidRDefault="005C12EF" w:rsidP="000A703B">
                                  <w:pPr>
                                    <w:spacing w:line="240" w:lineRule="exact"/>
                                    <w:jc w:val="center"/>
                                    <w:rPr>
                                      <w:rFonts w:ascii="標楷體" w:eastAsia="標楷體" w:hAnsi="標楷體"/>
                                      <w:sz w:val="20"/>
                                      <w:szCs w:val="20"/>
                                    </w:rPr>
                                  </w:pPr>
                                  <w:r w:rsidRPr="00F335E4">
                                    <w:rPr>
                                      <w:rFonts w:ascii="標楷體" w:eastAsia="標楷體" w:hAnsi="標楷體" w:hint="eastAsia"/>
                                      <w:sz w:val="20"/>
                                      <w:szCs w:val="20"/>
                                    </w:rPr>
                                    <w:t>類別</w:t>
                                  </w:r>
                                </w:p>
                              </w:tc>
                              <w:tc>
                                <w:tcPr>
                                  <w:tcW w:w="1772" w:type="dxa"/>
                                  <w:gridSpan w:val="2"/>
                                  <w:tcBorders>
                                    <w:top w:val="single" w:sz="4" w:space="0" w:color="auto"/>
                                    <w:left w:val="single" w:sz="4" w:space="0" w:color="auto"/>
                                    <w:bottom w:val="nil"/>
                                    <w:right w:val="single" w:sz="4" w:space="0" w:color="auto"/>
                                  </w:tcBorders>
                                  <w:noWrap/>
                                  <w:vAlign w:val="center"/>
                                </w:tcPr>
                                <w:p w:rsidR="005C12EF" w:rsidRPr="00F335E4" w:rsidRDefault="005C12EF" w:rsidP="00146101">
                                  <w:pPr>
                                    <w:spacing w:line="240" w:lineRule="exact"/>
                                    <w:ind w:leftChars="122" w:left="293"/>
                                    <w:rPr>
                                      <w:rFonts w:ascii="標楷體" w:eastAsia="標楷體" w:hAnsi="標楷體"/>
                                      <w:sz w:val="20"/>
                                      <w:szCs w:val="20"/>
                                    </w:rPr>
                                  </w:pPr>
                                  <w:r w:rsidRPr="00F335E4">
                                    <w:rPr>
                                      <w:rFonts w:ascii="標楷體" w:eastAsia="標楷體" w:hAnsi="標楷體" w:hint="eastAsia"/>
                                      <w:sz w:val="20"/>
                                      <w:szCs w:val="20"/>
                                    </w:rPr>
                                    <w:t>校數</w:t>
                                  </w:r>
                                </w:p>
                              </w:tc>
                              <w:tc>
                                <w:tcPr>
                                  <w:tcW w:w="1772" w:type="dxa"/>
                                  <w:gridSpan w:val="2"/>
                                  <w:tcBorders>
                                    <w:top w:val="single" w:sz="4" w:space="0" w:color="auto"/>
                                    <w:left w:val="single" w:sz="4" w:space="0" w:color="auto"/>
                                    <w:bottom w:val="nil"/>
                                    <w:right w:val="single" w:sz="4" w:space="0" w:color="auto"/>
                                  </w:tcBorders>
                                  <w:noWrap/>
                                  <w:vAlign w:val="center"/>
                                </w:tcPr>
                                <w:p w:rsidR="005C12EF" w:rsidRPr="00F335E4" w:rsidRDefault="005C12EF" w:rsidP="00146101">
                                  <w:pPr>
                                    <w:spacing w:line="240" w:lineRule="exact"/>
                                    <w:ind w:leftChars="96" w:left="230"/>
                                    <w:rPr>
                                      <w:rFonts w:ascii="標楷體" w:eastAsia="標楷體" w:hAnsi="標楷體"/>
                                      <w:sz w:val="20"/>
                                      <w:szCs w:val="20"/>
                                    </w:rPr>
                                  </w:pPr>
                                  <w:proofErr w:type="gramStart"/>
                                  <w:r w:rsidRPr="00F335E4">
                                    <w:rPr>
                                      <w:rFonts w:ascii="標楷體" w:eastAsia="標楷體" w:hAnsi="標楷體" w:hint="eastAsia"/>
                                      <w:sz w:val="20"/>
                                      <w:szCs w:val="20"/>
                                    </w:rPr>
                                    <w:t>間數</w:t>
                                  </w:r>
                                  <w:proofErr w:type="gramEnd"/>
                                </w:p>
                              </w:tc>
                            </w:tr>
                            <w:tr w:rsidR="005C12EF" w:rsidRPr="00F335E4" w:rsidTr="000A703B">
                              <w:trPr>
                                <w:trHeight w:val="20"/>
                              </w:trPr>
                              <w:tc>
                                <w:tcPr>
                                  <w:tcW w:w="1134" w:type="dxa"/>
                                  <w:vMerge/>
                                  <w:tcBorders>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p>
                              </w:tc>
                              <w:tc>
                                <w:tcPr>
                                  <w:tcW w:w="886" w:type="dxa"/>
                                  <w:tcBorders>
                                    <w:top w:val="nil"/>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r w:rsidRPr="00F335E4">
                                    <w:rPr>
                                      <w:rFonts w:ascii="標楷體" w:eastAsia="標楷體" w:hAnsi="標楷體" w:hint="eastAsia"/>
                                      <w:sz w:val="20"/>
                                      <w:szCs w:val="20"/>
                                    </w:rPr>
                                    <w:t>％</w:t>
                                  </w:r>
                                </w:p>
                              </w:tc>
                              <w:tc>
                                <w:tcPr>
                                  <w:tcW w:w="886" w:type="dxa"/>
                                  <w:tcBorders>
                                    <w:top w:val="nil"/>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r w:rsidRPr="00F335E4">
                                    <w:rPr>
                                      <w:rFonts w:ascii="標楷體" w:eastAsia="標楷體" w:hAnsi="標楷體" w:hint="eastAsia"/>
                                      <w:sz w:val="20"/>
                                      <w:szCs w:val="20"/>
                                    </w:rPr>
                                    <w:t>％</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b/>
                                      <w:sz w:val="20"/>
                                      <w:szCs w:val="20"/>
                                    </w:rPr>
                                  </w:pPr>
                                  <w:r w:rsidRPr="00F335E4">
                                    <w:rPr>
                                      <w:rFonts w:ascii="標楷體" w:eastAsia="標楷體" w:hAnsi="標楷體" w:hint="eastAsia"/>
                                      <w:b/>
                                      <w:sz w:val="20"/>
                                      <w:szCs w:val="20"/>
                                    </w:rPr>
                                    <w:t>合計</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b/>
                                      <w:sz w:val="20"/>
                                      <w:szCs w:val="20"/>
                                    </w:rPr>
                                  </w:pPr>
                                  <w:r w:rsidRPr="00F335E4">
                                    <w:rPr>
                                      <w:rFonts w:ascii="標楷體" w:eastAsia="標楷體" w:hAnsi="標楷體" w:hint="eastAsia"/>
                                      <w:b/>
                                      <w:sz w:val="20"/>
                                      <w:szCs w:val="20"/>
                                    </w:rPr>
                                    <w:t>1,296</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b/>
                                      <w:sz w:val="20"/>
                                      <w:szCs w:val="20"/>
                                    </w:rPr>
                                  </w:pPr>
                                  <w:r w:rsidRPr="00F335E4">
                                    <w:rPr>
                                      <w:rFonts w:ascii="標楷體" w:eastAsia="標楷體" w:hAnsi="標楷體" w:hint="eastAsia"/>
                                      <w:b/>
                                      <w:sz w:val="20"/>
                                      <w:szCs w:val="20"/>
                                    </w:rPr>
                                    <w:t>100.00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b/>
                                      <w:sz w:val="20"/>
                                      <w:szCs w:val="20"/>
                                    </w:rPr>
                                  </w:pPr>
                                  <w:r w:rsidRPr="00F335E4">
                                    <w:rPr>
                                      <w:rFonts w:ascii="標楷體" w:eastAsia="標楷體" w:hAnsi="標楷體" w:hint="eastAsia"/>
                                      <w:b/>
                                      <w:sz w:val="20"/>
                                      <w:szCs w:val="20"/>
                                    </w:rPr>
                                    <w:t>8,470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b/>
                                      <w:sz w:val="20"/>
                                      <w:szCs w:val="20"/>
                                    </w:rPr>
                                  </w:pPr>
                                  <w:r w:rsidRPr="00F335E4">
                                    <w:rPr>
                                      <w:rFonts w:ascii="標楷體" w:eastAsia="標楷體" w:hAnsi="標楷體" w:hint="eastAsia"/>
                                      <w:b/>
                                      <w:sz w:val="20"/>
                                      <w:szCs w:val="20"/>
                                    </w:rPr>
                                    <w:t>100.00</w:t>
                                  </w:r>
                                </w:p>
                              </w:tc>
                            </w:tr>
                            <w:tr w:rsidR="005C12EF" w:rsidRPr="00F335E4" w:rsidTr="000A703B">
                              <w:trPr>
                                <w:trHeight w:val="20"/>
                              </w:trPr>
                              <w:tc>
                                <w:tcPr>
                                  <w:tcW w:w="4678" w:type="dxa"/>
                                  <w:gridSpan w:val="5"/>
                                  <w:tcBorders>
                                    <w:top w:val="single" w:sz="4" w:space="0" w:color="auto"/>
                                    <w:left w:val="single" w:sz="4" w:space="0" w:color="auto"/>
                                    <w:bottom w:val="single" w:sz="4" w:space="0" w:color="auto"/>
                                    <w:right w:val="single" w:sz="4" w:space="0" w:color="auto"/>
                                  </w:tcBorders>
                                  <w:vAlign w:val="center"/>
                                  <w:hideMark/>
                                </w:tcPr>
                                <w:p w:rsidR="005C12EF" w:rsidRPr="00F335E4" w:rsidRDefault="005C12EF" w:rsidP="00316DE2">
                                  <w:pPr>
                                    <w:spacing w:line="240" w:lineRule="exact"/>
                                    <w:ind w:leftChars="18" w:left="43"/>
                                    <w:jc w:val="both"/>
                                    <w:rPr>
                                      <w:rFonts w:ascii="標楷體" w:eastAsia="標楷體" w:hAnsi="標楷體"/>
                                      <w:b/>
                                      <w:sz w:val="20"/>
                                      <w:szCs w:val="20"/>
                                    </w:rPr>
                                  </w:pPr>
                                  <w:r w:rsidRPr="00F335E4">
                                    <w:rPr>
                                      <w:rFonts w:ascii="標楷體" w:eastAsia="標楷體" w:hAnsi="標楷體" w:hint="eastAsia"/>
                                      <w:b/>
                                      <w:sz w:val="20"/>
                                      <w:szCs w:val="20"/>
                                    </w:rPr>
                                    <w:t>地區類型</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18" w:left="43"/>
                                    <w:jc w:val="both"/>
                                    <w:rPr>
                                      <w:rFonts w:ascii="標楷體" w:eastAsia="標楷體" w:hAnsi="標楷體"/>
                                      <w:sz w:val="20"/>
                                      <w:szCs w:val="20"/>
                                    </w:rPr>
                                  </w:pPr>
                                  <w:r w:rsidRPr="00F335E4">
                                    <w:rPr>
                                      <w:rFonts w:ascii="標楷體" w:eastAsia="標楷體" w:hAnsi="標楷體" w:hint="eastAsia"/>
                                      <w:sz w:val="20"/>
                                      <w:szCs w:val="20"/>
                                    </w:rPr>
                                    <w:t>偏遠地區</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299</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23.07</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1,019</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12.03</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18" w:left="43"/>
                                    <w:jc w:val="both"/>
                                    <w:rPr>
                                      <w:rFonts w:ascii="標楷體" w:eastAsia="標楷體" w:hAnsi="標楷體"/>
                                      <w:sz w:val="20"/>
                                      <w:szCs w:val="20"/>
                                    </w:rPr>
                                  </w:pPr>
                                  <w:r w:rsidRPr="00F335E4">
                                    <w:rPr>
                                      <w:rFonts w:ascii="標楷體" w:eastAsia="標楷體" w:hAnsi="標楷體" w:hint="eastAsia"/>
                                      <w:sz w:val="20"/>
                                      <w:szCs w:val="20"/>
                                    </w:rPr>
                                    <w:t>非偏遠地區</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997</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76.93</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7,451</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87.97</w:t>
                                  </w:r>
                                </w:p>
                              </w:tc>
                            </w:tr>
                            <w:tr w:rsidR="005C12EF" w:rsidRPr="00F335E4" w:rsidTr="000A703B">
                              <w:trPr>
                                <w:trHeight w:val="20"/>
                              </w:trPr>
                              <w:tc>
                                <w:tcPr>
                                  <w:tcW w:w="4678" w:type="dxa"/>
                                  <w:gridSpan w:val="5"/>
                                  <w:tcBorders>
                                    <w:top w:val="single" w:sz="4" w:space="0" w:color="auto"/>
                                    <w:left w:val="single" w:sz="4" w:space="0" w:color="auto"/>
                                    <w:bottom w:val="single" w:sz="4" w:space="0" w:color="auto"/>
                                    <w:right w:val="single" w:sz="4" w:space="0" w:color="auto"/>
                                  </w:tcBorders>
                                  <w:vAlign w:val="center"/>
                                  <w:hideMark/>
                                </w:tcPr>
                                <w:p w:rsidR="005C12EF" w:rsidRPr="00F335E4" w:rsidRDefault="005C12EF" w:rsidP="00316DE2">
                                  <w:pPr>
                                    <w:spacing w:line="240" w:lineRule="exact"/>
                                    <w:ind w:leftChars="18" w:left="43"/>
                                    <w:jc w:val="both"/>
                                    <w:rPr>
                                      <w:rFonts w:ascii="標楷體" w:eastAsia="標楷體" w:hAnsi="標楷體"/>
                                      <w:b/>
                                      <w:sz w:val="20"/>
                                      <w:szCs w:val="20"/>
                                    </w:rPr>
                                  </w:pPr>
                                  <w:r w:rsidRPr="00F335E4">
                                    <w:rPr>
                                      <w:rFonts w:ascii="標楷體" w:eastAsia="標楷體" w:hAnsi="標楷體" w:hint="eastAsia"/>
                                      <w:b/>
                                      <w:sz w:val="20"/>
                                      <w:szCs w:val="20"/>
                                    </w:rPr>
                                    <w:t>逾設備</w:t>
                                  </w:r>
                                  <w:proofErr w:type="gramStart"/>
                                  <w:r w:rsidRPr="00F335E4">
                                    <w:rPr>
                                      <w:rFonts w:ascii="標楷體" w:eastAsia="標楷體" w:hAnsi="標楷體" w:hint="eastAsia"/>
                                      <w:b/>
                                      <w:sz w:val="20"/>
                                      <w:szCs w:val="20"/>
                                    </w:rPr>
                                    <w:t>基準間數</w:t>
                                  </w:r>
                                  <w:proofErr w:type="gramEnd"/>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41" w:left="98"/>
                                    <w:rPr>
                                      <w:rFonts w:ascii="標楷體" w:eastAsia="標楷體" w:hAnsi="標楷體"/>
                                      <w:sz w:val="20"/>
                                      <w:szCs w:val="20"/>
                                    </w:rPr>
                                  </w:pPr>
                                  <w:r w:rsidRPr="00F335E4">
                                    <w:rPr>
                                      <w:rFonts w:ascii="標楷體" w:eastAsia="標楷體" w:hAnsi="標楷體" w:hint="eastAsia"/>
                                      <w:sz w:val="20"/>
                                      <w:szCs w:val="20"/>
                                    </w:rPr>
                                    <w:t>1至3間</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520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40.12</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973</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11.49</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41" w:left="98"/>
                                    <w:rPr>
                                      <w:rFonts w:ascii="標楷體" w:eastAsia="標楷體" w:hAnsi="標楷體"/>
                                      <w:sz w:val="20"/>
                                      <w:szCs w:val="20"/>
                                    </w:rPr>
                                  </w:pPr>
                                  <w:r w:rsidRPr="00F335E4">
                                    <w:rPr>
                                      <w:rFonts w:ascii="標楷體" w:eastAsia="標楷體" w:hAnsi="標楷體" w:hint="eastAsia"/>
                                      <w:sz w:val="20"/>
                                      <w:szCs w:val="20"/>
                                    </w:rPr>
                                    <w:t>4至6間</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308</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23.77</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1,507</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17.79</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41" w:left="98"/>
                                    <w:rPr>
                                      <w:rFonts w:ascii="標楷體" w:eastAsia="標楷體" w:hAnsi="標楷體"/>
                                      <w:sz w:val="20"/>
                                      <w:szCs w:val="20"/>
                                    </w:rPr>
                                  </w:pPr>
                                  <w:r w:rsidRPr="00F335E4">
                                    <w:rPr>
                                      <w:rFonts w:ascii="標楷體" w:eastAsia="標楷體" w:hAnsi="標楷體" w:hint="eastAsia"/>
                                      <w:sz w:val="20"/>
                                      <w:szCs w:val="20"/>
                                    </w:rPr>
                                    <w:t>7至9間</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183</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14.12</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1,450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17.12</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41" w:left="98"/>
                                    <w:rPr>
                                      <w:rFonts w:ascii="標楷體" w:eastAsia="標楷體" w:hAnsi="標楷體"/>
                                      <w:sz w:val="20"/>
                                      <w:szCs w:val="20"/>
                                    </w:rPr>
                                  </w:pPr>
                                  <w:r w:rsidRPr="00F335E4">
                                    <w:rPr>
                                      <w:rFonts w:ascii="標楷體" w:eastAsia="標楷體" w:hAnsi="標楷體" w:hint="eastAsia"/>
                                      <w:sz w:val="20"/>
                                      <w:szCs w:val="20"/>
                                    </w:rPr>
                                    <w:t>10間以上</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285</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21.99</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4,540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53.60</w:t>
                                  </w:r>
                                </w:p>
                              </w:tc>
                            </w:tr>
                          </w:tbl>
                          <w:p w:rsidR="005C12EF" w:rsidRPr="00F335E4" w:rsidRDefault="005C12EF" w:rsidP="00520F88">
                            <w:pPr>
                              <w:spacing w:line="220" w:lineRule="exact"/>
                              <w:ind w:leftChars="-2" w:left="546" w:hangingChars="306" w:hanging="551"/>
                              <w:rPr>
                                <w:rFonts w:ascii="標楷體" w:eastAsia="標楷體" w:hAnsi="標楷體"/>
                                <w:sz w:val="18"/>
                                <w:szCs w:val="20"/>
                              </w:rPr>
                            </w:pPr>
                            <w:proofErr w:type="gramStart"/>
                            <w:r w:rsidRPr="00F335E4">
                              <w:rPr>
                                <w:rFonts w:ascii="標楷體" w:eastAsia="標楷體" w:hAnsi="標楷體" w:hint="eastAsia"/>
                                <w:sz w:val="18"/>
                                <w:szCs w:val="20"/>
                              </w:rPr>
                              <w:t>註</w:t>
                            </w:r>
                            <w:proofErr w:type="gramEnd"/>
                            <w:r w:rsidRPr="00F335E4">
                              <w:rPr>
                                <w:rFonts w:ascii="標楷體" w:eastAsia="標楷體" w:hAnsi="標楷體" w:hint="eastAsia"/>
                                <w:sz w:val="18"/>
                                <w:szCs w:val="20"/>
                              </w:rPr>
                              <w:t>：1.</w:t>
                            </w:r>
                            <w:r w:rsidRPr="001879C3">
                              <w:rPr>
                                <w:rFonts w:ascii="標楷體" w:eastAsia="標楷體" w:hAnsi="標楷體" w:hint="eastAsia"/>
                                <w:sz w:val="18"/>
                                <w:szCs w:val="20"/>
                              </w:rPr>
                              <w:t>本表計算</w:t>
                            </w:r>
                            <w:proofErr w:type="gramStart"/>
                            <w:r w:rsidRPr="001879C3">
                              <w:rPr>
                                <w:rFonts w:ascii="標楷體" w:eastAsia="標楷體" w:hAnsi="標楷體" w:hint="eastAsia"/>
                                <w:sz w:val="18"/>
                                <w:szCs w:val="20"/>
                              </w:rPr>
                              <w:t>刪除查填資料</w:t>
                            </w:r>
                            <w:proofErr w:type="gramEnd"/>
                            <w:r w:rsidRPr="001879C3">
                              <w:rPr>
                                <w:rFonts w:ascii="標楷體" w:eastAsia="標楷體" w:hAnsi="標楷體" w:hint="eastAsia"/>
                                <w:sz w:val="18"/>
                                <w:szCs w:val="20"/>
                              </w:rPr>
                              <w:t>遺漏者、附設國中小及國中小為</w:t>
                            </w:r>
                            <w:proofErr w:type="gramStart"/>
                            <w:r w:rsidRPr="001879C3">
                              <w:rPr>
                                <w:rFonts w:ascii="標楷體" w:eastAsia="標楷體" w:hAnsi="標楷體" w:hint="eastAsia"/>
                                <w:sz w:val="18"/>
                                <w:szCs w:val="20"/>
                              </w:rPr>
                              <w:t>同一校者</w:t>
                            </w:r>
                            <w:proofErr w:type="gramEnd"/>
                            <w:r w:rsidRPr="001879C3">
                              <w:rPr>
                                <w:rFonts w:ascii="標楷體" w:eastAsia="標楷體" w:hAnsi="標楷體" w:hint="eastAsia"/>
                                <w:sz w:val="18"/>
                                <w:szCs w:val="20"/>
                              </w:rPr>
                              <w:t>。</w:t>
                            </w:r>
                          </w:p>
                          <w:p w:rsidR="005C12EF" w:rsidRPr="00F335E4" w:rsidRDefault="005C12EF" w:rsidP="003D768B">
                            <w:pPr>
                              <w:spacing w:line="220" w:lineRule="exact"/>
                              <w:ind w:leftChars="147" w:left="544" w:hangingChars="106" w:hanging="191"/>
                              <w:jc w:val="both"/>
                              <w:rPr>
                                <w:rFonts w:ascii="標楷體" w:eastAsia="標楷體" w:hAnsi="標楷體"/>
                                <w:sz w:val="18"/>
                                <w:szCs w:val="20"/>
                              </w:rPr>
                            </w:pPr>
                            <w:r w:rsidRPr="00F335E4">
                              <w:rPr>
                                <w:rFonts w:ascii="標楷體" w:eastAsia="標楷體" w:hAnsi="標楷體" w:hint="eastAsia"/>
                                <w:sz w:val="18"/>
                                <w:szCs w:val="20"/>
                              </w:rPr>
                              <w:t>2.專科教室依108年設備基準附件4及附件8，以各班級數級距之最大</w:t>
                            </w:r>
                            <w:proofErr w:type="gramStart"/>
                            <w:r w:rsidRPr="00F335E4">
                              <w:rPr>
                                <w:rFonts w:ascii="標楷體" w:eastAsia="標楷體" w:hAnsi="標楷體" w:hint="eastAsia"/>
                                <w:sz w:val="18"/>
                                <w:szCs w:val="20"/>
                              </w:rPr>
                              <w:t>基準間數計算</w:t>
                            </w:r>
                            <w:proofErr w:type="gramEnd"/>
                            <w:r w:rsidRPr="00F335E4">
                              <w:rPr>
                                <w:rFonts w:ascii="標楷體" w:eastAsia="標楷體" w:hAnsi="標楷體" w:hint="eastAsia"/>
                                <w:sz w:val="18"/>
                                <w:szCs w:val="20"/>
                              </w:rPr>
                              <w:t>，專科教室類別不含特殊教育教室。</w:t>
                            </w:r>
                          </w:p>
                          <w:p w:rsidR="005C12EF" w:rsidRPr="00F335E4" w:rsidRDefault="005C12EF" w:rsidP="003D768B">
                            <w:pPr>
                              <w:spacing w:line="220" w:lineRule="exact"/>
                              <w:ind w:leftChars="147" w:left="544" w:hangingChars="106" w:hanging="191"/>
                              <w:jc w:val="both"/>
                              <w:rPr>
                                <w:rFonts w:ascii="標楷體" w:eastAsia="標楷體" w:hAnsi="標楷體"/>
                                <w:sz w:val="18"/>
                                <w:szCs w:val="20"/>
                              </w:rPr>
                            </w:pPr>
                            <w:r w:rsidRPr="00F335E4">
                              <w:rPr>
                                <w:rFonts w:ascii="標楷體" w:eastAsia="標楷體" w:hAnsi="標楷體" w:hint="eastAsia"/>
                                <w:sz w:val="18"/>
                                <w:szCs w:val="20"/>
                              </w:rPr>
                              <w:t>3.資料來源：依國教署提供資料推估，資料時間點為112年2月。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A0FA5F" id="文字方塊 606639562" o:spid="_x0000_s1080" type="#_x0000_t202" style="position:absolute;left:0;text-align:left;margin-left:248.5pt;margin-top:4.4pt;width:249.4pt;height:266.45pt;z-index:25231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" filled="f" stroked="f">
                <v:textbox>
                  <w:txbxContent>
                    <w:p w:rsidR="005C12EF" w:rsidRDefault="005C12EF" w:rsidP="003D768B">
                      <w:pPr>
                        <w:spacing w:line="240" w:lineRule="exact"/>
                        <w:ind w:leftChars="-2" w:left="841" w:hangingChars="352" w:hanging="846"/>
                        <w:jc w:val="both"/>
                        <w:rPr>
                          <w:rFonts w:ascii="標楷體" w:eastAsia="標楷體" w:hAnsi="標楷體"/>
                          <w:b/>
                        </w:rPr>
                      </w:pPr>
                      <w:r w:rsidRPr="00F335E4">
                        <w:rPr>
                          <w:rFonts w:ascii="標楷體" w:eastAsia="標楷體" w:hAnsi="標楷體" w:hint="eastAsia"/>
                          <w:b/>
                        </w:rPr>
                        <w:t>表</w:t>
                      </w:r>
                      <w:r>
                        <w:rPr>
                          <w:rFonts w:ascii="標楷體" w:eastAsia="標楷體" w:hAnsi="標楷體"/>
                          <w:b/>
                        </w:rPr>
                        <w:t>45</w:t>
                      </w:r>
                      <w:r w:rsidRPr="00F335E4">
                        <w:rPr>
                          <w:rFonts w:ascii="標楷體" w:eastAsia="標楷體" w:hAnsi="標楷體" w:hint="eastAsia"/>
                          <w:b/>
                        </w:rPr>
                        <w:t xml:space="preserve">　111</w:t>
                      </w:r>
                      <w:r w:rsidRPr="00F335E4">
                        <w:rPr>
                          <w:rFonts w:ascii="標楷體" w:eastAsia="標楷體" w:hAnsi="標楷體" w:hint="eastAsia"/>
                          <w:b/>
                        </w:rPr>
                        <w:t>學年度公立國中小專科教室逾設備基準間數</w:t>
                      </w:r>
                    </w:p>
                    <w:p w:rsidR="005C12EF" w:rsidRDefault="005C12EF" w:rsidP="003D768B">
                      <w:pPr>
                        <w:spacing w:line="240" w:lineRule="exact"/>
                        <w:ind w:leftChars="-2" w:left="591" w:hangingChars="298" w:hanging="596"/>
                        <w:jc w:val="right"/>
                        <w:rPr>
                          <w:rFonts w:ascii="標楷體" w:eastAsia="標楷體" w:hAnsi="標楷體"/>
                          <w:sz w:val="18"/>
                          <w:szCs w:val="20"/>
                        </w:rPr>
                      </w:pPr>
                      <w:r w:rsidRPr="00F335E4">
                        <w:rPr>
                          <w:rFonts w:ascii="標楷體" w:eastAsia="標楷體" w:hAnsi="標楷體" w:hint="eastAsia"/>
                          <w:sz w:val="20"/>
                          <w:szCs w:val="18"/>
                        </w:rPr>
                        <w:t>單位：校、間</w:t>
                      </w:r>
                    </w:p>
                    <w:tbl>
                      <w:tblPr>
                        <w:tblStyle w:val="41"/>
                        <w:tblW w:w="4678" w:type="dxa"/>
                        <w:tblInd w:w="-5" w:type="dxa"/>
                        <w:tblLayout w:type="fixed"/>
                        <w:tblCellMar>
                          <w:left w:w="28" w:type="dxa"/>
                          <w:right w:w="28" w:type="dxa"/>
                        </w:tblCellMar>
                        <w:tblLook w:val="04A0" w:firstRow="1" w:lastRow="0" w:firstColumn="1" w:lastColumn="0" w:noHBand="0" w:noVBand="1"/>
                      </w:tblPr>
                      <w:tblGrid>
                        <w:gridCol w:w="1134"/>
                        <w:gridCol w:w="886"/>
                        <w:gridCol w:w="886"/>
                        <w:gridCol w:w="886"/>
                        <w:gridCol w:w="886"/>
                      </w:tblGrid>
                      <w:tr w:rsidR="005C12EF" w:rsidRPr="00F335E4" w:rsidTr="000A703B">
                        <w:trPr>
                          <w:trHeight w:val="20"/>
                        </w:trPr>
                        <w:tc>
                          <w:tcPr>
                            <w:tcW w:w="1134" w:type="dxa"/>
                            <w:vMerge w:val="restart"/>
                            <w:tcBorders>
                              <w:top w:val="single" w:sz="4" w:space="0" w:color="auto"/>
                              <w:left w:val="single" w:sz="4" w:space="0" w:color="auto"/>
                              <w:right w:val="single" w:sz="4" w:space="0" w:color="auto"/>
                            </w:tcBorders>
                            <w:noWrap/>
                            <w:vAlign w:val="center"/>
                          </w:tcPr>
                          <w:p w:rsidR="005C12EF" w:rsidRPr="00F335E4" w:rsidRDefault="005C12EF" w:rsidP="000A703B">
                            <w:pPr>
                              <w:spacing w:line="240" w:lineRule="exact"/>
                              <w:jc w:val="center"/>
                              <w:rPr>
                                <w:rFonts w:ascii="標楷體" w:eastAsia="標楷體" w:hAnsi="標楷體"/>
                                <w:sz w:val="20"/>
                                <w:szCs w:val="20"/>
                              </w:rPr>
                            </w:pPr>
                            <w:r w:rsidRPr="00F335E4">
                              <w:rPr>
                                <w:rFonts w:ascii="標楷體" w:eastAsia="標楷體" w:hAnsi="標楷體" w:hint="eastAsia"/>
                                <w:sz w:val="20"/>
                                <w:szCs w:val="20"/>
                              </w:rPr>
                              <w:t>類別</w:t>
                            </w:r>
                          </w:p>
                        </w:tc>
                        <w:tc>
                          <w:tcPr>
                            <w:tcW w:w="1772" w:type="dxa"/>
                            <w:gridSpan w:val="2"/>
                            <w:tcBorders>
                              <w:top w:val="single" w:sz="4" w:space="0" w:color="auto"/>
                              <w:left w:val="single" w:sz="4" w:space="0" w:color="auto"/>
                              <w:bottom w:val="nil"/>
                              <w:right w:val="single" w:sz="4" w:space="0" w:color="auto"/>
                            </w:tcBorders>
                            <w:noWrap/>
                            <w:vAlign w:val="center"/>
                          </w:tcPr>
                          <w:p w:rsidR="005C12EF" w:rsidRPr="00F335E4" w:rsidRDefault="005C12EF" w:rsidP="00146101">
                            <w:pPr>
                              <w:spacing w:line="240" w:lineRule="exact"/>
                              <w:ind w:leftChars="122" w:left="293"/>
                              <w:rPr>
                                <w:rFonts w:ascii="標楷體" w:eastAsia="標楷體" w:hAnsi="標楷體"/>
                                <w:sz w:val="20"/>
                                <w:szCs w:val="20"/>
                              </w:rPr>
                            </w:pPr>
                            <w:r w:rsidRPr="00F335E4">
                              <w:rPr>
                                <w:rFonts w:ascii="標楷體" w:eastAsia="標楷體" w:hAnsi="標楷體" w:hint="eastAsia"/>
                                <w:sz w:val="20"/>
                                <w:szCs w:val="20"/>
                              </w:rPr>
                              <w:t>校數</w:t>
                            </w:r>
                          </w:p>
                        </w:tc>
                        <w:tc>
                          <w:tcPr>
                            <w:tcW w:w="1772" w:type="dxa"/>
                            <w:gridSpan w:val="2"/>
                            <w:tcBorders>
                              <w:top w:val="single" w:sz="4" w:space="0" w:color="auto"/>
                              <w:left w:val="single" w:sz="4" w:space="0" w:color="auto"/>
                              <w:bottom w:val="nil"/>
                              <w:right w:val="single" w:sz="4" w:space="0" w:color="auto"/>
                            </w:tcBorders>
                            <w:noWrap/>
                            <w:vAlign w:val="center"/>
                          </w:tcPr>
                          <w:p w:rsidR="005C12EF" w:rsidRPr="00F335E4" w:rsidRDefault="005C12EF" w:rsidP="00146101">
                            <w:pPr>
                              <w:spacing w:line="240" w:lineRule="exact"/>
                              <w:ind w:leftChars="96" w:left="230"/>
                              <w:rPr>
                                <w:rFonts w:ascii="標楷體" w:eastAsia="標楷體" w:hAnsi="標楷體"/>
                                <w:sz w:val="20"/>
                                <w:szCs w:val="20"/>
                              </w:rPr>
                            </w:pPr>
                            <w:proofErr w:type="gramStart"/>
                            <w:r w:rsidRPr="00F335E4">
                              <w:rPr>
                                <w:rFonts w:ascii="標楷體" w:eastAsia="標楷體" w:hAnsi="標楷體" w:hint="eastAsia"/>
                                <w:sz w:val="20"/>
                                <w:szCs w:val="20"/>
                              </w:rPr>
                              <w:t>間數</w:t>
                            </w:r>
                            <w:proofErr w:type="gramEnd"/>
                          </w:p>
                        </w:tc>
                      </w:tr>
                      <w:tr w:rsidR="005C12EF" w:rsidRPr="00F335E4" w:rsidTr="000A703B">
                        <w:trPr>
                          <w:trHeight w:val="20"/>
                        </w:trPr>
                        <w:tc>
                          <w:tcPr>
                            <w:tcW w:w="1134" w:type="dxa"/>
                            <w:vMerge/>
                            <w:tcBorders>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p>
                        </w:tc>
                        <w:tc>
                          <w:tcPr>
                            <w:tcW w:w="886" w:type="dxa"/>
                            <w:tcBorders>
                              <w:top w:val="nil"/>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r w:rsidRPr="00F335E4">
                              <w:rPr>
                                <w:rFonts w:ascii="標楷體" w:eastAsia="標楷體" w:hAnsi="標楷體" w:hint="eastAsia"/>
                                <w:sz w:val="20"/>
                                <w:szCs w:val="20"/>
                              </w:rPr>
                              <w:t>％</w:t>
                            </w:r>
                          </w:p>
                        </w:tc>
                        <w:tc>
                          <w:tcPr>
                            <w:tcW w:w="886" w:type="dxa"/>
                            <w:tcBorders>
                              <w:top w:val="nil"/>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sz w:val="20"/>
                                <w:szCs w:val="20"/>
                              </w:rPr>
                            </w:pPr>
                            <w:r w:rsidRPr="00F335E4">
                              <w:rPr>
                                <w:rFonts w:ascii="標楷體" w:eastAsia="標楷體" w:hAnsi="標楷體" w:hint="eastAsia"/>
                                <w:sz w:val="20"/>
                                <w:szCs w:val="20"/>
                              </w:rPr>
                              <w:t>％</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center"/>
                              <w:rPr>
                                <w:rFonts w:ascii="標楷體" w:eastAsia="標楷體" w:hAnsi="標楷體"/>
                                <w:b/>
                                <w:sz w:val="20"/>
                                <w:szCs w:val="20"/>
                              </w:rPr>
                            </w:pPr>
                            <w:r w:rsidRPr="00F335E4">
                              <w:rPr>
                                <w:rFonts w:ascii="標楷體" w:eastAsia="標楷體" w:hAnsi="標楷體" w:hint="eastAsia"/>
                                <w:b/>
                                <w:sz w:val="20"/>
                                <w:szCs w:val="20"/>
                              </w:rPr>
                              <w:t>合計</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b/>
                                <w:sz w:val="20"/>
                                <w:szCs w:val="20"/>
                              </w:rPr>
                            </w:pPr>
                            <w:r w:rsidRPr="00F335E4">
                              <w:rPr>
                                <w:rFonts w:ascii="標楷體" w:eastAsia="標楷體" w:hAnsi="標楷體" w:hint="eastAsia"/>
                                <w:b/>
                                <w:sz w:val="20"/>
                                <w:szCs w:val="20"/>
                              </w:rPr>
                              <w:t>1,296</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b/>
                                <w:sz w:val="20"/>
                                <w:szCs w:val="20"/>
                              </w:rPr>
                            </w:pPr>
                            <w:r w:rsidRPr="00F335E4">
                              <w:rPr>
                                <w:rFonts w:ascii="標楷體" w:eastAsia="標楷體" w:hAnsi="標楷體" w:hint="eastAsia"/>
                                <w:b/>
                                <w:sz w:val="20"/>
                                <w:szCs w:val="20"/>
                              </w:rPr>
                              <w:t>100.00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b/>
                                <w:sz w:val="20"/>
                                <w:szCs w:val="20"/>
                              </w:rPr>
                            </w:pPr>
                            <w:r w:rsidRPr="00F335E4">
                              <w:rPr>
                                <w:rFonts w:ascii="標楷體" w:eastAsia="標楷體" w:hAnsi="標楷體" w:hint="eastAsia"/>
                                <w:b/>
                                <w:sz w:val="20"/>
                                <w:szCs w:val="20"/>
                              </w:rPr>
                              <w:t>8,470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b/>
                                <w:sz w:val="20"/>
                                <w:szCs w:val="20"/>
                              </w:rPr>
                            </w:pPr>
                            <w:r w:rsidRPr="00F335E4">
                              <w:rPr>
                                <w:rFonts w:ascii="標楷體" w:eastAsia="標楷體" w:hAnsi="標楷體" w:hint="eastAsia"/>
                                <w:b/>
                                <w:sz w:val="20"/>
                                <w:szCs w:val="20"/>
                              </w:rPr>
                              <w:t>100.00</w:t>
                            </w:r>
                          </w:p>
                        </w:tc>
                      </w:tr>
                      <w:tr w:rsidR="005C12EF" w:rsidRPr="00F335E4" w:rsidTr="000A703B">
                        <w:trPr>
                          <w:trHeight w:val="20"/>
                        </w:trPr>
                        <w:tc>
                          <w:tcPr>
                            <w:tcW w:w="4678" w:type="dxa"/>
                            <w:gridSpan w:val="5"/>
                            <w:tcBorders>
                              <w:top w:val="single" w:sz="4" w:space="0" w:color="auto"/>
                              <w:left w:val="single" w:sz="4" w:space="0" w:color="auto"/>
                              <w:bottom w:val="single" w:sz="4" w:space="0" w:color="auto"/>
                              <w:right w:val="single" w:sz="4" w:space="0" w:color="auto"/>
                            </w:tcBorders>
                            <w:vAlign w:val="center"/>
                            <w:hideMark/>
                          </w:tcPr>
                          <w:p w:rsidR="005C12EF" w:rsidRPr="00F335E4" w:rsidRDefault="005C12EF" w:rsidP="00316DE2">
                            <w:pPr>
                              <w:spacing w:line="240" w:lineRule="exact"/>
                              <w:ind w:leftChars="18" w:left="43"/>
                              <w:jc w:val="both"/>
                              <w:rPr>
                                <w:rFonts w:ascii="標楷體" w:eastAsia="標楷體" w:hAnsi="標楷體"/>
                                <w:b/>
                                <w:sz w:val="20"/>
                                <w:szCs w:val="20"/>
                              </w:rPr>
                            </w:pPr>
                            <w:r w:rsidRPr="00F335E4">
                              <w:rPr>
                                <w:rFonts w:ascii="標楷體" w:eastAsia="標楷體" w:hAnsi="標楷體" w:hint="eastAsia"/>
                                <w:b/>
                                <w:sz w:val="20"/>
                                <w:szCs w:val="20"/>
                              </w:rPr>
                              <w:t>地區類型</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18" w:left="43"/>
                              <w:jc w:val="both"/>
                              <w:rPr>
                                <w:rFonts w:ascii="標楷體" w:eastAsia="標楷體" w:hAnsi="標楷體"/>
                                <w:sz w:val="20"/>
                                <w:szCs w:val="20"/>
                              </w:rPr>
                            </w:pPr>
                            <w:r w:rsidRPr="00F335E4">
                              <w:rPr>
                                <w:rFonts w:ascii="標楷體" w:eastAsia="標楷體" w:hAnsi="標楷體" w:hint="eastAsia"/>
                                <w:sz w:val="20"/>
                                <w:szCs w:val="20"/>
                              </w:rPr>
                              <w:t>偏遠地區</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299</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23.07</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1,019</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12.03</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18" w:left="43"/>
                              <w:jc w:val="both"/>
                              <w:rPr>
                                <w:rFonts w:ascii="標楷體" w:eastAsia="標楷體" w:hAnsi="標楷體"/>
                                <w:sz w:val="20"/>
                                <w:szCs w:val="20"/>
                              </w:rPr>
                            </w:pPr>
                            <w:r w:rsidRPr="00F335E4">
                              <w:rPr>
                                <w:rFonts w:ascii="標楷體" w:eastAsia="標楷體" w:hAnsi="標楷體" w:hint="eastAsia"/>
                                <w:sz w:val="20"/>
                                <w:szCs w:val="20"/>
                              </w:rPr>
                              <w:t>非偏遠地區</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997</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76.93</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7,451</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87.97</w:t>
                            </w:r>
                          </w:p>
                        </w:tc>
                      </w:tr>
                      <w:tr w:rsidR="005C12EF" w:rsidRPr="00F335E4" w:rsidTr="000A703B">
                        <w:trPr>
                          <w:trHeight w:val="20"/>
                        </w:trPr>
                        <w:tc>
                          <w:tcPr>
                            <w:tcW w:w="4678" w:type="dxa"/>
                            <w:gridSpan w:val="5"/>
                            <w:tcBorders>
                              <w:top w:val="single" w:sz="4" w:space="0" w:color="auto"/>
                              <w:left w:val="single" w:sz="4" w:space="0" w:color="auto"/>
                              <w:bottom w:val="single" w:sz="4" w:space="0" w:color="auto"/>
                              <w:right w:val="single" w:sz="4" w:space="0" w:color="auto"/>
                            </w:tcBorders>
                            <w:vAlign w:val="center"/>
                            <w:hideMark/>
                          </w:tcPr>
                          <w:p w:rsidR="005C12EF" w:rsidRPr="00F335E4" w:rsidRDefault="005C12EF" w:rsidP="00316DE2">
                            <w:pPr>
                              <w:spacing w:line="240" w:lineRule="exact"/>
                              <w:ind w:leftChars="18" w:left="43"/>
                              <w:jc w:val="both"/>
                              <w:rPr>
                                <w:rFonts w:ascii="標楷體" w:eastAsia="標楷體" w:hAnsi="標楷體"/>
                                <w:b/>
                                <w:sz w:val="20"/>
                                <w:szCs w:val="20"/>
                              </w:rPr>
                            </w:pPr>
                            <w:r w:rsidRPr="00F335E4">
                              <w:rPr>
                                <w:rFonts w:ascii="標楷體" w:eastAsia="標楷體" w:hAnsi="標楷體" w:hint="eastAsia"/>
                                <w:b/>
                                <w:sz w:val="20"/>
                                <w:szCs w:val="20"/>
                              </w:rPr>
                              <w:t>逾設備</w:t>
                            </w:r>
                            <w:proofErr w:type="gramStart"/>
                            <w:r w:rsidRPr="00F335E4">
                              <w:rPr>
                                <w:rFonts w:ascii="標楷體" w:eastAsia="標楷體" w:hAnsi="標楷體" w:hint="eastAsia"/>
                                <w:b/>
                                <w:sz w:val="20"/>
                                <w:szCs w:val="20"/>
                              </w:rPr>
                              <w:t>基準間數</w:t>
                            </w:r>
                            <w:proofErr w:type="gramEnd"/>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41" w:left="98"/>
                              <w:rPr>
                                <w:rFonts w:ascii="標楷體" w:eastAsia="標楷體" w:hAnsi="標楷體"/>
                                <w:sz w:val="20"/>
                                <w:szCs w:val="20"/>
                              </w:rPr>
                            </w:pPr>
                            <w:r w:rsidRPr="00F335E4">
                              <w:rPr>
                                <w:rFonts w:ascii="標楷體" w:eastAsia="標楷體" w:hAnsi="標楷體" w:hint="eastAsia"/>
                                <w:sz w:val="20"/>
                                <w:szCs w:val="20"/>
                              </w:rPr>
                              <w:t>1至3間</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520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40.12</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973</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11.49</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41" w:left="98"/>
                              <w:rPr>
                                <w:rFonts w:ascii="標楷體" w:eastAsia="標楷體" w:hAnsi="標楷體"/>
                                <w:sz w:val="20"/>
                                <w:szCs w:val="20"/>
                              </w:rPr>
                            </w:pPr>
                            <w:r w:rsidRPr="00F335E4">
                              <w:rPr>
                                <w:rFonts w:ascii="標楷體" w:eastAsia="標楷體" w:hAnsi="標楷體" w:hint="eastAsia"/>
                                <w:sz w:val="20"/>
                                <w:szCs w:val="20"/>
                              </w:rPr>
                              <w:t>4至6間</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308</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23.77</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1,507</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17.79</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41" w:left="98"/>
                              <w:rPr>
                                <w:rFonts w:ascii="標楷體" w:eastAsia="標楷體" w:hAnsi="標楷體"/>
                                <w:sz w:val="20"/>
                                <w:szCs w:val="20"/>
                              </w:rPr>
                            </w:pPr>
                            <w:r w:rsidRPr="00F335E4">
                              <w:rPr>
                                <w:rFonts w:ascii="標楷體" w:eastAsia="標楷體" w:hAnsi="標楷體" w:hint="eastAsia"/>
                                <w:sz w:val="20"/>
                                <w:szCs w:val="20"/>
                              </w:rPr>
                              <w:t>7至9間</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183</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14.12</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1,450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17.12</w:t>
                            </w:r>
                          </w:p>
                        </w:tc>
                      </w:tr>
                      <w:tr w:rsidR="005C12EF" w:rsidRPr="00F335E4" w:rsidTr="000A703B">
                        <w:trPr>
                          <w:trHeight w:val="20"/>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316DE2">
                            <w:pPr>
                              <w:spacing w:line="240" w:lineRule="exact"/>
                              <w:ind w:leftChars="41" w:left="98"/>
                              <w:rPr>
                                <w:rFonts w:ascii="標楷體" w:eastAsia="標楷體" w:hAnsi="標楷體"/>
                                <w:sz w:val="20"/>
                                <w:szCs w:val="20"/>
                              </w:rPr>
                            </w:pPr>
                            <w:r w:rsidRPr="00F335E4">
                              <w:rPr>
                                <w:rFonts w:ascii="標楷體" w:eastAsia="標楷體" w:hAnsi="標楷體" w:hint="eastAsia"/>
                                <w:sz w:val="20"/>
                                <w:szCs w:val="20"/>
                              </w:rPr>
                              <w:t>10間以上</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285</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21.99</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4,540</w:t>
                            </w:r>
                          </w:p>
                        </w:tc>
                        <w:tc>
                          <w:tcPr>
                            <w:tcW w:w="886" w:type="dxa"/>
                            <w:tcBorders>
                              <w:top w:val="single" w:sz="4" w:space="0" w:color="auto"/>
                              <w:left w:val="single" w:sz="4" w:space="0" w:color="auto"/>
                              <w:bottom w:val="single" w:sz="4" w:space="0" w:color="auto"/>
                              <w:right w:val="single" w:sz="4" w:space="0" w:color="auto"/>
                            </w:tcBorders>
                            <w:noWrap/>
                            <w:vAlign w:val="center"/>
                            <w:hideMark/>
                          </w:tcPr>
                          <w:p w:rsidR="005C12EF" w:rsidRPr="00F335E4" w:rsidRDefault="005C12EF" w:rsidP="000A703B">
                            <w:pPr>
                              <w:spacing w:line="240" w:lineRule="exact"/>
                              <w:jc w:val="right"/>
                              <w:rPr>
                                <w:rFonts w:ascii="標楷體" w:eastAsia="標楷體" w:hAnsi="標楷體" w:cs="新細明體"/>
                                <w:sz w:val="20"/>
                                <w:szCs w:val="20"/>
                              </w:rPr>
                            </w:pPr>
                            <w:r w:rsidRPr="00F335E4">
                              <w:rPr>
                                <w:rFonts w:ascii="標楷體" w:eastAsia="標楷體" w:hAnsi="標楷體" w:hint="eastAsia"/>
                                <w:sz w:val="20"/>
                                <w:szCs w:val="20"/>
                              </w:rPr>
                              <w:t>53.60</w:t>
                            </w:r>
                          </w:p>
                        </w:tc>
                      </w:tr>
                    </w:tbl>
                    <w:p w:rsidR="005C12EF" w:rsidRPr="00F335E4" w:rsidRDefault="005C12EF" w:rsidP="00520F88">
                      <w:pPr>
                        <w:spacing w:line="220" w:lineRule="exact"/>
                        <w:ind w:leftChars="-2" w:left="546" w:hangingChars="306" w:hanging="551"/>
                        <w:rPr>
                          <w:rFonts w:ascii="標楷體" w:eastAsia="標楷體" w:hAnsi="標楷體"/>
                          <w:sz w:val="18"/>
                          <w:szCs w:val="20"/>
                        </w:rPr>
                      </w:pPr>
                      <w:proofErr w:type="gramStart"/>
                      <w:r w:rsidRPr="00F335E4">
                        <w:rPr>
                          <w:rFonts w:ascii="標楷體" w:eastAsia="標楷體" w:hAnsi="標楷體" w:hint="eastAsia"/>
                          <w:sz w:val="18"/>
                          <w:szCs w:val="20"/>
                        </w:rPr>
                        <w:t>註</w:t>
                      </w:r>
                      <w:proofErr w:type="gramEnd"/>
                      <w:r w:rsidRPr="00F335E4">
                        <w:rPr>
                          <w:rFonts w:ascii="標楷體" w:eastAsia="標楷體" w:hAnsi="標楷體" w:hint="eastAsia"/>
                          <w:sz w:val="18"/>
                          <w:szCs w:val="20"/>
                        </w:rPr>
                        <w:t>：1.</w:t>
                      </w:r>
                      <w:r w:rsidRPr="001879C3">
                        <w:rPr>
                          <w:rFonts w:ascii="標楷體" w:eastAsia="標楷體" w:hAnsi="標楷體" w:hint="eastAsia"/>
                          <w:sz w:val="18"/>
                          <w:szCs w:val="20"/>
                        </w:rPr>
                        <w:t>本表計算</w:t>
                      </w:r>
                      <w:proofErr w:type="gramStart"/>
                      <w:r w:rsidRPr="001879C3">
                        <w:rPr>
                          <w:rFonts w:ascii="標楷體" w:eastAsia="標楷體" w:hAnsi="標楷體" w:hint="eastAsia"/>
                          <w:sz w:val="18"/>
                          <w:szCs w:val="20"/>
                        </w:rPr>
                        <w:t>刪除查填資料</w:t>
                      </w:r>
                      <w:proofErr w:type="gramEnd"/>
                      <w:r w:rsidRPr="001879C3">
                        <w:rPr>
                          <w:rFonts w:ascii="標楷體" w:eastAsia="標楷體" w:hAnsi="標楷體" w:hint="eastAsia"/>
                          <w:sz w:val="18"/>
                          <w:szCs w:val="20"/>
                        </w:rPr>
                        <w:t>遺漏者、附設國中小及國中小為</w:t>
                      </w:r>
                      <w:proofErr w:type="gramStart"/>
                      <w:r w:rsidRPr="001879C3">
                        <w:rPr>
                          <w:rFonts w:ascii="標楷體" w:eastAsia="標楷體" w:hAnsi="標楷體" w:hint="eastAsia"/>
                          <w:sz w:val="18"/>
                          <w:szCs w:val="20"/>
                        </w:rPr>
                        <w:t>同一校者</w:t>
                      </w:r>
                      <w:proofErr w:type="gramEnd"/>
                      <w:r w:rsidRPr="001879C3">
                        <w:rPr>
                          <w:rFonts w:ascii="標楷體" w:eastAsia="標楷體" w:hAnsi="標楷體" w:hint="eastAsia"/>
                          <w:sz w:val="18"/>
                          <w:szCs w:val="20"/>
                        </w:rPr>
                        <w:t>。</w:t>
                      </w:r>
                    </w:p>
                    <w:p w:rsidR="005C12EF" w:rsidRPr="00F335E4" w:rsidRDefault="005C12EF" w:rsidP="003D768B">
                      <w:pPr>
                        <w:spacing w:line="220" w:lineRule="exact"/>
                        <w:ind w:leftChars="147" w:left="544" w:hangingChars="106" w:hanging="191"/>
                        <w:jc w:val="both"/>
                        <w:rPr>
                          <w:rFonts w:ascii="標楷體" w:eastAsia="標楷體" w:hAnsi="標楷體"/>
                          <w:sz w:val="18"/>
                          <w:szCs w:val="20"/>
                        </w:rPr>
                      </w:pPr>
                      <w:r w:rsidRPr="00F335E4">
                        <w:rPr>
                          <w:rFonts w:ascii="標楷體" w:eastAsia="標楷體" w:hAnsi="標楷體" w:hint="eastAsia"/>
                          <w:sz w:val="18"/>
                          <w:szCs w:val="20"/>
                        </w:rPr>
                        <w:t>2.專科教室依108年設備基準附件4及附件8，以各班級數級距之最大</w:t>
                      </w:r>
                      <w:proofErr w:type="gramStart"/>
                      <w:r w:rsidRPr="00F335E4">
                        <w:rPr>
                          <w:rFonts w:ascii="標楷體" w:eastAsia="標楷體" w:hAnsi="標楷體" w:hint="eastAsia"/>
                          <w:sz w:val="18"/>
                          <w:szCs w:val="20"/>
                        </w:rPr>
                        <w:t>基準間數計算</w:t>
                      </w:r>
                      <w:proofErr w:type="gramEnd"/>
                      <w:r w:rsidRPr="00F335E4">
                        <w:rPr>
                          <w:rFonts w:ascii="標楷體" w:eastAsia="標楷體" w:hAnsi="標楷體" w:hint="eastAsia"/>
                          <w:sz w:val="18"/>
                          <w:szCs w:val="20"/>
                        </w:rPr>
                        <w:t>，專科教室類別不含特殊教育教室。</w:t>
                      </w:r>
                    </w:p>
                    <w:p w:rsidR="005C12EF" w:rsidRPr="00F335E4" w:rsidRDefault="005C12EF" w:rsidP="003D768B">
                      <w:pPr>
                        <w:spacing w:line="220" w:lineRule="exact"/>
                        <w:ind w:leftChars="147" w:left="544" w:hangingChars="106" w:hanging="191"/>
                        <w:jc w:val="both"/>
                        <w:rPr>
                          <w:rFonts w:ascii="標楷體" w:eastAsia="標楷體" w:hAnsi="標楷體"/>
                          <w:sz w:val="18"/>
                          <w:szCs w:val="20"/>
                        </w:rPr>
                      </w:pPr>
                      <w:r w:rsidRPr="00F335E4">
                        <w:rPr>
                          <w:rFonts w:ascii="標楷體" w:eastAsia="標楷體" w:hAnsi="標楷體" w:hint="eastAsia"/>
                          <w:sz w:val="18"/>
                          <w:szCs w:val="20"/>
                        </w:rPr>
                        <w:t>3.資料來源：依國教署提供資料推估，資料時間點為112年2月。</w:t>
                      </w:r>
                    </w:p>
                  </w:txbxContent>
                </v:textbox>
                <w10:wrap type="square" anchorx="margin"/>
              </v:shape>
            </w:pict>
          </mc:Fallback>
        </mc:AlternateContent>
      </w:r>
      <w:r w:rsidR="00EB12D2" w:rsidRPr="003D0AAF">
        <w:rPr>
          <w:rFonts w:cs="Times New Roman" w:hint="eastAsia"/>
          <w:szCs w:val="24"/>
        </w:rPr>
        <w:t>已解除列管案件中，間有廢（併）校校舍拆除後，土地尚未完成規劃利用，或校舍龜裂無法使用，待爭取經費改善，抑或未確實完成活化情形，允宜督促市縣政府加強追蹤解除列管案件實際活化情形，並積極活化再利用，以發揮資產使用效能；（</w:t>
      </w:r>
      <w:r w:rsidR="00EB12D2" w:rsidRPr="003D0AAF">
        <w:rPr>
          <w:rFonts w:cs="Times New Roman"/>
          <w:szCs w:val="24"/>
        </w:rPr>
        <w:t>3</w:t>
      </w:r>
      <w:r w:rsidR="00EB12D2" w:rsidRPr="003D0AAF">
        <w:rPr>
          <w:rFonts w:cs="Times New Roman" w:hint="eastAsia"/>
          <w:szCs w:val="24"/>
        </w:rPr>
        <w:t>）依公立國民小學及國民中學合併或停辦準則第4條第1項規定，學校之合併或停辦應確保學生就學權益，學生總人數不滿50人之學校，地方主管機關得鼓勵學校採取混齡編班、混齡教學之方式，或將學校委託私人辦理，俾使學校能持續發展或轉型。經統計，111較101學年度公立國小班級數減少3,981班（7.18％），學生人數減少16萬餘人（12.12％），6班以下且50人以下學校增加236校，達到495校，小型學校增加衝擊國民教育及學校經營管理，允宜督促市縣政府前瞻未來學生人數增減變化趨勢，及早規劃暨籌謀因應，在兼顧學生受教權及地方發展下，積極輔導小型學校轉型等情事，經函請國教署督促檢討改善。據復：（1）持續督導市縣政府檢討所轄學校餘裕教室利用情形，因應未來減班趨勢妥為規劃用途，並定期公布校園（舍）空間使用或租（借）用訊息，橫向聯繫相關主管局（處）活化利用；（2）函請各市縣政府積極督導所屬閒置校舍管理機關及學校辦理活化，並更新列管資料，加強檢視校舍活化狀態及進度，以有效執行閒置校舍再利用；（3）市縣政府於合併停辦學校前，應考量學校內外因素，以學生獲得最好之受教環境與學習效果妥予規劃，協助輔導學校轉型發展，化危機為轉機，提升學校教學效能。</w:t>
      </w:r>
    </w:p>
    <w:p w:rsidR="004C74C0" w:rsidRPr="003D0AAF" w:rsidRDefault="00EB12D2" w:rsidP="0005755F">
      <w:pPr>
        <w:pStyle w:val="1-12"/>
        <w:spacing w:line="420" w:lineRule="exact"/>
        <w:ind w:firstLine="1081"/>
        <w:rPr>
          <w:rFonts w:cs="Times New Roman"/>
          <w:szCs w:val="24"/>
        </w:rPr>
      </w:pPr>
      <w:r w:rsidRPr="003D0AAF">
        <w:rPr>
          <w:rFonts w:cs="Times New Roman" w:hint="eastAsia"/>
          <w:b/>
          <w:szCs w:val="24"/>
        </w:rPr>
        <w:t>4.</w:t>
      </w:r>
      <w:r w:rsidRPr="003D0AAF">
        <w:rPr>
          <w:rFonts w:cs="Times New Roman" w:hint="eastAsia"/>
          <w:szCs w:val="24"/>
        </w:rPr>
        <w:t xml:space="preserve">　</w:t>
      </w:r>
      <w:r w:rsidRPr="003D0AAF">
        <w:rPr>
          <w:rFonts w:cs="Times New Roman" w:hint="eastAsia"/>
          <w:b/>
          <w:bCs w:val="0"/>
          <w:kern w:val="52"/>
          <w:szCs w:val="24"/>
        </w:rPr>
        <w:t>私立</w:t>
      </w:r>
      <w:r w:rsidRPr="003D0AAF">
        <w:rPr>
          <w:rFonts w:cs="Times New Roman" w:hint="eastAsia"/>
          <w:b/>
          <w:szCs w:val="24"/>
        </w:rPr>
        <w:t>高級中等以上學校退場條例已公布施行，並建立預警學校與專案輔導學校認定基準，惟國教署迄未認定符合要件之預警學校，發揮預警功能，且直轄市政府尚未訂頒相關子法，制度規章未盡健全，允宜檢討並督促改善：</w:t>
      </w:r>
      <w:r w:rsidRPr="003D0AAF">
        <w:rPr>
          <w:rFonts w:cs="Times New Roman" w:hint="eastAsia"/>
          <w:kern w:val="52"/>
          <w:szCs w:val="24"/>
        </w:rPr>
        <w:t>受少子女化趨勢影響，高級中等學校學生總人數自101學年度</w:t>
      </w:r>
      <w:r w:rsidR="00984C14" w:rsidRPr="003D0AAF">
        <w:rPr>
          <w:rFonts w:cs="Times New Roman" w:hint="eastAsia"/>
          <w:kern w:val="52"/>
          <w:szCs w:val="24"/>
        </w:rPr>
        <w:t>之</w:t>
      </w:r>
      <w:r w:rsidRPr="003D0AAF">
        <w:rPr>
          <w:rFonts w:cs="Times New Roman" w:hint="eastAsia"/>
          <w:kern w:val="52"/>
          <w:szCs w:val="24"/>
        </w:rPr>
        <w:t>89萬餘人，驟降至111學年度</w:t>
      </w:r>
      <w:r w:rsidR="00984C14" w:rsidRPr="003D0AAF">
        <w:rPr>
          <w:rFonts w:cs="Times New Roman" w:hint="eastAsia"/>
          <w:kern w:val="52"/>
          <w:szCs w:val="24"/>
        </w:rPr>
        <w:t>之</w:t>
      </w:r>
      <w:r w:rsidRPr="003D0AAF">
        <w:rPr>
          <w:rFonts w:cs="Times New Roman" w:hint="eastAsia"/>
          <w:kern w:val="52"/>
          <w:szCs w:val="24"/>
        </w:rPr>
        <w:t>56萬餘人，減少32萬餘人，減幅36.27％，其中私立學校學生減少23萬餘人，減幅高達53.04％。為建立私立學校退場機制，私立高級中等以上學校退場條例（下稱退場條例）已於111年5月11日公布施行，教育部並陸續訂頒</w:t>
      </w:r>
      <w:r w:rsidRPr="003D0AAF">
        <w:rPr>
          <w:rFonts w:cs="Times New Roman" w:hint="eastAsia"/>
          <w:bCs w:val="0"/>
          <w:szCs w:val="24"/>
        </w:rPr>
        <w:t>預警學校與專案輔導學校認定基準等</w:t>
      </w:r>
      <w:r w:rsidRPr="003D0AAF">
        <w:rPr>
          <w:rFonts w:cs="Times New Roman" w:hint="eastAsia"/>
          <w:kern w:val="52"/>
          <w:szCs w:val="24"/>
        </w:rPr>
        <w:t>相關子法，強化監督及輔導制度，截至112年2月底止，已將11所私立高級中等學校列為專案輔導學校，以協助經營不善學校平順退場，保障教職員生權益。經查執行情形</w:t>
      </w:r>
      <w:r w:rsidRPr="003D0AAF">
        <w:rPr>
          <w:rFonts w:cs="Times New Roman" w:hint="eastAsia"/>
          <w:spacing w:val="-2"/>
          <w:kern w:val="52"/>
          <w:szCs w:val="24"/>
        </w:rPr>
        <w:t>，核有：</w:t>
      </w:r>
      <w:r w:rsidRPr="003D0AAF">
        <w:rPr>
          <w:rFonts w:cs="Times New Roman" w:hint="eastAsia"/>
          <w:spacing w:val="-2"/>
          <w:szCs w:val="24"/>
        </w:rPr>
        <w:t>（1）依退場條例第5條規定，</w:t>
      </w:r>
      <w:r w:rsidRPr="003D0AAF">
        <w:rPr>
          <w:rFonts w:cs="Times New Roman" w:hint="eastAsia"/>
          <w:spacing w:val="-2"/>
          <w:szCs w:val="24"/>
          <w:lang w:eastAsia="zh-CN"/>
        </w:rPr>
        <w:t>私立高級中等學校有財務狀況惡化，影響校務正常營運之虞、合格教師比率未達50％</w:t>
      </w:r>
      <w:r w:rsidRPr="003D0AAF">
        <w:rPr>
          <w:rFonts w:cs="Times New Roman" w:hint="eastAsia"/>
          <w:spacing w:val="-2"/>
          <w:szCs w:val="24"/>
        </w:rPr>
        <w:t>等情</w:t>
      </w:r>
      <w:r w:rsidRPr="003D0AAF">
        <w:rPr>
          <w:rFonts w:cs="Times New Roman" w:hint="eastAsia"/>
          <w:spacing w:val="-2"/>
          <w:szCs w:val="24"/>
          <w:lang w:eastAsia="zh-CN"/>
        </w:rPr>
        <w:t>形，經學校主管機關查核認定者</w:t>
      </w:r>
      <w:r w:rsidRPr="003D0AAF">
        <w:rPr>
          <w:rFonts w:cs="Times New Roman" w:hint="eastAsia"/>
          <w:szCs w:val="24"/>
          <w:lang w:eastAsia="zh-CN"/>
        </w:rPr>
        <w:t>，列為預警學校</w:t>
      </w:r>
      <w:r w:rsidRPr="003D0AAF">
        <w:rPr>
          <w:rFonts w:cs="Times New Roman" w:hint="eastAsia"/>
          <w:szCs w:val="24"/>
        </w:rPr>
        <w:t>；</w:t>
      </w:r>
      <w:r w:rsidRPr="003D0AAF">
        <w:rPr>
          <w:rFonts w:cs="Times New Roman" w:hint="eastAsia"/>
          <w:szCs w:val="24"/>
          <w:lang w:eastAsia="zh-CN"/>
        </w:rPr>
        <w:t>學校主管機關應以書面通知預警學校，並得對其進行財務查核、提供諮詢輔導或維護學生受教</w:t>
      </w:r>
      <w:r w:rsidRPr="003D0AAF">
        <w:rPr>
          <w:rFonts w:cs="Times New Roman" w:hint="eastAsia"/>
          <w:szCs w:val="24"/>
          <w:lang w:eastAsia="zh-CN"/>
        </w:rPr>
        <w:lastRenderedPageBreak/>
        <w:t>權益檢核。截至112年2月底止</w:t>
      </w:r>
      <w:r w:rsidRPr="003D0AAF">
        <w:rPr>
          <w:rFonts w:cs="Times New Roman" w:hint="eastAsia"/>
          <w:szCs w:val="24"/>
        </w:rPr>
        <w:t>，退場條例已施行9個月餘，國教署尚</w:t>
      </w:r>
      <w:r w:rsidRPr="003D0AAF">
        <w:rPr>
          <w:rFonts w:cs="Times New Roman" w:hint="eastAsia"/>
          <w:szCs w:val="24"/>
          <w:lang w:eastAsia="zh-CN"/>
        </w:rPr>
        <w:t>未</w:t>
      </w:r>
      <w:r w:rsidRPr="003D0AAF">
        <w:rPr>
          <w:rFonts w:cs="Times New Roman" w:hint="eastAsia"/>
          <w:szCs w:val="24"/>
        </w:rPr>
        <w:t>認</w:t>
      </w:r>
      <w:r w:rsidRPr="003D0AAF">
        <w:rPr>
          <w:rFonts w:cs="Times New Roman" w:hint="eastAsia"/>
          <w:szCs w:val="24"/>
          <w:lang w:eastAsia="zh-CN"/>
        </w:rPr>
        <w:t>定符合預警要件之學校</w:t>
      </w:r>
      <w:r w:rsidRPr="003D0AAF">
        <w:rPr>
          <w:rFonts w:cs="Times New Roman" w:hint="eastAsia"/>
          <w:szCs w:val="24"/>
        </w:rPr>
        <w:t>，致未能</w:t>
      </w:r>
      <w:r w:rsidRPr="003D0AAF">
        <w:rPr>
          <w:rFonts w:cs="Times New Roman" w:hint="eastAsia"/>
          <w:szCs w:val="24"/>
          <w:lang w:eastAsia="zh-CN"/>
        </w:rPr>
        <w:t>書面通知</w:t>
      </w:r>
      <w:r w:rsidRPr="003D0AAF">
        <w:rPr>
          <w:rFonts w:cs="Times New Roman" w:hint="eastAsia"/>
          <w:szCs w:val="24"/>
        </w:rPr>
        <w:t>相關學校改善</w:t>
      </w:r>
      <w:r w:rsidRPr="003D0AAF">
        <w:rPr>
          <w:rFonts w:cs="Times New Roman" w:hint="eastAsia"/>
          <w:szCs w:val="24"/>
          <w:lang w:eastAsia="zh-CN"/>
        </w:rPr>
        <w:t>，</w:t>
      </w:r>
      <w:r w:rsidRPr="003D0AAF">
        <w:rPr>
          <w:rFonts w:cs="Times New Roman" w:hint="eastAsia"/>
          <w:szCs w:val="24"/>
        </w:rPr>
        <w:t>亦</w:t>
      </w:r>
      <w:r w:rsidRPr="003D0AAF">
        <w:rPr>
          <w:rFonts w:cs="Times New Roman" w:hint="eastAsia"/>
          <w:szCs w:val="24"/>
          <w:lang w:eastAsia="zh-CN"/>
        </w:rPr>
        <w:t>未能依退場條例等規定，進行財務查核、提供諮詢輔導或維護學生受教權益檢核，</w:t>
      </w:r>
      <w:r w:rsidRPr="003D0AAF">
        <w:rPr>
          <w:rFonts w:cs="Times New Roman" w:hint="eastAsia"/>
          <w:szCs w:val="24"/>
        </w:rPr>
        <w:t>尚未發揮預警功能，</w:t>
      </w:r>
      <w:r w:rsidRPr="003D0AAF">
        <w:rPr>
          <w:rFonts w:cs="Times New Roman" w:hint="eastAsia"/>
          <w:szCs w:val="24"/>
          <w:lang w:eastAsia="zh-CN"/>
        </w:rPr>
        <w:t>允宜</w:t>
      </w:r>
      <w:r w:rsidRPr="003D0AAF">
        <w:rPr>
          <w:rFonts w:cs="Times New Roman" w:hint="eastAsia"/>
          <w:szCs w:val="24"/>
        </w:rPr>
        <w:t>檢討</w:t>
      </w:r>
      <w:r w:rsidRPr="003D0AAF">
        <w:rPr>
          <w:rFonts w:cs="Times New Roman" w:hint="eastAsia"/>
          <w:szCs w:val="24"/>
          <w:lang w:eastAsia="zh-CN"/>
        </w:rPr>
        <w:t>落實執行預警機制，促請學校提早因應面臨之財務、師資結構問題，並提供學校協助，</w:t>
      </w:r>
      <w:r w:rsidRPr="003D0AAF">
        <w:rPr>
          <w:rFonts w:cs="Times New Roman" w:hint="eastAsia"/>
          <w:szCs w:val="24"/>
        </w:rPr>
        <w:t>以</w:t>
      </w:r>
      <w:r w:rsidRPr="003D0AAF">
        <w:rPr>
          <w:rFonts w:cs="Times New Roman" w:hint="eastAsia"/>
          <w:szCs w:val="24"/>
          <w:lang w:eastAsia="zh-CN"/>
        </w:rPr>
        <w:t>確保教學品質</w:t>
      </w:r>
      <w:r w:rsidRPr="003D0AAF">
        <w:rPr>
          <w:rFonts w:cs="Times New Roman" w:hint="eastAsia"/>
          <w:szCs w:val="24"/>
        </w:rPr>
        <w:t>；（2）依退場條例第</w:t>
      </w:r>
      <w:r w:rsidRPr="003D0AAF">
        <w:rPr>
          <w:rFonts w:cs="Times New Roman" w:hint="eastAsia"/>
          <w:szCs w:val="24"/>
          <w:lang w:eastAsia="zh-CN"/>
        </w:rPr>
        <w:t>2條</w:t>
      </w:r>
      <w:r w:rsidRPr="003D0AAF">
        <w:rPr>
          <w:rFonts w:cs="Times New Roman" w:hint="eastAsia"/>
          <w:szCs w:val="24"/>
        </w:rPr>
        <w:t>規定，</w:t>
      </w:r>
      <w:r w:rsidRPr="003D0AAF">
        <w:rPr>
          <w:rFonts w:cs="Times New Roman" w:hint="eastAsia"/>
          <w:szCs w:val="24"/>
          <w:lang w:eastAsia="zh-CN"/>
        </w:rPr>
        <w:t>本條例之主管機關</w:t>
      </w:r>
      <w:r w:rsidRPr="003D0AAF">
        <w:rPr>
          <w:rFonts w:cs="Times New Roman" w:hint="eastAsia"/>
          <w:szCs w:val="24"/>
        </w:rPr>
        <w:t>，</w:t>
      </w:r>
      <w:r w:rsidRPr="003D0AAF">
        <w:rPr>
          <w:rFonts w:cs="Times New Roman" w:hint="eastAsia"/>
          <w:szCs w:val="24"/>
          <w:lang w:eastAsia="zh-CN"/>
        </w:rPr>
        <w:t>在中央為教育部</w:t>
      </w:r>
      <w:r w:rsidRPr="003D0AAF">
        <w:rPr>
          <w:rFonts w:cs="Times New Roman" w:hint="eastAsia"/>
          <w:szCs w:val="24"/>
        </w:rPr>
        <w:t>，</w:t>
      </w:r>
      <w:r w:rsidRPr="003D0AAF">
        <w:rPr>
          <w:rFonts w:cs="Times New Roman" w:hint="eastAsia"/>
          <w:szCs w:val="24"/>
          <w:lang w:eastAsia="zh-CN"/>
        </w:rPr>
        <w:t>在直轄市為直轄市政府</w:t>
      </w:r>
      <w:r w:rsidRPr="003D0AAF">
        <w:rPr>
          <w:rFonts w:cs="Times New Roman" w:hint="eastAsia"/>
          <w:szCs w:val="24"/>
        </w:rPr>
        <w:t>。</w:t>
      </w:r>
      <w:r w:rsidRPr="003D0AAF">
        <w:rPr>
          <w:rFonts w:cs="Times New Roman" w:hint="eastAsia"/>
          <w:szCs w:val="24"/>
          <w:lang w:eastAsia="zh-CN"/>
        </w:rPr>
        <w:t>第4條</w:t>
      </w:r>
      <w:r w:rsidRPr="003D0AAF">
        <w:rPr>
          <w:rFonts w:cs="Times New Roman" w:hint="eastAsia"/>
          <w:szCs w:val="24"/>
        </w:rPr>
        <w:t>第1項及第6項規定，</w:t>
      </w:r>
      <w:r w:rsidRPr="003D0AAF">
        <w:rPr>
          <w:rFonts w:cs="Times New Roman" w:hint="eastAsia"/>
          <w:szCs w:val="24"/>
          <w:lang w:eastAsia="zh-CN"/>
        </w:rPr>
        <w:t>主管機關應組成私立高級中等以上學校退場審議會</w:t>
      </w:r>
      <w:r w:rsidR="00F24B1B" w:rsidRPr="003D0AAF">
        <w:rPr>
          <w:rFonts w:cs="Times New Roman" w:hint="eastAsia"/>
          <w:szCs w:val="24"/>
          <w:lang w:eastAsia="zh-CN"/>
        </w:rPr>
        <w:t>（</w:t>
      </w:r>
      <w:r w:rsidRPr="003D0AAF">
        <w:rPr>
          <w:rFonts w:cs="Times New Roman" w:hint="eastAsia"/>
          <w:szCs w:val="24"/>
          <w:lang w:eastAsia="zh-CN"/>
        </w:rPr>
        <w:t>下稱審議會</w:t>
      </w:r>
      <w:r w:rsidR="00F24B1B" w:rsidRPr="003D0AAF">
        <w:rPr>
          <w:rFonts w:cs="Times New Roman" w:hint="eastAsia"/>
          <w:szCs w:val="24"/>
          <w:lang w:eastAsia="zh-CN"/>
        </w:rPr>
        <w:t>）</w:t>
      </w:r>
      <w:r w:rsidRPr="003D0AAF">
        <w:rPr>
          <w:rFonts w:cs="Times New Roman" w:hint="eastAsia"/>
          <w:szCs w:val="24"/>
          <w:lang w:eastAsia="zh-CN"/>
        </w:rPr>
        <w:t>，審議專案輔導學校之認定及免除等事項；審議會委員之遴聘、審議會之組織及運作等相關事項之辦法，由主管機關定之。第14條第5項規定，由學校法人主管機關加派及指定之董事及監察人應保持獨立性，不得與學校法人有直接或間接之利害關係；其資格、選派程序、任期、更換、費用、應負責任及其他相關事項之辦法，由學校法人主管機關定之。</w:t>
      </w:r>
      <w:r w:rsidRPr="003D0AAF">
        <w:rPr>
          <w:rFonts w:cs="Times New Roman" w:hint="eastAsia"/>
          <w:szCs w:val="24"/>
        </w:rPr>
        <w:t>截至112年2月底止，臺北市、新北市、桃園市、臺中市及高雄市政府主管私立高級中等學校合計114校，惟相關直轄市政府尚未依上開規定訂定</w:t>
      </w:r>
      <w:r w:rsidRPr="003D0AAF">
        <w:rPr>
          <w:rFonts w:cs="Times New Roman" w:hint="eastAsia"/>
          <w:szCs w:val="24"/>
          <w:lang w:eastAsia="zh-CN"/>
        </w:rPr>
        <w:t>審議會組織及運作辦法、加派董事監察人及重新組織董事會管理辦法等授權子法，</w:t>
      </w:r>
      <w:r w:rsidRPr="003D0AAF">
        <w:rPr>
          <w:rFonts w:cs="Times New Roman" w:hint="eastAsia"/>
          <w:szCs w:val="24"/>
        </w:rPr>
        <w:t>不利</w:t>
      </w:r>
      <w:r w:rsidRPr="003D0AAF">
        <w:rPr>
          <w:rFonts w:cs="Times New Roman" w:hint="eastAsia"/>
          <w:szCs w:val="24"/>
          <w:lang w:eastAsia="zh-CN"/>
        </w:rPr>
        <w:t>專案輔導學校之認定</w:t>
      </w:r>
      <w:r w:rsidRPr="003D0AAF">
        <w:rPr>
          <w:rFonts w:cs="Times New Roman" w:hint="eastAsia"/>
          <w:szCs w:val="24"/>
        </w:rPr>
        <w:t>及強化其治理</w:t>
      </w:r>
      <w:r w:rsidRPr="003D0AAF">
        <w:rPr>
          <w:rFonts w:cs="Times New Roman" w:hint="eastAsia"/>
          <w:szCs w:val="24"/>
          <w:lang w:eastAsia="zh-CN"/>
        </w:rPr>
        <w:t>，允宜督促</w:t>
      </w:r>
      <w:r w:rsidRPr="003D0AAF">
        <w:rPr>
          <w:rFonts w:cs="Times New Roman" w:hint="eastAsia"/>
          <w:szCs w:val="24"/>
        </w:rPr>
        <w:t>儘速依</w:t>
      </w:r>
      <w:r w:rsidRPr="003D0AAF">
        <w:rPr>
          <w:rFonts w:cs="Times New Roman" w:hint="eastAsia"/>
          <w:szCs w:val="24"/>
          <w:lang w:eastAsia="zh-CN"/>
        </w:rPr>
        <w:t>授權</w:t>
      </w:r>
      <w:r w:rsidRPr="003D0AAF">
        <w:rPr>
          <w:rFonts w:cs="Times New Roman" w:hint="eastAsia"/>
          <w:szCs w:val="24"/>
        </w:rPr>
        <w:t>訂定</w:t>
      </w:r>
      <w:r w:rsidRPr="003D0AAF">
        <w:rPr>
          <w:rFonts w:cs="Times New Roman" w:hint="eastAsia"/>
          <w:szCs w:val="24"/>
          <w:lang w:eastAsia="zh-CN"/>
        </w:rPr>
        <w:t>子法</w:t>
      </w:r>
      <w:r w:rsidRPr="003D0AAF">
        <w:rPr>
          <w:rFonts w:cs="Times New Roman" w:hint="eastAsia"/>
          <w:szCs w:val="24"/>
        </w:rPr>
        <w:t>，</w:t>
      </w:r>
      <w:r w:rsidRPr="003D0AAF">
        <w:rPr>
          <w:rFonts w:cs="Times New Roman" w:hint="eastAsia"/>
          <w:szCs w:val="24"/>
          <w:lang w:eastAsia="zh-CN"/>
        </w:rPr>
        <w:t>健全制度規章</w:t>
      </w:r>
      <w:r w:rsidRPr="003D0AAF">
        <w:rPr>
          <w:rFonts w:cs="Times New Roman" w:hint="eastAsia"/>
          <w:szCs w:val="24"/>
        </w:rPr>
        <w:t>等情事，經函請國教署檢討及督促改善。據復：（1）業依退場條例第5條規定，書面通知預警學校計2</w:t>
      </w:r>
      <w:r w:rsidRPr="003D0AAF">
        <w:rPr>
          <w:rFonts w:cs="Times New Roman"/>
          <w:szCs w:val="24"/>
        </w:rPr>
        <w:t>1</w:t>
      </w:r>
      <w:r w:rsidRPr="003D0AAF">
        <w:rPr>
          <w:rFonts w:cs="Times New Roman" w:hint="eastAsia"/>
          <w:szCs w:val="24"/>
        </w:rPr>
        <w:t>校，並賡續提供學校校務諮詢建議等協助，以確保教學品質；（2）上開直轄市政府已於112年3至5月間訂定發布相關授權子法。</w:t>
      </w:r>
    </w:p>
    <w:p w:rsidR="006E4529" w:rsidRPr="003D0AAF" w:rsidRDefault="006E4529" w:rsidP="006E4529">
      <w:pPr>
        <w:pStyle w:val="02"/>
        <w:tabs>
          <w:tab w:val="left" w:pos="1701"/>
        </w:tabs>
        <w:adjustRightInd/>
        <w:snapToGrid/>
        <w:spacing w:beforeLines="0" w:line="460" w:lineRule="exact"/>
        <w:ind w:firstLine="561"/>
        <w:rPr>
          <w:snapToGrid/>
          <w:kern w:val="24"/>
        </w:rPr>
      </w:pPr>
      <w:r w:rsidRPr="003D0AAF">
        <w:rPr>
          <w:rFonts w:hint="eastAsia"/>
          <w:snapToGrid/>
          <w:kern w:val="24"/>
        </w:rPr>
        <w:t>（十三</w:t>
      </w:r>
      <w:r w:rsidR="009B7D98" w:rsidRPr="003D0AAF">
        <w:rPr>
          <w:rFonts w:hint="eastAsia"/>
          <w:snapToGrid/>
          <w:kern w:val="24"/>
        </w:rPr>
        <w:t xml:space="preserve">）　</w:t>
      </w:r>
      <w:r w:rsidRPr="003D0AAF">
        <w:rPr>
          <w:rFonts w:hint="eastAsia"/>
          <w:snapToGrid/>
          <w:kern w:val="24"/>
        </w:rPr>
        <w:t>國教署推動</w:t>
      </w:r>
      <w:r w:rsidRPr="003D0AAF">
        <w:rPr>
          <w:snapToGrid/>
          <w:kern w:val="24"/>
        </w:rPr>
        <w:t>108</w:t>
      </w:r>
      <w:proofErr w:type="gramStart"/>
      <w:r w:rsidRPr="003D0AAF">
        <w:rPr>
          <w:rFonts w:hint="eastAsia"/>
          <w:snapToGrid/>
          <w:kern w:val="24"/>
        </w:rPr>
        <w:t>課綱</w:t>
      </w:r>
      <w:proofErr w:type="gramEnd"/>
      <w:r w:rsidRPr="003D0AAF">
        <w:rPr>
          <w:rFonts w:hint="eastAsia"/>
          <w:snapToGrid/>
          <w:kern w:val="24"/>
        </w:rPr>
        <w:t>，並蒐集學生學習歷程檔案呈現學習軌跡，</w:t>
      </w:r>
      <w:proofErr w:type="gramStart"/>
      <w:r w:rsidRPr="003D0AAF">
        <w:rPr>
          <w:rFonts w:hint="eastAsia"/>
          <w:snapToGrid/>
          <w:kern w:val="24"/>
        </w:rPr>
        <w:t>惟首屆</w:t>
      </w:r>
      <w:proofErr w:type="gramEnd"/>
      <w:r w:rsidRPr="003D0AAF">
        <w:rPr>
          <w:rFonts w:hint="eastAsia"/>
          <w:snapToGrid/>
          <w:kern w:val="24"/>
        </w:rPr>
        <w:t>學生提交課程學習成果及多元表現比率偏低、約</w:t>
      </w:r>
      <w:proofErr w:type="gramStart"/>
      <w:r w:rsidRPr="003D0AAF">
        <w:rPr>
          <w:snapToGrid/>
          <w:kern w:val="24"/>
        </w:rPr>
        <w:t>3</w:t>
      </w:r>
      <w:r w:rsidRPr="003D0AAF">
        <w:rPr>
          <w:rFonts w:hint="eastAsia"/>
          <w:snapToGrid/>
          <w:kern w:val="24"/>
        </w:rPr>
        <w:t>成</w:t>
      </w:r>
      <w:proofErr w:type="gramEnd"/>
      <w:r w:rsidRPr="003D0AAF">
        <w:rPr>
          <w:rFonts w:hint="eastAsia"/>
          <w:snapToGrid/>
          <w:kern w:val="24"/>
        </w:rPr>
        <w:t>多元選修課程未依計畫開課、逾</w:t>
      </w:r>
      <w:proofErr w:type="gramStart"/>
      <w:r w:rsidRPr="003D0AAF">
        <w:rPr>
          <w:snapToGrid/>
          <w:kern w:val="24"/>
        </w:rPr>
        <w:t>6</w:t>
      </w:r>
      <w:r w:rsidRPr="003D0AAF">
        <w:rPr>
          <w:rFonts w:hint="eastAsia"/>
          <w:snapToGrid/>
          <w:kern w:val="24"/>
        </w:rPr>
        <w:t>成</w:t>
      </w:r>
      <w:proofErr w:type="gramEnd"/>
      <w:r w:rsidRPr="003D0AAF">
        <w:rPr>
          <w:rFonts w:hint="eastAsia"/>
          <w:snapToGrid/>
          <w:kern w:val="24"/>
        </w:rPr>
        <w:t>國立高級中等學校未補實教師員額，均待</w:t>
      </w:r>
      <w:proofErr w:type="gramStart"/>
      <w:r w:rsidRPr="003D0AAF">
        <w:rPr>
          <w:rFonts w:hint="eastAsia"/>
          <w:snapToGrid/>
          <w:kern w:val="24"/>
        </w:rPr>
        <w:t>賡</w:t>
      </w:r>
      <w:proofErr w:type="gramEnd"/>
      <w:r w:rsidRPr="003D0AAF">
        <w:rPr>
          <w:rFonts w:hint="eastAsia"/>
          <w:snapToGrid/>
          <w:kern w:val="24"/>
        </w:rPr>
        <w:t>續推動。</w:t>
      </w:r>
    </w:p>
    <w:p w:rsidR="006E4529" w:rsidRPr="003D0AAF" w:rsidRDefault="006E4529" w:rsidP="00550B96">
      <w:pPr>
        <w:pStyle w:val="-12"/>
        <w:spacing w:line="420" w:lineRule="exact"/>
        <w:rPr>
          <w:color w:val="auto"/>
        </w:rPr>
      </w:pPr>
      <w:r w:rsidRPr="003D0AAF">
        <w:rPr>
          <w:rFonts w:hint="eastAsia"/>
          <w:color w:val="auto"/>
        </w:rPr>
        <w:t>十二年國民基本教育課程綱要（下稱108課綱）自108學年度各教育階段一年級實施，並逐年逐級推動，</w:t>
      </w:r>
      <w:r w:rsidRPr="003D0AAF">
        <w:rPr>
          <w:color w:val="auto"/>
        </w:rPr>
        <w:t>於</w:t>
      </w:r>
      <w:r w:rsidRPr="003D0AAF">
        <w:rPr>
          <w:rFonts w:hint="eastAsia"/>
          <w:color w:val="auto"/>
        </w:rPr>
        <w:t>110學年度全面實施。教育部國民及學前教育署（下稱國教署）</w:t>
      </w:r>
      <w:r w:rsidRPr="003D0AAF">
        <w:rPr>
          <w:color w:val="auto"/>
        </w:rPr>
        <w:t>為</w:t>
      </w:r>
      <w:r w:rsidRPr="003D0AAF">
        <w:rPr>
          <w:rFonts w:hint="eastAsia"/>
          <w:color w:val="auto"/>
        </w:rPr>
        <w:t>因應</w:t>
      </w:r>
      <w:r w:rsidRPr="003D0AAF">
        <w:rPr>
          <w:color w:val="auto"/>
        </w:rPr>
        <w:t>108</w:t>
      </w:r>
      <w:proofErr w:type="gramStart"/>
      <w:r w:rsidRPr="003D0AAF">
        <w:rPr>
          <w:color w:val="auto"/>
        </w:rPr>
        <w:t>課綱</w:t>
      </w:r>
      <w:r w:rsidRPr="003D0AAF">
        <w:rPr>
          <w:rFonts w:hint="eastAsia"/>
          <w:color w:val="auto"/>
        </w:rPr>
        <w:t>增加</w:t>
      </w:r>
      <w:proofErr w:type="gramEnd"/>
      <w:r w:rsidRPr="003D0AAF">
        <w:rPr>
          <w:rFonts w:hint="eastAsia"/>
          <w:color w:val="auto"/>
        </w:rPr>
        <w:t>高級中等教育階段校訂必修及多元選修等課程</w:t>
      </w:r>
      <w:r w:rsidRPr="003D0AAF">
        <w:rPr>
          <w:color w:val="auto"/>
        </w:rPr>
        <w:t>，</w:t>
      </w:r>
      <w:r w:rsidRPr="003D0AAF">
        <w:rPr>
          <w:rFonts w:hint="eastAsia"/>
          <w:color w:val="auto"/>
        </w:rPr>
        <w:t>透過專業輔導團隊協助教師增能，並蒐集學生學習歷程檔案呈現</w:t>
      </w:r>
      <w:r w:rsidRPr="003D0AAF">
        <w:rPr>
          <w:color w:val="auto"/>
        </w:rPr>
        <w:t>學習軌跡，協助學生發掘個人興趣、特質</w:t>
      </w:r>
      <w:r w:rsidRPr="003D0AAF">
        <w:rPr>
          <w:rFonts w:hint="eastAsia"/>
          <w:color w:val="auto"/>
        </w:rPr>
        <w:t>及</w:t>
      </w:r>
      <w:r w:rsidRPr="003D0AAF">
        <w:rPr>
          <w:color w:val="auto"/>
        </w:rPr>
        <w:t>能力</w:t>
      </w:r>
      <w:r w:rsidRPr="003D0AAF">
        <w:rPr>
          <w:rFonts w:hint="eastAsia"/>
          <w:color w:val="auto"/>
        </w:rPr>
        <w:t>，</w:t>
      </w:r>
      <w:r w:rsidRPr="003D0AAF">
        <w:rPr>
          <w:color w:val="auto"/>
        </w:rPr>
        <w:t>引導生涯發展定向</w:t>
      </w:r>
      <w:r w:rsidRPr="003D0AAF">
        <w:rPr>
          <w:rFonts w:cs="Arial"/>
          <w:color w:val="auto"/>
        </w:rPr>
        <w:t>。</w:t>
      </w:r>
      <w:r w:rsidRPr="003D0AAF">
        <w:rPr>
          <w:rFonts w:hint="eastAsia"/>
          <w:color w:val="auto"/>
        </w:rPr>
        <w:t>經查執行情形，核有下列事項：</w:t>
      </w:r>
    </w:p>
    <w:p w:rsidR="00550B96" w:rsidRPr="003D0AAF" w:rsidRDefault="006E4529" w:rsidP="006E4529">
      <w:pPr>
        <w:overflowPunct w:val="0"/>
        <w:spacing w:line="420" w:lineRule="exact"/>
        <w:ind w:firstLineChars="450" w:firstLine="1081"/>
        <w:jc w:val="both"/>
        <w:rPr>
          <w:rFonts w:ascii="標楷體" w:eastAsia="標楷體" w:hAnsi="標楷體"/>
          <w:kern w:val="24"/>
        </w:rPr>
      </w:pPr>
      <w:r w:rsidRPr="003D0AAF">
        <w:rPr>
          <w:rFonts w:ascii="標楷體" w:eastAsia="標楷體" w:hAnsi="標楷體" w:hint="eastAsia"/>
          <w:b/>
          <w:kern w:val="24"/>
        </w:rPr>
        <w:t>1.　學習歷程檔案記錄學生學習軌跡，</w:t>
      </w:r>
      <w:proofErr w:type="gramStart"/>
      <w:r w:rsidRPr="003D0AAF">
        <w:rPr>
          <w:rFonts w:ascii="標楷體" w:eastAsia="標楷體" w:hAnsi="標楷體" w:hint="eastAsia"/>
          <w:b/>
          <w:kern w:val="24"/>
        </w:rPr>
        <w:t>惟首屆</w:t>
      </w:r>
      <w:proofErr w:type="gramEnd"/>
      <w:r w:rsidRPr="003D0AAF">
        <w:rPr>
          <w:rFonts w:ascii="標楷體" w:eastAsia="標楷體" w:hAnsi="標楷體" w:hint="eastAsia"/>
          <w:b/>
          <w:kern w:val="24"/>
        </w:rPr>
        <w:t>學生提交課程學習成果及多元表現比率偏低，約</w:t>
      </w:r>
      <w:proofErr w:type="gramStart"/>
      <w:r w:rsidRPr="003D0AAF">
        <w:rPr>
          <w:rFonts w:ascii="標楷體" w:eastAsia="標楷體" w:hAnsi="標楷體" w:hint="eastAsia"/>
          <w:b/>
          <w:kern w:val="24"/>
        </w:rPr>
        <w:t>6成</w:t>
      </w:r>
      <w:proofErr w:type="gramEnd"/>
      <w:r w:rsidRPr="003D0AAF">
        <w:rPr>
          <w:rFonts w:ascii="標楷體" w:eastAsia="標楷體" w:hAnsi="標楷體" w:hint="eastAsia"/>
          <w:b/>
          <w:kern w:val="24"/>
        </w:rPr>
        <w:t>學生認為納入大學升學參</w:t>
      </w:r>
      <w:proofErr w:type="gramStart"/>
      <w:r w:rsidRPr="003D0AAF">
        <w:rPr>
          <w:rFonts w:ascii="標楷體" w:eastAsia="標楷體" w:hAnsi="標楷體" w:hint="eastAsia"/>
          <w:b/>
          <w:kern w:val="24"/>
        </w:rPr>
        <w:t>採</w:t>
      </w:r>
      <w:proofErr w:type="gramEnd"/>
      <w:r w:rsidRPr="003D0AAF">
        <w:rPr>
          <w:rFonts w:ascii="標楷體" w:eastAsia="標楷體" w:hAnsi="標楷體" w:hint="eastAsia"/>
          <w:b/>
          <w:kern w:val="24"/>
        </w:rPr>
        <w:t>項目對其不利，</w:t>
      </w:r>
      <w:proofErr w:type="gramStart"/>
      <w:r w:rsidRPr="003D0AAF">
        <w:rPr>
          <w:rFonts w:ascii="標楷體" w:eastAsia="標楷體" w:hAnsi="標楷體" w:hint="eastAsia"/>
          <w:b/>
          <w:kern w:val="24"/>
        </w:rPr>
        <w:t>凸</w:t>
      </w:r>
      <w:proofErr w:type="gramEnd"/>
      <w:r w:rsidRPr="003D0AAF">
        <w:rPr>
          <w:rFonts w:ascii="標楷體" w:eastAsia="標楷體" w:hAnsi="標楷體" w:hint="eastAsia"/>
          <w:b/>
          <w:kern w:val="24"/>
        </w:rPr>
        <w:t>顯教育資源落差問題，允宜</w:t>
      </w:r>
      <w:proofErr w:type="gramStart"/>
      <w:r w:rsidRPr="003D0AAF">
        <w:rPr>
          <w:rFonts w:ascii="標楷體" w:eastAsia="標楷體" w:hAnsi="標楷體" w:hint="eastAsia"/>
          <w:b/>
          <w:kern w:val="24"/>
        </w:rPr>
        <w:t>賡</w:t>
      </w:r>
      <w:proofErr w:type="gramEnd"/>
      <w:r w:rsidRPr="003D0AAF">
        <w:rPr>
          <w:rFonts w:ascii="標楷體" w:eastAsia="標楷體" w:hAnsi="標楷體" w:hint="eastAsia"/>
          <w:b/>
          <w:kern w:val="24"/>
        </w:rPr>
        <w:t>續輔導改善：</w:t>
      </w:r>
      <w:r w:rsidRPr="003D0AAF">
        <w:rPr>
          <w:rFonts w:ascii="標楷體" w:eastAsia="標楷體" w:hAnsi="標楷體" w:hint="eastAsia"/>
          <w:kern w:val="24"/>
        </w:rPr>
        <w:t>教育部及國教署因應108</w:t>
      </w:r>
      <w:proofErr w:type="gramStart"/>
      <w:r w:rsidRPr="003D0AAF">
        <w:rPr>
          <w:rFonts w:ascii="標楷體" w:eastAsia="標楷體" w:hAnsi="標楷體" w:hint="eastAsia"/>
          <w:kern w:val="24"/>
        </w:rPr>
        <w:t>課綱之</w:t>
      </w:r>
      <w:proofErr w:type="gramEnd"/>
      <w:r w:rsidRPr="003D0AAF">
        <w:rPr>
          <w:rFonts w:ascii="標楷體" w:eastAsia="標楷體" w:hAnsi="標楷體" w:hint="eastAsia"/>
          <w:kern w:val="24"/>
        </w:rPr>
        <w:t>實施，建置學習歷程中央資料庫，建立教師認證與學生定期上傳機制，數位化、系統化、認證化蒐集學生學習歷程檔案，並推動學習歷程檔案連結大學選才，在個人申請入學時，透過學習歷程檔案展現個人多元表現。</w:t>
      </w:r>
      <w:proofErr w:type="gramStart"/>
      <w:r w:rsidRPr="003D0AAF">
        <w:rPr>
          <w:rFonts w:ascii="標楷體" w:eastAsia="標楷體" w:hAnsi="標楷體" w:hint="eastAsia"/>
          <w:kern w:val="24"/>
        </w:rPr>
        <w:t>惟</w:t>
      </w:r>
      <w:proofErr w:type="gramEnd"/>
      <w:r w:rsidRPr="003D0AAF">
        <w:rPr>
          <w:rFonts w:ascii="標楷體" w:eastAsia="標楷體" w:hAnsi="標楷體" w:hint="eastAsia"/>
          <w:kern w:val="24"/>
        </w:rPr>
        <w:t>適用1</w:t>
      </w:r>
      <w:r w:rsidRPr="003D0AAF">
        <w:rPr>
          <w:rFonts w:ascii="標楷體" w:eastAsia="標楷體" w:hAnsi="標楷體"/>
          <w:kern w:val="24"/>
        </w:rPr>
        <w:t>08</w:t>
      </w:r>
      <w:proofErr w:type="gramStart"/>
      <w:r w:rsidRPr="003D0AAF">
        <w:rPr>
          <w:rFonts w:ascii="標楷體" w:eastAsia="標楷體" w:hAnsi="標楷體"/>
          <w:kern w:val="24"/>
        </w:rPr>
        <w:t>課綱</w:t>
      </w:r>
      <w:r w:rsidRPr="003D0AAF">
        <w:rPr>
          <w:rFonts w:ascii="標楷體" w:eastAsia="標楷體" w:hAnsi="標楷體" w:hint="eastAsia"/>
          <w:kern w:val="24"/>
        </w:rPr>
        <w:t>首屆</w:t>
      </w:r>
      <w:proofErr w:type="gramEnd"/>
      <w:r w:rsidRPr="003D0AAF">
        <w:rPr>
          <w:rFonts w:ascii="標楷體" w:eastAsia="標楷體" w:hAnsi="標楷體" w:hint="eastAsia"/>
          <w:kern w:val="24"/>
        </w:rPr>
        <w:t>高級中等學校學生各學年度約</w:t>
      </w:r>
      <w:r w:rsidRPr="003D0AAF">
        <w:rPr>
          <w:rFonts w:ascii="標楷體" w:eastAsia="標楷體" w:hAnsi="標楷體"/>
          <w:kern w:val="24"/>
        </w:rPr>
        <w:t>3</w:t>
      </w:r>
      <w:r w:rsidRPr="003D0AAF">
        <w:rPr>
          <w:rFonts w:ascii="標楷體" w:eastAsia="標楷體" w:hAnsi="標楷體" w:hint="eastAsia"/>
          <w:kern w:val="24"/>
        </w:rPr>
        <w:t>至</w:t>
      </w:r>
      <w:proofErr w:type="gramStart"/>
      <w:r w:rsidRPr="003D0AAF">
        <w:rPr>
          <w:rFonts w:ascii="標楷體" w:eastAsia="標楷體" w:hAnsi="標楷體" w:hint="eastAsia"/>
          <w:kern w:val="24"/>
        </w:rPr>
        <w:t>5成</w:t>
      </w:r>
      <w:proofErr w:type="gramEnd"/>
      <w:r w:rsidRPr="003D0AAF">
        <w:rPr>
          <w:rFonts w:ascii="標楷體" w:eastAsia="標楷體" w:hAnsi="標楷體" w:hint="eastAsia"/>
          <w:kern w:val="24"/>
        </w:rPr>
        <w:t>未提交課程學習成果，逾</w:t>
      </w:r>
      <w:proofErr w:type="gramStart"/>
      <w:r w:rsidRPr="003D0AAF">
        <w:rPr>
          <w:rFonts w:ascii="標楷體" w:eastAsia="標楷體" w:hAnsi="標楷體" w:hint="eastAsia"/>
          <w:kern w:val="24"/>
        </w:rPr>
        <w:t>5成</w:t>
      </w:r>
      <w:proofErr w:type="gramEnd"/>
      <w:r w:rsidRPr="003D0AAF">
        <w:rPr>
          <w:rFonts w:ascii="標楷體" w:eastAsia="標楷體" w:hAnsi="標楷體" w:hint="eastAsia"/>
          <w:kern w:val="24"/>
        </w:rPr>
        <w:t>未提交多元表現（表4</w:t>
      </w:r>
      <w:r w:rsidR="007F0F3A" w:rsidRPr="003D0AAF">
        <w:rPr>
          <w:rFonts w:ascii="標楷體" w:eastAsia="標楷體" w:hAnsi="標楷體"/>
          <w:kern w:val="24"/>
        </w:rPr>
        <w:t>6</w:t>
      </w:r>
      <w:r w:rsidRPr="003D0AAF">
        <w:rPr>
          <w:rFonts w:ascii="標楷體" w:eastAsia="標楷體" w:hAnsi="標楷體" w:hint="eastAsia"/>
          <w:kern w:val="24"/>
        </w:rPr>
        <w:t>），未能記錄學習軌跡並減輕高三時製作個人申請</w:t>
      </w:r>
      <w:proofErr w:type="gramStart"/>
      <w:r w:rsidRPr="003D0AAF">
        <w:rPr>
          <w:rFonts w:ascii="標楷體" w:eastAsia="標楷體" w:hAnsi="標楷體" w:hint="eastAsia"/>
          <w:kern w:val="24"/>
        </w:rPr>
        <w:t>入學備審資料</w:t>
      </w:r>
      <w:proofErr w:type="gramEnd"/>
      <w:r w:rsidRPr="003D0AAF">
        <w:rPr>
          <w:rFonts w:ascii="標楷體" w:eastAsia="標楷體" w:hAnsi="標楷體" w:hint="eastAsia"/>
          <w:kern w:val="24"/>
        </w:rPr>
        <w:t>之壓力。</w:t>
      </w:r>
      <w:proofErr w:type="gramStart"/>
      <w:r w:rsidRPr="003D0AAF">
        <w:rPr>
          <w:rFonts w:ascii="標楷體" w:eastAsia="標楷體" w:hAnsi="標楷體" w:hint="eastAsia"/>
          <w:kern w:val="24"/>
          <w:lang w:eastAsia="zh-HK"/>
        </w:rPr>
        <w:t>備審資料</w:t>
      </w:r>
      <w:proofErr w:type="gramEnd"/>
      <w:r w:rsidRPr="003D0AAF">
        <w:rPr>
          <w:rFonts w:ascii="標楷體" w:eastAsia="標楷體" w:hAnsi="標楷體" w:hint="eastAsia"/>
          <w:kern w:val="24"/>
          <w:lang w:eastAsia="zh-HK"/>
        </w:rPr>
        <w:t>雖可</w:t>
      </w:r>
      <w:proofErr w:type="gramStart"/>
      <w:r w:rsidRPr="003D0AAF">
        <w:rPr>
          <w:rFonts w:ascii="標楷體" w:eastAsia="標楷體" w:hAnsi="標楷體" w:hint="eastAsia"/>
          <w:kern w:val="24"/>
          <w:lang w:eastAsia="zh-HK"/>
        </w:rPr>
        <w:t>採</w:t>
      </w:r>
      <w:proofErr w:type="gramEnd"/>
      <w:r w:rsidRPr="003D0AAF">
        <w:rPr>
          <w:rFonts w:ascii="標楷體" w:eastAsia="標楷體" w:hAnsi="標楷體" w:hint="eastAsia"/>
          <w:kern w:val="24"/>
        </w:rPr>
        <w:t>學習歷程檔案或PDF檔擇</w:t>
      </w:r>
      <w:proofErr w:type="gramStart"/>
      <w:r w:rsidRPr="003D0AAF">
        <w:rPr>
          <w:rFonts w:ascii="標楷體" w:eastAsia="標楷體" w:hAnsi="標楷體" w:hint="eastAsia"/>
          <w:kern w:val="24"/>
        </w:rPr>
        <w:t>一</w:t>
      </w:r>
      <w:proofErr w:type="gramEnd"/>
      <w:r w:rsidRPr="003D0AAF">
        <w:rPr>
          <w:rFonts w:ascii="標楷體" w:eastAsia="標楷體" w:hAnsi="標楷體" w:hint="eastAsia"/>
          <w:kern w:val="24"/>
        </w:rPr>
        <w:t>方式上傳，惟學習歷程檔案之「課程學習成果」經教師認證，符合</w:t>
      </w:r>
      <w:r w:rsidRPr="003D0AAF">
        <w:rPr>
          <w:rFonts w:ascii="標楷體" w:eastAsia="標楷體" w:hAnsi="標楷體" w:hint="eastAsia"/>
          <w:kern w:val="24"/>
          <w:lang w:eastAsia="zh-HK"/>
        </w:rPr>
        <w:t>「大學針對個人申請</w:t>
      </w:r>
      <w:proofErr w:type="gramStart"/>
      <w:r w:rsidRPr="003D0AAF">
        <w:rPr>
          <w:rFonts w:ascii="標楷體" w:eastAsia="標楷體" w:hAnsi="標楷體" w:hint="eastAsia"/>
          <w:kern w:val="24"/>
          <w:lang w:eastAsia="zh-HK"/>
        </w:rPr>
        <w:t>入學備審資料</w:t>
      </w:r>
      <w:proofErr w:type="gramEnd"/>
      <w:r w:rsidRPr="003D0AAF">
        <w:rPr>
          <w:rFonts w:ascii="標楷體" w:eastAsia="標楷體" w:hAnsi="標楷體" w:hint="eastAsia"/>
          <w:kern w:val="24"/>
          <w:lang w:eastAsia="zh-HK"/>
        </w:rPr>
        <w:t>審查參考原則」</w:t>
      </w:r>
      <w:r w:rsidRPr="003D0AAF">
        <w:rPr>
          <w:rFonts w:ascii="標楷體" w:eastAsia="標楷體" w:hAnsi="標楷體" w:hint="eastAsia"/>
          <w:kern w:val="24"/>
        </w:rPr>
        <w:t>之「重視資料真實性」，對學生申請入學具有正面助益，允宜</w:t>
      </w:r>
    </w:p>
    <w:p w:rsidR="006E4529" w:rsidRPr="003D0AAF" w:rsidRDefault="00550B96" w:rsidP="00995538">
      <w:pPr>
        <w:overflowPunct w:val="0"/>
        <w:spacing w:line="440" w:lineRule="exact"/>
        <w:jc w:val="both"/>
        <w:rPr>
          <w:rFonts w:ascii="標楷體" w:eastAsia="標楷體" w:hAnsi="標楷體"/>
          <w:kern w:val="24"/>
        </w:rPr>
      </w:pPr>
      <w:r w:rsidRPr="003D0AAF">
        <w:rPr>
          <w:rFonts w:ascii="標楷體" w:eastAsia="標楷體" w:hAnsi="標楷體"/>
          <w:b/>
          <w:noProof/>
          <w:kern w:val="24"/>
        </w:rPr>
        <w:lastRenderedPageBreak/>
        <mc:AlternateContent>
          <mc:Choice Requires="wps">
            <w:drawing>
              <wp:anchor distT="0" distB="0" distL="114300" distR="114300" simplePos="0" relativeHeight="252317696" behindDoc="0" locked="0" layoutInCell="1" allowOverlap="1" wp14:anchorId="7614DF26" wp14:editId="19C1AABF">
                <wp:simplePos x="0" y="0"/>
                <wp:positionH relativeFrom="column">
                  <wp:posOffset>-39370</wp:posOffset>
                </wp:positionH>
                <wp:positionV relativeFrom="paragraph">
                  <wp:posOffset>19050</wp:posOffset>
                </wp:positionV>
                <wp:extent cx="6335395" cy="2268000"/>
                <wp:effectExtent l="0" t="0" r="0" b="4445"/>
                <wp:wrapTopAndBottom/>
                <wp:docPr id="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226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12EF" w:rsidRPr="003B60B8" w:rsidRDefault="005C12EF" w:rsidP="004C3048">
                            <w:pPr>
                              <w:spacing w:line="240" w:lineRule="exact"/>
                              <w:jc w:val="center"/>
                              <w:rPr>
                                <w:rFonts w:ascii="標楷體" w:eastAsia="標楷體" w:hAnsi="標楷體"/>
                                <w:b/>
                              </w:rPr>
                            </w:pPr>
                            <w:r w:rsidRPr="00B91D04">
                              <w:rPr>
                                <w:rFonts w:ascii="標楷體" w:eastAsia="標楷體" w:hAnsi="標楷體" w:hint="eastAsia"/>
                                <w:b/>
                              </w:rPr>
                              <w:t>表</w:t>
                            </w:r>
                            <w:r w:rsidRPr="00B91D04">
                              <w:rPr>
                                <w:rFonts w:ascii="標楷體" w:eastAsia="標楷體" w:hAnsi="標楷體"/>
                                <w:b/>
                              </w:rPr>
                              <w:t>46</w:t>
                            </w:r>
                            <w:r>
                              <w:rPr>
                                <w:rFonts w:ascii="標楷體" w:eastAsia="標楷體" w:hAnsi="標楷體" w:hint="eastAsia"/>
                                <w:b/>
                              </w:rPr>
                              <w:t xml:space="preserve">　</w:t>
                            </w:r>
                            <w:r w:rsidRPr="003B60B8">
                              <w:rPr>
                                <w:rFonts w:ascii="標楷體" w:eastAsia="標楷體" w:hAnsi="標楷體" w:hint="eastAsia"/>
                                <w:b/>
                              </w:rPr>
                              <w:t>1</w:t>
                            </w:r>
                            <w:r w:rsidRPr="003B60B8">
                              <w:rPr>
                                <w:rFonts w:ascii="標楷體" w:eastAsia="標楷體" w:hAnsi="標楷體"/>
                                <w:b/>
                              </w:rPr>
                              <w:t>08</w:t>
                            </w:r>
                            <w:proofErr w:type="gramStart"/>
                            <w:r w:rsidRPr="003B60B8">
                              <w:rPr>
                                <w:rFonts w:ascii="標楷體" w:eastAsia="標楷體" w:hAnsi="標楷體"/>
                                <w:b/>
                              </w:rPr>
                              <w:t>課綱首屆</w:t>
                            </w:r>
                            <w:proofErr w:type="gramEnd"/>
                            <w:r w:rsidRPr="003B60B8">
                              <w:rPr>
                                <w:rFonts w:ascii="標楷體" w:eastAsia="標楷體" w:hAnsi="標楷體"/>
                                <w:b/>
                              </w:rPr>
                              <w:t>高級中等學校</w:t>
                            </w:r>
                            <w:r w:rsidRPr="003B60B8">
                              <w:rPr>
                                <w:rFonts w:ascii="標楷體" w:eastAsia="標楷體" w:hAnsi="標楷體" w:hint="eastAsia"/>
                                <w:b/>
                              </w:rPr>
                              <w:t>學生</w:t>
                            </w:r>
                            <w:r w:rsidRPr="003B60B8">
                              <w:rPr>
                                <w:rFonts w:ascii="標楷體" w:eastAsia="標楷體" w:hAnsi="標楷體"/>
                                <w:b/>
                              </w:rPr>
                              <w:t>學習歷程檔案提交情形</w:t>
                            </w:r>
                          </w:p>
                          <w:p w:rsidR="005C12EF" w:rsidRPr="003B60B8" w:rsidRDefault="005C12EF" w:rsidP="00550B96">
                            <w:pPr>
                              <w:jc w:val="right"/>
                              <w:rPr>
                                <w:rFonts w:ascii="標楷體" w:eastAsia="標楷體" w:hAnsi="標楷體"/>
                                <w:sz w:val="20"/>
                                <w:szCs w:val="20"/>
                              </w:rPr>
                            </w:pPr>
                            <w:r w:rsidRPr="003B60B8">
                              <w:rPr>
                                <w:rFonts w:ascii="標楷體" w:eastAsia="標楷體" w:hAnsi="標楷體" w:hint="eastAsia"/>
                                <w:sz w:val="20"/>
                                <w:szCs w:val="20"/>
                              </w:rPr>
                              <w:t>單位：人、％</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00"/>
                              <w:gridCol w:w="1064"/>
                              <w:gridCol w:w="948"/>
                              <w:gridCol w:w="948"/>
                              <w:gridCol w:w="949"/>
                              <w:gridCol w:w="949"/>
                              <w:gridCol w:w="948"/>
                              <w:gridCol w:w="949"/>
                              <w:gridCol w:w="948"/>
                              <w:gridCol w:w="949"/>
                            </w:tblGrid>
                            <w:tr w:rsidR="005C12EF" w:rsidRPr="00B91D04" w:rsidTr="00B91D04">
                              <w:trPr>
                                <w:trHeight w:val="170"/>
                              </w:trPr>
                              <w:tc>
                                <w:tcPr>
                                  <w:tcW w:w="1100" w:type="dxa"/>
                                  <w:vMerge w:val="restart"/>
                                  <w:tcBorders>
                                    <w:tl2br w:val="single" w:sz="4" w:space="0" w:color="auto"/>
                                  </w:tcBorders>
                                  <w:shd w:val="clear" w:color="auto" w:fill="auto"/>
                                  <w:vAlign w:val="center"/>
                                </w:tcPr>
                                <w:p w:rsidR="005C12EF" w:rsidRPr="00B91D04" w:rsidRDefault="005C12EF" w:rsidP="004C3048">
                                  <w:pPr>
                                    <w:spacing w:line="300" w:lineRule="exact"/>
                                    <w:jc w:val="right"/>
                                    <w:rPr>
                                      <w:rFonts w:ascii="標楷體" w:eastAsia="標楷體" w:hAnsi="標楷體"/>
                                      <w:spacing w:val="-6"/>
                                      <w:sz w:val="20"/>
                                      <w:szCs w:val="20"/>
                                    </w:rPr>
                                  </w:pPr>
                                  <w:r w:rsidRPr="00B91D04">
                                    <w:rPr>
                                      <w:rFonts w:ascii="標楷體" w:eastAsia="標楷體" w:hAnsi="標楷體" w:hint="eastAsia"/>
                                      <w:spacing w:val="-6"/>
                                      <w:sz w:val="20"/>
                                      <w:szCs w:val="20"/>
                                    </w:rPr>
                                    <w:t>項目</w:t>
                                  </w:r>
                                </w:p>
                                <w:p w:rsidR="005C12EF" w:rsidRPr="00B91D04" w:rsidRDefault="005C12EF" w:rsidP="004C3048">
                                  <w:pPr>
                                    <w:spacing w:line="300" w:lineRule="exact"/>
                                    <w:rPr>
                                      <w:rFonts w:ascii="標楷體" w:eastAsia="標楷體" w:hAnsi="標楷體"/>
                                      <w:spacing w:val="-6"/>
                                      <w:sz w:val="20"/>
                                      <w:szCs w:val="20"/>
                                    </w:rPr>
                                  </w:pPr>
                                  <w:r w:rsidRPr="00B91D04">
                                    <w:rPr>
                                      <w:rFonts w:ascii="標楷體" w:eastAsia="標楷體" w:hAnsi="標楷體"/>
                                      <w:sz w:val="20"/>
                                      <w:szCs w:val="20"/>
                                    </w:rPr>
                                    <w:t>學年度</w:t>
                                  </w:r>
                                </w:p>
                              </w:tc>
                              <w:tc>
                                <w:tcPr>
                                  <w:tcW w:w="1064" w:type="dxa"/>
                                  <w:vMerge w:val="restart"/>
                                  <w:shd w:val="clear" w:color="auto" w:fill="auto"/>
                                  <w:vAlign w:val="center"/>
                                </w:tcPr>
                                <w:p w:rsidR="005C12EF" w:rsidRPr="00B91D04" w:rsidRDefault="005C12EF" w:rsidP="004C3048">
                                  <w:pPr>
                                    <w:spacing w:line="240" w:lineRule="exact"/>
                                    <w:ind w:leftChars="-50" w:left="-120" w:rightChars="-30" w:right="-72"/>
                                    <w:jc w:val="center"/>
                                    <w:rPr>
                                      <w:rFonts w:ascii="標楷體" w:eastAsia="標楷體" w:hAnsi="標楷體"/>
                                      <w:spacing w:val="-6"/>
                                      <w:sz w:val="20"/>
                                      <w:szCs w:val="20"/>
                                    </w:rPr>
                                  </w:pPr>
                                  <w:r w:rsidRPr="00B91D04">
                                    <w:rPr>
                                      <w:rFonts w:ascii="標楷體" w:eastAsia="標楷體" w:hAnsi="標楷體"/>
                                      <w:spacing w:val="-6"/>
                                      <w:sz w:val="20"/>
                                      <w:szCs w:val="20"/>
                                    </w:rPr>
                                    <w:t>學生總人數</w:t>
                                  </w:r>
                                </w:p>
                              </w:tc>
                              <w:tc>
                                <w:tcPr>
                                  <w:tcW w:w="3794" w:type="dxa"/>
                                  <w:gridSpan w:val="4"/>
                                  <w:tcBorders>
                                    <w:bottom w:val="single" w:sz="4" w:space="0" w:color="auto"/>
                                    <w:right w:val="doub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hint="eastAsia"/>
                                      <w:spacing w:val="-6"/>
                                      <w:sz w:val="20"/>
                                      <w:szCs w:val="20"/>
                                    </w:rPr>
                                    <w:t>課程學習成果</w:t>
                                  </w:r>
                                </w:p>
                              </w:tc>
                              <w:tc>
                                <w:tcPr>
                                  <w:tcW w:w="3794" w:type="dxa"/>
                                  <w:gridSpan w:val="4"/>
                                  <w:tcBorders>
                                    <w:left w:val="double" w:sz="4" w:space="0" w:color="auto"/>
                                    <w:bottom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多元表現</w:t>
                                  </w:r>
                                </w:p>
                              </w:tc>
                            </w:tr>
                            <w:tr w:rsidR="005C12EF" w:rsidRPr="00B91D04" w:rsidTr="00B91D04">
                              <w:trPr>
                                <w:trHeight w:val="170"/>
                              </w:trPr>
                              <w:tc>
                                <w:tcPr>
                                  <w:tcW w:w="1100" w:type="dxa"/>
                                  <w:vMerge/>
                                  <w:tcBorders>
                                    <w:tl2br w:val="single" w:sz="4" w:space="0" w:color="auto"/>
                                  </w:tcBorders>
                                  <w:shd w:val="clear" w:color="auto" w:fill="auto"/>
                                </w:tcPr>
                                <w:p w:rsidR="005C12EF" w:rsidRPr="00B91D04" w:rsidRDefault="005C12EF" w:rsidP="004C3048">
                                  <w:pPr>
                                    <w:spacing w:line="240" w:lineRule="exact"/>
                                    <w:jc w:val="center"/>
                                    <w:rPr>
                                      <w:rFonts w:ascii="標楷體" w:eastAsia="標楷體" w:hAnsi="標楷體"/>
                                      <w:spacing w:val="-6"/>
                                      <w:sz w:val="20"/>
                                      <w:szCs w:val="20"/>
                                    </w:rPr>
                                  </w:pPr>
                                </w:p>
                              </w:tc>
                              <w:tc>
                                <w:tcPr>
                                  <w:tcW w:w="1064" w:type="dxa"/>
                                  <w:vMerge/>
                                  <w:shd w:val="clear" w:color="auto" w:fill="auto"/>
                                </w:tcPr>
                                <w:p w:rsidR="005C12EF" w:rsidRPr="00B91D04" w:rsidRDefault="005C12EF" w:rsidP="004C3048">
                                  <w:pPr>
                                    <w:spacing w:line="240" w:lineRule="exact"/>
                                    <w:jc w:val="center"/>
                                    <w:rPr>
                                      <w:rFonts w:ascii="標楷體" w:eastAsia="標楷體" w:hAnsi="標楷體"/>
                                      <w:spacing w:val="-6"/>
                                      <w:sz w:val="20"/>
                                      <w:szCs w:val="20"/>
                                    </w:rPr>
                                  </w:pPr>
                                </w:p>
                              </w:tc>
                              <w:tc>
                                <w:tcPr>
                                  <w:tcW w:w="948" w:type="dxa"/>
                                  <w:tcBorders>
                                    <w:bottom w:val="nil"/>
                                    <w:right w:val="nil"/>
                                  </w:tcBorders>
                                  <w:shd w:val="clear" w:color="auto" w:fill="auto"/>
                                  <w:vAlign w:val="center"/>
                                </w:tcPr>
                                <w:p w:rsidR="005C12EF" w:rsidRPr="00B91D04" w:rsidRDefault="005C12EF" w:rsidP="004C3048">
                                  <w:pPr>
                                    <w:spacing w:line="240" w:lineRule="exact"/>
                                    <w:ind w:leftChars="-15" w:rightChars="-30" w:right="-72" w:hangingChars="19" w:hanging="36"/>
                                    <w:jc w:val="center"/>
                                    <w:rPr>
                                      <w:rFonts w:ascii="標楷體" w:eastAsia="標楷體" w:hAnsi="標楷體"/>
                                      <w:spacing w:val="-6"/>
                                      <w:sz w:val="20"/>
                                      <w:szCs w:val="20"/>
                                    </w:rPr>
                                  </w:pPr>
                                  <w:r w:rsidRPr="00B91D04">
                                    <w:rPr>
                                      <w:rFonts w:ascii="標楷體" w:eastAsia="標楷體" w:hAnsi="標楷體" w:hint="eastAsia"/>
                                      <w:spacing w:val="-6"/>
                                      <w:sz w:val="20"/>
                                      <w:szCs w:val="20"/>
                                    </w:rPr>
                                    <w:t>有提交</w:t>
                                  </w:r>
                                </w:p>
                              </w:tc>
                              <w:tc>
                                <w:tcPr>
                                  <w:tcW w:w="948" w:type="dxa"/>
                                  <w:tcBorders>
                                    <w:left w:val="nil"/>
                                    <w:bottom w:val="nil"/>
                                    <w:right w:val="single" w:sz="4" w:space="0" w:color="auto"/>
                                  </w:tcBorders>
                                  <w:shd w:val="clear" w:color="auto" w:fill="auto"/>
                                  <w:vAlign w:val="center"/>
                                </w:tcPr>
                                <w:p w:rsidR="005C12EF" w:rsidRPr="00B91D04" w:rsidRDefault="005C12EF" w:rsidP="004C3048">
                                  <w:pPr>
                                    <w:spacing w:line="240" w:lineRule="exact"/>
                                    <w:ind w:leftChars="-50" w:left="-120" w:rightChars="-30" w:right="-72" w:firstLineChars="103" w:firstLine="194"/>
                                    <w:rPr>
                                      <w:rFonts w:ascii="標楷體" w:eastAsia="標楷體" w:hAnsi="標楷體"/>
                                      <w:spacing w:val="-6"/>
                                      <w:sz w:val="20"/>
                                      <w:szCs w:val="20"/>
                                    </w:rPr>
                                  </w:pPr>
                                </w:p>
                              </w:tc>
                              <w:tc>
                                <w:tcPr>
                                  <w:tcW w:w="949" w:type="dxa"/>
                                  <w:tcBorders>
                                    <w:left w:val="single" w:sz="4" w:space="0" w:color="auto"/>
                                    <w:bottom w:val="nil"/>
                                    <w:right w:val="nil"/>
                                  </w:tcBorders>
                                  <w:shd w:val="clear" w:color="auto" w:fill="auto"/>
                                  <w:vAlign w:val="center"/>
                                </w:tcPr>
                                <w:p w:rsidR="005C12EF" w:rsidRPr="00B91D04" w:rsidRDefault="005C12EF" w:rsidP="004C3048">
                                  <w:pPr>
                                    <w:spacing w:line="240" w:lineRule="exact"/>
                                    <w:ind w:leftChars="-30" w:left="-72" w:rightChars="-30" w:right="-72" w:firstLineChars="23" w:firstLine="43"/>
                                    <w:jc w:val="center"/>
                                    <w:rPr>
                                      <w:rFonts w:ascii="標楷體" w:eastAsia="標楷體" w:hAnsi="標楷體"/>
                                      <w:spacing w:val="-6"/>
                                      <w:sz w:val="20"/>
                                      <w:szCs w:val="20"/>
                                    </w:rPr>
                                  </w:pPr>
                                  <w:r w:rsidRPr="00B91D04">
                                    <w:rPr>
                                      <w:rFonts w:ascii="標楷體" w:eastAsia="標楷體" w:hAnsi="標楷體"/>
                                      <w:spacing w:val="-6"/>
                                      <w:sz w:val="20"/>
                                      <w:szCs w:val="20"/>
                                    </w:rPr>
                                    <w:t>未</w:t>
                                  </w:r>
                                  <w:r w:rsidRPr="00B91D04">
                                    <w:rPr>
                                      <w:rFonts w:ascii="標楷體" w:eastAsia="標楷體" w:hAnsi="標楷體" w:hint="eastAsia"/>
                                      <w:spacing w:val="-6"/>
                                      <w:sz w:val="20"/>
                                      <w:szCs w:val="20"/>
                                    </w:rPr>
                                    <w:t>提交</w:t>
                                  </w:r>
                                </w:p>
                              </w:tc>
                              <w:tc>
                                <w:tcPr>
                                  <w:tcW w:w="949" w:type="dxa"/>
                                  <w:tcBorders>
                                    <w:left w:val="nil"/>
                                    <w:bottom w:val="nil"/>
                                    <w:right w:val="double" w:sz="4" w:space="0" w:color="auto"/>
                                  </w:tcBorders>
                                  <w:shd w:val="clear" w:color="auto" w:fill="auto"/>
                                  <w:vAlign w:val="center"/>
                                </w:tcPr>
                                <w:p w:rsidR="005C12EF" w:rsidRPr="00B91D04" w:rsidRDefault="005C12EF" w:rsidP="004C3048">
                                  <w:pPr>
                                    <w:spacing w:line="240" w:lineRule="exact"/>
                                    <w:ind w:leftChars="-30" w:left="-72" w:rightChars="-30" w:right="-72" w:firstLineChars="89" w:firstLine="167"/>
                                    <w:rPr>
                                      <w:rFonts w:ascii="標楷體" w:eastAsia="標楷體" w:hAnsi="標楷體"/>
                                      <w:spacing w:val="-6"/>
                                      <w:sz w:val="20"/>
                                      <w:szCs w:val="20"/>
                                    </w:rPr>
                                  </w:pPr>
                                </w:p>
                              </w:tc>
                              <w:tc>
                                <w:tcPr>
                                  <w:tcW w:w="948" w:type="dxa"/>
                                  <w:tcBorders>
                                    <w:left w:val="double" w:sz="4" w:space="0" w:color="auto"/>
                                    <w:bottom w:val="nil"/>
                                    <w:right w:val="nil"/>
                                  </w:tcBorders>
                                  <w:shd w:val="clear" w:color="auto" w:fill="auto"/>
                                  <w:vAlign w:val="center"/>
                                </w:tcPr>
                                <w:p w:rsidR="005C12EF" w:rsidRPr="00B91D04" w:rsidRDefault="005C12EF" w:rsidP="004C3048">
                                  <w:pPr>
                                    <w:spacing w:line="240" w:lineRule="exact"/>
                                    <w:ind w:leftChars="-30" w:left="-72" w:rightChars="-30" w:right="-72" w:firstLineChars="18" w:firstLine="34"/>
                                    <w:jc w:val="center"/>
                                    <w:rPr>
                                      <w:rFonts w:ascii="標楷體" w:eastAsia="標楷體" w:hAnsi="標楷體"/>
                                      <w:spacing w:val="-6"/>
                                      <w:sz w:val="20"/>
                                      <w:szCs w:val="20"/>
                                    </w:rPr>
                                  </w:pPr>
                                  <w:r w:rsidRPr="00B91D04">
                                    <w:rPr>
                                      <w:rFonts w:ascii="標楷體" w:eastAsia="標楷體" w:hAnsi="標楷體" w:hint="eastAsia"/>
                                      <w:spacing w:val="-6"/>
                                      <w:sz w:val="20"/>
                                      <w:szCs w:val="20"/>
                                    </w:rPr>
                                    <w:t>有提交</w:t>
                                  </w:r>
                                </w:p>
                              </w:tc>
                              <w:tc>
                                <w:tcPr>
                                  <w:tcW w:w="949" w:type="dxa"/>
                                  <w:tcBorders>
                                    <w:left w:val="nil"/>
                                    <w:bottom w:val="nil"/>
                                    <w:right w:val="single" w:sz="4" w:space="0" w:color="auto"/>
                                  </w:tcBorders>
                                  <w:shd w:val="clear" w:color="auto" w:fill="auto"/>
                                  <w:vAlign w:val="center"/>
                                </w:tcPr>
                                <w:p w:rsidR="005C12EF" w:rsidRPr="00B91D04" w:rsidRDefault="005C12EF" w:rsidP="004C3048">
                                  <w:pPr>
                                    <w:spacing w:line="240" w:lineRule="exact"/>
                                    <w:ind w:leftChars="-30" w:left="-72" w:rightChars="-30" w:right="-72"/>
                                    <w:jc w:val="center"/>
                                    <w:rPr>
                                      <w:rFonts w:ascii="標楷體" w:eastAsia="標楷體" w:hAnsi="標楷體"/>
                                      <w:spacing w:val="-6"/>
                                      <w:sz w:val="20"/>
                                      <w:szCs w:val="20"/>
                                    </w:rPr>
                                  </w:pPr>
                                </w:p>
                              </w:tc>
                              <w:tc>
                                <w:tcPr>
                                  <w:tcW w:w="948" w:type="dxa"/>
                                  <w:tcBorders>
                                    <w:left w:val="single" w:sz="4" w:space="0" w:color="auto"/>
                                    <w:bottom w:val="nil"/>
                                    <w:right w:val="nil"/>
                                  </w:tcBorders>
                                  <w:shd w:val="clear" w:color="auto" w:fill="auto"/>
                                  <w:vAlign w:val="center"/>
                                </w:tcPr>
                                <w:p w:rsidR="005C12EF" w:rsidRPr="00B91D04" w:rsidRDefault="005C12EF" w:rsidP="004C3048">
                                  <w:pPr>
                                    <w:spacing w:line="240" w:lineRule="exact"/>
                                    <w:ind w:leftChars="-30" w:left="-72" w:rightChars="-30" w:right="-72" w:firstLineChars="22" w:firstLine="41"/>
                                    <w:jc w:val="center"/>
                                    <w:rPr>
                                      <w:rFonts w:ascii="標楷體" w:eastAsia="標楷體" w:hAnsi="標楷體"/>
                                      <w:spacing w:val="-6"/>
                                      <w:sz w:val="20"/>
                                      <w:szCs w:val="20"/>
                                    </w:rPr>
                                  </w:pPr>
                                  <w:r w:rsidRPr="00B91D04">
                                    <w:rPr>
                                      <w:rFonts w:ascii="標楷體" w:eastAsia="標楷體" w:hAnsi="標楷體"/>
                                      <w:spacing w:val="-6"/>
                                      <w:sz w:val="20"/>
                                      <w:szCs w:val="20"/>
                                    </w:rPr>
                                    <w:t>未</w:t>
                                  </w:r>
                                  <w:r w:rsidRPr="00B91D04">
                                    <w:rPr>
                                      <w:rFonts w:ascii="標楷體" w:eastAsia="標楷體" w:hAnsi="標楷體" w:hint="eastAsia"/>
                                      <w:spacing w:val="-6"/>
                                      <w:sz w:val="20"/>
                                      <w:szCs w:val="20"/>
                                    </w:rPr>
                                    <w:t>提交</w:t>
                                  </w:r>
                                </w:p>
                              </w:tc>
                              <w:tc>
                                <w:tcPr>
                                  <w:tcW w:w="949" w:type="dxa"/>
                                  <w:tcBorders>
                                    <w:left w:val="nil"/>
                                    <w:bottom w:val="nil"/>
                                  </w:tcBorders>
                                  <w:shd w:val="clear" w:color="auto" w:fill="auto"/>
                                  <w:vAlign w:val="center"/>
                                </w:tcPr>
                                <w:p w:rsidR="005C12EF" w:rsidRPr="00B91D04" w:rsidRDefault="005C12EF" w:rsidP="004C3048">
                                  <w:pPr>
                                    <w:spacing w:line="240" w:lineRule="exact"/>
                                    <w:ind w:leftChars="-30" w:left="-72" w:rightChars="-30" w:right="-72"/>
                                    <w:jc w:val="center"/>
                                    <w:rPr>
                                      <w:rFonts w:ascii="標楷體" w:eastAsia="標楷體" w:hAnsi="標楷體"/>
                                      <w:spacing w:val="-6"/>
                                      <w:sz w:val="20"/>
                                      <w:szCs w:val="20"/>
                                    </w:rPr>
                                  </w:pPr>
                                </w:p>
                              </w:tc>
                            </w:tr>
                            <w:tr w:rsidR="005C12EF" w:rsidRPr="00B91D04" w:rsidTr="00B91D04">
                              <w:trPr>
                                <w:trHeight w:val="170"/>
                              </w:trPr>
                              <w:tc>
                                <w:tcPr>
                                  <w:tcW w:w="1100" w:type="dxa"/>
                                  <w:vMerge/>
                                  <w:tcBorders>
                                    <w:tl2br w:val="single" w:sz="4" w:space="0" w:color="auto"/>
                                  </w:tcBorders>
                                  <w:shd w:val="clear" w:color="auto" w:fill="auto"/>
                                </w:tcPr>
                                <w:p w:rsidR="005C12EF" w:rsidRPr="00B91D04" w:rsidRDefault="005C12EF" w:rsidP="004C3048">
                                  <w:pPr>
                                    <w:spacing w:line="240" w:lineRule="exact"/>
                                    <w:jc w:val="center"/>
                                    <w:rPr>
                                      <w:rFonts w:ascii="標楷體" w:eastAsia="標楷體" w:hAnsi="標楷體"/>
                                      <w:spacing w:val="-6"/>
                                      <w:sz w:val="20"/>
                                      <w:szCs w:val="20"/>
                                    </w:rPr>
                                  </w:pPr>
                                </w:p>
                              </w:tc>
                              <w:tc>
                                <w:tcPr>
                                  <w:tcW w:w="1064" w:type="dxa"/>
                                  <w:vMerge/>
                                  <w:shd w:val="clear" w:color="auto" w:fill="auto"/>
                                </w:tcPr>
                                <w:p w:rsidR="005C12EF" w:rsidRPr="00B91D04" w:rsidRDefault="005C12EF" w:rsidP="004C3048">
                                  <w:pPr>
                                    <w:spacing w:line="240" w:lineRule="exact"/>
                                    <w:jc w:val="center"/>
                                    <w:rPr>
                                      <w:rFonts w:ascii="標楷體" w:eastAsia="標楷體" w:hAnsi="標楷體"/>
                                      <w:spacing w:val="-6"/>
                                      <w:sz w:val="20"/>
                                      <w:szCs w:val="20"/>
                                    </w:rPr>
                                  </w:pPr>
                                </w:p>
                              </w:tc>
                              <w:tc>
                                <w:tcPr>
                                  <w:tcW w:w="948" w:type="dxa"/>
                                  <w:tcBorders>
                                    <w:top w:val="nil"/>
                                    <w:right w:val="single" w:sz="4" w:space="0" w:color="auto"/>
                                  </w:tcBorders>
                                  <w:shd w:val="clear" w:color="auto" w:fill="auto"/>
                                  <w:vAlign w:val="center"/>
                                </w:tcPr>
                                <w:p w:rsidR="005C12EF" w:rsidRPr="00B91D04" w:rsidRDefault="005C12EF" w:rsidP="004C3048">
                                  <w:pPr>
                                    <w:spacing w:line="240" w:lineRule="exact"/>
                                    <w:ind w:leftChars="-30" w:left="-72" w:rightChars="-30" w:right="-72"/>
                                    <w:jc w:val="center"/>
                                    <w:rPr>
                                      <w:rFonts w:ascii="標楷體" w:eastAsia="標楷體" w:hAnsi="標楷體"/>
                                      <w:spacing w:val="-6"/>
                                      <w:sz w:val="20"/>
                                      <w:szCs w:val="20"/>
                                    </w:rPr>
                                  </w:pPr>
                                </w:p>
                              </w:tc>
                              <w:tc>
                                <w:tcPr>
                                  <w:tcW w:w="948" w:type="dxa"/>
                                  <w:tcBorders>
                                    <w:top w:val="single" w:sz="4" w:space="0" w:color="auto"/>
                                    <w:left w:val="single" w:sz="4" w:space="0" w:color="auto"/>
                                    <w:righ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占比</w:t>
                                  </w:r>
                                </w:p>
                              </w:tc>
                              <w:tc>
                                <w:tcPr>
                                  <w:tcW w:w="949" w:type="dxa"/>
                                  <w:tcBorders>
                                    <w:top w:val="nil"/>
                                    <w:left w:val="single" w:sz="4" w:space="0" w:color="auto"/>
                                    <w:right w:val="single" w:sz="4" w:space="0" w:color="auto"/>
                                  </w:tcBorders>
                                  <w:shd w:val="clear" w:color="auto" w:fill="auto"/>
                                  <w:vAlign w:val="center"/>
                                </w:tcPr>
                                <w:p w:rsidR="005C12EF" w:rsidRPr="00B91D04" w:rsidRDefault="005C12EF" w:rsidP="004C3048">
                                  <w:pPr>
                                    <w:spacing w:line="240" w:lineRule="exact"/>
                                    <w:ind w:leftChars="-30" w:left="-72" w:rightChars="-30" w:right="-72"/>
                                    <w:jc w:val="center"/>
                                    <w:rPr>
                                      <w:rFonts w:ascii="標楷體" w:eastAsia="標楷體" w:hAnsi="標楷體"/>
                                      <w:spacing w:val="-6"/>
                                      <w:sz w:val="20"/>
                                      <w:szCs w:val="20"/>
                                    </w:rPr>
                                  </w:pPr>
                                </w:p>
                              </w:tc>
                              <w:tc>
                                <w:tcPr>
                                  <w:tcW w:w="949" w:type="dxa"/>
                                  <w:tcBorders>
                                    <w:top w:val="single" w:sz="4" w:space="0" w:color="auto"/>
                                    <w:left w:val="single" w:sz="4" w:space="0" w:color="auto"/>
                                    <w:right w:val="doub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占比</w:t>
                                  </w:r>
                                </w:p>
                              </w:tc>
                              <w:tc>
                                <w:tcPr>
                                  <w:tcW w:w="948" w:type="dxa"/>
                                  <w:tcBorders>
                                    <w:top w:val="nil"/>
                                    <w:left w:val="double" w:sz="4" w:space="0" w:color="auto"/>
                                    <w:righ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p>
                              </w:tc>
                              <w:tc>
                                <w:tcPr>
                                  <w:tcW w:w="949" w:type="dxa"/>
                                  <w:tcBorders>
                                    <w:top w:val="single" w:sz="4" w:space="0" w:color="auto"/>
                                    <w:left w:val="single" w:sz="4" w:space="0" w:color="auto"/>
                                    <w:righ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占比</w:t>
                                  </w:r>
                                </w:p>
                              </w:tc>
                              <w:tc>
                                <w:tcPr>
                                  <w:tcW w:w="948" w:type="dxa"/>
                                  <w:tcBorders>
                                    <w:top w:val="nil"/>
                                    <w:left w:val="single" w:sz="4" w:space="0" w:color="auto"/>
                                    <w:righ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p>
                              </w:tc>
                              <w:tc>
                                <w:tcPr>
                                  <w:tcW w:w="949" w:type="dxa"/>
                                  <w:tcBorders>
                                    <w:top w:val="single" w:sz="4" w:space="0" w:color="auto"/>
                                    <w:lef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占比</w:t>
                                  </w:r>
                                </w:p>
                              </w:tc>
                            </w:tr>
                            <w:tr w:rsidR="005C12EF" w:rsidRPr="00B91D04" w:rsidTr="00B91D04">
                              <w:trPr>
                                <w:trHeight w:val="170"/>
                              </w:trPr>
                              <w:tc>
                                <w:tcPr>
                                  <w:tcW w:w="1100" w:type="dxa"/>
                                  <w:vAlign w:val="center"/>
                                </w:tcPr>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sz w:val="20"/>
                                      <w:szCs w:val="20"/>
                                    </w:rPr>
                                    <w:t xml:space="preserve">108 </w:t>
                                  </w:r>
                                </w:p>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hint="eastAsia"/>
                                      <w:sz w:val="20"/>
                                      <w:szCs w:val="20"/>
                                    </w:rPr>
                                    <w:t>（高一）</w:t>
                                  </w:r>
                                </w:p>
                              </w:tc>
                              <w:tc>
                                <w:tcPr>
                                  <w:tcW w:w="1064"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sz w:val="20"/>
                                      <w:szCs w:val="20"/>
                                    </w:rPr>
                                    <w:t>210</w:t>
                                  </w:r>
                                  <w:r w:rsidRPr="00B91D04">
                                    <w:rPr>
                                      <w:rFonts w:ascii="標楷體" w:eastAsia="標楷體" w:hAnsi="標楷體" w:hint="eastAsia"/>
                                      <w:sz w:val="20"/>
                                      <w:szCs w:val="20"/>
                                    </w:rPr>
                                    <w:t>,</w:t>
                                  </w:r>
                                  <w:r w:rsidRPr="00B91D04">
                                    <w:rPr>
                                      <w:rFonts w:ascii="標楷體" w:eastAsia="標楷體" w:hAnsi="標楷體"/>
                                      <w:sz w:val="20"/>
                                      <w:szCs w:val="20"/>
                                    </w:rPr>
                                    <w:t>283</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sz w:val="20"/>
                                      <w:szCs w:val="20"/>
                                    </w:rPr>
                                    <w:t>146</w:t>
                                  </w:r>
                                  <w:r w:rsidRPr="00B91D04">
                                    <w:rPr>
                                      <w:rFonts w:ascii="標楷體" w:eastAsia="標楷體" w:hAnsi="標楷體" w:hint="eastAsia"/>
                                      <w:sz w:val="20"/>
                                      <w:szCs w:val="20"/>
                                    </w:rPr>
                                    <w:t>,941</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69.88</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63,342</w:t>
                                  </w:r>
                                </w:p>
                              </w:tc>
                              <w:tc>
                                <w:tcPr>
                                  <w:tcW w:w="949" w:type="dxa"/>
                                  <w:tcBorders>
                                    <w:righ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30.12</w:t>
                                  </w:r>
                                </w:p>
                              </w:tc>
                              <w:tc>
                                <w:tcPr>
                                  <w:tcW w:w="948" w:type="dxa"/>
                                  <w:tcBorders>
                                    <w:lef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95,429</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45.38</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114,854</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54.62</w:t>
                                  </w:r>
                                </w:p>
                              </w:tc>
                            </w:tr>
                            <w:tr w:rsidR="005C12EF" w:rsidRPr="00B91D04" w:rsidTr="00B91D04">
                              <w:trPr>
                                <w:trHeight w:val="170"/>
                              </w:trPr>
                              <w:tc>
                                <w:tcPr>
                                  <w:tcW w:w="1100" w:type="dxa"/>
                                  <w:vAlign w:val="center"/>
                                </w:tcPr>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sz w:val="20"/>
                                      <w:szCs w:val="20"/>
                                    </w:rPr>
                                    <w:t xml:space="preserve">109 </w:t>
                                  </w:r>
                                </w:p>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hint="eastAsia"/>
                                      <w:sz w:val="20"/>
                                      <w:szCs w:val="20"/>
                                    </w:rPr>
                                    <w:t>（高二）</w:t>
                                  </w:r>
                                </w:p>
                              </w:tc>
                              <w:tc>
                                <w:tcPr>
                                  <w:tcW w:w="1064"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199,782</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128,087</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64.11</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71,695</w:t>
                                  </w:r>
                                </w:p>
                              </w:tc>
                              <w:tc>
                                <w:tcPr>
                                  <w:tcW w:w="949" w:type="dxa"/>
                                  <w:tcBorders>
                                    <w:righ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35.89</w:t>
                                  </w:r>
                                </w:p>
                              </w:tc>
                              <w:tc>
                                <w:tcPr>
                                  <w:tcW w:w="948" w:type="dxa"/>
                                  <w:tcBorders>
                                    <w:lef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86,829</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43.46</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112,953</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56.54</w:t>
                                  </w:r>
                                </w:p>
                              </w:tc>
                            </w:tr>
                            <w:tr w:rsidR="005C12EF" w:rsidRPr="00B91D04" w:rsidTr="00B91D04">
                              <w:trPr>
                                <w:trHeight w:val="170"/>
                              </w:trPr>
                              <w:tc>
                                <w:tcPr>
                                  <w:tcW w:w="1100" w:type="dxa"/>
                                  <w:vAlign w:val="center"/>
                                </w:tcPr>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sz w:val="20"/>
                                      <w:szCs w:val="20"/>
                                    </w:rPr>
                                    <w:t>110</w:t>
                                  </w:r>
                                </w:p>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hint="eastAsia"/>
                                      <w:sz w:val="20"/>
                                      <w:szCs w:val="20"/>
                                    </w:rPr>
                                    <w:t>（高三）</w:t>
                                  </w:r>
                                </w:p>
                              </w:tc>
                              <w:tc>
                                <w:tcPr>
                                  <w:tcW w:w="1064"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194,258</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78,222</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40.27</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116,036</w:t>
                                  </w:r>
                                </w:p>
                              </w:tc>
                              <w:tc>
                                <w:tcPr>
                                  <w:tcW w:w="949" w:type="dxa"/>
                                  <w:tcBorders>
                                    <w:righ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59.73</w:t>
                                  </w:r>
                                </w:p>
                              </w:tc>
                              <w:tc>
                                <w:tcPr>
                                  <w:tcW w:w="948" w:type="dxa"/>
                                  <w:tcBorders>
                                    <w:lef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78,549</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40.44</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115,709</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59.56</w:t>
                                  </w:r>
                                </w:p>
                              </w:tc>
                            </w:tr>
                          </w:tbl>
                          <w:p w:rsidR="005C12EF" w:rsidRPr="003B60B8" w:rsidRDefault="005C12EF" w:rsidP="00550B96">
                            <w:pPr>
                              <w:spacing w:line="260" w:lineRule="exact"/>
                              <w:rPr>
                                <w:rFonts w:ascii="標楷體" w:eastAsia="標楷體" w:hAnsi="標楷體"/>
                                <w:sz w:val="18"/>
                                <w:szCs w:val="18"/>
                              </w:rPr>
                            </w:pPr>
                            <w:proofErr w:type="gramStart"/>
                            <w:r w:rsidRPr="003B60B8">
                              <w:rPr>
                                <w:rFonts w:ascii="標楷體" w:eastAsia="標楷體" w:hAnsi="標楷體" w:hint="eastAsia"/>
                                <w:sz w:val="18"/>
                                <w:szCs w:val="18"/>
                              </w:rPr>
                              <w:t>註</w:t>
                            </w:r>
                            <w:proofErr w:type="gramEnd"/>
                            <w:r w:rsidRPr="003B60B8">
                              <w:rPr>
                                <w:rFonts w:ascii="標楷體" w:eastAsia="標楷體" w:hAnsi="標楷體" w:hint="eastAsia"/>
                                <w:sz w:val="18"/>
                                <w:szCs w:val="18"/>
                              </w:rPr>
                              <w:t>：1.學生總人數引用學校傳送至學習歷程中央資料庫資料。</w:t>
                            </w:r>
                          </w:p>
                          <w:p w:rsidR="005C12EF" w:rsidRPr="003B60B8" w:rsidRDefault="005C12EF" w:rsidP="00550B96">
                            <w:pPr>
                              <w:spacing w:line="260" w:lineRule="exact"/>
                              <w:ind w:leftChars="150" w:left="360"/>
                              <w:jc w:val="both"/>
                              <w:rPr>
                                <w:rFonts w:ascii="標楷體" w:eastAsia="標楷體" w:hAnsi="標楷體"/>
                                <w:sz w:val="18"/>
                                <w:szCs w:val="18"/>
                              </w:rPr>
                            </w:pPr>
                            <w:r w:rsidRPr="003B60B8">
                              <w:rPr>
                                <w:rFonts w:ascii="標楷體" w:eastAsia="標楷體" w:hAnsi="標楷體"/>
                                <w:sz w:val="18"/>
                                <w:szCs w:val="18"/>
                              </w:rPr>
                              <w:t>2.資料來源</w:t>
                            </w:r>
                            <w:r w:rsidRPr="003B60B8">
                              <w:rPr>
                                <w:rFonts w:ascii="標楷體" w:eastAsia="標楷體" w:hAnsi="標楷體" w:hint="eastAsia"/>
                                <w:sz w:val="18"/>
                                <w:szCs w:val="18"/>
                              </w:rPr>
                              <w:t>：</w:t>
                            </w:r>
                            <w:r w:rsidRPr="003B60B8">
                              <w:rPr>
                                <w:rFonts w:ascii="標楷體" w:eastAsia="標楷體" w:hAnsi="標楷體"/>
                                <w:sz w:val="18"/>
                                <w:szCs w:val="18"/>
                              </w:rPr>
                              <w:t>整理自國教署提供資料</w:t>
                            </w:r>
                            <w:r w:rsidRPr="003B60B8">
                              <w:rPr>
                                <w:rFonts w:ascii="標楷體" w:eastAsia="標楷體" w:hAnsi="標楷體" w:hint="eastAsia"/>
                                <w:sz w:val="18"/>
                                <w:szCs w:val="18"/>
                              </w:rP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614DF26" id="Text Box 14" o:spid="_x0000_s1081" type="#_x0000_t202" style="position:absolute;left:0;text-align:left;margin-left:-3.1pt;margin-top:1.5pt;width:498.85pt;height:178.6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" filled="f" stroked="f">
                <v:textbox>
                  <w:txbxContent>
                    <w:p w:rsidR="005C12EF" w:rsidRPr="003B60B8" w:rsidRDefault="005C12EF" w:rsidP="004C3048">
                      <w:pPr>
                        <w:spacing w:line="240" w:lineRule="exact"/>
                        <w:jc w:val="center"/>
                        <w:rPr>
                          <w:rFonts w:ascii="標楷體" w:eastAsia="標楷體" w:hAnsi="標楷體"/>
                          <w:b/>
                        </w:rPr>
                      </w:pPr>
                      <w:r w:rsidRPr="00B91D04">
                        <w:rPr>
                          <w:rFonts w:ascii="標楷體" w:eastAsia="標楷體" w:hAnsi="標楷體" w:hint="eastAsia"/>
                          <w:b/>
                        </w:rPr>
                        <w:t>表</w:t>
                      </w:r>
                      <w:r w:rsidRPr="00B91D04">
                        <w:rPr>
                          <w:rFonts w:ascii="標楷體" w:eastAsia="標楷體" w:hAnsi="標楷體"/>
                          <w:b/>
                        </w:rPr>
                        <w:t>46</w:t>
                      </w:r>
                      <w:r>
                        <w:rPr>
                          <w:rFonts w:ascii="標楷體" w:eastAsia="標楷體" w:hAnsi="標楷體" w:hint="eastAsia"/>
                          <w:b/>
                        </w:rPr>
                        <w:t xml:space="preserve">　</w:t>
                      </w:r>
                      <w:r w:rsidRPr="003B60B8">
                        <w:rPr>
                          <w:rFonts w:ascii="標楷體" w:eastAsia="標楷體" w:hAnsi="標楷體" w:hint="eastAsia"/>
                          <w:b/>
                        </w:rPr>
                        <w:t>1</w:t>
                      </w:r>
                      <w:r w:rsidRPr="003B60B8">
                        <w:rPr>
                          <w:rFonts w:ascii="標楷體" w:eastAsia="標楷體" w:hAnsi="標楷體"/>
                          <w:b/>
                        </w:rPr>
                        <w:t>08</w:t>
                      </w:r>
                      <w:proofErr w:type="gramStart"/>
                      <w:r w:rsidRPr="003B60B8">
                        <w:rPr>
                          <w:rFonts w:ascii="標楷體" w:eastAsia="標楷體" w:hAnsi="標楷體"/>
                          <w:b/>
                        </w:rPr>
                        <w:t>課綱首屆</w:t>
                      </w:r>
                      <w:proofErr w:type="gramEnd"/>
                      <w:r w:rsidRPr="003B60B8">
                        <w:rPr>
                          <w:rFonts w:ascii="標楷體" w:eastAsia="標楷體" w:hAnsi="標楷體"/>
                          <w:b/>
                        </w:rPr>
                        <w:t>高級中等學校</w:t>
                      </w:r>
                      <w:r w:rsidRPr="003B60B8">
                        <w:rPr>
                          <w:rFonts w:ascii="標楷體" w:eastAsia="標楷體" w:hAnsi="標楷體" w:hint="eastAsia"/>
                          <w:b/>
                        </w:rPr>
                        <w:t>學生</w:t>
                      </w:r>
                      <w:r w:rsidRPr="003B60B8">
                        <w:rPr>
                          <w:rFonts w:ascii="標楷體" w:eastAsia="標楷體" w:hAnsi="標楷體"/>
                          <w:b/>
                        </w:rPr>
                        <w:t>學習歷程檔案提交情形</w:t>
                      </w:r>
                    </w:p>
                    <w:p w:rsidR="005C12EF" w:rsidRPr="003B60B8" w:rsidRDefault="005C12EF" w:rsidP="00550B96">
                      <w:pPr>
                        <w:jc w:val="right"/>
                        <w:rPr>
                          <w:rFonts w:ascii="標楷體" w:eastAsia="標楷體" w:hAnsi="標楷體"/>
                          <w:sz w:val="20"/>
                          <w:szCs w:val="20"/>
                        </w:rPr>
                      </w:pPr>
                      <w:r w:rsidRPr="003B60B8">
                        <w:rPr>
                          <w:rFonts w:ascii="標楷體" w:eastAsia="標楷體" w:hAnsi="標楷體" w:hint="eastAsia"/>
                          <w:sz w:val="20"/>
                          <w:szCs w:val="20"/>
                        </w:rPr>
                        <w:t>單位：人、％</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00"/>
                        <w:gridCol w:w="1064"/>
                        <w:gridCol w:w="948"/>
                        <w:gridCol w:w="948"/>
                        <w:gridCol w:w="949"/>
                        <w:gridCol w:w="949"/>
                        <w:gridCol w:w="948"/>
                        <w:gridCol w:w="949"/>
                        <w:gridCol w:w="948"/>
                        <w:gridCol w:w="949"/>
                      </w:tblGrid>
                      <w:tr w:rsidR="005C12EF" w:rsidRPr="00B91D04" w:rsidTr="00B91D04">
                        <w:trPr>
                          <w:trHeight w:val="170"/>
                        </w:trPr>
                        <w:tc>
                          <w:tcPr>
                            <w:tcW w:w="1100" w:type="dxa"/>
                            <w:vMerge w:val="restart"/>
                            <w:tcBorders>
                              <w:tl2br w:val="single" w:sz="4" w:space="0" w:color="auto"/>
                            </w:tcBorders>
                            <w:shd w:val="clear" w:color="auto" w:fill="auto"/>
                            <w:vAlign w:val="center"/>
                          </w:tcPr>
                          <w:p w:rsidR="005C12EF" w:rsidRPr="00B91D04" w:rsidRDefault="005C12EF" w:rsidP="004C3048">
                            <w:pPr>
                              <w:spacing w:line="300" w:lineRule="exact"/>
                              <w:jc w:val="right"/>
                              <w:rPr>
                                <w:rFonts w:ascii="標楷體" w:eastAsia="標楷體" w:hAnsi="標楷體"/>
                                <w:spacing w:val="-6"/>
                                <w:sz w:val="20"/>
                                <w:szCs w:val="20"/>
                              </w:rPr>
                            </w:pPr>
                            <w:r w:rsidRPr="00B91D04">
                              <w:rPr>
                                <w:rFonts w:ascii="標楷體" w:eastAsia="標楷體" w:hAnsi="標楷體" w:hint="eastAsia"/>
                                <w:spacing w:val="-6"/>
                                <w:sz w:val="20"/>
                                <w:szCs w:val="20"/>
                              </w:rPr>
                              <w:t>項目</w:t>
                            </w:r>
                          </w:p>
                          <w:p w:rsidR="005C12EF" w:rsidRPr="00B91D04" w:rsidRDefault="005C12EF" w:rsidP="004C3048">
                            <w:pPr>
                              <w:spacing w:line="300" w:lineRule="exact"/>
                              <w:rPr>
                                <w:rFonts w:ascii="標楷體" w:eastAsia="標楷體" w:hAnsi="標楷體"/>
                                <w:spacing w:val="-6"/>
                                <w:sz w:val="20"/>
                                <w:szCs w:val="20"/>
                              </w:rPr>
                            </w:pPr>
                            <w:r w:rsidRPr="00B91D04">
                              <w:rPr>
                                <w:rFonts w:ascii="標楷體" w:eastAsia="標楷體" w:hAnsi="標楷體"/>
                                <w:sz w:val="20"/>
                                <w:szCs w:val="20"/>
                              </w:rPr>
                              <w:t>學年度</w:t>
                            </w:r>
                          </w:p>
                        </w:tc>
                        <w:tc>
                          <w:tcPr>
                            <w:tcW w:w="1064" w:type="dxa"/>
                            <w:vMerge w:val="restart"/>
                            <w:shd w:val="clear" w:color="auto" w:fill="auto"/>
                            <w:vAlign w:val="center"/>
                          </w:tcPr>
                          <w:p w:rsidR="005C12EF" w:rsidRPr="00B91D04" w:rsidRDefault="005C12EF" w:rsidP="004C3048">
                            <w:pPr>
                              <w:spacing w:line="240" w:lineRule="exact"/>
                              <w:ind w:leftChars="-50" w:left="-120" w:rightChars="-30" w:right="-72"/>
                              <w:jc w:val="center"/>
                              <w:rPr>
                                <w:rFonts w:ascii="標楷體" w:eastAsia="標楷體" w:hAnsi="標楷體"/>
                                <w:spacing w:val="-6"/>
                                <w:sz w:val="20"/>
                                <w:szCs w:val="20"/>
                              </w:rPr>
                            </w:pPr>
                            <w:r w:rsidRPr="00B91D04">
                              <w:rPr>
                                <w:rFonts w:ascii="標楷體" w:eastAsia="標楷體" w:hAnsi="標楷體"/>
                                <w:spacing w:val="-6"/>
                                <w:sz w:val="20"/>
                                <w:szCs w:val="20"/>
                              </w:rPr>
                              <w:t>學生總人數</w:t>
                            </w:r>
                          </w:p>
                        </w:tc>
                        <w:tc>
                          <w:tcPr>
                            <w:tcW w:w="3794" w:type="dxa"/>
                            <w:gridSpan w:val="4"/>
                            <w:tcBorders>
                              <w:bottom w:val="single" w:sz="4" w:space="0" w:color="auto"/>
                              <w:right w:val="doub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hint="eastAsia"/>
                                <w:spacing w:val="-6"/>
                                <w:sz w:val="20"/>
                                <w:szCs w:val="20"/>
                              </w:rPr>
                              <w:t>課程學習成果</w:t>
                            </w:r>
                          </w:p>
                        </w:tc>
                        <w:tc>
                          <w:tcPr>
                            <w:tcW w:w="3794" w:type="dxa"/>
                            <w:gridSpan w:val="4"/>
                            <w:tcBorders>
                              <w:left w:val="double" w:sz="4" w:space="0" w:color="auto"/>
                              <w:bottom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多元表現</w:t>
                            </w:r>
                          </w:p>
                        </w:tc>
                      </w:tr>
                      <w:tr w:rsidR="005C12EF" w:rsidRPr="00B91D04" w:rsidTr="00B91D04">
                        <w:trPr>
                          <w:trHeight w:val="170"/>
                        </w:trPr>
                        <w:tc>
                          <w:tcPr>
                            <w:tcW w:w="1100" w:type="dxa"/>
                            <w:vMerge/>
                            <w:tcBorders>
                              <w:tl2br w:val="single" w:sz="4" w:space="0" w:color="auto"/>
                            </w:tcBorders>
                            <w:shd w:val="clear" w:color="auto" w:fill="auto"/>
                          </w:tcPr>
                          <w:p w:rsidR="005C12EF" w:rsidRPr="00B91D04" w:rsidRDefault="005C12EF" w:rsidP="004C3048">
                            <w:pPr>
                              <w:spacing w:line="240" w:lineRule="exact"/>
                              <w:jc w:val="center"/>
                              <w:rPr>
                                <w:rFonts w:ascii="標楷體" w:eastAsia="標楷體" w:hAnsi="標楷體"/>
                                <w:spacing w:val="-6"/>
                                <w:sz w:val="20"/>
                                <w:szCs w:val="20"/>
                              </w:rPr>
                            </w:pPr>
                          </w:p>
                        </w:tc>
                        <w:tc>
                          <w:tcPr>
                            <w:tcW w:w="1064" w:type="dxa"/>
                            <w:vMerge/>
                            <w:shd w:val="clear" w:color="auto" w:fill="auto"/>
                          </w:tcPr>
                          <w:p w:rsidR="005C12EF" w:rsidRPr="00B91D04" w:rsidRDefault="005C12EF" w:rsidP="004C3048">
                            <w:pPr>
                              <w:spacing w:line="240" w:lineRule="exact"/>
                              <w:jc w:val="center"/>
                              <w:rPr>
                                <w:rFonts w:ascii="標楷體" w:eastAsia="標楷體" w:hAnsi="標楷體"/>
                                <w:spacing w:val="-6"/>
                                <w:sz w:val="20"/>
                                <w:szCs w:val="20"/>
                              </w:rPr>
                            </w:pPr>
                          </w:p>
                        </w:tc>
                        <w:tc>
                          <w:tcPr>
                            <w:tcW w:w="948" w:type="dxa"/>
                            <w:tcBorders>
                              <w:bottom w:val="nil"/>
                              <w:right w:val="nil"/>
                            </w:tcBorders>
                            <w:shd w:val="clear" w:color="auto" w:fill="auto"/>
                            <w:vAlign w:val="center"/>
                          </w:tcPr>
                          <w:p w:rsidR="005C12EF" w:rsidRPr="00B91D04" w:rsidRDefault="005C12EF" w:rsidP="004C3048">
                            <w:pPr>
                              <w:spacing w:line="240" w:lineRule="exact"/>
                              <w:ind w:leftChars="-15" w:rightChars="-30" w:right="-72" w:hangingChars="19" w:hanging="36"/>
                              <w:jc w:val="center"/>
                              <w:rPr>
                                <w:rFonts w:ascii="標楷體" w:eastAsia="標楷體" w:hAnsi="標楷體"/>
                                <w:spacing w:val="-6"/>
                                <w:sz w:val="20"/>
                                <w:szCs w:val="20"/>
                              </w:rPr>
                            </w:pPr>
                            <w:r w:rsidRPr="00B91D04">
                              <w:rPr>
                                <w:rFonts w:ascii="標楷體" w:eastAsia="標楷體" w:hAnsi="標楷體" w:hint="eastAsia"/>
                                <w:spacing w:val="-6"/>
                                <w:sz w:val="20"/>
                                <w:szCs w:val="20"/>
                              </w:rPr>
                              <w:t>有提交</w:t>
                            </w:r>
                          </w:p>
                        </w:tc>
                        <w:tc>
                          <w:tcPr>
                            <w:tcW w:w="948" w:type="dxa"/>
                            <w:tcBorders>
                              <w:left w:val="nil"/>
                              <w:bottom w:val="nil"/>
                              <w:right w:val="single" w:sz="4" w:space="0" w:color="auto"/>
                            </w:tcBorders>
                            <w:shd w:val="clear" w:color="auto" w:fill="auto"/>
                            <w:vAlign w:val="center"/>
                          </w:tcPr>
                          <w:p w:rsidR="005C12EF" w:rsidRPr="00B91D04" w:rsidRDefault="005C12EF" w:rsidP="004C3048">
                            <w:pPr>
                              <w:spacing w:line="240" w:lineRule="exact"/>
                              <w:ind w:leftChars="-50" w:left="-120" w:rightChars="-30" w:right="-72" w:firstLineChars="103" w:firstLine="194"/>
                              <w:rPr>
                                <w:rFonts w:ascii="標楷體" w:eastAsia="標楷體" w:hAnsi="標楷體"/>
                                <w:spacing w:val="-6"/>
                                <w:sz w:val="20"/>
                                <w:szCs w:val="20"/>
                              </w:rPr>
                            </w:pPr>
                          </w:p>
                        </w:tc>
                        <w:tc>
                          <w:tcPr>
                            <w:tcW w:w="949" w:type="dxa"/>
                            <w:tcBorders>
                              <w:left w:val="single" w:sz="4" w:space="0" w:color="auto"/>
                              <w:bottom w:val="nil"/>
                              <w:right w:val="nil"/>
                            </w:tcBorders>
                            <w:shd w:val="clear" w:color="auto" w:fill="auto"/>
                            <w:vAlign w:val="center"/>
                          </w:tcPr>
                          <w:p w:rsidR="005C12EF" w:rsidRPr="00B91D04" w:rsidRDefault="005C12EF" w:rsidP="004C3048">
                            <w:pPr>
                              <w:spacing w:line="240" w:lineRule="exact"/>
                              <w:ind w:leftChars="-30" w:left="-72" w:rightChars="-30" w:right="-72" w:firstLineChars="23" w:firstLine="43"/>
                              <w:jc w:val="center"/>
                              <w:rPr>
                                <w:rFonts w:ascii="標楷體" w:eastAsia="標楷體" w:hAnsi="標楷體"/>
                                <w:spacing w:val="-6"/>
                                <w:sz w:val="20"/>
                                <w:szCs w:val="20"/>
                              </w:rPr>
                            </w:pPr>
                            <w:r w:rsidRPr="00B91D04">
                              <w:rPr>
                                <w:rFonts w:ascii="標楷體" w:eastAsia="標楷體" w:hAnsi="標楷體"/>
                                <w:spacing w:val="-6"/>
                                <w:sz w:val="20"/>
                                <w:szCs w:val="20"/>
                              </w:rPr>
                              <w:t>未</w:t>
                            </w:r>
                            <w:r w:rsidRPr="00B91D04">
                              <w:rPr>
                                <w:rFonts w:ascii="標楷體" w:eastAsia="標楷體" w:hAnsi="標楷體" w:hint="eastAsia"/>
                                <w:spacing w:val="-6"/>
                                <w:sz w:val="20"/>
                                <w:szCs w:val="20"/>
                              </w:rPr>
                              <w:t>提交</w:t>
                            </w:r>
                          </w:p>
                        </w:tc>
                        <w:tc>
                          <w:tcPr>
                            <w:tcW w:w="949" w:type="dxa"/>
                            <w:tcBorders>
                              <w:left w:val="nil"/>
                              <w:bottom w:val="nil"/>
                              <w:right w:val="double" w:sz="4" w:space="0" w:color="auto"/>
                            </w:tcBorders>
                            <w:shd w:val="clear" w:color="auto" w:fill="auto"/>
                            <w:vAlign w:val="center"/>
                          </w:tcPr>
                          <w:p w:rsidR="005C12EF" w:rsidRPr="00B91D04" w:rsidRDefault="005C12EF" w:rsidP="004C3048">
                            <w:pPr>
                              <w:spacing w:line="240" w:lineRule="exact"/>
                              <w:ind w:leftChars="-30" w:left="-72" w:rightChars="-30" w:right="-72" w:firstLineChars="89" w:firstLine="167"/>
                              <w:rPr>
                                <w:rFonts w:ascii="標楷體" w:eastAsia="標楷體" w:hAnsi="標楷體"/>
                                <w:spacing w:val="-6"/>
                                <w:sz w:val="20"/>
                                <w:szCs w:val="20"/>
                              </w:rPr>
                            </w:pPr>
                          </w:p>
                        </w:tc>
                        <w:tc>
                          <w:tcPr>
                            <w:tcW w:w="948" w:type="dxa"/>
                            <w:tcBorders>
                              <w:left w:val="double" w:sz="4" w:space="0" w:color="auto"/>
                              <w:bottom w:val="nil"/>
                              <w:right w:val="nil"/>
                            </w:tcBorders>
                            <w:shd w:val="clear" w:color="auto" w:fill="auto"/>
                            <w:vAlign w:val="center"/>
                          </w:tcPr>
                          <w:p w:rsidR="005C12EF" w:rsidRPr="00B91D04" w:rsidRDefault="005C12EF" w:rsidP="004C3048">
                            <w:pPr>
                              <w:spacing w:line="240" w:lineRule="exact"/>
                              <w:ind w:leftChars="-30" w:left="-72" w:rightChars="-30" w:right="-72" w:firstLineChars="18" w:firstLine="34"/>
                              <w:jc w:val="center"/>
                              <w:rPr>
                                <w:rFonts w:ascii="標楷體" w:eastAsia="標楷體" w:hAnsi="標楷體"/>
                                <w:spacing w:val="-6"/>
                                <w:sz w:val="20"/>
                                <w:szCs w:val="20"/>
                              </w:rPr>
                            </w:pPr>
                            <w:r w:rsidRPr="00B91D04">
                              <w:rPr>
                                <w:rFonts w:ascii="標楷體" w:eastAsia="標楷體" w:hAnsi="標楷體" w:hint="eastAsia"/>
                                <w:spacing w:val="-6"/>
                                <w:sz w:val="20"/>
                                <w:szCs w:val="20"/>
                              </w:rPr>
                              <w:t>有提交</w:t>
                            </w:r>
                          </w:p>
                        </w:tc>
                        <w:tc>
                          <w:tcPr>
                            <w:tcW w:w="949" w:type="dxa"/>
                            <w:tcBorders>
                              <w:left w:val="nil"/>
                              <w:bottom w:val="nil"/>
                              <w:right w:val="single" w:sz="4" w:space="0" w:color="auto"/>
                            </w:tcBorders>
                            <w:shd w:val="clear" w:color="auto" w:fill="auto"/>
                            <w:vAlign w:val="center"/>
                          </w:tcPr>
                          <w:p w:rsidR="005C12EF" w:rsidRPr="00B91D04" w:rsidRDefault="005C12EF" w:rsidP="004C3048">
                            <w:pPr>
                              <w:spacing w:line="240" w:lineRule="exact"/>
                              <w:ind w:leftChars="-30" w:left="-72" w:rightChars="-30" w:right="-72"/>
                              <w:jc w:val="center"/>
                              <w:rPr>
                                <w:rFonts w:ascii="標楷體" w:eastAsia="標楷體" w:hAnsi="標楷體"/>
                                <w:spacing w:val="-6"/>
                                <w:sz w:val="20"/>
                                <w:szCs w:val="20"/>
                              </w:rPr>
                            </w:pPr>
                          </w:p>
                        </w:tc>
                        <w:tc>
                          <w:tcPr>
                            <w:tcW w:w="948" w:type="dxa"/>
                            <w:tcBorders>
                              <w:left w:val="single" w:sz="4" w:space="0" w:color="auto"/>
                              <w:bottom w:val="nil"/>
                              <w:right w:val="nil"/>
                            </w:tcBorders>
                            <w:shd w:val="clear" w:color="auto" w:fill="auto"/>
                            <w:vAlign w:val="center"/>
                          </w:tcPr>
                          <w:p w:rsidR="005C12EF" w:rsidRPr="00B91D04" w:rsidRDefault="005C12EF" w:rsidP="004C3048">
                            <w:pPr>
                              <w:spacing w:line="240" w:lineRule="exact"/>
                              <w:ind w:leftChars="-30" w:left="-72" w:rightChars="-30" w:right="-72" w:firstLineChars="22" w:firstLine="41"/>
                              <w:jc w:val="center"/>
                              <w:rPr>
                                <w:rFonts w:ascii="標楷體" w:eastAsia="標楷體" w:hAnsi="標楷體"/>
                                <w:spacing w:val="-6"/>
                                <w:sz w:val="20"/>
                                <w:szCs w:val="20"/>
                              </w:rPr>
                            </w:pPr>
                            <w:r w:rsidRPr="00B91D04">
                              <w:rPr>
                                <w:rFonts w:ascii="標楷體" w:eastAsia="標楷體" w:hAnsi="標楷體"/>
                                <w:spacing w:val="-6"/>
                                <w:sz w:val="20"/>
                                <w:szCs w:val="20"/>
                              </w:rPr>
                              <w:t>未</w:t>
                            </w:r>
                            <w:r w:rsidRPr="00B91D04">
                              <w:rPr>
                                <w:rFonts w:ascii="標楷體" w:eastAsia="標楷體" w:hAnsi="標楷體" w:hint="eastAsia"/>
                                <w:spacing w:val="-6"/>
                                <w:sz w:val="20"/>
                                <w:szCs w:val="20"/>
                              </w:rPr>
                              <w:t>提交</w:t>
                            </w:r>
                          </w:p>
                        </w:tc>
                        <w:tc>
                          <w:tcPr>
                            <w:tcW w:w="949" w:type="dxa"/>
                            <w:tcBorders>
                              <w:left w:val="nil"/>
                              <w:bottom w:val="nil"/>
                            </w:tcBorders>
                            <w:shd w:val="clear" w:color="auto" w:fill="auto"/>
                            <w:vAlign w:val="center"/>
                          </w:tcPr>
                          <w:p w:rsidR="005C12EF" w:rsidRPr="00B91D04" w:rsidRDefault="005C12EF" w:rsidP="004C3048">
                            <w:pPr>
                              <w:spacing w:line="240" w:lineRule="exact"/>
                              <w:ind w:leftChars="-30" w:left="-72" w:rightChars="-30" w:right="-72"/>
                              <w:jc w:val="center"/>
                              <w:rPr>
                                <w:rFonts w:ascii="標楷體" w:eastAsia="標楷體" w:hAnsi="標楷體"/>
                                <w:spacing w:val="-6"/>
                                <w:sz w:val="20"/>
                                <w:szCs w:val="20"/>
                              </w:rPr>
                            </w:pPr>
                          </w:p>
                        </w:tc>
                      </w:tr>
                      <w:tr w:rsidR="005C12EF" w:rsidRPr="00B91D04" w:rsidTr="00B91D04">
                        <w:trPr>
                          <w:trHeight w:val="170"/>
                        </w:trPr>
                        <w:tc>
                          <w:tcPr>
                            <w:tcW w:w="1100" w:type="dxa"/>
                            <w:vMerge/>
                            <w:tcBorders>
                              <w:tl2br w:val="single" w:sz="4" w:space="0" w:color="auto"/>
                            </w:tcBorders>
                            <w:shd w:val="clear" w:color="auto" w:fill="auto"/>
                          </w:tcPr>
                          <w:p w:rsidR="005C12EF" w:rsidRPr="00B91D04" w:rsidRDefault="005C12EF" w:rsidP="004C3048">
                            <w:pPr>
                              <w:spacing w:line="240" w:lineRule="exact"/>
                              <w:jc w:val="center"/>
                              <w:rPr>
                                <w:rFonts w:ascii="標楷體" w:eastAsia="標楷體" w:hAnsi="標楷體"/>
                                <w:spacing w:val="-6"/>
                                <w:sz w:val="20"/>
                                <w:szCs w:val="20"/>
                              </w:rPr>
                            </w:pPr>
                          </w:p>
                        </w:tc>
                        <w:tc>
                          <w:tcPr>
                            <w:tcW w:w="1064" w:type="dxa"/>
                            <w:vMerge/>
                            <w:shd w:val="clear" w:color="auto" w:fill="auto"/>
                          </w:tcPr>
                          <w:p w:rsidR="005C12EF" w:rsidRPr="00B91D04" w:rsidRDefault="005C12EF" w:rsidP="004C3048">
                            <w:pPr>
                              <w:spacing w:line="240" w:lineRule="exact"/>
                              <w:jc w:val="center"/>
                              <w:rPr>
                                <w:rFonts w:ascii="標楷體" w:eastAsia="標楷體" w:hAnsi="標楷體"/>
                                <w:spacing w:val="-6"/>
                                <w:sz w:val="20"/>
                                <w:szCs w:val="20"/>
                              </w:rPr>
                            </w:pPr>
                          </w:p>
                        </w:tc>
                        <w:tc>
                          <w:tcPr>
                            <w:tcW w:w="948" w:type="dxa"/>
                            <w:tcBorders>
                              <w:top w:val="nil"/>
                              <w:right w:val="single" w:sz="4" w:space="0" w:color="auto"/>
                            </w:tcBorders>
                            <w:shd w:val="clear" w:color="auto" w:fill="auto"/>
                            <w:vAlign w:val="center"/>
                          </w:tcPr>
                          <w:p w:rsidR="005C12EF" w:rsidRPr="00B91D04" w:rsidRDefault="005C12EF" w:rsidP="004C3048">
                            <w:pPr>
                              <w:spacing w:line="240" w:lineRule="exact"/>
                              <w:ind w:leftChars="-30" w:left="-72" w:rightChars="-30" w:right="-72"/>
                              <w:jc w:val="center"/>
                              <w:rPr>
                                <w:rFonts w:ascii="標楷體" w:eastAsia="標楷體" w:hAnsi="標楷體"/>
                                <w:spacing w:val="-6"/>
                                <w:sz w:val="20"/>
                                <w:szCs w:val="20"/>
                              </w:rPr>
                            </w:pPr>
                          </w:p>
                        </w:tc>
                        <w:tc>
                          <w:tcPr>
                            <w:tcW w:w="948" w:type="dxa"/>
                            <w:tcBorders>
                              <w:top w:val="single" w:sz="4" w:space="0" w:color="auto"/>
                              <w:left w:val="single" w:sz="4" w:space="0" w:color="auto"/>
                              <w:righ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占比</w:t>
                            </w:r>
                          </w:p>
                        </w:tc>
                        <w:tc>
                          <w:tcPr>
                            <w:tcW w:w="949" w:type="dxa"/>
                            <w:tcBorders>
                              <w:top w:val="nil"/>
                              <w:left w:val="single" w:sz="4" w:space="0" w:color="auto"/>
                              <w:right w:val="single" w:sz="4" w:space="0" w:color="auto"/>
                            </w:tcBorders>
                            <w:shd w:val="clear" w:color="auto" w:fill="auto"/>
                            <w:vAlign w:val="center"/>
                          </w:tcPr>
                          <w:p w:rsidR="005C12EF" w:rsidRPr="00B91D04" w:rsidRDefault="005C12EF" w:rsidP="004C3048">
                            <w:pPr>
                              <w:spacing w:line="240" w:lineRule="exact"/>
                              <w:ind w:leftChars="-30" w:left="-72" w:rightChars="-30" w:right="-72"/>
                              <w:jc w:val="center"/>
                              <w:rPr>
                                <w:rFonts w:ascii="標楷體" w:eastAsia="標楷體" w:hAnsi="標楷體"/>
                                <w:spacing w:val="-6"/>
                                <w:sz w:val="20"/>
                                <w:szCs w:val="20"/>
                              </w:rPr>
                            </w:pPr>
                          </w:p>
                        </w:tc>
                        <w:tc>
                          <w:tcPr>
                            <w:tcW w:w="949" w:type="dxa"/>
                            <w:tcBorders>
                              <w:top w:val="single" w:sz="4" w:space="0" w:color="auto"/>
                              <w:left w:val="single" w:sz="4" w:space="0" w:color="auto"/>
                              <w:right w:val="doub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占比</w:t>
                            </w:r>
                          </w:p>
                        </w:tc>
                        <w:tc>
                          <w:tcPr>
                            <w:tcW w:w="948" w:type="dxa"/>
                            <w:tcBorders>
                              <w:top w:val="nil"/>
                              <w:left w:val="double" w:sz="4" w:space="0" w:color="auto"/>
                              <w:righ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p>
                        </w:tc>
                        <w:tc>
                          <w:tcPr>
                            <w:tcW w:w="949" w:type="dxa"/>
                            <w:tcBorders>
                              <w:top w:val="single" w:sz="4" w:space="0" w:color="auto"/>
                              <w:left w:val="single" w:sz="4" w:space="0" w:color="auto"/>
                              <w:righ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占比</w:t>
                            </w:r>
                          </w:p>
                        </w:tc>
                        <w:tc>
                          <w:tcPr>
                            <w:tcW w:w="948" w:type="dxa"/>
                            <w:tcBorders>
                              <w:top w:val="nil"/>
                              <w:left w:val="single" w:sz="4" w:space="0" w:color="auto"/>
                              <w:righ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p>
                        </w:tc>
                        <w:tc>
                          <w:tcPr>
                            <w:tcW w:w="949" w:type="dxa"/>
                            <w:tcBorders>
                              <w:top w:val="single" w:sz="4" w:space="0" w:color="auto"/>
                              <w:left w:val="single" w:sz="4" w:space="0" w:color="auto"/>
                            </w:tcBorders>
                            <w:shd w:val="clear" w:color="auto" w:fill="auto"/>
                            <w:vAlign w:val="center"/>
                          </w:tcPr>
                          <w:p w:rsidR="005C12EF" w:rsidRPr="00B91D04" w:rsidRDefault="005C12EF" w:rsidP="004C3048">
                            <w:pPr>
                              <w:spacing w:line="240" w:lineRule="exact"/>
                              <w:jc w:val="center"/>
                              <w:rPr>
                                <w:rFonts w:ascii="標楷體" w:eastAsia="標楷體" w:hAnsi="標楷體"/>
                                <w:spacing w:val="-6"/>
                                <w:sz w:val="20"/>
                                <w:szCs w:val="20"/>
                              </w:rPr>
                            </w:pPr>
                            <w:r w:rsidRPr="00B91D04">
                              <w:rPr>
                                <w:rFonts w:ascii="標楷體" w:eastAsia="標楷體" w:hAnsi="標楷體"/>
                                <w:spacing w:val="-6"/>
                                <w:sz w:val="20"/>
                                <w:szCs w:val="20"/>
                              </w:rPr>
                              <w:t>占比</w:t>
                            </w:r>
                          </w:p>
                        </w:tc>
                      </w:tr>
                      <w:tr w:rsidR="005C12EF" w:rsidRPr="00B91D04" w:rsidTr="00B91D04">
                        <w:trPr>
                          <w:trHeight w:val="170"/>
                        </w:trPr>
                        <w:tc>
                          <w:tcPr>
                            <w:tcW w:w="1100" w:type="dxa"/>
                            <w:vAlign w:val="center"/>
                          </w:tcPr>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sz w:val="20"/>
                                <w:szCs w:val="20"/>
                              </w:rPr>
                              <w:t xml:space="preserve">108 </w:t>
                            </w:r>
                          </w:p>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hint="eastAsia"/>
                                <w:sz w:val="20"/>
                                <w:szCs w:val="20"/>
                              </w:rPr>
                              <w:t>（高一）</w:t>
                            </w:r>
                          </w:p>
                        </w:tc>
                        <w:tc>
                          <w:tcPr>
                            <w:tcW w:w="1064"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sz w:val="20"/>
                                <w:szCs w:val="20"/>
                              </w:rPr>
                              <w:t>210</w:t>
                            </w:r>
                            <w:r w:rsidRPr="00B91D04">
                              <w:rPr>
                                <w:rFonts w:ascii="標楷體" w:eastAsia="標楷體" w:hAnsi="標楷體" w:hint="eastAsia"/>
                                <w:sz w:val="20"/>
                                <w:szCs w:val="20"/>
                              </w:rPr>
                              <w:t>,</w:t>
                            </w:r>
                            <w:r w:rsidRPr="00B91D04">
                              <w:rPr>
                                <w:rFonts w:ascii="標楷體" w:eastAsia="標楷體" w:hAnsi="標楷體"/>
                                <w:sz w:val="20"/>
                                <w:szCs w:val="20"/>
                              </w:rPr>
                              <w:t>283</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sz w:val="20"/>
                                <w:szCs w:val="20"/>
                              </w:rPr>
                              <w:t>146</w:t>
                            </w:r>
                            <w:r w:rsidRPr="00B91D04">
                              <w:rPr>
                                <w:rFonts w:ascii="標楷體" w:eastAsia="標楷體" w:hAnsi="標楷體" w:hint="eastAsia"/>
                                <w:sz w:val="20"/>
                                <w:szCs w:val="20"/>
                              </w:rPr>
                              <w:t>,941</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69.88</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63,342</w:t>
                            </w:r>
                          </w:p>
                        </w:tc>
                        <w:tc>
                          <w:tcPr>
                            <w:tcW w:w="949" w:type="dxa"/>
                            <w:tcBorders>
                              <w:righ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30.12</w:t>
                            </w:r>
                          </w:p>
                        </w:tc>
                        <w:tc>
                          <w:tcPr>
                            <w:tcW w:w="948" w:type="dxa"/>
                            <w:tcBorders>
                              <w:lef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95,429</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45.38</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114,854</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54.62</w:t>
                            </w:r>
                          </w:p>
                        </w:tc>
                      </w:tr>
                      <w:tr w:rsidR="005C12EF" w:rsidRPr="00B91D04" w:rsidTr="00B91D04">
                        <w:trPr>
                          <w:trHeight w:val="170"/>
                        </w:trPr>
                        <w:tc>
                          <w:tcPr>
                            <w:tcW w:w="1100" w:type="dxa"/>
                            <w:vAlign w:val="center"/>
                          </w:tcPr>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sz w:val="20"/>
                                <w:szCs w:val="20"/>
                              </w:rPr>
                              <w:t xml:space="preserve">109 </w:t>
                            </w:r>
                          </w:p>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hint="eastAsia"/>
                                <w:sz w:val="20"/>
                                <w:szCs w:val="20"/>
                              </w:rPr>
                              <w:t>（高二）</w:t>
                            </w:r>
                          </w:p>
                        </w:tc>
                        <w:tc>
                          <w:tcPr>
                            <w:tcW w:w="1064"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199,782</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128,087</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64.11</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71,695</w:t>
                            </w:r>
                          </w:p>
                        </w:tc>
                        <w:tc>
                          <w:tcPr>
                            <w:tcW w:w="949" w:type="dxa"/>
                            <w:tcBorders>
                              <w:righ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35.89</w:t>
                            </w:r>
                          </w:p>
                        </w:tc>
                        <w:tc>
                          <w:tcPr>
                            <w:tcW w:w="948" w:type="dxa"/>
                            <w:tcBorders>
                              <w:lef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86,829</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43.46</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112,953</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56.54</w:t>
                            </w:r>
                          </w:p>
                        </w:tc>
                      </w:tr>
                      <w:tr w:rsidR="005C12EF" w:rsidRPr="00B91D04" w:rsidTr="00B91D04">
                        <w:trPr>
                          <w:trHeight w:val="170"/>
                        </w:trPr>
                        <w:tc>
                          <w:tcPr>
                            <w:tcW w:w="1100" w:type="dxa"/>
                            <w:vAlign w:val="center"/>
                          </w:tcPr>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sz w:val="20"/>
                                <w:szCs w:val="20"/>
                              </w:rPr>
                              <w:t>110</w:t>
                            </w:r>
                          </w:p>
                          <w:p w:rsidR="005C12EF" w:rsidRPr="00B91D04" w:rsidRDefault="005C12EF" w:rsidP="004C3048">
                            <w:pPr>
                              <w:spacing w:line="240" w:lineRule="exact"/>
                              <w:ind w:leftChars="-30" w:left="-72" w:rightChars="-30" w:right="-72"/>
                              <w:jc w:val="center"/>
                              <w:rPr>
                                <w:rFonts w:ascii="標楷體" w:eastAsia="標楷體" w:hAnsi="標楷體"/>
                                <w:sz w:val="20"/>
                                <w:szCs w:val="20"/>
                              </w:rPr>
                            </w:pPr>
                            <w:r w:rsidRPr="00B91D04">
                              <w:rPr>
                                <w:rFonts w:ascii="標楷體" w:eastAsia="標楷體" w:hAnsi="標楷體" w:hint="eastAsia"/>
                                <w:sz w:val="20"/>
                                <w:szCs w:val="20"/>
                              </w:rPr>
                              <w:t>（高三）</w:t>
                            </w:r>
                          </w:p>
                        </w:tc>
                        <w:tc>
                          <w:tcPr>
                            <w:tcW w:w="1064"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194,258</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78,222</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40.27</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116,036</w:t>
                            </w:r>
                          </w:p>
                        </w:tc>
                        <w:tc>
                          <w:tcPr>
                            <w:tcW w:w="949" w:type="dxa"/>
                            <w:tcBorders>
                              <w:righ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59.73</w:t>
                            </w:r>
                          </w:p>
                        </w:tc>
                        <w:tc>
                          <w:tcPr>
                            <w:tcW w:w="948" w:type="dxa"/>
                            <w:tcBorders>
                              <w:left w:val="double" w:sz="4" w:space="0" w:color="auto"/>
                            </w:tcBorders>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78,549</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40.44</w:t>
                            </w:r>
                          </w:p>
                        </w:tc>
                        <w:tc>
                          <w:tcPr>
                            <w:tcW w:w="948"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115,709</w:t>
                            </w:r>
                          </w:p>
                        </w:tc>
                        <w:tc>
                          <w:tcPr>
                            <w:tcW w:w="949" w:type="dxa"/>
                            <w:vAlign w:val="center"/>
                          </w:tcPr>
                          <w:p w:rsidR="005C12EF" w:rsidRPr="00B91D04" w:rsidRDefault="005C12EF" w:rsidP="004C3048">
                            <w:pPr>
                              <w:spacing w:line="240" w:lineRule="exact"/>
                              <w:jc w:val="right"/>
                              <w:rPr>
                                <w:rFonts w:ascii="標楷體" w:eastAsia="標楷體" w:hAnsi="標楷體"/>
                                <w:sz w:val="20"/>
                                <w:szCs w:val="20"/>
                              </w:rPr>
                            </w:pPr>
                            <w:r w:rsidRPr="00B91D04">
                              <w:rPr>
                                <w:rFonts w:ascii="標楷體" w:eastAsia="標楷體" w:hAnsi="標楷體" w:hint="eastAsia"/>
                                <w:sz w:val="20"/>
                                <w:szCs w:val="20"/>
                              </w:rPr>
                              <w:t>59.56</w:t>
                            </w:r>
                          </w:p>
                        </w:tc>
                      </w:tr>
                    </w:tbl>
                    <w:p w:rsidR="005C12EF" w:rsidRPr="003B60B8" w:rsidRDefault="005C12EF" w:rsidP="00550B96">
                      <w:pPr>
                        <w:spacing w:line="260" w:lineRule="exact"/>
                        <w:rPr>
                          <w:rFonts w:ascii="標楷體" w:eastAsia="標楷體" w:hAnsi="標楷體"/>
                          <w:sz w:val="18"/>
                          <w:szCs w:val="18"/>
                        </w:rPr>
                      </w:pPr>
                      <w:proofErr w:type="gramStart"/>
                      <w:r w:rsidRPr="003B60B8">
                        <w:rPr>
                          <w:rFonts w:ascii="標楷體" w:eastAsia="標楷體" w:hAnsi="標楷體" w:hint="eastAsia"/>
                          <w:sz w:val="18"/>
                          <w:szCs w:val="18"/>
                        </w:rPr>
                        <w:t>註</w:t>
                      </w:r>
                      <w:proofErr w:type="gramEnd"/>
                      <w:r w:rsidRPr="003B60B8">
                        <w:rPr>
                          <w:rFonts w:ascii="標楷體" w:eastAsia="標楷體" w:hAnsi="標楷體" w:hint="eastAsia"/>
                          <w:sz w:val="18"/>
                          <w:szCs w:val="18"/>
                        </w:rPr>
                        <w:t>：1.學生總人數引用學校傳送至學習歷程中央資料庫資料。</w:t>
                      </w:r>
                    </w:p>
                    <w:p w:rsidR="005C12EF" w:rsidRPr="003B60B8" w:rsidRDefault="005C12EF" w:rsidP="00550B96">
                      <w:pPr>
                        <w:spacing w:line="260" w:lineRule="exact"/>
                        <w:ind w:leftChars="150" w:left="360"/>
                        <w:jc w:val="both"/>
                        <w:rPr>
                          <w:rFonts w:ascii="標楷體" w:eastAsia="標楷體" w:hAnsi="標楷體"/>
                          <w:sz w:val="18"/>
                          <w:szCs w:val="18"/>
                        </w:rPr>
                      </w:pPr>
                      <w:r w:rsidRPr="003B60B8">
                        <w:rPr>
                          <w:rFonts w:ascii="標楷體" w:eastAsia="標楷體" w:hAnsi="標楷體"/>
                          <w:sz w:val="18"/>
                          <w:szCs w:val="18"/>
                        </w:rPr>
                        <w:t>2.資料來源</w:t>
                      </w:r>
                      <w:r w:rsidRPr="003B60B8">
                        <w:rPr>
                          <w:rFonts w:ascii="標楷體" w:eastAsia="標楷體" w:hAnsi="標楷體" w:hint="eastAsia"/>
                          <w:sz w:val="18"/>
                          <w:szCs w:val="18"/>
                        </w:rPr>
                        <w:t>：</w:t>
                      </w:r>
                      <w:r w:rsidRPr="003B60B8">
                        <w:rPr>
                          <w:rFonts w:ascii="標楷體" w:eastAsia="標楷體" w:hAnsi="標楷體"/>
                          <w:sz w:val="18"/>
                          <w:szCs w:val="18"/>
                        </w:rPr>
                        <w:t>整理自國教署提供資料</w:t>
                      </w:r>
                      <w:r w:rsidRPr="003B60B8">
                        <w:rPr>
                          <w:rFonts w:ascii="標楷體" w:eastAsia="標楷體" w:hAnsi="標楷體" w:hint="eastAsia"/>
                          <w:sz w:val="18"/>
                          <w:szCs w:val="18"/>
                        </w:rPr>
                        <w:t>。</w:t>
                      </w:r>
                    </w:p>
                  </w:txbxContent>
                </v:textbox>
                <w10:wrap type="topAndBottom"/>
              </v:shape>
            </w:pict>
          </mc:Fallback>
        </mc:AlternateContent>
      </w:r>
      <w:r w:rsidR="006E4529" w:rsidRPr="003D0AAF">
        <w:rPr>
          <w:rFonts w:ascii="標楷體" w:eastAsia="標楷體" w:hAnsi="標楷體" w:hint="eastAsia"/>
          <w:kern w:val="24"/>
        </w:rPr>
        <w:t>督促學校檢討學生提交比率偏低之原委，並加強</w:t>
      </w:r>
      <w:r w:rsidR="006E4529" w:rsidRPr="003D0AAF">
        <w:rPr>
          <w:rFonts w:ascii="標楷體" w:eastAsia="標楷體" w:hAnsi="標楷體"/>
          <w:kern w:val="24"/>
        </w:rPr>
        <w:t>輔導</w:t>
      </w:r>
      <w:r w:rsidR="006E4529" w:rsidRPr="003D0AAF">
        <w:rPr>
          <w:rFonts w:ascii="標楷體" w:eastAsia="標楷體" w:hAnsi="標楷體" w:hint="eastAsia"/>
          <w:kern w:val="24"/>
        </w:rPr>
        <w:t>作為，以落實108</w:t>
      </w:r>
      <w:proofErr w:type="gramStart"/>
      <w:r w:rsidR="006E4529" w:rsidRPr="003D0AAF">
        <w:rPr>
          <w:rFonts w:ascii="標楷體" w:eastAsia="標楷體" w:hAnsi="標楷體" w:hint="eastAsia"/>
          <w:kern w:val="24"/>
        </w:rPr>
        <w:t>課綱之</w:t>
      </w:r>
      <w:proofErr w:type="gramEnd"/>
      <w:r w:rsidR="006E4529" w:rsidRPr="003D0AAF">
        <w:rPr>
          <w:rFonts w:ascii="標楷體" w:eastAsia="標楷體" w:hAnsi="標楷體" w:hint="eastAsia"/>
          <w:kern w:val="24"/>
        </w:rPr>
        <w:t>意旨。另依</w:t>
      </w:r>
      <w:r w:rsidR="006E4529" w:rsidRPr="003D0AAF">
        <w:rPr>
          <w:rFonts w:ascii="標楷體" w:eastAsia="標楷體" w:hAnsi="標楷體" w:cs="新細明體" w:hint="eastAsia"/>
          <w:kern w:val="24"/>
        </w:rPr>
        <w:t>臺灣後期中等教育長期追</w:t>
      </w:r>
      <w:r w:rsidR="006E4529" w:rsidRPr="003D0AAF">
        <w:rPr>
          <w:rFonts w:ascii="標楷體" w:eastAsia="標楷體" w:hAnsi="標楷體" w:hint="eastAsia"/>
          <w:kern w:val="24"/>
        </w:rPr>
        <w:t>蹤資料庫110學年度高中生離校前調查結果，不論地域條件，約</w:t>
      </w:r>
      <w:proofErr w:type="gramStart"/>
      <w:r w:rsidR="006E4529" w:rsidRPr="003D0AAF">
        <w:rPr>
          <w:rFonts w:ascii="標楷體" w:eastAsia="標楷體" w:hAnsi="標楷體" w:hint="eastAsia"/>
          <w:kern w:val="24"/>
        </w:rPr>
        <w:t>6成</w:t>
      </w:r>
      <w:proofErr w:type="gramEnd"/>
      <w:r w:rsidR="006E4529" w:rsidRPr="003D0AAF">
        <w:rPr>
          <w:rFonts w:ascii="標楷體" w:eastAsia="標楷體" w:hAnsi="標楷體" w:hint="eastAsia"/>
          <w:kern w:val="24"/>
        </w:rPr>
        <w:t>學生認為學習歷程檔案連結大學選才對其升學不利，多數</w:t>
      </w:r>
      <w:r w:rsidR="006E4529" w:rsidRPr="003D0AAF">
        <w:rPr>
          <w:rFonts w:ascii="標楷體" w:eastAsia="標楷體" w:hAnsi="標楷體" w:cs="新細明體" w:hint="eastAsia"/>
          <w:kern w:val="24"/>
        </w:rPr>
        <w:t>學生存在</w:t>
      </w:r>
      <w:r w:rsidR="006E4529" w:rsidRPr="003D0AAF">
        <w:rPr>
          <w:rFonts w:ascii="標楷體" w:eastAsia="標楷體" w:hAnsi="標楷體" w:hint="eastAsia"/>
          <w:kern w:val="24"/>
        </w:rPr>
        <w:t>不公平之疑慮。</w:t>
      </w:r>
      <w:proofErr w:type="gramStart"/>
      <w:r w:rsidR="006E4529" w:rsidRPr="003D0AAF">
        <w:rPr>
          <w:rFonts w:ascii="標楷體" w:eastAsia="標楷體" w:hAnsi="標楷體" w:hint="eastAsia"/>
          <w:kern w:val="24"/>
        </w:rPr>
        <w:t>鑑</w:t>
      </w:r>
      <w:proofErr w:type="gramEnd"/>
      <w:r w:rsidR="006E4529" w:rsidRPr="003D0AAF">
        <w:rPr>
          <w:rFonts w:ascii="標楷體" w:eastAsia="標楷體" w:hAnsi="標楷體" w:hint="eastAsia"/>
          <w:kern w:val="24"/>
        </w:rPr>
        <w:t>於教育現場存在城鄉及家庭教育資源落差，其成因複雜，牽涉學校與家庭因素，允宜</w:t>
      </w:r>
      <w:proofErr w:type="gramStart"/>
      <w:r w:rsidR="006E4529" w:rsidRPr="003D0AAF">
        <w:rPr>
          <w:rFonts w:ascii="標楷體" w:eastAsia="標楷體" w:hAnsi="標楷體" w:hint="eastAsia"/>
          <w:kern w:val="24"/>
        </w:rPr>
        <w:t>賡</w:t>
      </w:r>
      <w:proofErr w:type="gramEnd"/>
      <w:r w:rsidR="006E4529" w:rsidRPr="003D0AAF">
        <w:rPr>
          <w:rFonts w:ascii="標楷體" w:eastAsia="標楷體" w:hAnsi="標楷體" w:hint="eastAsia"/>
          <w:kern w:val="24"/>
        </w:rPr>
        <w:t>續促請學校提供學生適</w:t>
      </w:r>
      <w:r w:rsidR="006E4529" w:rsidRPr="003D0AAF">
        <w:rPr>
          <w:rFonts w:ascii="標楷體" w:eastAsia="標楷體" w:hAnsi="標楷體" w:hint="eastAsia"/>
          <w:spacing w:val="-2"/>
          <w:kern w:val="24"/>
        </w:rPr>
        <w:t>足之選修課程，並輔導學生製作學習歷程檔案，以降低學生疑慮</w:t>
      </w:r>
      <w:r w:rsidR="006E4529" w:rsidRPr="003D0AAF">
        <w:rPr>
          <w:rFonts w:ascii="標楷體" w:eastAsia="標楷體" w:hAnsi="標楷體" w:hint="eastAsia"/>
          <w:spacing w:val="-2"/>
          <w:kern w:val="24"/>
          <w:lang w:eastAsia="zh-HK"/>
        </w:rPr>
        <w:t>等情事，經函請國教署檢討改善。據復：</w:t>
      </w:r>
      <w:r w:rsidR="006E4529" w:rsidRPr="003D0AAF">
        <w:rPr>
          <w:rFonts w:ascii="標楷體" w:eastAsia="標楷體" w:hAnsi="標楷體"/>
          <w:spacing w:val="-2"/>
          <w:kern w:val="24"/>
        </w:rPr>
        <w:t>辦理學生學習歷程檔案經驗交流論壇、說明會、分享會、工作坊等活動，引導學生展現豐富多元之學習歷程檔案內容</w:t>
      </w:r>
      <w:r w:rsidR="006E4529" w:rsidRPr="003D0AAF">
        <w:rPr>
          <w:rFonts w:ascii="標楷體" w:eastAsia="標楷體" w:hAnsi="標楷體" w:hint="eastAsia"/>
          <w:spacing w:val="-2"/>
          <w:kern w:val="24"/>
        </w:rPr>
        <w:t>；</w:t>
      </w:r>
      <w:r w:rsidR="006E4529" w:rsidRPr="003D0AAF">
        <w:rPr>
          <w:rFonts w:ascii="標楷體" w:eastAsia="標楷體" w:hAnsi="標楷體"/>
          <w:spacing w:val="-2"/>
          <w:kern w:val="24"/>
        </w:rPr>
        <w:t>持續補助偏遠地區及非山非市學校充實學生學習歷程檔案計畫經費</w:t>
      </w:r>
      <w:r w:rsidR="006E4529" w:rsidRPr="003D0AAF">
        <w:rPr>
          <w:rFonts w:ascii="標楷體" w:eastAsia="標楷體" w:hAnsi="標楷體" w:hint="eastAsia"/>
          <w:spacing w:val="-2"/>
          <w:kern w:val="24"/>
        </w:rPr>
        <w:t>，並支持</w:t>
      </w:r>
      <w:r w:rsidR="006E4529" w:rsidRPr="003D0AAF">
        <w:rPr>
          <w:rFonts w:ascii="標楷體" w:eastAsia="標楷體" w:hAnsi="標楷體"/>
          <w:spacing w:val="-2"/>
          <w:kern w:val="24"/>
        </w:rPr>
        <w:t>學校運用多元師資活化開課內涵</w:t>
      </w:r>
      <w:r w:rsidR="006E4529" w:rsidRPr="003D0AAF">
        <w:rPr>
          <w:rFonts w:ascii="標楷體" w:eastAsia="標楷體" w:hAnsi="標楷體" w:hint="eastAsia"/>
          <w:spacing w:val="-2"/>
          <w:kern w:val="24"/>
        </w:rPr>
        <w:t>，</w:t>
      </w:r>
      <w:proofErr w:type="gramStart"/>
      <w:r w:rsidR="006E4529" w:rsidRPr="003D0AAF">
        <w:rPr>
          <w:rFonts w:ascii="標楷體" w:eastAsia="標楷體" w:hAnsi="標楷體"/>
          <w:spacing w:val="-2"/>
          <w:kern w:val="24"/>
        </w:rPr>
        <w:t>挹</w:t>
      </w:r>
      <w:proofErr w:type="gramEnd"/>
      <w:r w:rsidR="006E4529" w:rsidRPr="003D0AAF">
        <w:rPr>
          <w:rFonts w:ascii="標楷體" w:eastAsia="標楷體" w:hAnsi="標楷體"/>
          <w:spacing w:val="-2"/>
          <w:kern w:val="24"/>
        </w:rPr>
        <w:t>注軟硬體資源優化開課設備，強化推展數位學習。</w:t>
      </w:r>
    </w:p>
    <w:p w:rsidR="006E4529" w:rsidRPr="003D0AAF" w:rsidRDefault="00550B96" w:rsidP="00A9427C">
      <w:pPr>
        <w:overflowPunct w:val="0"/>
        <w:spacing w:line="420" w:lineRule="exact"/>
        <w:ind w:firstLineChars="450" w:firstLine="1080"/>
        <w:jc w:val="both"/>
        <w:rPr>
          <w:rFonts w:ascii="標楷體" w:eastAsia="標楷體" w:hAnsi="標楷體"/>
          <w:kern w:val="24"/>
        </w:rPr>
      </w:pPr>
      <w:r w:rsidRPr="003D0AAF">
        <w:rPr>
          <w:noProof/>
        </w:rPr>
        <mc:AlternateContent>
          <mc:Choice Requires="wps">
            <w:drawing>
              <wp:anchor distT="0" distB="0" distL="114300" distR="114300" simplePos="0" relativeHeight="252319744" behindDoc="0" locked="0" layoutInCell="1" allowOverlap="1" wp14:anchorId="00D81D5B" wp14:editId="7DEAE8D2">
                <wp:simplePos x="0" y="0"/>
                <wp:positionH relativeFrom="column">
                  <wp:posOffset>2256155</wp:posOffset>
                </wp:positionH>
                <wp:positionV relativeFrom="paragraph">
                  <wp:posOffset>2670810</wp:posOffset>
                </wp:positionV>
                <wp:extent cx="4139565" cy="1656000"/>
                <wp:effectExtent l="0" t="0" r="0" b="1905"/>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9565" cy="16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12EF" w:rsidRPr="003B60B8" w:rsidRDefault="005C12EF" w:rsidP="00995538">
                            <w:pPr>
                              <w:jc w:val="center"/>
                              <w:rPr>
                                <w:rFonts w:ascii="標楷體" w:eastAsia="標楷體" w:hAnsi="標楷體"/>
                                <w:b/>
                              </w:rPr>
                            </w:pPr>
                            <w:r w:rsidRPr="003B60B8">
                              <w:rPr>
                                <w:rFonts w:ascii="標楷體" w:eastAsia="標楷體" w:hAnsi="標楷體" w:hint="eastAsia"/>
                                <w:b/>
                              </w:rPr>
                              <w:t>表</w:t>
                            </w:r>
                            <w:r>
                              <w:rPr>
                                <w:rFonts w:ascii="標楷體" w:eastAsia="標楷體" w:hAnsi="標楷體"/>
                                <w:b/>
                              </w:rPr>
                              <w:t>47</w:t>
                            </w:r>
                            <w:r>
                              <w:rPr>
                                <w:rFonts w:ascii="標楷體" w:eastAsia="標楷體" w:hAnsi="標楷體" w:hint="eastAsia"/>
                                <w:b/>
                              </w:rPr>
                              <w:t xml:space="preserve">　</w:t>
                            </w:r>
                            <w:r w:rsidRPr="003B60B8">
                              <w:rPr>
                                <w:rFonts w:ascii="標楷體" w:eastAsia="標楷體" w:hAnsi="標楷體"/>
                                <w:b/>
                              </w:rPr>
                              <w:t>普通型高級中等學校多元選修課程</w:t>
                            </w:r>
                            <w:r w:rsidRPr="003B60B8">
                              <w:rPr>
                                <w:rFonts w:ascii="標楷體" w:eastAsia="標楷體" w:hAnsi="標楷體" w:hint="eastAsia"/>
                                <w:b/>
                              </w:rPr>
                              <w:t>開</w:t>
                            </w:r>
                            <w:r w:rsidRPr="003B60B8">
                              <w:rPr>
                                <w:rFonts w:ascii="標楷體" w:eastAsia="標楷體" w:hAnsi="標楷體"/>
                                <w:b/>
                              </w:rPr>
                              <w:t>課情形</w:t>
                            </w:r>
                          </w:p>
                          <w:p w:rsidR="005C12EF" w:rsidRPr="003B60B8" w:rsidRDefault="005C12EF" w:rsidP="007924BD">
                            <w:pPr>
                              <w:spacing w:line="300" w:lineRule="exact"/>
                              <w:jc w:val="right"/>
                              <w:rPr>
                                <w:rFonts w:ascii="標楷體" w:eastAsia="標楷體" w:hAnsi="標楷體"/>
                                <w:sz w:val="20"/>
                                <w:szCs w:val="20"/>
                              </w:rPr>
                            </w:pPr>
                            <w:r w:rsidRPr="003B60B8">
                              <w:rPr>
                                <w:rFonts w:ascii="標楷體" w:eastAsia="標楷體" w:hAnsi="標楷體" w:hint="eastAsia"/>
                                <w:sz w:val="20"/>
                                <w:szCs w:val="20"/>
                              </w:rPr>
                              <w:t>單位：門、％</w:t>
                            </w:r>
                          </w:p>
                          <w:tbl>
                            <w:tblPr>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60"/>
                              <w:gridCol w:w="1041"/>
                              <w:gridCol w:w="1084"/>
                              <w:gridCol w:w="1084"/>
                              <w:gridCol w:w="1084"/>
                              <w:gridCol w:w="1084"/>
                            </w:tblGrid>
                            <w:tr w:rsidR="005C12EF" w:rsidRPr="003B60B8" w:rsidTr="009E3A41">
                              <w:trPr>
                                <w:trHeight w:val="170"/>
                              </w:trPr>
                              <w:tc>
                                <w:tcPr>
                                  <w:tcW w:w="860" w:type="dxa"/>
                                  <w:vMerge w:val="restart"/>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學年度</w:t>
                                  </w:r>
                                </w:p>
                              </w:tc>
                              <w:tc>
                                <w:tcPr>
                                  <w:tcW w:w="1041" w:type="dxa"/>
                                  <w:vMerge w:val="restart"/>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已備查</w:t>
                                  </w:r>
                                </w:p>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課程數</w:t>
                                  </w:r>
                                </w:p>
                              </w:tc>
                              <w:tc>
                                <w:tcPr>
                                  <w:tcW w:w="2168" w:type="dxa"/>
                                  <w:gridSpan w:val="2"/>
                                  <w:tcBorders>
                                    <w:bottom w:val="nil"/>
                                    <w:right w:val="single" w:sz="4" w:space="0" w:color="auto"/>
                                  </w:tcBorders>
                                  <w:shd w:val="clear" w:color="auto" w:fill="auto"/>
                                  <w:vAlign w:val="center"/>
                                </w:tcPr>
                                <w:p w:rsidR="005C12EF" w:rsidRPr="003B60B8" w:rsidRDefault="005C12EF" w:rsidP="007D4AF1">
                                  <w:pPr>
                                    <w:spacing w:line="280" w:lineRule="exact"/>
                                    <w:ind w:leftChars="58" w:left="139"/>
                                    <w:rPr>
                                      <w:rFonts w:ascii="標楷體" w:eastAsia="標楷體" w:hAnsi="標楷體"/>
                                      <w:sz w:val="20"/>
                                      <w:szCs w:val="20"/>
                                    </w:rPr>
                                  </w:pPr>
                                  <w:r w:rsidRPr="003B60B8">
                                    <w:rPr>
                                      <w:rFonts w:ascii="標楷體" w:eastAsia="標楷體" w:hAnsi="標楷體"/>
                                      <w:sz w:val="20"/>
                                      <w:szCs w:val="20"/>
                                    </w:rPr>
                                    <w:t>實際開課</w:t>
                                  </w:r>
                                </w:p>
                              </w:tc>
                              <w:tc>
                                <w:tcPr>
                                  <w:tcW w:w="2168" w:type="dxa"/>
                                  <w:gridSpan w:val="2"/>
                                  <w:tcBorders>
                                    <w:top w:val="single" w:sz="4" w:space="0" w:color="auto"/>
                                    <w:left w:val="single" w:sz="4" w:space="0" w:color="auto"/>
                                    <w:bottom w:val="nil"/>
                                    <w:right w:val="single" w:sz="4" w:space="0" w:color="auto"/>
                                  </w:tcBorders>
                                  <w:shd w:val="clear" w:color="auto" w:fill="auto"/>
                                  <w:vAlign w:val="center"/>
                                </w:tcPr>
                                <w:p w:rsidR="005C12EF" w:rsidRPr="003B60B8" w:rsidRDefault="005C12EF" w:rsidP="007D4AF1">
                                  <w:pPr>
                                    <w:spacing w:line="280" w:lineRule="exact"/>
                                    <w:ind w:leftChars="16" w:left="38"/>
                                    <w:rPr>
                                      <w:rFonts w:ascii="標楷體" w:eastAsia="標楷體" w:hAnsi="標楷體"/>
                                      <w:sz w:val="20"/>
                                      <w:szCs w:val="20"/>
                                    </w:rPr>
                                  </w:pPr>
                                  <w:r w:rsidRPr="003B60B8">
                                    <w:rPr>
                                      <w:rFonts w:ascii="標楷體" w:eastAsia="標楷體" w:hAnsi="標楷體"/>
                                      <w:sz w:val="20"/>
                                      <w:szCs w:val="20"/>
                                    </w:rPr>
                                    <w:t>未依計畫開課</w:t>
                                  </w:r>
                                </w:p>
                              </w:tc>
                            </w:tr>
                            <w:tr w:rsidR="005C12EF" w:rsidRPr="003B60B8" w:rsidTr="009E3A41">
                              <w:trPr>
                                <w:trHeight w:val="170"/>
                              </w:trPr>
                              <w:tc>
                                <w:tcPr>
                                  <w:tcW w:w="860" w:type="dxa"/>
                                  <w:vMerge/>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p>
                              </w:tc>
                              <w:tc>
                                <w:tcPr>
                                  <w:tcW w:w="1041" w:type="dxa"/>
                                  <w:vMerge/>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p>
                              </w:tc>
                              <w:tc>
                                <w:tcPr>
                                  <w:tcW w:w="1084" w:type="dxa"/>
                                  <w:tcBorders>
                                    <w:top w:val="nil"/>
                                  </w:tcBorders>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p>
                              </w:tc>
                              <w:tc>
                                <w:tcPr>
                                  <w:tcW w:w="1084" w:type="dxa"/>
                                  <w:tcBorders>
                                    <w:top w:val="single" w:sz="4" w:space="0" w:color="auto"/>
                                  </w:tcBorders>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占比</w:t>
                                  </w:r>
                                </w:p>
                              </w:tc>
                              <w:tc>
                                <w:tcPr>
                                  <w:tcW w:w="1084" w:type="dxa"/>
                                  <w:tcBorders>
                                    <w:top w:val="nil"/>
                                    <w:right w:val="single" w:sz="4" w:space="0" w:color="auto"/>
                                  </w:tcBorders>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占比</w:t>
                                  </w:r>
                                </w:p>
                              </w:tc>
                            </w:tr>
                            <w:tr w:rsidR="005C12EF" w:rsidRPr="003B60B8" w:rsidTr="009E3A41">
                              <w:trPr>
                                <w:trHeight w:val="170"/>
                              </w:trPr>
                              <w:tc>
                                <w:tcPr>
                                  <w:tcW w:w="860" w:type="dxa"/>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108</w:t>
                                  </w:r>
                                </w:p>
                              </w:tc>
                              <w:tc>
                                <w:tcPr>
                                  <w:tcW w:w="1041"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sz w:val="20"/>
                                      <w:szCs w:val="20"/>
                                    </w:rPr>
                                    <w:t>8</w:t>
                                  </w:r>
                                  <w:r w:rsidRPr="003B60B8">
                                    <w:rPr>
                                      <w:rFonts w:ascii="標楷體" w:eastAsia="標楷體" w:hAnsi="標楷體" w:hint="eastAsia"/>
                                      <w:sz w:val="20"/>
                                      <w:szCs w:val="20"/>
                                    </w:rPr>
                                    <w:t>,346</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6,063</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72.65 </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sz w:val="20"/>
                                      <w:szCs w:val="20"/>
                                    </w:rPr>
                                    <w:t>2</w:t>
                                  </w:r>
                                  <w:r w:rsidRPr="003B60B8">
                                    <w:rPr>
                                      <w:rFonts w:ascii="標楷體" w:eastAsia="標楷體" w:hAnsi="標楷體" w:hint="eastAsia"/>
                                      <w:sz w:val="20"/>
                                      <w:szCs w:val="20"/>
                                    </w:rPr>
                                    <w:t>,283</w:t>
                                  </w:r>
                                </w:p>
                              </w:tc>
                              <w:tc>
                                <w:tcPr>
                                  <w:tcW w:w="1084" w:type="dxa"/>
                                  <w:tcBorders>
                                    <w:top w:val="single" w:sz="4" w:space="0" w:color="auto"/>
                                  </w:tcBorders>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27.35 </w:t>
                                  </w:r>
                                </w:p>
                              </w:tc>
                            </w:tr>
                            <w:tr w:rsidR="005C12EF" w:rsidRPr="003B60B8" w:rsidTr="009E3A41">
                              <w:trPr>
                                <w:trHeight w:val="170"/>
                              </w:trPr>
                              <w:tc>
                                <w:tcPr>
                                  <w:tcW w:w="860" w:type="dxa"/>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109</w:t>
                                  </w:r>
                                </w:p>
                              </w:tc>
                              <w:tc>
                                <w:tcPr>
                                  <w:tcW w:w="1041"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20,422</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12,855</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62.95 </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7,567</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37.05 </w:t>
                                  </w:r>
                                </w:p>
                              </w:tc>
                            </w:tr>
                            <w:tr w:rsidR="005C12EF" w:rsidRPr="003B60B8" w:rsidTr="009E3A41">
                              <w:trPr>
                                <w:trHeight w:val="170"/>
                              </w:trPr>
                              <w:tc>
                                <w:tcPr>
                                  <w:tcW w:w="860" w:type="dxa"/>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110</w:t>
                                  </w:r>
                                </w:p>
                              </w:tc>
                              <w:tc>
                                <w:tcPr>
                                  <w:tcW w:w="1041"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24,870</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16,633</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66.88 </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8,237</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33.12 </w:t>
                                  </w:r>
                                </w:p>
                              </w:tc>
                            </w:tr>
                          </w:tbl>
                          <w:p w:rsidR="005C12EF" w:rsidRPr="009F1B49" w:rsidRDefault="005C12EF" w:rsidP="00A9427C">
                            <w:pPr>
                              <w:spacing w:line="240" w:lineRule="exact"/>
                              <w:rPr>
                                <w:rFonts w:ascii="標楷體" w:eastAsia="標楷體" w:hAnsi="標楷體"/>
                                <w:sz w:val="18"/>
                                <w:szCs w:val="18"/>
                              </w:rPr>
                            </w:pPr>
                            <w:r w:rsidRPr="009F1B49">
                              <w:rPr>
                                <w:rFonts w:ascii="標楷體" w:eastAsia="標楷體" w:hAnsi="標楷體"/>
                                <w:sz w:val="18"/>
                                <w:szCs w:val="18"/>
                              </w:rPr>
                              <w:t>資料來源</w:t>
                            </w:r>
                            <w:r w:rsidRPr="009F1B49">
                              <w:rPr>
                                <w:rFonts w:ascii="標楷體" w:eastAsia="標楷體" w:hAnsi="標楷體" w:hint="eastAsia"/>
                                <w:sz w:val="18"/>
                                <w:szCs w:val="18"/>
                              </w:rPr>
                              <w:t>：</w:t>
                            </w:r>
                            <w:r w:rsidRPr="009F1B49">
                              <w:rPr>
                                <w:rFonts w:ascii="標楷體" w:eastAsia="標楷體" w:hAnsi="標楷體"/>
                                <w:sz w:val="18"/>
                                <w:szCs w:val="18"/>
                              </w:rPr>
                              <w:t>整理自國教署提供資料</w:t>
                            </w:r>
                            <w:r w:rsidRPr="009F1B49">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D81D5B" id="Text Box 2" o:spid="_x0000_s1082" type="#_x0000_t202" style="position:absolute;left:0;text-align:left;margin-left:177.65pt;margin-top:210.3pt;width:325.95pt;height:130.4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" filled="f" stroked="f">
                <v:textbox>
                  <w:txbxContent>
                    <w:p w:rsidR="005C12EF" w:rsidRPr="003B60B8" w:rsidRDefault="005C12EF" w:rsidP="00995538">
                      <w:pPr>
                        <w:jc w:val="center"/>
                        <w:rPr>
                          <w:rFonts w:ascii="標楷體" w:eastAsia="標楷體" w:hAnsi="標楷體"/>
                          <w:b/>
                        </w:rPr>
                      </w:pPr>
                      <w:r w:rsidRPr="003B60B8">
                        <w:rPr>
                          <w:rFonts w:ascii="標楷體" w:eastAsia="標楷體" w:hAnsi="標楷體" w:hint="eastAsia"/>
                          <w:b/>
                        </w:rPr>
                        <w:t>表</w:t>
                      </w:r>
                      <w:r>
                        <w:rPr>
                          <w:rFonts w:ascii="標楷體" w:eastAsia="標楷體" w:hAnsi="標楷體"/>
                          <w:b/>
                        </w:rPr>
                        <w:t>47</w:t>
                      </w:r>
                      <w:r>
                        <w:rPr>
                          <w:rFonts w:ascii="標楷體" w:eastAsia="標楷體" w:hAnsi="標楷體" w:hint="eastAsia"/>
                          <w:b/>
                        </w:rPr>
                        <w:t xml:space="preserve">　</w:t>
                      </w:r>
                      <w:r w:rsidRPr="003B60B8">
                        <w:rPr>
                          <w:rFonts w:ascii="標楷體" w:eastAsia="標楷體" w:hAnsi="標楷體"/>
                          <w:b/>
                        </w:rPr>
                        <w:t>普通型高級中等學校多元選修課程</w:t>
                      </w:r>
                      <w:r w:rsidRPr="003B60B8">
                        <w:rPr>
                          <w:rFonts w:ascii="標楷體" w:eastAsia="標楷體" w:hAnsi="標楷體" w:hint="eastAsia"/>
                          <w:b/>
                        </w:rPr>
                        <w:t>開</w:t>
                      </w:r>
                      <w:r w:rsidRPr="003B60B8">
                        <w:rPr>
                          <w:rFonts w:ascii="標楷體" w:eastAsia="標楷體" w:hAnsi="標楷體"/>
                          <w:b/>
                        </w:rPr>
                        <w:t>課情形</w:t>
                      </w:r>
                    </w:p>
                    <w:p w:rsidR="005C12EF" w:rsidRPr="003B60B8" w:rsidRDefault="005C12EF" w:rsidP="007924BD">
                      <w:pPr>
                        <w:spacing w:line="300" w:lineRule="exact"/>
                        <w:jc w:val="right"/>
                        <w:rPr>
                          <w:rFonts w:ascii="標楷體" w:eastAsia="標楷體" w:hAnsi="標楷體"/>
                          <w:sz w:val="20"/>
                          <w:szCs w:val="20"/>
                        </w:rPr>
                      </w:pPr>
                      <w:r w:rsidRPr="003B60B8">
                        <w:rPr>
                          <w:rFonts w:ascii="標楷體" w:eastAsia="標楷體" w:hAnsi="標楷體" w:hint="eastAsia"/>
                          <w:sz w:val="20"/>
                          <w:szCs w:val="20"/>
                        </w:rPr>
                        <w:t>單位：門、％</w:t>
                      </w:r>
                    </w:p>
                    <w:tbl>
                      <w:tblPr>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60"/>
                        <w:gridCol w:w="1041"/>
                        <w:gridCol w:w="1084"/>
                        <w:gridCol w:w="1084"/>
                        <w:gridCol w:w="1084"/>
                        <w:gridCol w:w="1084"/>
                      </w:tblGrid>
                      <w:tr w:rsidR="005C12EF" w:rsidRPr="003B60B8" w:rsidTr="009E3A41">
                        <w:trPr>
                          <w:trHeight w:val="170"/>
                        </w:trPr>
                        <w:tc>
                          <w:tcPr>
                            <w:tcW w:w="860" w:type="dxa"/>
                            <w:vMerge w:val="restart"/>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學年度</w:t>
                            </w:r>
                          </w:p>
                        </w:tc>
                        <w:tc>
                          <w:tcPr>
                            <w:tcW w:w="1041" w:type="dxa"/>
                            <w:vMerge w:val="restart"/>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已備查</w:t>
                            </w:r>
                          </w:p>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課程數</w:t>
                            </w:r>
                          </w:p>
                        </w:tc>
                        <w:tc>
                          <w:tcPr>
                            <w:tcW w:w="2168" w:type="dxa"/>
                            <w:gridSpan w:val="2"/>
                            <w:tcBorders>
                              <w:bottom w:val="nil"/>
                              <w:right w:val="single" w:sz="4" w:space="0" w:color="auto"/>
                            </w:tcBorders>
                            <w:shd w:val="clear" w:color="auto" w:fill="auto"/>
                            <w:vAlign w:val="center"/>
                          </w:tcPr>
                          <w:p w:rsidR="005C12EF" w:rsidRPr="003B60B8" w:rsidRDefault="005C12EF" w:rsidP="007D4AF1">
                            <w:pPr>
                              <w:spacing w:line="280" w:lineRule="exact"/>
                              <w:ind w:leftChars="58" w:left="139"/>
                              <w:rPr>
                                <w:rFonts w:ascii="標楷體" w:eastAsia="標楷體" w:hAnsi="標楷體"/>
                                <w:sz w:val="20"/>
                                <w:szCs w:val="20"/>
                              </w:rPr>
                            </w:pPr>
                            <w:r w:rsidRPr="003B60B8">
                              <w:rPr>
                                <w:rFonts w:ascii="標楷體" w:eastAsia="標楷體" w:hAnsi="標楷體"/>
                                <w:sz w:val="20"/>
                                <w:szCs w:val="20"/>
                              </w:rPr>
                              <w:t>實際開課</w:t>
                            </w:r>
                          </w:p>
                        </w:tc>
                        <w:tc>
                          <w:tcPr>
                            <w:tcW w:w="2168" w:type="dxa"/>
                            <w:gridSpan w:val="2"/>
                            <w:tcBorders>
                              <w:top w:val="single" w:sz="4" w:space="0" w:color="auto"/>
                              <w:left w:val="single" w:sz="4" w:space="0" w:color="auto"/>
                              <w:bottom w:val="nil"/>
                              <w:right w:val="single" w:sz="4" w:space="0" w:color="auto"/>
                            </w:tcBorders>
                            <w:shd w:val="clear" w:color="auto" w:fill="auto"/>
                            <w:vAlign w:val="center"/>
                          </w:tcPr>
                          <w:p w:rsidR="005C12EF" w:rsidRPr="003B60B8" w:rsidRDefault="005C12EF" w:rsidP="007D4AF1">
                            <w:pPr>
                              <w:spacing w:line="280" w:lineRule="exact"/>
                              <w:ind w:leftChars="16" w:left="38"/>
                              <w:rPr>
                                <w:rFonts w:ascii="標楷體" w:eastAsia="標楷體" w:hAnsi="標楷體"/>
                                <w:sz w:val="20"/>
                                <w:szCs w:val="20"/>
                              </w:rPr>
                            </w:pPr>
                            <w:r w:rsidRPr="003B60B8">
                              <w:rPr>
                                <w:rFonts w:ascii="標楷體" w:eastAsia="標楷體" w:hAnsi="標楷體"/>
                                <w:sz w:val="20"/>
                                <w:szCs w:val="20"/>
                              </w:rPr>
                              <w:t>未依計畫開課</w:t>
                            </w:r>
                          </w:p>
                        </w:tc>
                      </w:tr>
                      <w:tr w:rsidR="005C12EF" w:rsidRPr="003B60B8" w:rsidTr="009E3A41">
                        <w:trPr>
                          <w:trHeight w:val="170"/>
                        </w:trPr>
                        <w:tc>
                          <w:tcPr>
                            <w:tcW w:w="860" w:type="dxa"/>
                            <w:vMerge/>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p>
                        </w:tc>
                        <w:tc>
                          <w:tcPr>
                            <w:tcW w:w="1041" w:type="dxa"/>
                            <w:vMerge/>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p>
                        </w:tc>
                        <w:tc>
                          <w:tcPr>
                            <w:tcW w:w="1084" w:type="dxa"/>
                            <w:tcBorders>
                              <w:top w:val="nil"/>
                            </w:tcBorders>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p>
                        </w:tc>
                        <w:tc>
                          <w:tcPr>
                            <w:tcW w:w="1084" w:type="dxa"/>
                            <w:tcBorders>
                              <w:top w:val="single" w:sz="4" w:space="0" w:color="auto"/>
                            </w:tcBorders>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占比</w:t>
                            </w:r>
                          </w:p>
                        </w:tc>
                        <w:tc>
                          <w:tcPr>
                            <w:tcW w:w="1084" w:type="dxa"/>
                            <w:tcBorders>
                              <w:top w:val="nil"/>
                              <w:right w:val="single" w:sz="4" w:space="0" w:color="auto"/>
                            </w:tcBorders>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占比</w:t>
                            </w:r>
                          </w:p>
                        </w:tc>
                      </w:tr>
                      <w:tr w:rsidR="005C12EF" w:rsidRPr="003B60B8" w:rsidTr="009E3A41">
                        <w:trPr>
                          <w:trHeight w:val="170"/>
                        </w:trPr>
                        <w:tc>
                          <w:tcPr>
                            <w:tcW w:w="860" w:type="dxa"/>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108</w:t>
                            </w:r>
                          </w:p>
                        </w:tc>
                        <w:tc>
                          <w:tcPr>
                            <w:tcW w:w="1041"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sz w:val="20"/>
                                <w:szCs w:val="20"/>
                              </w:rPr>
                              <w:t>8</w:t>
                            </w:r>
                            <w:r w:rsidRPr="003B60B8">
                              <w:rPr>
                                <w:rFonts w:ascii="標楷體" w:eastAsia="標楷體" w:hAnsi="標楷體" w:hint="eastAsia"/>
                                <w:sz w:val="20"/>
                                <w:szCs w:val="20"/>
                              </w:rPr>
                              <w:t>,346</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6,063</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72.65 </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sz w:val="20"/>
                                <w:szCs w:val="20"/>
                              </w:rPr>
                              <w:t>2</w:t>
                            </w:r>
                            <w:r w:rsidRPr="003B60B8">
                              <w:rPr>
                                <w:rFonts w:ascii="標楷體" w:eastAsia="標楷體" w:hAnsi="標楷體" w:hint="eastAsia"/>
                                <w:sz w:val="20"/>
                                <w:szCs w:val="20"/>
                              </w:rPr>
                              <w:t>,283</w:t>
                            </w:r>
                          </w:p>
                        </w:tc>
                        <w:tc>
                          <w:tcPr>
                            <w:tcW w:w="1084" w:type="dxa"/>
                            <w:tcBorders>
                              <w:top w:val="single" w:sz="4" w:space="0" w:color="auto"/>
                            </w:tcBorders>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27.35 </w:t>
                            </w:r>
                          </w:p>
                        </w:tc>
                      </w:tr>
                      <w:tr w:rsidR="005C12EF" w:rsidRPr="003B60B8" w:rsidTr="009E3A41">
                        <w:trPr>
                          <w:trHeight w:val="170"/>
                        </w:trPr>
                        <w:tc>
                          <w:tcPr>
                            <w:tcW w:w="860" w:type="dxa"/>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109</w:t>
                            </w:r>
                          </w:p>
                        </w:tc>
                        <w:tc>
                          <w:tcPr>
                            <w:tcW w:w="1041"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20,422</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12,855</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62.95 </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7,567</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37.05 </w:t>
                            </w:r>
                          </w:p>
                        </w:tc>
                      </w:tr>
                      <w:tr w:rsidR="005C12EF" w:rsidRPr="003B60B8" w:rsidTr="009E3A41">
                        <w:trPr>
                          <w:trHeight w:val="170"/>
                        </w:trPr>
                        <w:tc>
                          <w:tcPr>
                            <w:tcW w:w="860" w:type="dxa"/>
                            <w:shd w:val="clear" w:color="auto" w:fill="auto"/>
                            <w:vAlign w:val="center"/>
                          </w:tcPr>
                          <w:p w:rsidR="005C12EF" w:rsidRPr="003B60B8" w:rsidRDefault="005C12EF" w:rsidP="000D2B02">
                            <w:pPr>
                              <w:spacing w:line="280" w:lineRule="exact"/>
                              <w:jc w:val="center"/>
                              <w:rPr>
                                <w:rFonts w:ascii="標楷體" w:eastAsia="標楷體" w:hAnsi="標楷體"/>
                                <w:sz w:val="20"/>
                                <w:szCs w:val="20"/>
                              </w:rPr>
                            </w:pPr>
                            <w:r w:rsidRPr="003B60B8">
                              <w:rPr>
                                <w:rFonts w:ascii="標楷體" w:eastAsia="標楷體" w:hAnsi="標楷體"/>
                                <w:sz w:val="20"/>
                                <w:szCs w:val="20"/>
                              </w:rPr>
                              <w:t>110</w:t>
                            </w:r>
                          </w:p>
                        </w:tc>
                        <w:tc>
                          <w:tcPr>
                            <w:tcW w:w="1041"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24,870</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16,633</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66.88 </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sz w:val="20"/>
                                <w:szCs w:val="20"/>
                              </w:rPr>
                            </w:pPr>
                            <w:r w:rsidRPr="003B60B8">
                              <w:rPr>
                                <w:rFonts w:ascii="標楷體" w:eastAsia="標楷體" w:hAnsi="標楷體" w:hint="eastAsia"/>
                                <w:sz w:val="20"/>
                                <w:szCs w:val="20"/>
                              </w:rPr>
                              <w:t>8,237</w:t>
                            </w:r>
                          </w:p>
                        </w:tc>
                        <w:tc>
                          <w:tcPr>
                            <w:tcW w:w="1084" w:type="dxa"/>
                            <w:shd w:val="clear" w:color="auto" w:fill="auto"/>
                            <w:vAlign w:val="center"/>
                          </w:tcPr>
                          <w:p w:rsidR="005C12EF" w:rsidRPr="003B60B8" w:rsidRDefault="005C12EF" w:rsidP="000D2B02">
                            <w:pPr>
                              <w:spacing w:line="280" w:lineRule="exact"/>
                              <w:jc w:val="right"/>
                              <w:rPr>
                                <w:rFonts w:ascii="標楷體" w:eastAsia="標楷體" w:hAnsi="標楷體" w:cs="新細明體"/>
                                <w:sz w:val="20"/>
                                <w:szCs w:val="20"/>
                              </w:rPr>
                            </w:pPr>
                            <w:r w:rsidRPr="003B60B8">
                              <w:rPr>
                                <w:rFonts w:ascii="標楷體" w:eastAsia="標楷體" w:hAnsi="標楷體" w:hint="eastAsia"/>
                                <w:sz w:val="20"/>
                                <w:szCs w:val="20"/>
                              </w:rPr>
                              <w:t xml:space="preserve">33.12 </w:t>
                            </w:r>
                          </w:p>
                        </w:tc>
                      </w:tr>
                    </w:tbl>
                    <w:p w:rsidR="005C12EF" w:rsidRPr="009F1B49" w:rsidRDefault="005C12EF" w:rsidP="00A9427C">
                      <w:pPr>
                        <w:spacing w:line="240" w:lineRule="exact"/>
                        <w:rPr>
                          <w:rFonts w:ascii="標楷體" w:eastAsia="標楷體" w:hAnsi="標楷體"/>
                          <w:sz w:val="18"/>
                          <w:szCs w:val="18"/>
                        </w:rPr>
                      </w:pPr>
                      <w:r w:rsidRPr="009F1B49">
                        <w:rPr>
                          <w:rFonts w:ascii="標楷體" w:eastAsia="標楷體" w:hAnsi="標楷體"/>
                          <w:sz w:val="18"/>
                          <w:szCs w:val="18"/>
                        </w:rPr>
                        <w:t>資料來源</w:t>
                      </w:r>
                      <w:r w:rsidRPr="009F1B49">
                        <w:rPr>
                          <w:rFonts w:ascii="標楷體" w:eastAsia="標楷體" w:hAnsi="標楷體" w:hint="eastAsia"/>
                          <w:sz w:val="18"/>
                          <w:szCs w:val="18"/>
                        </w:rPr>
                        <w:t>：</w:t>
                      </w:r>
                      <w:r w:rsidRPr="009F1B49">
                        <w:rPr>
                          <w:rFonts w:ascii="標楷體" w:eastAsia="標楷體" w:hAnsi="標楷體"/>
                          <w:sz w:val="18"/>
                          <w:szCs w:val="18"/>
                        </w:rPr>
                        <w:t>整理自國教署提供資料</w:t>
                      </w:r>
                      <w:r w:rsidRPr="009F1B49">
                        <w:rPr>
                          <w:rFonts w:ascii="標楷體" w:eastAsia="標楷體" w:hAnsi="標楷體" w:hint="eastAsia"/>
                          <w:sz w:val="18"/>
                          <w:szCs w:val="18"/>
                        </w:rPr>
                        <w:t>。</w:t>
                      </w:r>
                    </w:p>
                  </w:txbxContent>
                </v:textbox>
                <w10:wrap type="square"/>
              </v:shape>
            </w:pict>
          </mc:Fallback>
        </mc:AlternateContent>
      </w:r>
      <w:r w:rsidR="006E4529" w:rsidRPr="003D0AAF">
        <w:rPr>
          <w:rFonts w:ascii="標楷體" w:eastAsia="標楷體" w:hAnsi="標楷體" w:hint="eastAsia"/>
          <w:b/>
          <w:kern w:val="24"/>
        </w:rPr>
        <w:t>2.　108</w:t>
      </w:r>
      <w:proofErr w:type="gramStart"/>
      <w:r w:rsidR="006E4529" w:rsidRPr="003D0AAF">
        <w:rPr>
          <w:rFonts w:ascii="標楷體" w:eastAsia="標楷體" w:hAnsi="標楷體"/>
          <w:b/>
          <w:kern w:val="24"/>
        </w:rPr>
        <w:t>課綱實施</w:t>
      </w:r>
      <w:proofErr w:type="gramEnd"/>
      <w:r w:rsidR="006E4529" w:rsidRPr="003D0AAF">
        <w:rPr>
          <w:rFonts w:ascii="標楷體" w:eastAsia="標楷體" w:hAnsi="標楷體"/>
          <w:b/>
          <w:kern w:val="24"/>
        </w:rPr>
        <w:t>後學校</w:t>
      </w:r>
      <w:r w:rsidR="006E4529" w:rsidRPr="003D0AAF">
        <w:rPr>
          <w:rFonts w:ascii="標楷體" w:eastAsia="標楷體" w:hAnsi="標楷體" w:hint="eastAsia"/>
          <w:b/>
          <w:kern w:val="24"/>
        </w:rPr>
        <w:t>增加</w:t>
      </w:r>
      <w:r w:rsidR="006E4529" w:rsidRPr="003D0AAF">
        <w:rPr>
          <w:rFonts w:ascii="標楷體" w:eastAsia="標楷體" w:hAnsi="標楷體"/>
          <w:b/>
          <w:kern w:val="24"/>
        </w:rPr>
        <w:t>開設選修課程，惟約</w:t>
      </w:r>
      <w:proofErr w:type="gramStart"/>
      <w:r w:rsidR="006E4529" w:rsidRPr="003D0AAF">
        <w:rPr>
          <w:rFonts w:ascii="標楷體" w:eastAsia="標楷體" w:hAnsi="標楷體"/>
          <w:b/>
          <w:kern w:val="24"/>
        </w:rPr>
        <w:t>3成</w:t>
      </w:r>
      <w:proofErr w:type="gramEnd"/>
      <w:r w:rsidR="006E4529" w:rsidRPr="003D0AAF">
        <w:rPr>
          <w:rFonts w:ascii="標楷體" w:eastAsia="標楷體" w:hAnsi="標楷體"/>
          <w:b/>
          <w:kern w:val="24"/>
        </w:rPr>
        <w:t>多元選修課程未依計畫開課、跨校選修及遠距教學</w:t>
      </w:r>
      <w:r w:rsidR="006E4529" w:rsidRPr="003D0AAF">
        <w:rPr>
          <w:rFonts w:ascii="標楷體" w:eastAsia="標楷體" w:hAnsi="標楷體" w:hint="eastAsia"/>
          <w:b/>
          <w:kern w:val="24"/>
        </w:rPr>
        <w:t>之</w:t>
      </w:r>
      <w:r w:rsidR="006E4529" w:rsidRPr="003D0AAF">
        <w:rPr>
          <w:rFonts w:ascii="標楷體" w:eastAsia="標楷體" w:hAnsi="標楷體"/>
          <w:b/>
          <w:kern w:val="24"/>
        </w:rPr>
        <w:t>課程比率</w:t>
      </w:r>
      <w:r w:rsidR="006E4529" w:rsidRPr="003D0AAF">
        <w:rPr>
          <w:rFonts w:ascii="標楷體" w:eastAsia="標楷體" w:hAnsi="標楷體" w:hint="eastAsia"/>
          <w:b/>
          <w:kern w:val="24"/>
        </w:rPr>
        <w:t>未及5％，影響學生</w:t>
      </w:r>
      <w:r w:rsidR="006E4529" w:rsidRPr="003D0AAF">
        <w:rPr>
          <w:rFonts w:ascii="標楷體" w:eastAsia="標楷體" w:hAnsi="標楷體"/>
          <w:b/>
          <w:kern w:val="24"/>
        </w:rPr>
        <w:t>適性選修</w:t>
      </w:r>
      <w:r w:rsidR="006E4529" w:rsidRPr="003D0AAF">
        <w:rPr>
          <w:rFonts w:ascii="標楷體" w:eastAsia="標楷體" w:hAnsi="標楷體" w:hint="eastAsia"/>
          <w:b/>
          <w:kern w:val="24"/>
        </w:rPr>
        <w:t>之多元性</w:t>
      </w:r>
      <w:r w:rsidR="006E4529" w:rsidRPr="003D0AAF">
        <w:rPr>
          <w:rFonts w:ascii="標楷體" w:eastAsia="標楷體" w:hAnsi="標楷體"/>
          <w:b/>
          <w:kern w:val="24"/>
        </w:rPr>
        <w:t>，允宜</w:t>
      </w:r>
      <w:proofErr w:type="gramStart"/>
      <w:r w:rsidR="006E4529" w:rsidRPr="003D0AAF">
        <w:rPr>
          <w:rFonts w:ascii="標楷體" w:eastAsia="標楷體" w:hAnsi="標楷體" w:cs="Helvetica"/>
          <w:b/>
          <w:kern w:val="24"/>
        </w:rPr>
        <w:t>賡</w:t>
      </w:r>
      <w:proofErr w:type="gramEnd"/>
      <w:r w:rsidR="006E4529" w:rsidRPr="003D0AAF">
        <w:rPr>
          <w:rFonts w:ascii="標楷體" w:eastAsia="標楷體" w:hAnsi="標楷體" w:cs="Helvetica"/>
          <w:b/>
          <w:kern w:val="24"/>
        </w:rPr>
        <w:t>續</w:t>
      </w:r>
      <w:r w:rsidR="006E4529" w:rsidRPr="003D0AAF">
        <w:rPr>
          <w:rFonts w:ascii="標楷體" w:eastAsia="標楷體" w:hAnsi="標楷體" w:cs="Helvetica" w:hint="eastAsia"/>
          <w:b/>
          <w:kern w:val="24"/>
        </w:rPr>
        <w:t>輔導</w:t>
      </w:r>
      <w:r w:rsidR="006E4529" w:rsidRPr="003D0AAF">
        <w:rPr>
          <w:rFonts w:ascii="標楷體" w:eastAsia="標楷體" w:hAnsi="標楷體" w:cs="Helvetica"/>
          <w:b/>
          <w:kern w:val="24"/>
        </w:rPr>
        <w:t>落實推動：</w:t>
      </w:r>
      <w:r w:rsidR="006E4529" w:rsidRPr="003D0AAF">
        <w:rPr>
          <w:rFonts w:ascii="標楷體" w:eastAsia="標楷體" w:hAnsi="標楷體" w:cs="Helvetica" w:hint="eastAsia"/>
          <w:bCs/>
          <w:kern w:val="24"/>
        </w:rPr>
        <w:t>依108</w:t>
      </w:r>
      <w:proofErr w:type="gramStart"/>
      <w:r w:rsidR="006E4529" w:rsidRPr="003D0AAF">
        <w:rPr>
          <w:rFonts w:ascii="標楷體" w:eastAsia="標楷體" w:hAnsi="標楷體" w:cs="Helvetica" w:hint="eastAsia"/>
          <w:bCs/>
          <w:kern w:val="24"/>
        </w:rPr>
        <w:t>課綱總綱</w:t>
      </w:r>
      <w:proofErr w:type="gramEnd"/>
      <w:r w:rsidR="006E4529" w:rsidRPr="003D0AAF">
        <w:rPr>
          <w:rFonts w:ascii="標楷體" w:eastAsia="標楷體" w:hAnsi="標楷體" w:cs="Helvetica" w:hint="eastAsia"/>
          <w:bCs/>
          <w:kern w:val="24"/>
        </w:rPr>
        <w:t>普通型高級中等學校之課程類別說明，多元選修課程由各校依照學生興趣、性向、能力與需求開設，各校至少提供6學分課程供學生選修。</w:t>
      </w:r>
      <w:r w:rsidR="006E4529" w:rsidRPr="003D0AAF">
        <w:rPr>
          <w:rFonts w:ascii="標楷體" w:eastAsia="標楷體" w:hAnsi="標楷體" w:hint="eastAsia"/>
          <w:kern w:val="24"/>
        </w:rPr>
        <w:t>學校確實依據108</w:t>
      </w:r>
      <w:proofErr w:type="gramStart"/>
      <w:r w:rsidR="006E4529" w:rsidRPr="003D0AAF">
        <w:rPr>
          <w:rFonts w:ascii="標楷體" w:eastAsia="標楷體" w:hAnsi="標楷體" w:hint="eastAsia"/>
          <w:kern w:val="24"/>
        </w:rPr>
        <w:t>課綱課程</w:t>
      </w:r>
      <w:proofErr w:type="gramEnd"/>
      <w:r w:rsidR="006E4529" w:rsidRPr="003D0AAF">
        <w:rPr>
          <w:rFonts w:ascii="標楷體" w:eastAsia="標楷體" w:hAnsi="標楷體" w:hint="eastAsia"/>
          <w:kern w:val="24"/>
        </w:rPr>
        <w:t>計畫開課</w:t>
      </w:r>
      <w:r w:rsidR="006E4529" w:rsidRPr="003D0AAF">
        <w:rPr>
          <w:rFonts w:ascii="標楷體" w:eastAsia="標楷體" w:hAnsi="標楷體"/>
          <w:kern w:val="24"/>
        </w:rPr>
        <w:t>，</w:t>
      </w:r>
      <w:proofErr w:type="gramStart"/>
      <w:r w:rsidR="006E4529" w:rsidRPr="003D0AAF">
        <w:rPr>
          <w:rFonts w:ascii="標楷體" w:eastAsia="標楷體" w:hAnsi="標楷體"/>
          <w:kern w:val="24"/>
        </w:rPr>
        <w:t>攸</w:t>
      </w:r>
      <w:proofErr w:type="gramEnd"/>
      <w:r w:rsidR="006E4529" w:rsidRPr="003D0AAF">
        <w:rPr>
          <w:rFonts w:ascii="標楷體" w:eastAsia="標楷體" w:hAnsi="標楷體"/>
          <w:kern w:val="24"/>
        </w:rPr>
        <w:t>關學生</w:t>
      </w:r>
      <w:r w:rsidR="006E4529" w:rsidRPr="003D0AAF">
        <w:rPr>
          <w:rFonts w:ascii="標楷體" w:eastAsia="標楷體" w:hAnsi="標楷體" w:hint="eastAsia"/>
          <w:kern w:val="24"/>
        </w:rPr>
        <w:t>修課權益與</w:t>
      </w:r>
      <w:r w:rsidR="006E4529" w:rsidRPr="003D0AAF">
        <w:rPr>
          <w:rFonts w:ascii="標楷體" w:eastAsia="標楷體" w:hAnsi="標楷體"/>
          <w:kern w:val="24"/>
        </w:rPr>
        <w:t>學習歷程</w:t>
      </w:r>
      <w:r w:rsidR="006E4529" w:rsidRPr="003D0AAF">
        <w:rPr>
          <w:rFonts w:ascii="標楷體" w:eastAsia="標楷體" w:hAnsi="標楷體" w:hint="eastAsia"/>
          <w:kern w:val="24"/>
        </w:rPr>
        <w:t>，惟</w:t>
      </w:r>
      <w:r w:rsidR="006E4529" w:rsidRPr="003D0AAF">
        <w:rPr>
          <w:rFonts w:ascii="標楷體" w:eastAsia="標楷體" w:hAnsi="標楷體"/>
          <w:kern w:val="24"/>
        </w:rPr>
        <w:t>108至110學年度普通型高級中等學校已備查之多元選修課程</w:t>
      </w:r>
      <w:r w:rsidR="006E4529" w:rsidRPr="003D0AAF">
        <w:rPr>
          <w:rFonts w:ascii="標楷體" w:eastAsia="標楷體" w:hAnsi="標楷體" w:hint="eastAsia"/>
          <w:kern w:val="24"/>
        </w:rPr>
        <w:t>，分別有</w:t>
      </w:r>
      <w:r w:rsidR="006E4529" w:rsidRPr="003D0AAF">
        <w:rPr>
          <w:rFonts w:ascii="標楷體" w:eastAsia="標楷體" w:hAnsi="標楷體"/>
          <w:kern w:val="24"/>
        </w:rPr>
        <w:t>27.35</w:t>
      </w:r>
      <w:r w:rsidR="006E4529" w:rsidRPr="003D0AAF">
        <w:rPr>
          <w:rFonts w:ascii="標楷體" w:eastAsia="標楷體" w:hAnsi="標楷體" w:hint="eastAsia"/>
          <w:kern w:val="24"/>
        </w:rPr>
        <w:t>％、37.05％、33.12％</w:t>
      </w:r>
      <w:r w:rsidR="006E4529" w:rsidRPr="003D0AAF">
        <w:rPr>
          <w:rFonts w:ascii="標楷體" w:eastAsia="標楷體" w:hAnsi="標楷體"/>
          <w:kern w:val="24"/>
        </w:rPr>
        <w:t>未依</w:t>
      </w:r>
      <w:r w:rsidR="006E4529" w:rsidRPr="003D0AAF">
        <w:rPr>
          <w:rFonts w:ascii="標楷體" w:eastAsia="標楷體" w:hAnsi="標楷體" w:hint="eastAsia"/>
          <w:kern w:val="24"/>
        </w:rPr>
        <w:t>課程</w:t>
      </w:r>
      <w:r w:rsidR="006E4529" w:rsidRPr="003D0AAF">
        <w:rPr>
          <w:rFonts w:ascii="標楷體" w:eastAsia="標楷體" w:hAnsi="標楷體"/>
          <w:kern w:val="24"/>
        </w:rPr>
        <w:t>計畫開課</w:t>
      </w:r>
      <w:r w:rsidR="006E4529" w:rsidRPr="003D0AAF">
        <w:rPr>
          <w:rFonts w:ascii="標楷體" w:eastAsia="標楷體" w:hAnsi="標楷體" w:hint="eastAsia"/>
          <w:kern w:val="24"/>
        </w:rPr>
        <w:t>（表</w:t>
      </w:r>
      <w:r w:rsidR="007F0F3A" w:rsidRPr="003D0AAF">
        <w:rPr>
          <w:rFonts w:ascii="標楷體" w:eastAsia="標楷體" w:hAnsi="標楷體" w:hint="eastAsia"/>
          <w:kern w:val="24"/>
        </w:rPr>
        <w:t>4</w:t>
      </w:r>
      <w:r w:rsidR="007F0F3A" w:rsidRPr="003D0AAF">
        <w:rPr>
          <w:rFonts w:ascii="標楷體" w:eastAsia="標楷體" w:hAnsi="標楷體"/>
          <w:kern w:val="24"/>
        </w:rPr>
        <w:t>7</w:t>
      </w:r>
      <w:r w:rsidR="006E4529" w:rsidRPr="003D0AAF">
        <w:rPr>
          <w:rFonts w:ascii="標楷體" w:eastAsia="標楷體" w:hAnsi="標楷體" w:hint="eastAsia"/>
          <w:kern w:val="24"/>
        </w:rPr>
        <w:t>），</w:t>
      </w:r>
      <w:r w:rsidR="006E4529" w:rsidRPr="003D0AAF">
        <w:rPr>
          <w:rFonts w:ascii="標楷體" w:eastAsia="標楷體" w:hAnsi="標楷體"/>
          <w:kern w:val="24"/>
        </w:rPr>
        <w:t>不利學生適性選修，</w:t>
      </w:r>
      <w:r w:rsidR="006E4529" w:rsidRPr="003D0AAF">
        <w:rPr>
          <w:rFonts w:ascii="標楷體" w:eastAsia="標楷體" w:hAnsi="標楷體" w:hint="eastAsia"/>
          <w:kern w:val="24"/>
        </w:rPr>
        <w:t>據國教署說明，</w:t>
      </w:r>
      <w:r w:rsidR="006E4529" w:rsidRPr="003D0AAF">
        <w:rPr>
          <w:rFonts w:ascii="標楷體" w:eastAsia="標楷體" w:hAnsi="標楷體"/>
          <w:kern w:val="24"/>
        </w:rPr>
        <w:t>主要係</w:t>
      </w:r>
      <w:r w:rsidR="006E4529" w:rsidRPr="003D0AAF">
        <w:rPr>
          <w:rFonts w:ascii="標楷體" w:eastAsia="標楷體" w:hAnsi="標楷體" w:hint="eastAsia"/>
          <w:kern w:val="24"/>
        </w:rPr>
        <w:t>學生選修人數不足、師資人力配置變動、變更開課年度等所致，允宜</w:t>
      </w:r>
      <w:proofErr w:type="gramStart"/>
      <w:r w:rsidR="006E4529" w:rsidRPr="003D0AAF">
        <w:rPr>
          <w:rFonts w:ascii="標楷體" w:eastAsia="標楷體" w:hAnsi="標楷體" w:hint="eastAsia"/>
          <w:kern w:val="24"/>
        </w:rPr>
        <w:t>賡</w:t>
      </w:r>
      <w:proofErr w:type="gramEnd"/>
      <w:r w:rsidR="006E4529" w:rsidRPr="003D0AAF">
        <w:rPr>
          <w:rFonts w:ascii="標楷體" w:eastAsia="標楷體" w:hAnsi="標楷體" w:hint="eastAsia"/>
          <w:kern w:val="24"/>
        </w:rPr>
        <w:t>續輔導學校課程規劃，提供學生多元學習課程。又依高級中等學校學生學習評量辦法第19條規定，</w:t>
      </w:r>
      <w:r w:rsidR="006E4529" w:rsidRPr="003D0AAF">
        <w:rPr>
          <w:rFonts w:ascii="標楷體" w:eastAsia="標楷體" w:hAnsi="標楷體"/>
          <w:kern w:val="24"/>
        </w:rPr>
        <w:t>學校得與國內、外其他學校合作開設跨校選修之課程</w:t>
      </w:r>
      <w:r w:rsidR="006E4529" w:rsidRPr="003D0AAF">
        <w:rPr>
          <w:rFonts w:ascii="標楷體" w:eastAsia="標楷體" w:hAnsi="標楷體" w:hint="eastAsia"/>
          <w:kern w:val="24"/>
        </w:rPr>
        <w:t>，其課程得</w:t>
      </w:r>
      <w:proofErr w:type="gramStart"/>
      <w:r w:rsidR="006E4529" w:rsidRPr="003D0AAF">
        <w:rPr>
          <w:rFonts w:ascii="標楷體" w:eastAsia="標楷體" w:hAnsi="標楷體" w:hint="eastAsia"/>
          <w:kern w:val="24"/>
        </w:rPr>
        <w:t>採</w:t>
      </w:r>
      <w:proofErr w:type="gramEnd"/>
      <w:r w:rsidR="006E4529" w:rsidRPr="003D0AAF">
        <w:rPr>
          <w:rFonts w:ascii="標楷體" w:eastAsia="標楷體" w:hAnsi="標楷體" w:hint="eastAsia"/>
          <w:kern w:val="24"/>
        </w:rPr>
        <w:t>數位遠距教學，</w:t>
      </w:r>
      <w:r w:rsidR="006E4529" w:rsidRPr="003D0AAF">
        <w:rPr>
          <w:rFonts w:ascii="標楷體" w:eastAsia="標楷體" w:hAnsi="標楷體"/>
          <w:kern w:val="24"/>
        </w:rPr>
        <w:t>應納入學校課程計畫，並報各該主管機關備查。108至</w:t>
      </w:r>
      <w:r w:rsidR="006E4529" w:rsidRPr="003D0AAF">
        <w:rPr>
          <w:rFonts w:ascii="標楷體" w:eastAsia="標楷體" w:hAnsi="標楷體" w:hint="eastAsia"/>
          <w:kern w:val="24"/>
        </w:rPr>
        <w:t>110學年度普通型高級中等學校開設多元選修課程，</w:t>
      </w:r>
      <w:proofErr w:type="gramStart"/>
      <w:r w:rsidR="006E4529" w:rsidRPr="003D0AAF">
        <w:rPr>
          <w:rFonts w:ascii="標楷體" w:eastAsia="標楷體" w:hAnsi="標楷體"/>
          <w:kern w:val="24"/>
        </w:rPr>
        <w:t>採</w:t>
      </w:r>
      <w:proofErr w:type="gramEnd"/>
      <w:r w:rsidR="006E4529" w:rsidRPr="003D0AAF">
        <w:rPr>
          <w:rFonts w:ascii="標楷體" w:eastAsia="標楷體" w:hAnsi="標楷體"/>
          <w:kern w:val="24"/>
        </w:rPr>
        <w:t>跨校選修</w:t>
      </w:r>
      <w:r w:rsidR="006E4529" w:rsidRPr="003D0AAF">
        <w:rPr>
          <w:rFonts w:ascii="標楷體" w:eastAsia="標楷體" w:hAnsi="標楷體" w:hint="eastAsia"/>
          <w:kern w:val="24"/>
        </w:rPr>
        <w:t>、</w:t>
      </w:r>
      <w:r w:rsidR="006E4529" w:rsidRPr="003D0AAF">
        <w:rPr>
          <w:rFonts w:ascii="標楷體" w:eastAsia="標楷體" w:hAnsi="標楷體"/>
          <w:kern w:val="24"/>
        </w:rPr>
        <w:t>遠距教學之</w:t>
      </w:r>
      <w:r w:rsidR="006E4529" w:rsidRPr="003D0AAF">
        <w:rPr>
          <w:rFonts w:ascii="標楷體" w:eastAsia="標楷體" w:hAnsi="標楷體" w:hint="eastAsia"/>
          <w:kern w:val="24"/>
        </w:rPr>
        <w:t>「</w:t>
      </w:r>
      <w:r w:rsidR="006E4529" w:rsidRPr="003D0AAF">
        <w:rPr>
          <w:rFonts w:ascii="標楷體" w:eastAsia="標楷體" w:hAnsi="標楷體"/>
          <w:kern w:val="24"/>
        </w:rPr>
        <w:t>校數</w:t>
      </w:r>
      <w:r w:rsidR="006E4529" w:rsidRPr="003D0AAF">
        <w:rPr>
          <w:rFonts w:ascii="標楷體" w:eastAsia="標楷體" w:hAnsi="標楷體" w:hint="eastAsia"/>
          <w:kern w:val="24"/>
        </w:rPr>
        <w:t>」</w:t>
      </w:r>
      <w:r w:rsidR="006E4529" w:rsidRPr="003D0AAF">
        <w:rPr>
          <w:rFonts w:ascii="標楷體" w:eastAsia="標楷體" w:hAnsi="標楷體"/>
          <w:kern w:val="24"/>
        </w:rPr>
        <w:t>比率</w:t>
      </w:r>
      <w:r w:rsidR="006E4529" w:rsidRPr="003D0AAF">
        <w:rPr>
          <w:rFonts w:ascii="標楷體" w:eastAsia="標楷體" w:hAnsi="標楷體" w:hint="eastAsia"/>
          <w:kern w:val="24"/>
        </w:rPr>
        <w:t>，</w:t>
      </w:r>
      <w:r w:rsidR="006E4529" w:rsidRPr="003D0AAF">
        <w:rPr>
          <w:rFonts w:ascii="標楷體" w:eastAsia="標楷體" w:hAnsi="標楷體"/>
          <w:kern w:val="24"/>
        </w:rPr>
        <w:t>由108學年度之7.23</w:t>
      </w:r>
      <w:r w:rsidR="006E4529" w:rsidRPr="003D0AAF">
        <w:rPr>
          <w:rFonts w:ascii="標楷體" w:eastAsia="標楷體" w:hAnsi="標楷體" w:hint="eastAsia"/>
          <w:kern w:val="24"/>
        </w:rPr>
        <w:t>％、</w:t>
      </w:r>
      <w:r w:rsidR="006E4529" w:rsidRPr="003D0AAF">
        <w:rPr>
          <w:rFonts w:ascii="標楷體" w:eastAsia="標楷體" w:hAnsi="標楷體"/>
          <w:kern w:val="24"/>
        </w:rPr>
        <w:t>4.09</w:t>
      </w:r>
      <w:r w:rsidR="006E4529" w:rsidRPr="003D0AAF">
        <w:rPr>
          <w:rFonts w:ascii="標楷體" w:eastAsia="標楷體" w:hAnsi="標楷體" w:hint="eastAsia"/>
          <w:kern w:val="24"/>
        </w:rPr>
        <w:t>％，上升至110學年度之16.09％、13.88％，惟110學年度</w:t>
      </w:r>
      <w:proofErr w:type="gramStart"/>
      <w:r w:rsidR="006E4529" w:rsidRPr="003D0AAF">
        <w:rPr>
          <w:rFonts w:ascii="標楷體" w:eastAsia="標楷體" w:hAnsi="標楷體"/>
          <w:kern w:val="24"/>
        </w:rPr>
        <w:t>採</w:t>
      </w:r>
      <w:proofErr w:type="gramEnd"/>
      <w:r w:rsidR="006E4529" w:rsidRPr="003D0AAF">
        <w:rPr>
          <w:rFonts w:ascii="標楷體" w:eastAsia="標楷體" w:hAnsi="標楷體"/>
          <w:kern w:val="24"/>
        </w:rPr>
        <w:t>跨校選修</w:t>
      </w:r>
      <w:r w:rsidR="006E4529" w:rsidRPr="003D0AAF">
        <w:rPr>
          <w:rFonts w:ascii="標楷體" w:eastAsia="標楷體" w:hAnsi="標楷體" w:hint="eastAsia"/>
          <w:kern w:val="24"/>
        </w:rPr>
        <w:t>、</w:t>
      </w:r>
      <w:r w:rsidR="006E4529" w:rsidRPr="003D0AAF">
        <w:rPr>
          <w:rFonts w:ascii="標楷體" w:eastAsia="標楷體" w:hAnsi="標楷體"/>
          <w:kern w:val="24"/>
        </w:rPr>
        <w:t>遠距教學之</w:t>
      </w:r>
      <w:r w:rsidR="006E4529" w:rsidRPr="003D0AAF">
        <w:rPr>
          <w:rFonts w:ascii="標楷體" w:eastAsia="標楷體" w:hAnsi="標楷體" w:hint="eastAsia"/>
          <w:kern w:val="24"/>
        </w:rPr>
        <w:t>「課程」比率仍未及5％，不利課程資</w:t>
      </w:r>
      <w:r w:rsidR="006E4529" w:rsidRPr="003D0AAF">
        <w:rPr>
          <w:rFonts w:ascii="標楷體" w:eastAsia="標楷體" w:hAnsi="標楷體" w:hint="eastAsia"/>
          <w:kern w:val="24"/>
        </w:rPr>
        <w:lastRenderedPageBreak/>
        <w:t>源較為不足之偏遠地區及小規模學校學生</w:t>
      </w:r>
      <w:proofErr w:type="gramStart"/>
      <w:r w:rsidR="006E4529" w:rsidRPr="003D0AAF">
        <w:rPr>
          <w:rFonts w:ascii="標楷體" w:eastAsia="標楷體" w:hAnsi="標楷體" w:hint="eastAsia"/>
          <w:kern w:val="24"/>
        </w:rPr>
        <w:t>跨校適性</w:t>
      </w:r>
      <w:proofErr w:type="gramEnd"/>
      <w:r w:rsidR="006E4529" w:rsidRPr="003D0AAF">
        <w:rPr>
          <w:rFonts w:ascii="標楷體" w:eastAsia="標楷體" w:hAnsi="標楷體" w:hint="eastAsia"/>
          <w:kern w:val="24"/>
        </w:rPr>
        <w:t>選修，</w:t>
      </w:r>
      <w:r w:rsidR="006E4529" w:rsidRPr="003D0AAF">
        <w:rPr>
          <w:rFonts w:ascii="標楷體" w:eastAsia="標楷體" w:hAnsi="標楷體" w:hint="eastAsia"/>
          <w:kern w:val="24"/>
          <w:lang w:eastAsia="zh-HK"/>
        </w:rPr>
        <w:t>允宜</w:t>
      </w:r>
      <w:r w:rsidR="006E4529" w:rsidRPr="003D0AAF">
        <w:rPr>
          <w:rFonts w:ascii="標楷體" w:eastAsia="標楷體" w:hAnsi="標楷體" w:hint="eastAsia"/>
          <w:kern w:val="24"/>
        </w:rPr>
        <w:t>充實跨校選修或遠距教學資源</w:t>
      </w:r>
      <w:r w:rsidR="006E4529" w:rsidRPr="003D0AAF">
        <w:rPr>
          <w:rFonts w:ascii="標楷體" w:eastAsia="標楷體" w:hAnsi="標楷體" w:hint="eastAsia"/>
          <w:kern w:val="24"/>
          <w:lang w:eastAsia="zh-HK"/>
        </w:rPr>
        <w:t>，縮短城鄉課程資源差距等情事，經函請國教署檢討改善。據復：</w:t>
      </w:r>
      <w:r w:rsidR="006E4529" w:rsidRPr="003D0AAF">
        <w:rPr>
          <w:rFonts w:ascii="標楷體" w:eastAsia="標楷體" w:hAnsi="標楷體" w:cs="標楷體" w:hint="eastAsia"/>
          <w:bCs/>
          <w:kern w:val="24"/>
        </w:rPr>
        <w:t>各校須將108至110學年度課程規劃及實施納入檢討，</w:t>
      </w:r>
      <w:r w:rsidR="006E4529" w:rsidRPr="003D0AAF">
        <w:rPr>
          <w:rFonts w:ascii="標楷體" w:eastAsia="標楷體" w:hAnsi="標楷體" w:cs="標楷體"/>
          <w:bCs/>
          <w:kern w:val="24"/>
        </w:rPr>
        <w:t>據以規劃</w:t>
      </w:r>
      <w:r w:rsidR="006E4529" w:rsidRPr="003D0AAF">
        <w:rPr>
          <w:rFonts w:ascii="標楷體" w:eastAsia="標楷體" w:hAnsi="標楷體" w:cs="標楷體" w:hint="eastAsia"/>
          <w:bCs/>
          <w:kern w:val="24"/>
        </w:rPr>
        <w:t>1</w:t>
      </w:r>
      <w:r w:rsidR="006E4529" w:rsidRPr="003D0AAF">
        <w:rPr>
          <w:rFonts w:ascii="標楷體" w:eastAsia="標楷體" w:hAnsi="標楷體" w:cs="標楷體"/>
          <w:bCs/>
          <w:kern w:val="24"/>
        </w:rPr>
        <w:t>12</w:t>
      </w:r>
      <w:r w:rsidR="006E4529" w:rsidRPr="003D0AAF">
        <w:rPr>
          <w:rFonts w:ascii="標楷體" w:eastAsia="標楷體" w:hAnsi="標楷體" w:cs="標楷體" w:hint="eastAsia"/>
          <w:bCs/>
          <w:kern w:val="24"/>
        </w:rPr>
        <w:t>學年度</w:t>
      </w:r>
      <w:r w:rsidR="006E4529" w:rsidRPr="003D0AAF">
        <w:rPr>
          <w:rFonts w:ascii="標楷體" w:eastAsia="標楷體" w:hAnsi="標楷體" w:cs="標楷體"/>
          <w:bCs/>
          <w:kern w:val="24"/>
        </w:rPr>
        <w:t>入學學生適用之課程計畫，提供適切之多元選修課程；</w:t>
      </w:r>
      <w:r w:rsidR="006E4529" w:rsidRPr="003D0AAF">
        <w:rPr>
          <w:rFonts w:ascii="標楷體" w:eastAsia="標楷體" w:hAnsi="標楷體" w:cs="標楷體" w:hint="eastAsia"/>
          <w:bCs/>
          <w:kern w:val="24"/>
        </w:rPr>
        <w:t>將</w:t>
      </w:r>
      <w:r w:rsidR="006E4529" w:rsidRPr="003D0AAF">
        <w:rPr>
          <w:rFonts w:ascii="標楷體" w:eastAsia="標楷體" w:hAnsi="標楷體" w:hint="eastAsia"/>
          <w:kern w:val="24"/>
        </w:rPr>
        <w:t>透過高中職優質化輔導方案入校諮詢輔導，或媒合大學師資協同開設課程，充實學校多元選修之開課量能；另持續邀請學校加入遠距教學合作團隊，為多元選修課程引進多元、豐富之師資</w:t>
      </w:r>
      <w:r w:rsidR="006E4529" w:rsidRPr="003D0AAF">
        <w:rPr>
          <w:rFonts w:ascii="標楷體" w:eastAsia="標楷體" w:hAnsi="標楷體"/>
          <w:kern w:val="24"/>
        </w:rPr>
        <w:t>。</w:t>
      </w:r>
    </w:p>
    <w:p w:rsidR="004C74C0" w:rsidRPr="003D0AAF" w:rsidRDefault="00961DEF" w:rsidP="00961DEF">
      <w:pPr>
        <w:pStyle w:val="1-12"/>
        <w:spacing w:line="420" w:lineRule="exact"/>
        <w:ind w:firstLine="1081"/>
      </w:pPr>
      <w:r w:rsidRPr="003D0AAF">
        <w:rPr>
          <w:b/>
          <w:kern w:val="24"/>
        </w:rPr>
        <mc:AlternateContent>
          <mc:Choice Requires="wps">
            <w:drawing>
              <wp:anchor distT="0" distB="0" distL="114300" distR="114300" simplePos="0" relativeHeight="252321792" behindDoc="0" locked="0" layoutInCell="1" allowOverlap="1" wp14:anchorId="6DF6D91D" wp14:editId="31F41D1B">
                <wp:simplePos x="0" y="0"/>
                <wp:positionH relativeFrom="column">
                  <wp:posOffset>3580604</wp:posOffset>
                </wp:positionH>
                <wp:positionV relativeFrom="paragraph">
                  <wp:posOffset>3482975</wp:posOffset>
                </wp:positionV>
                <wp:extent cx="2797175" cy="1889760"/>
                <wp:effectExtent l="0" t="0" r="0" b="0"/>
                <wp:wrapSquare wrapText="bothSides"/>
                <wp:docPr id="1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7175" cy="188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12EF" w:rsidRPr="003B60B8" w:rsidRDefault="005C12EF" w:rsidP="00961DEF">
                            <w:pPr>
                              <w:overflowPunct w:val="0"/>
                              <w:spacing w:line="300" w:lineRule="exact"/>
                              <w:ind w:left="769" w:hangingChars="343" w:hanging="769"/>
                              <w:jc w:val="both"/>
                              <w:rPr>
                                <w:rFonts w:ascii="標楷體" w:eastAsia="標楷體" w:hAnsi="標楷體"/>
                                <w:spacing w:val="-8"/>
                                <w:kern w:val="24"/>
                              </w:rPr>
                            </w:pPr>
                            <w:r w:rsidRPr="003B60B8">
                              <w:rPr>
                                <w:rFonts w:ascii="標楷體" w:eastAsia="標楷體" w:hAnsi="標楷體" w:hint="eastAsia"/>
                                <w:b/>
                                <w:spacing w:val="-8"/>
                              </w:rPr>
                              <w:t>表</w:t>
                            </w:r>
                            <w:r>
                              <w:rPr>
                                <w:rFonts w:ascii="標楷體" w:eastAsia="標楷體" w:hAnsi="標楷體"/>
                                <w:b/>
                                <w:spacing w:val="-8"/>
                              </w:rPr>
                              <w:t>48</w:t>
                            </w:r>
                            <w:r w:rsidRPr="003B60B8">
                              <w:rPr>
                                <w:rFonts w:ascii="標楷體" w:eastAsia="標楷體" w:hAnsi="標楷體" w:hint="eastAsia"/>
                                <w:b/>
                                <w:spacing w:val="-8"/>
                              </w:rPr>
                              <w:t xml:space="preserve">　</w:t>
                            </w:r>
                            <w:r w:rsidRPr="003B60B8">
                              <w:rPr>
                                <w:rFonts w:ascii="標楷體" w:eastAsia="標楷體" w:hAnsi="標楷體" w:hint="eastAsia"/>
                                <w:b/>
                                <w:spacing w:val="-8"/>
                                <w:kern w:val="24"/>
                              </w:rPr>
                              <w:t>111學年度國立高級中等學校專任教師預算</w:t>
                            </w:r>
                            <w:r w:rsidRPr="003B60B8">
                              <w:rPr>
                                <w:rFonts w:ascii="標楷體" w:eastAsia="標楷體" w:hAnsi="標楷體" w:cs="新細明體" w:hint="eastAsia"/>
                                <w:b/>
                                <w:spacing w:val="-8"/>
                                <w:kern w:val="24"/>
                              </w:rPr>
                              <w:t>員額</w:t>
                            </w:r>
                            <w:proofErr w:type="gramStart"/>
                            <w:r w:rsidRPr="003B60B8">
                              <w:rPr>
                                <w:rFonts w:ascii="標楷體" w:eastAsia="標楷體" w:hAnsi="標楷體" w:cs="新細明體" w:hint="eastAsia"/>
                                <w:b/>
                                <w:spacing w:val="-8"/>
                                <w:kern w:val="24"/>
                              </w:rPr>
                              <w:t>核給率未</w:t>
                            </w:r>
                            <w:proofErr w:type="gramEnd"/>
                            <w:r w:rsidRPr="003B60B8">
                              <w:rPr>
                                <w:rFonts w:ascii="標楷體" w:eastAsia="標楷體" w:hAnsi="標楷體" w:cs="新細明體" w:hint="eastAsia"/>
                                <w:b/>
                                <w:spacing w:val="-8"/>
                                <w:kern w:val="24"/>
                              </w:rPr>
                              <w:t>及100％</w:t>
                            </w:r>
                          </w:p>
                          <w:p w:rsidR="005C12EF" w:rsidRPr="003B60B8" w:rsidRDefault="005C12EF" w:rsidP="007D4AF1">
                            <w:pPr>
                              <w:spacing w:line="320" w:lineRule="exact"/>
                              <w:ind w:rightChars="28" w:right="67"/>
                              <w:jc w:val="right"/>
                              <w:rPr>
                                <w:rFonts w:ascii="標楷體" w:eastAsia="標楷體" w:hAnsi="標楷體"/>
                                <w:sz w:val="20"/>
                                <w:szCs w:val="20"/>
                              </w:rPr>
                            </w:pPr>
                            <w:r w:rsidRPr="003B60B8">
                              <w:rPr>
                                <w:rFonts w:ascii="標楷體" w:eastAsia="標楷體" w:hAnsi="標楷體" w:hint="eastAsia"/>
                                <w:sz w:val="20"/>
                                <w:szCs w:val="20"/>
                              </w:rPr>
                              <w:t>單位：校</w:t>
                            </w:r>
                          </w:p>
                          <w:tbl>
                            <w:tblPr>
                              <w:tblW w:w="4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134"/>
                            </w:tblGrid>
                            <w:tr w:rsidR="005C12EF" w:rsidRPr="003B60B8" w:rsidTr="007D4AF1">
                              <w:trPr>
                                <w:trHeight w:val="312"/>
                              </w:trPr>
                              <w:tc>
                                <w:tcPr>
                                  <w:tcW w:w="2943" w:type="dxa"/>
                                  <w:shd w:val="clear" w:color="auto" w:fill="auto"/>
                                  <w:vAlign w:val="center"/>
                                </w:tcPr>
                                <w:p w:rsidR="005C12EF" w:rsidRPr="003B60B8" w:rsidRDefault="005C12EF" w:rsidP="00961DEF">
                                  <w:pPr>
                                    <w:snapToGrid w:val="0"/>
                                    <w:spacing w:line="240" w:lineRule="exact"/>
                                    <w:jc w:val="center"/>
                                    <w:rPr>
                                      <w:rFonts w:ascii="標楷體" w:eastAsia="標楷體" w:hAnsi="標楷體"/>
                                      <w:spacing w:val="-14"/>
                                      <w:kern w:val="20"/>
                                      <w:sz w:val="20"/>
                                      <w:szCs w:val="20"/>
                                    </w:rPr>
                                  </w:pPr>
                                  <w:r w:rsidRPr="003B60B8">
                                    <w:rPr>
                                      <w:rFonts w:ascii="標楷體" w:eastAsia="標楷體" w:hAnsi="標楷體" w:hint="eastAsia"/>
                                      <w:kern w:val="20"/>
                                      <w:sz w:val="20"/>
                                      <w:szCs w:val="20"/>
                                    </w:rPr>
                                    <w:t>專任教師預算</w:t>
                                  </w:r>
                                  <w:r w:rsidRPr="003B60B8">
                                    <w:rPr>
                                      <w:rFonts w:ascii="標楷體" w:eastAsia="標楷體" w:hAnsi="標楷體" w:cs="新細明體" w:hint="eastAsia"/>
                                      <w:kern w:val="20"/>
                                      <w:sz w:val="20"/>
                                      <w:szCs w:val="20"/>
                                    </w:rPr>
                                    <w:t>員額</w:t>
                                  </w:r>
                                  <w:proofErr w:type="gramStart"/>
                                  <w:r w:rsidRPr="003B60B8">
                                    <w:rPr>
                                      <w:rFonts w:ascii="標楷體" w:eastAsia="標楷體" w:hAnsi="標楷體" w:cs="新細明體" w:hint="eastAsia"/>
                                      <w:kern w:val="20"/>
                                      <w:sz w:val="20"/>
                                      <w:szCs w:val="20"/>
                                    </w:rPr>
                                    <w:t>核給率</w:t>
                                  </w:r>
                                  <w:proofErr w:type="gramEnd"/>
                                </w:p>
                              </w:tc>
                              <w:tc>
                                <w:tcPr>
                                  <w:tcW w:w="1134" w:type="dxa"/>
                                  <w:shd w:val="clear" w:color="auto" w:fill="auto"/>
                                  <w:vAlign w:val="center"/>
                                </w:tcPr>
                                <w:p w:rsidR="005C12EF" w:rsidRPr="003B60B8" w:rsidRDefault="005C12EF" w:rsidP="00961DEF">
                                  <w:pPr>
                                    <w:snapToGrid w:val="0"/>
                                    <w:spacing w:line="240" w:lineRule="exact"/>
                                    <w:jc w:val="center"/>
                                    <w:rPr>
                                      <w:rFonts w:ascii="標楷體" w:eastAsia="標楷體" w:hAnsi="標楷體"/>
                                      <w:sz w:val="20"/>
                                      <w:szCs w:val="20"/>
                                    </w:rPr>
                                  </w:pPr>
                                  <w:r w:rsidRPr="003B60B8">
                                    <w:rPr>
                                      <w:rFonts w:ascii="標楷體" w:eastAsia="標楷體" w:hAnsi="標楷體"/>
                                      <w:sz w:val="20"/>
                                      <w:szCs w:val="20"/>
                                    </w:rPr>
                                    <w:t>校數</w:t>
                                  </w:r>
                                </w:p>
                              </w:tc>
                            </w:tr>
                            <w:tr w:rsidR="005C12EF" w:rsidRPr="003B60B8" w:rsidTr="007D4AF1">
                              <w:trPr>
                                <w:trHeight w:val="312"/>
                              </w:trPr>
                              <w:tc>
                                <w:tcPr>
                                  <w:tcW w:w="2943" w:type="dxa"/>
                                  <w:vAlign w:val="center"/>
                                </w:tcPr>
                                <w:p w:rsidR="005C12EF" w:rsidRPr="003B60B8" w:rsidRDefault="005C12EF" w:rsidP="00961DEF">
                                  <w:pPr>
                                    <w:snapToGrid w:val="0"/>
                                    <w:spacing w:line="240" w:lineRule="exact"/>
                                    <w:jc w:val="center"/>
                                    <w:rPr>
                                      <w:rFonts w:ascii="標楷體" w:eastAsia="標楷體" w:hAnsi="標楷體"/>
                                      <w:b/>
                                      <w:sz w:val="20"/>
                                      <w:szCs w:val="20"/>
                                    </w:rPr>
                                  </w:pPr>
                                  <w:r w:rsidRPr="003B60B8">
                                    <w:rPr>
                                      <w:rFonts w:ascii="標楷體" w:eastAsia="標楷體" w:hAnsi="標楷體"/>
                                      <w:b/>
                                      <w:sz w:val="20"/>
                                      <w:szCs w:val="20"/>
                                    </w:rPr>
                                    <w:t>合</w:t>
                                  </w:r>
                                  <w:r>
                                    <w:rPr>
                                      <w:rFonts w:ascii="標楷體" w:eastAsia="標楷體" w:hAnsi="標楷體" w:hint="eastAsia"/>
                                      <w:b/>
                                      <w:sz w:val="20"/>
                                      <w:szCs w:val="20"/>
                                    </w:rPr>
                                    <w:t xml:space="preserve">　</w:t>
                                  </w:r>
                                  <w:r>
                                    <w:rPr>
                                      <w:rFonts w:ascii="標楷體" w:eastAsia="標楷體" w:hAnsi="標楷體"/>
                                      <w:b/>
                                      <w:sz w:val="20"/>
                                      <w:szCs w:val="20"/>
                                    </w:rPr>
                                    <w:t xml:space="preserve">　</w:t>
                                  </w:r>
                                  <w:r w:rsidRPr="003B60B8">
                                    <w:rPr>
                                      <w:rFonts w:ascii="標楷體" w:eastAsia="標楷體" w:hAnsi="標楷體"/>
                                      <w:b/>
                                      <w:sz w:val="20"/>
                                      <w:szCs w:val="20"/>
                                    </w:rPr>
                                    <w:t>計</w:t>
                                  </w:r>
                                </w:p>
                              </w:tc>
                              <w:tc>
                                <w:tcPr>
                                  <w:tcW w:w="1134" w:type="dxa"/>
                                  <w:vAlign w:val="center"/>
                                </w:tcPr>
                                <w:p w:rsidR="005C12EF" w:rsidRPr="003B60B8" w:rsidRDefault="005C12EF" w:rsidP="00961DEF">
                                  <w:pPr>
                                    <w:snapToGrid w:val="0"/>
                                    <w:spacing w:line="240" w:lineRule="exact"/>
                                    <w:jc w:val="right"/>
                                    <w:rPr>
                                      <w:rFonts w:ascii="標楷體" w:eastAsia="標楷體" w:hAnsi="標楷體"/>
                                      <w:b/>
                                      <w:sz w:val="20"/>
                                      <w:szCs w:val="20"/>
                                    </w:rPr>
                                  </w:pPr>
                                  <w:r w:rsidRPr="003B60B8">
                                    <w:rPr>
                                      <w:rFonts w:ascii="標楷體" w:eastAsia="標楷體" w:hAnsi="標楷體"/>
                                      <w:b/>
                                      <w:sz w:val="20"/>
                                      <w:szCs w:val="20"/>
                                    </w:rPr>
                                    <w:t>87</w:t>
                                  </w:r>
                                </w:p>
                              </w:tc>
                            </w:tr>
                            <w:tr w:rsidR="005C12EF" w:rsidRPr="003B60B8" w:rsidTr="007D4AF1">
                              <w:trPr>
                                <w:trHeight w:val="312"/>
                              </w:trPr>
                              <w:tc>
                                <w:tcPr>
                                  <w:tcW w:w="2943" w:type="dxa"/>
                                  <w:vAlign w:val="center"/>
                                </w:tcPr>
                                <w:p w:rsidR="005C12EF" w:rsidRPr="003B60B8" w:rsidRDefault="005C12EF" w:rsidP="00961DEF">
                                  <w:pPr>
                                    <w:snapToGrid w:val="0"/>
                                    <w:spacing w:line="240" w:lineRule="exact"/>
                                    <w:jc w:val="center"/>
                                    <w:rPr>
                                      <w:rFonts w:ascii="標楷體" w:eastAsia="標楷體" w:hAnsi="標楷體"/>
                                      <w:sz w:val="20"/>
                                      <w:szCs w:val="20"/>
                                    </w:rPr>
                                  </w:pPr>
                                  <w:r w:rsidRPr="003B60B8">
                                    <w:rPr>
                                      <w:rFonts w:ascii="標楷體" w:eastAsia="標楷體" w:hAnsi="標楷體"/>
                                      <w:sz w:val="20"/>
                                      <w:szCs w:val="20"/>
                                    </w:rPr>
                                    <w:t>90</w:t>
                                  </w:r>
                                  <w:r w:rsidRPr="003B60B8">
                                    <w:rPr>
                                      <w:rFonts w:ascii="標楷體" w:eastAsia="標楷體" w:hAnsi="標楷體" w:hint="eastAsia"/>
                                      <w:sz w:val="20"/>
                                      <w:szCs w:val="20"/>
                                    </w:rPr>
                                    <w:t>％以上，未及100％</w:t>
                                  </w:r>
                                </w:p>
                              </w:tc>
                              <w:tc>
                                <w:tcPr>
                                  <w:tcW w:w="1134" w:type="dxa"/>
                                  <w:vAlign w:val="center"/>
                                </w:tcPr>
                                <w:p w:rsidR="005C12EF" w:rsidRPr="003B60B8" w:rsidRDefault="005C12EF" w:rsidP="00961DEF">
                                  <w:pPr>
                                    <w:snapToGrid w:val="0"/>
                                    <w:spacing w:line="240" w:lineRule="exact"/>
                                    <w:jc w:val="right"/>
                                    <w:rPr>
                                      <w:rFonts w:ascii="標楷體" w:eastAsia="標楷體" w:hAnsi="標楷體"/>
                                      <w:sz w:val="20"/>
                                      <w:szCs w:val="20"/>
                                    </w:rPr>
                                  </w:pPr>
                                  <w:r w:rsidRPr="003B60B8">
                                    <w:rPr>
                                      <w:rFonts w:ascii="標楷體" w:eastAsia="標楷體" w:hAnsi="標楷體" w:hint="eastAsia"/>
                                      <w:sz w:val="20"/>
                                      <w:szCs w:val="20"/>
                                    </w:rPr>
                                    <w:t>69</w:t>
                                  </w:r>
                                </w:p>
                              </w:tc>
                            </w:tr>
                            <w:tr w:rsidR="005C12EF" w:rsidRPr="003B60B8" w:rsidTr="007D4AF1">
                              <w:trPr>
                                <w:trHeight w:val="312"/>
                              </w:trPr>
                              <w:tc>
                                <w:tcPr>
                                  <w:tcW w:w="2943" w:type="dxa"/>
                                  <w:vAlign w:val="center"/>
                                </w:tcPr>
                                <w:p w:rsidR="005C12EF" w:rsidRPr="003B60B8" w:rsidRDefault="005C12EF" w:rsidP="00961DEF">
                                  <w:pPr>
                                    <w:snapToGrid w:val="0"/>
                                    <w:spacing w:line="240" w:lineRule="exact"/>
                                    <w:jc w:val="center"/>
                                    <w:rPr>
                                      <w:rFonts w:ascii="標楷體" w:eastAsia="標楷體" w:hAnsi="標楷體"/>
                                      <w:sz w:val="20"/>
                                      <w:szCs w:val="20"/>
                                    </w:rPr>
                                  </w:pPr>
                                  <w:r w:rsidRPr="003B60B8">
                                    <w:rPr>
                                      <w:rFonts w:ascii="標楷體" w:eastAsia="標楷體" w:hAnsi="標楷體"/>
                                      <w:sz w:val="20"/>
                                      <w:szCs w:val="20"/>
                                    </w:rPr>
                                    <w:t>80</w:t>
                                  </w:r>
                                  <w:r w:rsidRPr="003B60B8">
                                    <w:rPr>
                                      <w:rFonts w:ascii="標楷體" w:eastAsia="標楷體" w:hAnsi="標楷體" w:hint="eastAsia"/>
                                      <w:sz w:val="20"/>
                                      <w:szCs w:val="20"/>
                                    </w:rPr>
                                    <w:t>％以上，未及90％</w:t>
                                  </w:r>
                                </w:p>
                              </w:tc>
                              <w:tc>
                                <w:tcPr>
                                  <w:tcW w:w="1134" w:type="dxa"/>
                                  <w:vAlign w:val="center"/>
                                </w:tcPr>
                                <w:p w:rsidR="005C12EF" w:rsidRPr="003B60B8" w:rsidRDefault="005C12EF" w:rsidP="00961DEF">
                                  <w:pPr>
                                    <w:snapToGrid w:val="0"/>
                                    <w:spacing w:line="240" w:lineRule="exact"/>
                                    <w:jc w:val="right"/>
                                    <w:rPr>
                                      <w:rFonts w:ascii="標楷體" w:eastAsia="標楷體" w:hAnsi="標楷體"/>
                                      <w:sz w:val="20"/>
                                      <w:szCs w:val="20"/>
                                    </w:rPr>
                                  </w:pPr>
                                  <w:r w:rsidRPr="003B60B8">
                                    <w:rPr>
                                      <w:rFonts w:ascii="標楷體" w:eastAsia="標楷體" w:hAnsi="標楷體" w:hint="eastAsia"/>
                                      <w:sz w:val="20"/>
                                      <w:szCs w:val="20"/>
                                    </w:rPr>
                                    <w:t>17</w:t>
                                  </w:r>
                                </w:p>
                              </w:tc>
                            </w:tr>
                            <w:tr w:rsidR="005C12EF" w:rsidRPr="003B60B8" w:rsidTr="007D4AF1">
                              <w:trPr>
                                <w:trHeight w:val="312"/>
                              </w:trPr>
                              <w:tc>
                                <w:tcPr>
                                  <w:tcW w:w="2943" w:type="dxa"/>
                                  <w:vAlign w:val="center"/>
                                </w:tcPr>
                                <w:p w:rsidR="005C12EF" w:rsidRPr="003B60B8" w:rsidRDefault="005C12EF" w:rsidP="00961DEF">
                                  <w:pPr>
                                    <w:snapToGrid w:val="0"/>
                                    <w:spacing w:line="240" w:lineRule="exact"/>
                                    <w:jc w:val="center"/>
                                    <w:rPr>
                                      <w:rFonts w:ascii="標楷體" w:eastAsia="標楷體" w:hAnsi="標楷體"/>
                                      <w:sz w:val="20"/>
                                      <w:szCs w:val="20"/>
                                    </w:rPr>
                                  </w:pPr>
                                  <w:r w:rsidRPr="003B60B8">
                                    <w:rPr>
                                      <w:rFonts w:ascii="標楷體" w:eastAsia="標楷體" w:hAnsi="標楷體"/>
                                      <w:sz w:val="20"/>
                                      <w:szCs w:val="20"/>
                                    </w:rPr>
                                    <w:t>未及80</w:t>
                                  </w:r>
                                  <w:r w:rsidRPr="003B60B8">
                                    <w:rPr>
                                      <w:rFonts w:ascii="標楷體" w:eastAsia="標楷體" w:hAnsi="標楷體" w:hint="eastAsia"/>
                                      <w:sz w:val="20"/>
                                      <w:szCs w:val="20"/>
                                    </w:rPr>
                                    <w:t>％</w:t>
                                  </w:r>
                                </w:p>
                              </w:tc>
                              <w:tc>
                                <w:tcPr>
                                  <w:tcW w:w="1134" w:type="dxa"/>
                                  <w:vAlign w:val="center"/>
                                </w:tcPr>
                                <w:p w:rsidR="005C12EF" w:rsidRPr="003B60B8" w:rsidRDefault="005C12EF" w:rsidP="00961DEF">
                                  <w:pPr>
                                    <w:snapToGrid w:val="0"/>
                                    <w:spacing w:line="240" w:lineRule="exact"/>
                                    <w:jc w:val="right"/>
                                    <w:rPr>
                                      <w:rFonts w:ascii="標楷體" w:eastAsia="標楷體" w:hAnsi="標楷體"/>
                                      <w:sz w:val="20"/>
                                      <w:szCs w:val="20"/>
                                    </w:rPr>
                                  </w:pPr>
                                  <w:r w:rsidRPr="003B60B8">
                                    <w:rPr>
                                      <w:rFonts w:ascii="標楷體" w:eastAsia="標楷體" w:hAnsi="標楷體" w:hint="eastAsia"/>
                                      <w:sz w:val="20"/>
                                      <w:szCs w:val="20"/>
                                    </w:rPr>
                                    <w:t>1</w:t>
                                  </w:r>
                                </w:p>
                              </w:tc>
                            </w:tr>
                          </w:tbl>
                          <w:p w:rsidR="005C12EF" w:rsidRPr="003B60B8" w:rsidRDefault="005C12EF" w:rsidP="00961DEF">
                            <w:pPr>
                              <w:ind w:left="391" w:rightChars="-35" w:right="-84" w:hangingChars="217" w:hanging="391"/>
                              <w:jc w:val="both"/>
                              <w:rPr>
                                <w:rFonts w:ascii="標楷體" w:eastAsia="標楷體" w:hAnsi="標楷體"/>
                                <w:sz w:val="18"/>
                                <w:szCs w:val="18"/>
                              </w:rPr>
                            </w:pPr>
                            <w:r w:rsidRPr="003B60B8">
                              <w:rPr>
                                <w:rFonts w:ascii="標楷體" w:eastAsia="標楷體" w:hAnsi="標楷體"/>
                                <w:sz w:val="18"/>
                                <w:szCs w:val="18"/>
                              </w:rPr>
                              <w:t>資料來源</w:t>
                            </w:r>
                            <w:r w:rsidRPr="003B60B8">
                              <w:rPr>
                                <w:rFonts w:ascii="標楷體" w:eastAsia="標楷體" w:hAnsi="標楷體" w:hint="eastAsia"/>
                                <w:sz w:val="18"/>
                                <w:szCs w:val="18"/>
                              </w:rPr>
                              <w:t>：</w:t>
                            </w:r>
                            <w:r w:rsidRPr="003B60B8">
                              <w:rPr>
                                <w:rFonts w:ascii="標楷體" w:eastAsia="標楷體" w:hAnsi="標楷體"/>
                                <w:sz w:val="18"/>
                                <w:szCs w:val="18"/>
                              </w:rPr>
                              <w:t>整理自國教署提供資料</w:t>
                            </w:r>
                            <w:r w:rsidRPr="003B60B8">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F6D91D" id="Text Box 10" o:spid="_x0000_s1083" type="#_x0000_t202" style="position:absolute;left:0;text-align:left;margin-left:281.95pt;margin-top:274.25pt;width:220.25pt;height:148.8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XGvAIAAMQ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" filled="f" stroked="f">
                <v:textbox>
                  <w:txbxContent>
                    <w:p w:rsidR="005C12EF" w:rsidRPr="003B60B8" w:rsidRDefault="005C12EF" w:rsidP="00961DEF">
                      <w:pPr>
                        <w:overflowPunct w:val="0"/>
                        <w:spacing w:line="300" w:lineRule="exact"/>
                        <w:ind w:left="769" w:hangingChars="343" w:hanging="769"/>
                        <w:jc w:val="both"/>
                        <w:rPr>
                          <w:rFonts w:ascii="標楷體" w:eastAsia="標楷體" w:hAnsi="標楷體"/>
                          <w:spacing w:val="-8"/>
                          <w:kern w:val="24"/>
                        </w:rPr>
                      </w:pPr>
                      <w:r w:rsidRPr="003B60B8">
                        <w:rPr>
                          <w:rFonts w:ascii="標楷體" w:eastAsia="標楷體" w:hAnsi="標楷體" w:hint="eastAsia"/>
                          <w:b/>
                          <w:spacing w:val="-8"/>
                        </w:rPr>
                        <w:t>表</w:t>
                      </w:r>
                      <w:r>
                        <w:rPr>
                          <w:rFonts w:ascii="標楷體" w:eastAsia="標楷體" w:hAnsi="標楷體"/>
                          <w:b/>
                          <w:spacing w:val="-8"/>
                        </w:rPr>
                        <w:t>48</w:t>
                      </w:r>
                      <w:r w:rsidRPr="003B60B8">
                        <w:rPr>
                          <w:rFonts w:ascii="標楷體" w:eastAsia="標楷體" w:hAnsi="標楷體" w:hint="eastAsia"/>
                          <w:b/>
                          <w:spacing w:val="-8"/>
                        </w:rPr>
                        <w:t xml:space="preserve">　</w:t>
                      </w:r>
                      <w:r w:rsidRPr="003B60B8">
                        <w:rPr>
                          <w:rFonts w:ascii="標楷體" w:eastAsia="標楷體" w:hAnsi="標楷體" w:hint="eastAsia"/>
                          <w:b/>
                          <w:spacing w:val="-8"/>
                          <w:kern w:val="24"/>
                        </w:rPr>
                        <w:t>111學年度國立高級中等學校專任教師預算</w:t>
                      </w:r>
                      <w:r w:rsidRPr="003B60B8">
                        <w:rPr>
                          <w:rFonts w:ascii="標楷體" w:eastAsia="標楷體" w:hAnsi="標楷體" w:cs="新細明體" w:hint="eastAsia"/>
                          <w:b/>
                          <w:spacing w:val="-8"/>
                          <w:kern w:val="24"/>
                        </w:rPr>
                        <w:t>員額</w:t>
                      </w:r>
                      <w:proofErr w:type="gramStart"/>
                      <w:r w:rsidRPr="003B60B8">
                        <w:rPr>
                          <w:rFonts w:ascii="標楷體" w:eastAsia="標楷體" w:hAnsi="標楷體" w:cs="新細明體" w:hint="eastAsia"/>
                          <w:b/>
                          <w:spacing w:val="-8"/>
                          <w:kern w:val="24"/>
                        </w:rPr>
                        <w:t>核給率未</w:t>
                      </w:r>
                      <w:proofErr w:type="gramEnd"/>
                      <w:r w:rsidRPr="003B60B8">
                        <w:rPr>
                          <w:rFonts w:ascii="標楷體" w:eastAsia="標楷體" w:hAnsi="標楷體" w:cs="新細明體" w:hint="eastAsia"/>
                          <w:b/>
                          <w:spacing w:val="-8"/>
                          <w:kern w:val="24"/>
                        </w:rPr>
                        <w:t>及100％</w:t>
                      </w:r>
                    </w:p>
                    <w:p w:rsidR="005C12EF" w:rsidRPr="003B60B8" w:rsidRDefault="005C12EF" w:rsidP="007D4AF1">
                      <w:pPr>
                        <w:spacing w:line="320" w:lineRule="exact"/>
                        <w:ind w:rightChars="28" w:right="67"/>
                        <w:jc w:val="right"/>
                        <w:rPr>
                          <w:rFonts w:ascii="標楷體" w:eastAsia="標楷體" w:hAnsi="標楷體"/>
                          <w:sz w:val="20"/>
                          <w:szCs w:val="20"/>
                        </w:rPr>
                      </w:pPr>
                      <w:r w:rsidRPr="003B60B8">
                        <w:rPr>
                          <w:rFonts w:ascii="標楷體" w:eastAsia="標楷體" w:hAnsi="標楷體" w:hint="eastAsia"/>
                          <w:sz w:val="20"/>
                          <w:szCs w:val="20"/>
                        </w:rPr>
                        <w:t>單位：校</w:t>
                      </w:r>
                    </w:p>
                    <w:tbl>
                      <w:tblPr>
                        <w:tblW w:w="4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134"/>
                      </w:tblGrid>
                      <w:tr w:rsidR="005C12EF" w:rsidRPr="003B60B8" w:rsidTr="007D4AF1">
                        <w:trPr>
                          <w:trHeight w:val="312"/>
                        </w:trPr>
                        <w:tc>
                          <w:tcPr>
                            <w:tcW w:w="2943" w:type="dxa"/>
                            <w:shd w:val="clear" w:color="auto" w:fill="auto"/>
                            <w:vAlign w:val="center"/>
                          </w:tcPr>
                          <w:p w:rsidR="005C12EF" w:rsidRPr="003B60B8" w:rsidRDefault="005C12EF" w:rsidP="00961DEF">
                            <w:pPr>
                              <w:snapToGrid w:val="0"/>
                              <w:spacing w:line="240" w:lineRule="exact"/>
                              <w:jc w:val="center"/>
                              <w:rPr>
                                <w:rFonts w:ascii="標楷體" w:eastAsia="標楷體" w:hAnsi="標楷體"/>
                                <w:spacing w:val="-14"/>
                                <w:kern w:val="20"/>
                                <w:sz w:val="20"/>
                                <w:szCs w:val="20"/>
                              </w:rPr>
                            </w:pPr>
                            <w:r w:rsidRPr="003B60B8">
                              <w:rPr>
                                <w:rFonts w:ascii="標楷體" w:eastAsia="標楷體" w:hAnsi="標楷體" w:hint="eastAsia"/>
                                <w:kern w:val="20"/>
                                <w:sz w:val="20"/>
                                <w:szCs w:val="20"/>
                              </w:rPr>
                              <w:t>專任教師預算</w:t>
                            </w:r>
                            <w:r w:rsidRPr="003B60B8">
                              <w:rPr>
                                <w:rFonts w:ascii="標楷體" w:eastAsia="標楷體" w:hAnsi="標楷體" w:cs="新細明體" w:hint="eastAsia"/>
                                <w:kern w:val="20"/>
                                <w:sz w:val="20"/>
                                <w:szCs w:val="20"/>
                              </w:rPr>
                              <w:t>員額</w:t>
                            </w:r>
                            <w:proofErr w:type="gramStart"/>
                            <w:r w:rsidRPr="003B60B8">
                              <w:rPr>
                                <w:rFonts w:ascii="標楷體" w:eastAsia="標楷體" w:hAnsi="標楷體" w:cs="新細明體" w:hint="eastAsia"/>
                                <w:kern w:val="20"/>
                                <w:sz w:val="20"/>
                                <w:szCs w:val="20"/>
                              </w:rPr>
                              <w:t>核給率</w:t>
                            </w:r>
                            <w:proofErr w:type="gramEnd"/>
                          </w:p>
                        </w:tc>
                        <w:tc>
                          <w:tcPr>
                            <w:tcW w:w="1134" w:type="dxa"/>
                            <w:shd w:val="clear" w:color="auto" w:fill="auto"/>
                            <w:vAlign w:val="center"/>
                          </w:tcPr>
                          <w:p w:rsidR="005C12EF" w:rsidRPr="003B60B8" w:rsidRDefault="005C12EF" w:rsidP="00961DEF">
                            <w:pPr>
                              <w:snapToGrid w:val="0"/>
                              <w:spacing w:line="240" w:lineRule="exact"/>
                              <w:jc w:val="center"/>
                              <w:rPr>
                                <w:rFonts w:ascii="標楷體" w:eastAsia="標楷體" w:hAnsi="標楷體"/>
                                <w:sz w:val="20"/>
                                <w:szCs w:val="20"/>
                              </w:rPr>
                            </w:pPr>
                            <w:r w:rsidRPr="003B60B8">
                              <w:rPr>
                                <w:rFonts w:ascii="標楷體" w:eastAsia="標楷體" w:hAnsi="標楷體"/>
                                <w:sz w:val="20"/>
                                <w:szCs w:val="20"/>
                              </w:rPr>
                              <w:t>校數</w:t>
                            </w:r>
                          </w:p>
                        </w:tc>
                      </w:tr>
                      <w:tr w:rsidR="005C12EF" w:rsidRPr="003B60B8" w:rsidTr="007D4AF1">
                        <w:trPr>
                          <w:trHeight w:val="312"/>
                        </w:trPr>
                        <w:tc>
                          <w:tcPr>
                            <w:tcW w:w="2943" w:type="dxa"/>
                            <w:vAlign w:val="center"/>
                          </w:tcPr>
                          <w:p w:rsidR="005C12EF" w:rsidRPr="003B60B8" w:rsidRDefault="005C12EF" w:rsidP="00961DEF">
                            <w:pPr>
                              <w:snapToGrid w:val="0"/>
                              <w:spacing w:line="240" w:lineRule="exact"/>
                              <w:jc w:val="center"/>
                              <w:rPr>
                                <w:rFonts w:ascii="標楷體" w:eastAsia="標楷體" w:hAnsi="標楷體"/>
                                <w:b/>
                                <w:sz w:val="20"/>
                                <w:szCs w:val="20"/>
                              </w:rPr>
                            </w:pPr>
                            <w:r w:rsidRPr="003B60B8">
                              <w:rPr>
                                <w:rFonts w:ascii="標楷體" w:eastAsia="標楷體" w:hAnsi="標楷體"/>
                                <w:b/>
                                <w:sz w:val="20"/>
                                <w:szCs w:val="20"/>
                              </w:rPr>
                              <w:t>合</w:t>
                            </w:r>
                            <w:r>
                              <w:rPr>
                                <w:rFonts w:ascii="標楷體" w:eastAsia="標楷體" w:hAnsi="標楷體" w:hint="eastAsia"/>
                                <w:b/>
                                <w:sz w:val="20"/>
                                <w:szCs w:val="20"/>
                              </w:rPr>
                              <w:t xml:space="preserve">　</w:t>
                            </w:r>
                            <w:r>
                              <w:rPr>
                                <w:rFonts w:ascii="標楷體" w:eastAsia="標楷體" w:hAnsi="標楷體"/>
                                <w:b/>
                                <w:sz w:val="20"/>
                                <w:szCs w:val="20"/>
                              </w:rPr>
                              <w:t xml:space="preserve">　</w:t>
                            </w:r>
                            <w:r w:rsidRPr="003B60B8">
                              <w:rPr>
                                <w:rFonts w:ascii="標楷體" w:eastAsia="標楷體" w:hAnsi="標楷體"/>
                                <w:b/>
                                <w:sz w:val="20"/>
                                <w:szCs w:val="20"/>
                              </w:rPr>
                              <w:t>計</w:t>
                            </w:r>
                          </w:p>
                        </w:tc>
                        <w:tc>
                          <w:tcPr>
                            <w:tcW w:w="1134" w:type="dxa"/>
                            <w:vAlign w:val="center"/>
                          </w:tcPr>
                          <w:p w:rsidR="005C12EF" w:rsidRPr="003B60B8" w:rsidRDefault="005C12EF" w:rsidP="00961DEF">
                            <w:pPr>
                              <w:snapToGrid w:val="0"/>
                              <w:spacing w:line="240" w:lineRule="exact"/>
                              <w:jc w:val="right"/>
                              <w:rPr>
                                <w:rFonts w:ascii="標楷體" w:eastAsia="標楷體" w:hAnsi="標楷體"/>
                                <w:b/>
                                <w:sz w:val="20"/>
                                <w:szCs w:val="20"/>
                              </w:rPr>
                            </w:pPr>
                            <w:r w:rsidRPr="003B60B8">
                              <w:rPr>
                                <w:rFonts w:ascii="標楷體" w:eastAsia="標楷體" w:hAnsi="標楷體"/>
                                <w:b/>
                                <w:sz w:val="20"/>
                                <w:szCs w:val="20"/>
                              </w:rPr>
                              <w:t>87</w:t>
                            </w:r>
                          </w:p>
                        </w:tc>
                      </w:tr>
                      <w:tr w:rsidR="005C12EF" w:rsidRPr="003B60B8" w:rsidTr="007D4AF1">
                        <w:trPr>
                          <w:trHeight w:val="312"/>
                        </w:trPr>
                        <w:tc>
                          <w:tcPr>
                            <w:tcW w:w="2943" w:type="dxa"/>
                            <w:vAlign w:val="center"/>
                          </w:tcPr>
                          <w:p w:rsidR="005C12EF" w:rsidRPr="003B60B8" w:rsidRDefault="005C12EF" w:rsidP="00961DEF">
                            <w:pPr>
                              <w:snapToGrid w:val="0"/>
                              <w:spacing w:line="240" w:lineRule="exact"/>
                              <w:jc w:val="center"/>
                              <w:rPr>
                                <w:rFonts w:ascii="標楷體" w:eastAsia="標楷體" w:hAnsi="標楷體"/>
                                <w:sz w:val="20"/>
                                <w:szCs w:val="20"/>
                              </w:rPr>
                            </w:pPr>
                            <w:r w:rsidRPr="003B60B8">
                              <w:rPr>
                                <w:rFonts w:ascii="標楷體" w:eastAsia="標楷體" w:hAnsi="標楷體"/>
                                <w:sz w:val="20"/>
                                <w:szCs w:val="20"/>
                              </w:rPr>
                              <w:t>90</w:t>
                            </w:r>
                            <w:r w:rsidRPr="003B60B8">
                              <w:rPr>
                                <w:rFonts w:ascii="標楷體" w:eastAsia="標楷體" w:hAnsi="標楷體" w:hint="eastAsia"/>
                                <w:sz w:val="20"/>
                                <w:szCs w:val="20"/>
                              </w:rPr>
                              <w:t>％以上，未及100％</w:t>
                            </w:r>
                          </w:p>
                        </w:tc>
                        <w:tc>
                          <w:tcPr>
                            <w:tcW w:w="1134" w:type="dxa"/>
                            <w:vAlign w:val="center"/>
                          </w:tcPr>
                          <w:p w:rsidR="005C12EF" w:rsidRPr="003B60B8" w:rsidRDefault="005C12EF" w:rsidP="00961DEF">
                            <w:pPr>
                              <w:snapToGrid w:val="0"/>
                              <w:spacing w:line="240" w:lineRule="exact"/>
                              <w:jc w:val="right"/>
                              <w:rPr>
                                <w:rFonts w:ascii="標楷體" w:eastAsia="標楷體" w:hAnsi="標楷體"/>
                                <w:sz w:val="20"/>
                                <w:szCs w:val="20"/>
                              </w:rPr>
                            </w:pPr>
                            <w:r w:rsidRPr="003B60B8">
                              <w:rPr>
                                <w:rFonts w:ascii="標楷體" w:eastAsia="標楷體" w:hAnsi="標楷體" w:hint="eastAsia"/>
                                <w:sz w:val="20"/>
                                <w:szCs w:val="20"/>
                              </w:rPr>
                              <w:t>69</w:t>
                            </w:r>
                          </w:p>
                        </w:tc>
                      </w:tr>
                      <w:tr w:rsidR="005C12EF" w:rsidRPr="003B60B8" w:rsidTr="007D4AF1">
                        <w:trPr>
                          <w:trHeight w:val="312"/>
                        </w:trPr>
                        <w:tc>
                          <w:tcPr>
                            <w:tcW w:w="2943" w:type="dxa"/>
                            <w:vAlign w:val="center"/>
                          </w:tcPr>
                          <w:p w:rsidR="005C12EF" w:rsidRPr="003B60B8" w:rsidRDefault="005C12EF" w:rsidP="00961DEF">
                            <w:pPr>
                              <w:snapToGrid w:val="0"/>
                              <w:spacing w:line="240" w:lineRule="exact"/>
                              <w:jc w:val="center"/>
                              <w:rPr>
                                <w:rFonts w:ascii="標楷體" w:eastAsia="標楷體" w:hAnsi="標楷體"/>
                                <w:sz w:val="20"/>
                                <w:szCs w:val="20"/>
                              </w:rPr>
                            </w:pPr>
                            <w:r w:rsidRPr="003B60B8">
                              <w:rPr>
                                <w:rFonts w:ascii="標楷體" w:eastAsia="標楷體" w:hAnsi="標楷體"/>
                                <w:sz w:val="20"/>
                                <w:szCs w:val="20"/>
                              </w:rPr>
                              <w:t>80</w:t>
                            </w:r>
                            <w:r w:rsidRPr="003B60B8">
                              <w:rPr>
                                <w:rFonts w:ascii="標楷體" w:eastAsia="標楷體" w:hAnsi="標楷體" w:hint="eastAsia"/>
                                <w:sz w:val="20"/>
                                <w:szCs w:val="20"/>
                              </w:rPr>
                              <w:t>％以上，未及90％</w:t>
                            </w:r>
                          </w:p>
                        </w:tc>
                        <w:tc>
                          <w:tcPr>
                            <w:tcW w:w="1134" w:type="dxa"/>
                            <w:vAlign w:val="center"/>
                          </w:tcPr>
                          <w:p w:rsidR="005C12EF" w:rsidRPr="003B60B8" w:rsidRDefault="005C12EF" w:rsidP="00961DEF">
                            <w:pPr>
                              <w:snapToGrid w:val="0"/>
                              <w:spacing w:line="240" w:lineRule="exact"/>
                              <w:jc w:val="right"/>
                              <w:rPr>
                                <w:rFonts w:ascii="標楷體" w:eastAsia="標楷體" w:hAnsi="標楷體"/>
                                <w:sz w:val="20"/>
                                <w:szCs w:val="20"/>
                              </w:rPr>
                            </w:pPr>
                            <w:r w:rsidRPr="003B60B8">
                              <w:rPr>
                                <w:rFonts w:ascii="標楷體" w:eastAsia="標楷體" w:hAnsi="標楷體" w:hint="eastAsia"/>
                                <w:sz w:val="20"/>
                                <w:szCs w:val="20"/>
                              </w:rPr>
                              <w:t>17</w:t>
                            </w:r>
                          </w:p>
                        </w:tc>
                      </w:tr>
                      <w:tr w:rsidR="005C12EF" w:rsidRPr="003B60B8" w:rsidTr="007D4AF1">
                        <w:trPr>
                          <w:trHeight w:val="312"/>
                        </w:trPr>
                        <w:tc>
                          <w:tcPr>
                            <w:tcW w:w="2943" w:type="dxa"/>
                            <w:vAlign w:val="center"/>
                          </w:tcPr>
                          <w:p w:rsidR="005C12EF" w:rsidRPr="003B60B8" w:rsidRDefault="005C12EF" w:rsidP="00961DEF">
                            <w:pPr>
                              <w:snapToGrid w:val="0"/>
                              <w:spacing w:line="240" w:lineRule="exact"/>
                              <w:jc w:val="center"/>
                              <w:rPr>
                                <w:rFonts w:ascii="標楷體" w:eastAsia="標楷體" w:hAnsi="標楷體"/>
                                <w:sz w:val="20"/>
                                <w:szCs w:val="20"/>
                              </w:rPr>
                            </w:pPr>
                            <w:r w:rsidRPr="003B60B8">
                              <w:rPr>
                                <w:rFonts w:ascii="標楷體" w:eastAsia="標楷體" w:hAnsi="標楷體"/>
                                <w:sz w:val="20"/>
                                <w:szCs w:val="20"/>
                              </w:rPr>
                              <w:t>未及80</w:t>
                            </w:r>
                            <w:r w:rsidRPr="003B60B8">
                              <w:rPr>
                                <w:rFonts w:ascii="標楷體" w:eastAsia="標楷體" w:hAnsi="標楷體" w:hint="eastAsia"/>
                                <w:sz w:val="20"/>
                                <w:szCs w:val="20"/>
                              </w:rPr>
                              <w:t>％</w:t>
                            </w:r>
                          </w:p>
                        </w:tc>
                        <w:tc>
                          <w:tcPr>
                            <w:tcW w:w="1134" w:type="dxa"/>
                            <w:vAlign w:val="center"/>
                          </w:tcPr>
                          <w:p w:rsidR="005C12EF" w:rsidRPr="003B60B8" w:rsidRDefault="005C12EF" w:rsidP="00961DEF">
                            <w:pPr>
                              <w:snapToGrid w:val="0"/>
                              <w:spacing w:line="240" w:lineRule="exact"/>
                              <w:jc w:val="right"/>
                              <w:rPr>
                                <w:rFonts w:ascii="標楷體" w:eastAsia="標楷體" w:hAnsi="標楷體"/>
                                <w:sz w:val="20"/>
                                <w:szCs w:val="20"/>
                              </w:rPr>
                            </w:pPr>
                            <w:r w:rsidRPr="003B60B8">
                              <w:rPr>
                                <w:rFonts w:ascii="標楷體" w:eastAsia="標楷體" w:hAnsi="標楷體" w:hint="eastAsia"/>
                                <w:sz w:val="20"/>
                                <w:szCs w:val="20"/>
                              </w:rPr>
                              <w:t>1</w:t>
                            </w:r>
                          </w:p>
                        </w:tc>
                      </w:tr>
                    </w:tbl>
                    <w:p w:rsidR="005C12EF" w:rsidRPr="003B60B8" w:rsidRDefault="005C12EF" w:rsidP="00961DEF">
                      <w:pPr>
                        <w:ind w:left="391" w:rightChars="-35" w:right="-84" w:hangingChars="217" w:hanging="391"/>
                        <w:jc w:val="both"/>
                        <w:rPr>
                          <w:rFonts w:ascii="標楷體" w:eastAsia="標楷體" w:hAnsi="標楷體"/>
                          <w:sz w:val="18"/>
                          <w:szCs w:val="18"/>
                        </w:rPr>
                      </w:pPr>
                      <w:r w:rsidRPr="003B60B8">
                        <w:rPr>
                          <w:rFonts w:ascii="標楷體" w:eastAsia="標楷體" w:hAnsi="標楷體"/>
                          <w:sz w:val="18"/>
                          <w:szCs w:val="18"/>
                        </w:rPr>
                        <w:t>資料來源</w:t>
                      </w:r>
                      <w:r w:rsidRPr="003B60B8">
                        <w:rPr>
                          <w:rFonts w:ascii="標楷體" w:eastAsia="標楷體" w:hAnsi="標楷體" w:hint="eastAsia"/>
                          <w:sz w:val="18"/>
                          <w:szCs w:val="18"/>
                        </w:rPr>
                        <w:t>：</w:t>
                      </w:r>
                      <w:r w:rsidRPr="003B60B8">
                        <w:rPr>
                          <w:rFonts w:ascii="標楷體" w:eastAsia="標楷體" w:hAnsi="標楷體"/>
                          <w:sz w:val="18"/>
                          <w:szCs w:val="18"/>
                        </w:rPr>
                        <w:t>整理自國教署提供資料</w:t>
                      </w:r>
                      <w:r w:rsidRPr="003B60B8">
                        <w:rPr>
                          <w:rFonts w:ascii="標楷體" w:eastAsia="標楷體" w:hAnsi="標楷體" w:hint="eastAsia"/>
                          <w:sz w:val="18"/>
                          <w:szCs w:val="18"/>
                        </w:rPr>
                        <w:t>。</w:t>
                      </w:r>
                    </w:p>
                  </w:txbxContent>
                </v:textbox>
                <w10:wrap type="square"/>
              </v:shape>
            </w:pict>
          </mc:Fallback>
        </mc:AlternateContent>
      </w:r>
      <w:r w:rsidR="006E4529" w:rsidRPr="003D0AAF">
        <w:rPr>
          <w:rFonts w:hint="eastAsia"/>
          <w:b/>
          <w:kern w:val="24"/>
        </w:rPr>
        <w:t>3.　108課綱實施後教師備課與教學負擔加重，逾6成國立高級中等學校尚未補實教師員額，允宜依課程需求充實教學人力並合理增置行政人力，減輕教師教學及兼任行政工作之負擔：</w:t>
      </w:r>
      <w:r w:rsidR="006E4529" w:rsidRPr="003D0AAF">
        <w:rPr>
          <w:rFonts w:cs="Arial"/>
          <w:kern w:val="24"/>
        </w:rPr>
        <w:t>我國少子女化趨勢嚴峻，公立高級中等學校實施教師員額總量管控，部分學校</w:t>
      </w:r>
      <w:r w:rsidR="006E4529" w:rsidRPr="003D0AAF">
        <w:rPr>
          <w:rFonts w:cs="Arial" w:hint="eastAsia"/>
          <w:kern w:val="24"/>
        </w:rPr>
        <w:t>教師人力</w:t>
      </w:r>
      <w:r w:rsidR="006E4529" w:rsidRPr="003D0AAF">
        <w:rPr>
          <w:rFonts w:cs="Arial"/>
          <w:kern w:val="24"/>
        </w:rPr>
        <w:t>未達高級中等學校組織設置及員額編制標準。</w:t>
      </w:r>
      <w:r w:rsidR="006E4529" w:rsidRPr="003D0AAF">
        <w:rPr>
          <w:rFonts w:cs="Arial" w:hint="eastAsia"/>
          <w:kern w:val="24"/>
        </w:rPr>
        <w:t>行政院於109年10月16日同意</w:t>
      </w:r>
      <w:r w:rsidR="006E4529" w:rsidRPr="003D0AAF">
        <w:rPr>
          <w:rFonts w:cs="Arial"/>
          <w:kern w:val="24"/>
        </w:rPr>
        <w:t>解除約1,400名高級中等學校教師員額管控，國教署</w:t>
      </w:r>
      <w:r w:rsidR="006E4529" w:rsidRPr="003D0AAF">
        <w:rPr>
          <w:rFonts w:cs="Arial" w:hint="eastAsia"/>
          <w:kern w:val="24"/>
        </w:rPr>
        <w:t>為協助國立高級中等學校滿足課程教學需求及降低教師教學負擔，各校可依實際教師人力需求提出申請。111學年度國立高級中等學校計13</w:t>
      </w:r>
      <w:r w:rsidR="006E4529" w:rsidRPr="003D0AAF">
        <w:rPr>
          <w:rFonts w:cs="Arial"/>
          <w:kern w:val="24"/>
        </w:rPr>
        <w:t>4</w:t>
      </w:r>
      <w:r w:rsidR="006E4529" w:rsidRPr="003D0AAF">
        <w:rPr>
          <w:rFonts w:cs="Arial" w:hint="eastAsia"/>
          <w:kern w:val="24"/>
        </w:rPr>
        <w:t>校（含3所科學園區實驗高級中學，不含14所特殊教育學校）</w:t>
      </w:r>
      <w:r w:rsidR="006E4529" w:rsidRPr="000A0ECD">
        <w:rPr>
          <w:rFonts w:hint="eastAsia"/>
        </w:rPr>
        <w:t>，</w:t>
      </w:r>
      <w:r w:rsidR="006E4529" w:rsidRPr="003D0AAF">
        <w:rPr>
          <w:rFonts w:cs="Arial" w:hint="eastAsia"/>
          <w:kern w:val="24"/>
        </w:rPr>
        <w:t>已依</w:t>
      </w:r>
      <w:r w:rsidR="006E4529" w:rsidRPr="003D0AAF">
        <w:rPr>
          <w:rFonts w:cs="Arial"/>
          <w:kern w:val="24"/>
        </w:rPr>
        <w:t>員額編制標準足額核給教師</w:t>
      </w:r>
      <w:r w:rsidR="006E4529" w:rsidRPr="003D0AAF">
        <w:rPr>
          <w:rFonts w:cs="Arial" w:hint="eastAsia"/>
          <w:kern w:val="24"/>
        </w:rPr>
        <w:t>預算</w:t>
      </w:r>
      <w:r w:rsidR="006E4529" w:rsidRPr="003D0AAF">
        <w:rPr>
          <w:rFonts w:cs="Arial"/>
          <w:kern w:val="24"/>
        </w:rPr>
        <w:t>員額</w:t>
      </w:r>
      <w:r w:rsidR="006E4529" w:rsidRPr="003D0AAF">
        <w:rPr>
          <w:rFonts w:cs="Arial" w:hint="eastAsia"/>
          <w:kern w:val="24"/>
        </w:rPr>
        <w:t>者</w:t>
      </w:r>
      <w:r w:rsidR="006E4529" w:rsidRPr="003D0AAF">
        <w:rPr>
          <w:rFonts w:cs="Arial"/>
          <w:kern w:val="24"/>
        </w:rPr>
        <w:t>47校（</w:t>
      </w:r>
      <w:r w:rsidR="006E4529" w:rsidRPr="003D0AAF">
        <w:rPr>
          <w:rFonts w:cs="Arial" w:hint="eastAsia"/>
          <w:kern w:val="24"/>
        </w:rPr>
        <w:t>占</w:t>
      </w:r>
      <w:r w:rsidR="006E4529" w:rsidRPr="003D0AAF">
        <w:rPr>
          <w:rFonts w:cs="Arial"/>
          <w:kern w:val="24"/>
        </w:rPr>
        <w:t>35.07％），</w:t>
      </w:r>
      <w:r w:rsidR="006E4529" w:rsidRPr="003D0AAF">
        <w:rPr>
          <w:rFonts w:cs="Arial" w:hint="eastAsia"/>
          <w:kern w:val="24"/>
        </w:rPr>
        <w:t>其餘</w:t>
      </w:r>
      <w:r w:rsidR="006E4529" w:rsidRPr="003D0AAF">
        <w:rPr>
          <w:rFonts w:cs="Arial"/>
          <w:kern w:val="24"/>
        </w:rPr>
        <w:t>87校（</w:t>
      </w:r>
      <w:r w:rsidR="006E4529" w:rsidRPr="003D0AAF">
        <w:rPr>
          <w:rFonts w:cs="Arial" w:hint="eastAsia"/>
          <w:kern w:val="24"/>
        </w:rPr>
        <w:t>占</w:t>
      </w:r>
      <w:r w:rsidR="006E4529" w:rsidRPr="003D0AAF">
        <w:rPr>
          <w:rFonts w:cs="Arial"/>
          <w:kern w:val="24"/>
        </w:rPr>
        <w:t>64.93％）</w:t>
      </w:r>
      <w:r w:rsidR="006E4529" w:rsidRPr="003D0AAF">
        <w:rPr>
          <w:rFonts w:hint="eastAsia"/>
          <w:kern w:val="24"/>
        </w:rPr>
        <w:t>（表</w:t>
      </w:r>
      <w:r w:rsidR="007F0F3A" w:rsidRPr="003D0AAF">
        <w:rPr>
          <w:rFonts w:hint="eastAsia"/>
          <w:kern w:val="24"/>
        </w:rPr>
        <w:t>4</w:t>
      </w:r>
      <w:r w:rsidR="007F0F3A" w:rsidRPr="003D0AAF">
        <w:rPr>
          <w:kern w:val="24"/>
        </w:rPr>
        <w:t>8</w:t>
      </w:r>
      <w:r w:rsidR="006E4529" w:rsidRPr="003D0AAF">
        <w:rPr>
          <w:rFonts w:hint="eastAsia"/>
          <w:kern w:val="24"/>
        </w:rPr>
        <w:t>）</w:t>
      </w:r>
      <w:r w:rsidR="006E4529" w:rsidRPr="003D0AAF">
        <w:rPr>
          <w:rFonts w:cs="Arial" w:hint="eastAsia"/>
          <w:kern w:val="24"/>
        </w:rPr>
        <w:t>尚</w:t>
      </w:r>
      <w:r w:rsidR="006E4529" w:rsidRPr="003D0AAF">
        <w:rPr>
          <w:rFonts w:cs="Arial"/>
          <w:kern w:val="24"/>
        </w:rPr>
        <w:t>待補</w:t>
      </w:r>
      <w:r w:rsidR="006E4529" w:rsidRPr="003D0AAF">
        <w:rPr>
          <w:rFonts w:cs="Arial" w:hint="eastAsia"/>
          <w:kern w:val="24"/>
        </w:rPr>
        <w:t>實</w:t>
      </w:r>
      <w:r w:rsidR="006E4529" w:rsidRPr="003D0AAF">
        <w:rPr>
          <w:rFonts w:cs="Arial"/>
          <w:kern w:val="24"/>
        </w:rPr>
        <w:t>教師</w:t>
      </w:r>
      <w:r w:rsidR="006E4529" w:rsidRPr="003D0AAF">
        <w:rPr>
          <w:rFonts w:cs="Arial" w:hint="eastAsia"/>
          <w:kern w:val="24"/>
        </w:rPr>
        <w:t>預算</w:t>
      </w:r>
      <w:r w:rsidR="006E4529" w:rsidRPr="003D0AAF">
        <w:rPr>
          <w:rFonts w:cs="Arial"/>
          <w:kern w:val="24"/>
        </w:rPr>
        <w:t>員額</w:t>
      </w:r>
      <w:r w:rsidR="006E4529" w:rsidRPr="003D0AAF">
        <w:rPr>
          <w:rFonts w:cs="Arial" w:hint="eastAsia"/>
          <w:kern w:val="24"/>
        </w:rPr>
        <w:t>713名</w:t>
      </w:r>
      <w:r w:rsidR="006E4529" w:rsidRPr="003D0AAF">
        <w:rPr>
          <w:rFonts w:cs="Arial"/>
          <w:kern w:val="24"/>
        </w:rPr>
        <w:t>，允宜</w:t>
      </w:r>
      <w:r w:rsidR="006E4529" w:rsidRPr="003D0AAF">
        <w:rPr>
          <w:rFonts w:cs="Arial" w:hint="eastAsia"/>
          <w:kern w:val="24"/>
        </w:rPr>
        <w:t>賡續補實，以利</w:t>
      </w:r>
      <w:r w:rsidR="006E4529" w:rsidRPr="003D0AAF">
        <w:rPr>
          <w:rFonts w:cs="Arial"/>
          <w:kern w:val="24"/>
        </w:rPr>
        <w:t>各校依據</w:t>
      </w:r>
      <w:r w:rsidR="006E4529" w:rsidRPr="003D0AAF">
        <w:rPr>
          <w:rFonts w:cs="Arial" w:hint="eastAsia"/>
          <w:kern w:val="24"/>
        </w:rPr>
        <w:t>課程開課</w:t>
      </w:r>
      <w:r w:rsidR="006E4529" w:rsidRPr="003D0AAF">
        <w:rPr>
          <w:rFonts w:cs="Arial"/>
          <w:kern w:val="24"/>
        </w:rPr>
        <w:t>需</w:t>
      </w:r>
      <w:r w:rsidR="006E4529" w:rsidRPr="003D0AAF">
        <w:rPr>
          <w:rFonts w:cs="Arial" w:hint="eastAsia"/>
          <w:kern w:val="24"/>
        </w:rPr>
        <w:t>要</w:t>
      </w:r>
      <w:r w:rsidR="006E4529" w:rsidRPr="003D0AAF">
        <w:rPr>
          <w:rFonts w:cs="Arial"/>
          <w:kern w:val="24"/>
        </w:rPr>
        <w:t>進用所需教</w:t>
      </w:r>
      <w:r w:rsidR="006E4529" w:rsidRPr="003D0AAF">
        <w:rPr>
          <w:rFonts w:cs="Arial" w:hint="eastAsia"/>
          <w:kern w:val="24"/>
        </w:rPr>
        <w:t>學</w:t>
      </w:r>
      <w:r w:rsidR="006E4529" w:rsidRPr="003D0AAF">
        <w:rPr>
          <w:rFonts w:cs="Arial"/>
          <w:kern w:val="24"/>
        </w:rPr>
        <w:t>人力</w:t>
      </w:r>
      <w:r w:rsidR="006E4529" w:rsidRPr="003D0AAF">
        <w:rPr>
          <w:rFonts w:cs="Arial" w:hint="eastAsia"/>
          <w:kern w:val="24"/>
        </w:rPr>
        <w:t>。另</w:t>
      </w:r>
      <w:r w:rsidR="006E4529" w:rsidRPr="003D0AAF">
        <w:rPr>
          <w:rFonts w:hint="eastAsia"/>
          <w:kern w:val="24"/>
        </w:rPr>
        <w:t>國教署依「</w:t>
      </w:r>
      <w:r w:rsidR="006E4529" w:rsidRPr="003D0AAF">
        <w:rPr>
          <w:kern w:val="24"/>
        </w:rPr>
        <w:t>教育部國民及學前教育署補助公立高級中等學校充實行政人力要點</w:t>
      </w:r>
      <w:r w:rsidR="006E4529" w:rsidRPr="003D0AAF">
        <w:rPr>
          <w:rFonts w:hint="eastAsia"/>
          <w:kern w:val="24"/>
        </w:rPr>
        <w:t>」，</w:t>
      </w:r>
      <w:r w:rsidR="006E4529" w:rsidRPr="003D0AAF">
        <w:rPr>
          <w:kern w:val="24"/>
        </w:rPr>
        <w:t>補助</w:t>
      </w:r>
      <w:r w:rsidR="006E4529" w:rsidRPr="003D0AAF">
        <w:rPr>
          <w:rFonts w:hint="eastAsia"/>
          <w:kern w:val="24"/>
        </w:rPr>
        <w:t>學校</w:t>
      </w:r>
      <w:r w:rsidR="006E4529" w:rsidRPr="003D0AAF">
        <w:rPr>
          <w:kern w:val="24"/>
        </w:rPr>
        <w:t>增置編制外行政人力，惟</w:t>
      </w:r>
      <w:r w:rsidR="006E4529" w:rsidRPr="003D0AAF">
        <w:rPr>
          <w:rFonts w:hint="eastAsia"/>
          <w:kern w:val="24"/>
        </w:rPr>
        <w:t>分級補助增置標準</w:t>
      </w:r>
      <w:r w:rsidR="006E4529" w:rsidRPr="003D0AAF">
        <w:rPr>
          <w:kern w:val="24"/>
        </w:rPr>
        <w:t>未能合理反應</w:t>
      </w:r>
      <w:r w:rsidR="006E4529" w:rsidRPr="003D0AAF">
        <w:rPr>
          <w:rFonts w:hint="eastAsia"/>
          <w:kern w:val="24"/>
        </w:rPr>
        <w:t>不同學校行政</w:t>
      </w:r>
      <w:r w:rsidR="006E4529" w:rsidRPr="003D0AAF">
        <w:rPr>
          <w:kern w:val="24"/>
        </w:rPr>
        <w:t>人力短缺</w:t>
      </w:r>
      <w:r w:rsidR="006E4529" w:rsidRPr="003D0AAF">
        <w:rPr>
          <w:rFonts w:hint="eastAsia"/>
          <w:kern w:val="24"/>
        </w:rPr>
        <w:t>差異</w:t>
      </w:r>
      <w:r w:rsidR="006E4529" w:rsidRPr="003D0AAF">
        <w:rPr>
          <w:kern w:val="24"/>
        </w:rPr>
        <w:t>情形</w:t>
      </w:r>
      <w:r w:rsidR="006E4529" w:rsidRPr="003D0AAF">
        <w:rPr>
          <w:rFonts w:hint="eastAsia"/>
          <w:kern w:val="24"/>
        </w:rPr>
        <w:t>，如：</w:t>
      </w:r>
      <w:r w:rsidR="006E4529" w:rsidRPr="003D0AAF">
        <w:rPr>
          <w:kern w:val="24"/>
        </w:rPr>
        <w:t>國立鳳山高級商工職業學校</w:t>
      </w:r>
      <w:r w:rsidR="006E4529" w:rsidRPr="003D0AAF">
        <w:rPr>
          <w:rFonts w:hint="eastAsia"/>
          <w:kern w:val="24"/>
        </w:rPr>
        <w:t>、國立員林崇實高級工業職業學校依「行政人員核定人數」減去「依行政人力設算公式計算需求人數」所得之「人力差異數」分別</w:t>
      </w:r>
      <w:r w:rsidR="006E4529" w:rsidRPr="003D0AAF">
        <w:rPr>
          <w:kern w:val="24"/>
        </w:rPr>
        <w:t>為</w:t>
      </w:r>
      <w:r w:rsidR="006E4529" w:rsidRPr="003D0AAF">
        <w:rPr>
          <w:rFonts w:hint="eastAsia"/>
          <w:kern w:val="24"/>
        </w:rPr>
        <w:t>負15.799人、負1.793人，相差7.81倍，卻均補助增置專任行政人力1名，允宜檢視分級補助增置標準之合理性，</w:t>
      </w:r>
      <w:r w:rsidR="006E4529" w:rsidRPr="003D0AAF">
        <w:rPr>
          <w:kern w:val="24"/>
        </w:rPr>
        <w:t>協助學校</w:t>
      </w:r>
      <w:r w:rsidR="006E4529" w:rsidRPr="003D0AAF">
        <w:rPr>
          <w:rFonts w:hint="eastAsia"/>
          <w:kern w:val="24"/>
        </w:rPr>
        <w:t>充實行政人力</w:t>
      </w:r>
      <w:r w:rsidR="006E4529" w:rsidRPr="003D0AAF">
        <w:rPr>
          <w:kern w:val="24"/>
        </w:rPr>
        <w:t>，減輕教師</w:t>
      </w:r>
      <w:r w:rsidR="006E4529" w:rsidRPr="003D0AAF">
        <w:rPr>
          <w:rFonts w:hint="eastAsia"/>
          <w:kern w:val="24"/>
        </w:rPr>
        <w:t>兼任</w:t>
      </w:r>
      <w:r w:rsidR="006E4529" w:rsidRPr="003D0AAF">
        <w:rPr>
          <w:kern w:val="24"/>
        </w:rPr>
        <w:t>行政</w:t>
      </w:r>
      <w:r w:rsidR="006E4529" w:rsidRPr="003D0AAF">
        <w:rPr>
          <w:rFonts w:hint="eastAsia"/>
          <w:kern w:val="24"/>
        </w:rPr>
        <w:t>工作之</w:t>
      </w:r>
      <w:r w:rsidR="006E4529" w:rsidRPr="003D0AAF">
        <w:rPr>
          <w:kern w:val="24"/>
        </w:rPr>
        <w:t>負擔</w:t>
      </w:r>
      <w:r w:rsidR="006E4529" w:rsidRPr="003D0AAF">
        <w:rPr>
          <w:rFonts w:hint="eastAsia"/>
          <w:kern w:val="24"/>
          <w:lang w:eastAsia="zh-HK"/>
        </w:rPr>
        <w:t>等情事，經函請國教署檢討改善。據復：</w:t>
      </w:r>
      <w:r w:rsidR="006E4529" w:rsidRPr="003D0AAF">
        <w:rPr>
          <w:kern w:val="24"/>
        </w:rPr>
        <w:t>自112學年度起，將補足國立高級中等學校之教師員額</w:t>
      </w:r>
      <w:r w:rsidR="006E4529" w:rsidRPr="003D0AAF">
        <w:rPr>
          <w:rFonts w:hint="eastAsia"/>
          <w:kern w:val="24"/>
        </w:rPr>
        <w:t>，</w:t>
      </w:r>
      <w:r w:rsidR="006E4529" w:rsidRPr="003D0AAF">
        <w:rPr>
          <w:kern w:val="24"/>
        </w:rPr>
        <w:t>達高級中等學校組織設置及員額編制標準</w:t>
      </w:r>
      <w:r w:rsidR="006E4529" w:rsidRPr="003D0AAF">
        <w:rPr>
          <w:rFonts w:hint="eastAsia"/>
          <w:kern w:val="24"/>
        </w:rPr>
        <w:t>；</w:t>
      </w:r>
      <w:r w:rsidR="006E4529" w:rsidRPr="003D0AAF">
        <w:rPr>
          <w:kern w:val="24"/>
        </w:rPr>
        <w:t>業於112年度調整充實行政人力補助基準，並持續關注各校實務需求，滾動修正設算公式及補助級別，協助學校有效推動校務行政運作。</w:t>
      </w:r>
    </w:p>
    <w:p w:rsidR="006E4529" w:rsidRPr="003D0AAF" w:rsidRDefault="006E4529" w:rsidP="006E4529">
      <w:pPr>
        <w:pStyle w:val="-125"/>
        <w:autoSpaceDE/>
        <w:autoSpaceDN/>
        <w:adjustRightInd/>
        <w:spacing w:beforeLines="0" w:before="0" w:afterLines="0" w:after="0"/>
        <w:rPr>
          <w:color w:val="auto"/>
          <w:kern w:val="24"/>
        </w:rPr>
      </w:pPr>
      <w:r w:rsidRPr="003D0AAF">
        <w:rPr>
          <w:rFonts w:hint="eastAsia"/>
          <w:color w:val="auto"/>
          <w:szCs w:val="28"/>
        </w:rPr>
        <w:t>（十四）　國教署補助中小學弱勢學生就學費用與學習扶助資源，助其安心就學，惟義務教育階段經濟弱勢學生學習低成就之比例較高，且未善用學習扶助資源，影響後續教育階段之升學，亟待</w:t>
      </w:r>
      <w:proofErr w:type="gramStart"/>
      <w:r w:rsidRPr="003D0AAF">
        <w:rPr>
          <w:rFonts w:hint="eastAsia"/>
          <w:color w:val="auto"/>
          <w:szCs w:val="28"/>
        </w:rPr>
        <w:t>研謀善策以</w:t>
      </w:r>
      <w:proofErr w:type="gramEnd"/>
      <w:r w:rsidRPr="003D0AAF">
        <w:rPr>
          <w:rFonts w:hint="eastAsia"/>
          <w:color w:val="auto"/>
          <w:szCs w:val="28"/>
        </w:rPr>
        <w:t>奠定基本學力及縮減學力落差。</w:t>
      </w:r>
    </w:p>
    <w:p w:rsidR="006E4529" w:rsidRPr="003D0AAF" w:rsidRDefault="006E4529" w:rsidP="006937C2">
      <w:pPr>
        <w:tabs>
          <w:tab w:val="left" w:pos="5954"/>
        </w:tabs>
        <w:spacing w:line="400" w:lineRule="exact"/>
        <w:ind w:firstLineChars="200" w:firstLine="480"/>
        <w:jc w:val="both"/>
        <w:rPr>
          <w:rFonts w:ascii="標楷體" w:eastAsia="標楷體" w:hAnsi="標楷體"/>
          <w:bCs/>
        </w:rPr>
      </w:pPr>
      <w:r w:rsidRPr="003D0AAF">
        <w:rPr>
          <w:rFonts w:ascii="標楷體" w:eastAsia="標楷體" w:hAnsi="標楷體" w:hint="eastAsia"/>
          <w:bCs/>
        </w:rPr>
        <w:t>教育部國民及學前教育署（下稱國教署）為扶助中小學弱勢學生，助其安心就學，提升其學習動機與成效，提供學雜費減免、學習扶助資源等友善措施，</w:t>
      </w:r>
      <w:proofErr w:type="gramStart"/>
      <w:r w:rsidRPr="003D0AAF">
        <w:rPr>
          <w:rFonts w:ascii="標楷體" w:eastAsia="標楷體" w:hAnsi="標楷體" w:hint="eastAsia"/>
          <w:bCs/>
        </w:rPr>
        <w:t>111</w:t>
      </w:r>
      <w:proofErr w:type="gramEnd"/>
      <w:r w:rsidRPr="003D0AAF">
        <w:rPr>
          <w:rFonts w:ascii="標楷體" w:eastAsia="標楷體" w:hAnsi="標楷體" w:hint="eastAsia"/>
          <w:bCs/>
        </w:rPr>
        <w:t>年度有關高級中等學校弱勢學生就學費用減免、補助國小弱勢學生兒童照顧服務費用（含夜光天使及課後身心障礙專班）、補</w:t>
      </w:r>
      <w:r w:rsidRPr="003D0AAF">
        <w:rPr>
          <w:rFonts w:ascii="標楷體" w:eastAsia="標楷體" w:hAnsi="標楷體" w:hint="eastAsia"/>
          <w:bCs/>
        </w:rPr>
        <w:lastRenderedPageBreak/>
        <w:t>助國中小弱勢學生代收代辦費及辦理學習扶助措施等經費，合計投入18億1</w:t>
      </w:r>
      <w:r w:rsidRPr="003D0AAF">
        <w:rPr>
          <w:rFonts w:ascii="標楷體" w:eastAsia="標楷體" w:hAnsi="標楷體"/>
          <w:bCs/>
        </w:rPr>
        <w:t>,396</w:t>
      </w:r>
      <w:r w:rsidRPr="003D0AAF">
        <w:rPr>
          <w:rFonts w:ascii="標楷體" w:eastAsia="標楷體" w:hAnsi="標楷體" w:hint="eastAsia"/>
          <w:bCs/>
        </w:rPr>
        <w:t>萬餘元。經查執行情形，核有下列事項：</w:t>
      </w:r>
    </w:p>
    <w:p w:rsidR="006E4529" w:rsidRPr="003D0AAF" w:rsidRDefault="006E4529" w:rsidP="004C0CF1">
      <w:pPr>
        <w:pStyle w:val="1-12"/>
        <w:spacing w:line="420" w:lineRule="exact"/>
        <w:ind w:firstLine="1081"/>
      </w:pPr>
      <w:r w:rsidRPr="003D0AAF">
        <w:rPr>
          <w:rFonts w:hint="eastAsia"/>
          <w:b/>
        </w:rPr>
        <mc:AlternateContent>
          <mc:Choice Requires="wps">
            <w:drawing>
              <wp:anchor distT="0" distB="0" distL="114300" distR="114300" simplePos="0" relativeHeight="252184576" behindDoc="0" locked="0" layoutInCell="1" allowOverlap="1" wp14:anchorId="4972C532" wp14:editId="5303F19E">
                <wp:simplePos x="0" y="0"/>
                <wp:positionH relativeFrom="margin">
                  <wp:posOffset>3356610</wp:posOffset>
                </wp:positionH>
                <wp:positionV relativeFrom="paragraph">
                  <wp:posOffset>3774914</wp:posOffset>
                </wp:positionV>
                <wp:extent cx="2975610" cy="1275715"/>
                <wp:effectExtent l="0" t="0" r="0" b="635"/>
                <wp:wrapSquare wrapText="bothSides"/>
                <wp:docPr id="2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5610" cy="1275715"/>
                        </a:xfrm>
                        <a:prstGeom prst="rect">
                          <a:avLst/>
                        </a:prstGeom>
                        <a:noFill/>
                        <a:ln>
                          <a:noFill/>
                        </a:ln>
                      </wps:spPr>
                      <wps:txbx>
                        <w:txbxContent>
                          <w:p w:rsidR="005C12EF" w:rsidRPr="003E1DF6" w:rsidRDefault="005C12EF" w:rsidP="004C0CF1">
                            <w:pPr>
                              <w:snapToGrid w:val="0"/>
                              <w:spacing w:line="240" w:lineRule="exact"/>
                              <w:jc w:val="center"/>
                              <w:rPr>
                                <w:rFonts w:ascii="標楷體" w:eastAsia="標楷體" w:hAnsi="標楷體"/>
                                <w:b/>
                              </w:rPr>
                            </w:pPr>
                            <w:r w:rsidRPr="003E1DF6">
                              <w:rPr>
                                <w:rFonts w:ascii="標楷體" w:eastAsia="標楷體" w:hAnsi="標楷體" w:hint="eastAsia"/>
                                <w:b/>
                              </w:rPr>
                              <w:t>表</w:t>
                            </w:r>
                            <w:r>
                              <w:rPr>
                                <w:rFonts w:ascii="標楷體" w:eastAsia="標楷體" w:hAnsi="標楷體"/>
                                <w:b/>
                              </w:rPr>
                              <w:t>49</w:t>
                            </w:r>
                            <w:r w:rsidRPr="003E1DF6">
                              <w:rPr>
                                <w:rFonts w:ascii="標楷體" w:eastAsia="標楷體" w:hAnsi="標楷體" w:hint="eastAsia"/>
                                <w:b/>
                              </w:rPr>
                              <w:t xml:space="preserve">　國中教育會考成績「C待加強」情形</w:t>
                            </w:r>
                          </w:p>
                          <w:p w:rsidR="005C12EF" w:rsidRPr="003E1DF6" w:rsidRDefault="005C12EF" w:rsidP="004C0CF1">
                            <w:pPr>
                              <w:spacing w:line="240" w:lineRule="exact"/>
                              <w:jc w:val="right"/>
                              <w:rPr>
                                <w:rFonts w:ascii="標楷體" w:eastAsia="標楷體" w:hAnsi="標楷體"/>
                                <w:sz w:val="20"/>
                                <w:szCs w:val="20"/>
                              </w:rPr>
                            </w:pPr>
                            <w:r w:rsidRPr="003E1DF6">
                              <w:rPr>
                                <w:rFonts w:ascii="標楷體" w:eastAsia="標楷體" w:hAnsi="標楷體" w:hint="eastAsia"/>
                                <w:sz w:val="20"/>
                                <w:szCs w:val="20"/>
                              </w:rPr>
                              <w:t>單位：％</w:t>
                            </w:r>
                          </w:p>
                          <w:tbl>
                            <w:tblPr>
                              <w:tblStyle w:val="af3"/>
                              <w:tblW w:w="0" w:type="auto"/>
                              <w:tblInd w:w="-5" w:type="dxa"/>
                              <w:tblLook w:val="04A0" w:firstRow="1" w:lastRow="0" w:firstColumn="1" w:lastColumn="0" w:noHBand="0" w:noVBand="1"/>
                            </w:tblPr>
                            <w:tblGrid>
                              <w:gridCol w:w="1496"/>
                              <w:gridCol w:w="1023"/>
                              <w:gridCol w:w="1024"/>
                              <w:gridCol w:w="1024"/>
                            </w:tblGrid>
                            <w:tr w:rsidR="005C12EF" w:rsidRPr="003E1DF6" w:rsidTr="004C0CF1">
                              <w:trPr>
                                <w:trHeight w:val="170"/>
                              </w:trPr>
                              <w:tc>
                                <w:tcPr>
                                  <w:tcW w:w="1496" w:type="dxa"/>
                                  <w:vAlign w:val="center"/>
                                </w:tcPr>
                                <w:p w:rsidR="005C12EF" w:rsidRPr="003E1DF6" w:rsidRDefault="005C12EF" w:rsidP="006C3523">
                                  <w:pPr>
                                    <w:spacing w:line="240" w:lineRule="exact"/>
                                    <w:ind w:leftChars="13" w:left="31" w:rightChars="17" w:right="41"/>
                                    <w:jc w:val="center"/>
                                    <w:rPr>
                                      <w:rFonts w:ascii="標楷體" w:eastAsia="標楷體" w:hAnsi="標楷體"/>
                                    </w:rPr>
                                  </w:pPr>
                                  <w:r w:rsidRPr="003E1DF6">
                                    <w:rPr>
                                      <w:rFonts w:ascii="標楷體" w:eastAsia="標楷體" w:hAnsi="標楷體" w:hint="eastAsia"/>
                                    </w:rPr>
                                    <w:t>類別</w:t>
                                  </w:r>
                                </w:p>
                              </w:tc>
                              <w:tc>
                                <w:tcPr>
                                  <w:tcW w:w="1023" w:type="dxa"/>
                                  <w:vAlign w:val="center"/>
                                </w:tcPr>
                                <w:p w:rsidR="005C12EF" w:rsidRPr="003E1DF6" w:rsidRDefault="005C12EF" w:rsidP="004C0CF1">
                                  <w:pPr>
                                    <w:spacing w:line="240" w:lineRule="exact"/>
                                    <w:jc w:val="center"/>
                                    <w:rPr>
                                      <w:rFonts w:ascii="標楷體" w:eastAsia="標楷體" w:hAnsi="標楷體"/>
                                    </w:rPr>
                                  </w:pPr>
                                  <w:r>
                                    <w:rPr>
                                      <w:rFonts w:ascii="標楷體" w:eastAsia="標楷體" w:hAnsi="標楷體" w:hint="eastAsia"/>
                                    </w:rPr>
                                    <w:t>國</w:t>
                                  </w:r>
                                  <w:r w:rsidRPr="003E1DF6">
                                    <w:rPr>
                                      <w:rFonts w:ascii="標楷體" w:eastAsia="標楷體" w:hAnsi="標楷體" w:hint="eastAsia"/>
                                    </w:rPr>
                                    <w:t>文</w:t>
                                  </w:r>
                                </w:p>
                              </w:tc>
                              <w:tc>
                                <w:tcPr>
                                  <w:tcW w:w="1024" w:type="dxa"/>
                                  <w:vAlign w:val="center"/>
                                </w:tcPr>
                                <w:p w:rsidR="005C12EF" w:rsidRPr="003E1DF6" w:rsidRDefault="005C12EF" w:rsidP="004C0CF1">
                                  <w:pPr>
                                    <w:spacing w:line="240" w:lineRule="exact"/>
                                    <w:jc w:val="center"/>
                                    <w:rPr>
                                      <w:rFonts w:ascii="標楷體" w:eastAsia="標楷體" w:hAnsi="標楷體"/>
                                    </w:rPr>
                                  </w:pPr>
                                  <w:r>
                                    <w:rPr>
                                      <w:rFonts w:ascii="標楷體" w:eastAsia="標楷體" w:hAnsi="標楷體" w:hint="eastAsia"/>
                                    </w:rPr>
                                    <w:t>英</w:t>
                                  </w:r>
                                  <w:r w:rsidRPr="003E1DF6">
                                    <w:rPr>
                                      <w:rFonts w:ascii="標楷體" w:eastAsia="標楷體" w:hAnsi="標楷體" w:hint="eastAsia"/>
                                    </w:rPr>
                                    <w:t>語</w:t>
                                  </w:r>
                                </w:p>
                              </w:tc>
                              <w:tc>
                                <w:tcPr>
                                  <w:tcW w:w="1024" w:type="dxa"/>
                                  <w:vAlign w:val="center"/>
                                </w:tcPr>
                                <w:p w:rsidR="005C12EF" w:rsidRPr="003E1DF6" w:rsidRDefault="005C12EF" w:rsidP="004C0CF1">
                                  <w:pPr>
                                    <w:spacing w:line="240" w:lineRule="exact"/>
                                    <w:jc w:val="center"/>
                                    <w:rPr>
                                      <w:rFonts w:ascii="標楷體" w:eastAsia="標楷體" w:hAnsi="標楷體"/>
                                    </w:rPr>
                                  </w:pPr>
                                  <w:r>
                                    <w:rPr>
                                      <w:rFonts w:ascii="標楷體" w:eastAsia="標楷體" w:hAnsi="標楷體" w:hint="eastAsia"/>
                                    </w:rPr>
                                    <w:t>數</w:t>
                                  </w:r>
                                  <w:r w:rsidRPr="003E1DF6">
                                    <w:rPr>
                                      <w:rFonts w:ascii="標楷體" w:eastAsia="標楷體" w:hAnsi="標楷體" w:hint="eastAsia"/>
                                    </w:rPr>
                                    <w:t>學</w:t>
                                  </w:r>
                                </w:p>
                              </w:tc>
                            </w:tr>
                            <w:tr w:rsidR="005C12EF" w:rsidRPr="003E1DF6" w:rsidTr="004C0CF1">
                              <w:trPr>
                                <w:trHeight w:val="170"/>
                              </w:trPr>
                              <w:tc>
                                <w:tcPr>
                                  <w:tcW w:w="1496" w:type="dxa"/>
                                  <w:vAlign w:val="center"/>
                                </w:tcPr>
                                <w:p w:rsidR="005C12EF" w:rsidRPr="003E1DF6" w:rsidRDefault="005C12EF" w:rsidP="004C0CF1">
                                  <w:pPr>
                                    <w:spacing w:line="240" w:lineRule="exact"/>
                                    <w:ind w:leftChars="13" w:left="31" w:rightChars="17" w:right="41"/>
                                    <w:jc w:val="center"/>
                                    <w:rPr>
                                      <w:rFonts w:ascii="標楷體" w:eastAsia="標楷體" w:hAnsi="標楷體"/>
                                    </w:rPr>
                                  </w:pPr>
                                  <w:r w:rsidRPr="003E1DF6">
                                    <w:rPr>
                                      <w:rFonts w:ascii="標楷體" w:eastAsia="標楷體" w:hAnsi="標楷體" w:hint="eastAsia"/>
                                    </w:rPr>
                                    <w:t>經濟弱勢學生</w:t>
                                  </w:r>
                                </w:p>
                              </w:tc>
                              <w:tc>
                                <w:tcPr>
                                  <w:tcW w:w="1023"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2</w:t>
                                  </w:r>
                                  <w:r w:rsidRPr="003E1DF6">
                                    <w:rPr>
                                      <w:rFonts w:ascii="標楷體" w:eastAsia="標楷體" w:hAnsi="標楷體"/>
                                    </w:rPr>
                                    <w:t>4.19</w:t>
                                  </w:r>
                                </w:p>
                              </w:tc>
                              <w:tc>
                                <w:tcPr>
                                  <w:tcW w:w="1024"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5</w:t>
                                  </w:r>
                                  <w:r w:rsidRPr="003E1DF6">
                                    <w:rPr>
                                      <w:rFonts w:ascii="標楷體" w:eastAsia="標楷體" w:hAnsi="標楷體"/>
                                    </w:rPr>
                                    <w:t>3.14</w:t>
                                  </w:r>
                                </w:p>
                              </w:tc>
                              <w:tc>
                                <w:tcPr>
                                  <w:tcW w:w="1024"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4</w:t>
                                  </w:r>
                                  <w:r w:rsidRPr="003E1DF6">
                                    <w:rPr>
                                      <w:rFonts w:ascii="標楷體" w:eastAsia="標楷體" w:hAnsi="標楷體"/>
                                    </w:rPr>
                                    <w:t>5.81</w:t>
                                  </w:r>
                                </w:p>
                              </w:tc>
                            </w:tr>
                            <w:tr w:rsidR="005C12EF" w:rsidRPr="003E1DF6" w:rsidTr="004C0CF1">
                              <w:trPr>
                                <w:trHeight w:val="170"/>
                              </w:trPr>
                              <w:tc>
                                <w:tcPr>
                                  <w:tcW w:w="1496" w:type="dxa"/>
                                  <w:vAlign w:val="center"/>
                                </w:tcPr>
                                <w:p w:rsidR="005C12EF" w:rsidRPr="003E1DF6" w:rsidRDefault="005C12EF" w:rsidP="004C0CF1">
                                  <w:pPr>
                                    <w:spacing w:line="240" w:lineRule="exact"/>
                                    <w:ind w:leftChars="13" w:left="31" w:rightChars="17" w:right="41"/>
                                    <w:jc w:val="center"/>
                                    <w:rPr>
                                      <w:rFonts w:ascii="標楷體" w:eastAsia="標楷體" w:hAnsi="標楷體"/>
                                    </w:rPr>
                                  </w:pPr>
                                  <w:r w:rsidRPr="003E1DF6">
                                    <w:rPr>
                                      <w:rFonts w:ascii="標楷體" w:eastAsia="標楷體" w:hAnsi="標楷體" w:hint="eastAsia"/>
                                    </w:rPr>
                                    <w:t>一般學生</w:t>
                                  </w:r>
                                </w:p>
                              </w:tc>
                              <w:tc>
                                <w:tcPr>
                                  <w:tcW w:w="1023"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1</w:t>
                                  </w:r>
                                  <w:r w:rsidRPr="003E1DF6">
                                    <w:rPr>
                                      <w:rFonts w:ascii="標楷體" w:eastAsia="標楷體" w:hAnsi="標楷體"/>
                                    </w:rPr>
                                    <w:t>1.32</w:t>
                                  </w:r>
                                </w:p>
                              </w:tc>
                              <w:tc>
                                <w:tcPr>
                                  <w:tcW w:w="1024"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2</w:t>
                                  </w:r>
                                  <w:r w:rsidRPr="003E1DF6">
                                    <w:rPr>
                                      <w:rFonts w:ascii="標楷體" w:eastAsia="標楷體" w:hAnsi="標楷體"/>
                                    </w:rPr>
                                    <w:t>4.31</w:t>
                                  </w:r>
                                </w:p>
                              </w:tc>
                              <w:tc>
                                <w:tcPr>
                                  <w:tcW w:w="1024"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2</w:t>
                                  </w:r>
                                  <w:r w:rsidRPr="003E1DF6">
                                    <w:rPr>
                                      <w:rFonts w:ascii="標楷體" w:eastAsia="標楷體" w:hAnsi="標楷體"/>
                                    </w:rPr>
                                    <w:t>1.89</w:t>
                                  </w:r>
                                </w:p>
                              </w:tc>
                            </w:tr>
                          </w:tbl>
                          <w:p w:rsidR="005C12EF" w:rsidRPr="003E1DF6" w:rsidRDefault="005C12EF" w:rsidP="00520F88">
                            <w:pPr>
                              <w:spacing w:line="200" w:lineRule="exact"/>
                              <w:ind w:left="490" w:hangingChars="272" w:hanging="490"/>
                              <w:jc w:val="both"/>
                              <w:rPr>
                                <w:rFonts w:ascii="標楷體" w:eastAsia="標楷體" w:hAnsi="標楷體"/>
                                <w:sz w:val="18"/>
                                <w:szCs w:val="18"/>
                              </w:rPr>
                            </w:pPr>
                            <w:proofErr w:type="gramStart"/>
                            <w:r w:rsidRPr="003E1DF6">
                              <w:rPr>
                                <w:rFonts w:ascii="標楷體" w:eastAsia="標楷體" w:hAnsi="標楷體" w:hint="eastAsia"/>
                                <w:sz w:val="18"/>
                                <w:szCs w:val="18"/>
                              </w:rPr>
                              <w:t>註</w:t>
                            </w:r>
                            <w:proofErr w:type="gramEnd"/>
                            <w:r w:rsidRPr="003E1DF6">
                              <w:rPr>
                                <w:rFonts w:ascii="標楷體" w:eastAsia="標楷體" w:hAnsi="標楷體" w:hint="eastAsia"/>
                                <w:sz w:val="18"/>
                                <w:szCs w:val="18"/>
                              </w:rPr>
                              <w:t>：1.</w:t>
                            </w:r>
                            <w:r w:rsidRPr="003E1DF6">
                              <w:rPr>
                                <w:rFonts w:ascii="標楷體" w:eastAsia="標楷體" w:hAnsi="標楷體" w:hint="eastAsia"/>
                                <w:spacing w:val="-4"/>
                                <w:sz w:val="18"/>
                                <w:szCs w:val="18"/>
                              </w:rPr>
                              <w:t>109學年度高三生之國中教育會考成績，該類別該科「C待加強」人數/該類別</w:t>
                            </w:r>
                            <w:proofErr w:type="gramStart"/>
                            <w:r w:rsidRPr="003E1DF6">
                              <w:rPr>
                                <w:rFonts w:ascii="標楷體" w:eastAsia="標楷體" w:hAnsi="標楷體" w:hint="eastAsia"/>
                                <w:spacing w:val="-4"/>
                                <w:sz w:val="18"/>
                                <w:szCs w:val="18"/>
                              </w:rPr>
                              <w:t>該科列有</w:t>
                            </w:r>
                            <w:proofErr w:type="gramEnd"/>
                            <w:r w:rsidRPr="003E1DF6">
                              <w:rPr>
                                <w:rFonts w:ascii="標楷體" w:eastAsia="標楷體" w:hAnsi="標楷體" w:hint="eastAsia"/>
                                <w:spacing w:val="-4"/>
                                <w:sz w:val="18"/>
                                <w:szCs w:val="18"/>
                              </w:rPr>
                              <w:t>成績總人數×1</w:t>
                            </w:r>
                            <w:r w:rsidRPr="003E1DF6">
                              <w:rPr>
                                <w:rFonts w:ascii="標楷體" w:eastAsia="標楷體" w:hAnsi="標楷體"/>
                                <w:spacing w:val="-4"/>
                                <w:sz w:val="18"/>
                                <w:szCs w:val="18"/>
                              </w:rPr>
                              <w:t>00</w:t>
                            </w:r>
                            <w:r w:rsidRPr="003E1DF6">
                              <w:rPr>
                                <w:rFonts w:ascii="標楷體" w:eastAsia="標楷體" w:hAnsi="標楷體" w:hint="eastAsia"/>
                                <w:spacing w:val="-4"/>
                                <w:sz w:val="18"/>
                                <w:szCs w:val="18"/>
                              </w:rPr>
                              <w:t>％。</w:t>
                            </w:r>
                          </w:p>
                          <w:p w:rsidR="005C12EF" w:rsidRPr="003E1DF6" w:rsidRDefault="005C12EF" w:rsidP="00520F88">
                            <w:pPr>
                              <w:spacing w:line="200" w:lineRule="exact"/>
                              <w:ind w:leftChars="129" w:left="517" w:hangingChars="115" w:hanging="207"/>
                              <w:jc w:val="both"/>
                              <w:rPr>
                                <w:rFonts w:ascii="標楷體" w:eastAsia="標楷體" w:hAnsi="標楷體"/>
                                <w:sz w:val="18"/>
                                <w:szCs w:val="18"/>
                              </w:rPr>
                            </w:pPr>
                            <w:r w:rsidRPr="003E1DF6">
                              <w:rPr>
                                <w:rFonts w:ascii="標楷體" w:eastAsia="標楷體" w:hAnsi="標楷體" w:hint="eastAsia"/>
                                <w:sz w:val="18"/>
                                <w:szCs w:val="18"/>
                              </w:rPr>
                              <w:t>2.資料來源：整理自國教署提供資料。</w:t>
                            </w:r>
                          </w:p>
                        </w:txbxContent>
                      </wps:txbx>
                      <wps:bodyPr rot="0" vert="horz" wrap="square" lIns="36000" tIns="45720" rIns="3600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2C532" id="Text Box 7" o:spid="_x0000_s1084" type="#_x0000_t202" style="position:absolute;left:0;text-align:left;margin-left:264.3pt;margin-top:297.25pt;width:234.3pt;height:100.45pt;z-index:252184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" filled="f" stroked="f">
                <v:textbox inset="1mm,,1mm">
                  <w:txbxContent>
                    <w:p w:rsidR="005C12EF" w:rsidRPr="003E1DF6" w:rsidRDefault="005C12EF" w:rsidP="004C0CF1">
                      <w:pPr>
                        <w:snapToGrid w:val="0"/>
                        <w:spacing w:line="240" w:lineRule="exact"/>
                        <w:jc w:val="center"/>
                        <w:rPr>
                          <w:rFonts w:ascii="標楷體" w:eastAsia="標楷體" w:hAnsi="標楷體"/>
                          <w:b/>
                        </w:rPr>
                      </w:pPr>
                      <w:r w:rsidRPr="003E1DF6">
                        <w:rPr>
                          <w:rFonts w:ascii="標楷體" w:eastAsia="標楷體" w:hAnsi="標楷體" w:hint="eastAsia"/>
                          <w:b/>
                        </w:rPr>
                        <w:t>表</w:t>
                      </w:r>
                      <w:r>
                        <w:rPr>
                          <w:rFonts w:ascii="標楷體" w:eastAsia="標楷體" w:hAnsi="標楷體"/>
                          <w:b/>
                        </w:rPr>
                        <w:t>49</w:t>
                      </w:r>
                      <w:r w:rsidRPr="003E1DF6">
                        <w:rPr>
                          <w:rFonts w:ascii="標楷體" w:eastAsia="標楷體" w:hAnsi="標楷體" w:hint="eastAsia"/>
                          <w:b/>
                        </w:rPr>
                        <w:t xml:space="preserve">　國中教育會考成績「C待加強」情形</w:t>
                      </w:r>
                    </w:p>
                    <w:p w:rsidR="005C12EF" w:rsidRPr="003E1DF6" w:rsidRDefault="005C12EF" w:rsidP="004C0CF1">
                      <w:pPr>
                        <w:spacing w:line="240" w:lineRule="exact"/>
                        <w:jc w:val="right"/>
                        <w:rPr>
                          <w:rFonts w:ascii="標楷體" w:eastAsia="標楷體" w:hAnsi="標楷體"/>
                          <w:sz w:val="20"/>
                          <w:szCs w:val="20"/>
                        </w:rPr>
                      </w:pPr>
                      <w:r w:rsidRPr="003E1DF6">
                        <w:rPr>
                          <w:rFonts w:ascii="標楷體" w:eastAsia="標楷體" w:hAnsi="標楷體" w:hint="eastAsia"/>
                          <w:sz w:val="20"/>
                          <w:szCs w:val="20"/>
                        </w:rPr>
                        <w:t>單位：％</w:t>
                      </w:r>
                    </w:p>
                    <w:tbl>
                      <w:tblPr>
                        <w:tblStyle w:val="af3"/>
                        <w:tblW w:w="0" w:type="auto"/>
                        <w:tblInd w:w="-5" w:type="dxa"/>
                        <w:tblLook w:val="04A0" w:firstRow="1" w:lastRow="0" w:firstColumn="1" w:lastColumn="0" w:noHBand="0" w:noVBand="1"/>
                      </w:tblPr>
                      <w:tblGrid>
                        <w:gridCol w:w="1496"/>
                        <w:gridCol w:w="1023"/>
                        <w:gridCol w:w="1024"/>
                        <w:gridCol w:w="1024"/>
                      </w:tblGrid>
                      <w:tr w:rsidR="005C12EF" w:rsidRPr="003E1DF6" w:rsidTr="004C0CF1">
                        <w:trPr>
                          <w:trHeight w:val="170"/>
                        </w:trPr>
                        <w:tc>
                          <w:tcPr>
                            <w:tcW w:w="1496" w:type="dxa"/>
                            <w:vAlign w:val="center"/>
                          </w:tcPr>
                          <w:p w:rsidR="005C12EF" w:rsidRPr="003E1DF6" w:rsidRDefault="005C12EF" w:rsidP="006C3523">
                            <w:pPr>
                              <w:spacing w:line="240" w:lineRule="exact"/>
                              <w:ind w:leftChars="13" w:left="31" w:rightChars="17" w:right="41"/>
                              <w:jc w:val="center"/>
                              <w:rPr>
                                <w:rFonts w:ascii="標楷體" w:eastAsia="標楷體" w:hAnsi="標楷體"/>
                              </w:rPr>
                            </w:pPr>
                            <w:r w:rsidRPr="003E1DF6">
                              <w:rPr>
                                <w:rFonts w:ascii="標楷體" w:eastAsia="標楷體" w:hAnsi="標楷體" w:hint="eastAsia"/>
                              </w:rPr>
                              <w:t>類別</w:t>
                            </w:r>
                          </w:p>
                        </w:tc>
                        <w:tc>
                          <w:tcPr>
                            <w:tcW w:w="1023" w:type="dxa"/>
                            <w:vAlign w:val="center"/>
                          </w:tcPr>
                          <w:p w:rsidR="005C12EF" w:rsidRPr="003E1DF6" w:rsidRDefault="005C12EF" w:rsidP="004C0CF1">
                            <w:pPr>
                              <w:spacing w:line="240" w:lineRule="exact"/>
                              <w:jc w:val="center"/>
                              <w:rPr>
                                <w:rFonts w:ascii="標楷體" w:eastAsia="標楷體" w:hAnsi="標楷體"/>
                              </w:rPr>
                            </w:pPr>
                            <w:r>
                              <w:rPr>
                                <w:rFonts w:ascii="標楷體" w:eastAsia="標楷體" w:hAnsi="標楷體" w:hint="eastAsia"/>
                              </w:rPr>
                              <w:t>國</w:t>
                            </w:r>
                            <w:r w:rsidRPr="003E1DF6">
                              <w:rPr>
                                <w:rFonts w:ascii="標楷體" w:eastAsia="標楷體" w:hAnsi="標楷體" w:hint="eastAsia"/>
                              </w:rPr>
                              <w:t>文</w:t>
                            </w:r>
                          </w:p>
                        </w:tc>
                        <w:tc>
                          <w:tcPr>
                            <w:tcW w:w="1024" w:type="dxa"/>
                            <w:vAlign w:val="center"/>
                          </w:tcPr>
                          <w:p w:rsidR="005C12EF" w:rsidRPr="003E1DF6" w:rsidRDefault="005C12EF" w:rsidP="004C0CF1">
                            <w:pPr>
                              <w:spacing w:line="240" w:lineRule="exact"/>
                              <w:jc w:val="center"/>
                              <w:rPr>
                                <w:rFonts w:ascii="標楷體" w:eastAsia="標楷體" w:hAnsi="標楷體"/>
                              </w:rPr>
                            </w:pPr>
                            <w:r>
                              <w:rPr>
                                <w:rFonts w:ascii="標楷體" w:eastAsia="標楷體" w:hAnsi="標楷體" w:hint="eastAsia"/>
                              </w:rPr>
                              <w:t>英</w:t>
                            </w:r>
                            <w:r w:rsidRPr="003E1DF6">
                              <w:rPr>
                                <w:rFonts w:ascii="標楷體" w:eastAsia="標楷體" w:hAnsi="標楷體" w:hint="eastAsia"/>
                              </w:rPr>
                              <w:t>語</w:t>
                            </w:r>
                          </w:p>
                        </w:tc>
                        <w:tc>
                          <w:tcPr>
                            <w:tcW w:w="1024" w:type="dxa"/>
                            <w:vAlign w:val="center"/>
                          </w:tcPr>
                          <w:p w:rsidR="005C12EF" w:rsidRPr="003E1DF6" w:rsidRDefault="005C12EF" w:rsidP="004C0CF1">
                            <w:pPr>
                              <w:spacing w:line="240" w:lineRule="exact"/>
                              <w:jc w:val="center"/>
                              <w:rPr>
                                <w:rFonts w:ascii="標楷體" w:eastAsia="標楷體" w:hAnsi="標楷體"/>
                              </w:rPr>
                            </w:pPr>
                            <w:r>
                              <w:rPr>
                                <w:rFonts w:ascii="標楷體" w:eastAsia="標楷體" w:hAnsi="標楷體" w:hint="eastAsia"/>
                              </w:rPr>
                              <w:t>數</w:t>
                            </w:r>
                            <w:r w:rsidRPr="003E1DF6">
                              <w:rPr>
                                <w:rFonts w:ascii="標楷體" w:eastAsia="標楷體" w:hAnsi="標楷體" w:hint="eastAsia"/>
                              </w:rPr>
                              <w:t>學</w:t>
                            </w:r>
                          </w:p>
                        </w:tc>
                      </w:tr>
                      <w:tr w:rsidR="005C12EF" w:rsidRPr="003E1DF6" w:rsidTr="004C0CF1">
                        <w:trPr>
                          <w:trHeight w:val="170"/>
                        </w:trPr>
                        <w:tc>
                          <w:tcPr>
                            <w:tcW w:w="1496" w:type="dxa"/>
                            <w:vAlign w:val="center"/>
                          </w:tcPr>
                          <w:p w:rsidR="005C12EF" w:rsidRPr="003E1DF6" w:rsidRDefault="005C12EF" w:rsidP="004C0CF1">
                            <w:pPr>
                              <w:spacing w:line="240" w:lineRule="exact"/>
                              <w:ind w:leftChars="13" w:left="31" w:rightChars="17" w:right="41"/>
                              <w:jc w:val="center"/>
                              <w:rPr>
                                <w:rFonts w:ascii="標楷體" w:eastAsia="標楷體" w:hAnsi="標楷體"/>
                              </w:rPr>
                            </w:pPr>
                            <w:r w:rsidRPr="003E1DF6">
                              <w:rPr>
                                <w:rFonts w:ascii="標楷體" w:eastAsia="標楷體" w:hAnsi="標楷體" w:hint="eastAsia"/>
                              </w:rPr>
                              <w:t>經濟弱勢學生</w:t>
                            </w:r>
                          </w:p>
                        </w:tc>
                        <w:tc>
                          <w:tcPr>
                            <w:tcW w:w="1023"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2</w:t>
                            </w:r>
                            <w:r w:rsidRPr="003E1DF6">
                              <w:rPr>
                                <w:rFonts w:ascii="標楷體" w:eastAsia="標楷體" w:hAnsi="標楷體"/>
                              </w:rPr>
                              <w:t>4.19</w:t>
                            </w:r>
                          </w:p>
                        </w:tc>
                        <w:tc>
                          <w:tcPr>
                            <w:tcW w:w="1024"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5</w:t>
                            </w:r>
                            <w:r w:rsidRPr="003E1DF6">
                              <w:rPr>
                                <w:rFonts w:ascii="標楷體" w:eastAsia="標楷體" w:hAnsi="標楷體"/>
                              </w:rPr>
                              <w:t>3.14</w:t>
                            </w:r>
                          </w:p>
                        </w:tc>
                        <w:tc>
                          <w:tcPr>
                            <w:tcW w:w="1024"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4</w:t>
                            </w:r>
                            <w:r w:rsidRPr="003E1DF6">
                              <w:rPr>
                                <w:rFonts w:ascii="標楷體" w:eastAsia="標楷體" w:hAnsi="標楷體"/>
                              </w:rPr>
                              <w:t>5.81</w:t>
                            </w:r>
                          </w:p>
                        </w:tc>
                      </w:tr>
                      <w:tr w:rsidR="005C12EF" w:rsidRPr="003E1DF6" w:rsidTr="004C0CF1">
                        <w:trPr>
                          <w:trHeight w:val="170"/>
                        </w:trPr>
                        <w:tc>
                          <w:tcPr>
                            <w:tcW w:w="1496" w:type="dxa"/>
                            <w:vAlign w:val="center"/>
                          </w:tcPr>
                          <w:p w:rsidR="005C12EF" w:rsidRPr="003E1DF6" w:rsidRDefault="005C12EF" w:rsidP="004C0CF1">
                            <w:pPr>
                              <w:spacing w:line="240" w:lineRule="exact"/>
                              <w:ind w:leftChars="13" w:left="31" w:rightChars="17" w:right="41"/>
                              <w:jc w:val="center"/>
                              <w:rPr>
                                <w:rFonts w:ascii="標楷體" w:eastAsia="標楷體" w:hAnsi="標楷體"/>
                              </w:rPr>
                            </w:pPr>
                            <w:r w:rsidRPr="003E1DF6">
                              <w:rPr>
                                <w:rFonts w:ascii="標楷體" w:eastAsia="標楷體" w:hAnsi="標楷體" w:hint="eastAsia"/>
                              </w:rPr>
                              <w:t>一般學生</w:t>
                            </w:r>
                          </w:p>
                        </w:tc>
                        <w:tc>
                          <w:tcPr>
                            <w:tcW w:w="1023"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1</w:t>
                            </w:r>
                            <w:r w:rsidRPr="003E1DF6">
                              <w:rPr>
                                <w:rFonts w:ascii="標楷體" w:eastAsia="標楷體" w:hAnsi="標楷體"/>
                              </w:rPr>
                              <w:t>1.32</w:t>
                            </w:r>
                          </w:p>
                        </w:tc>
                        <w:tc>
                          <w:tcPr>
                            <w:tcW w:w="1024"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2</w:t>
                            </w:r>
                            <w:r w:rsidRPr="003E1DF6">
                              <w:rPr>
                                <w:rFonts w:ascii="標楷體" w:eastAsia="標楷體" w:hAnsi="標楷體"/>
                              </w:rPr>
                              <w:t>4.31</w:t>
                            </w:r>
                          </w:p>
                        </w:tc>
                        <w:tc>
                          <w:tcPr>
                            <w:tcW w:w="1024" w:type="dxa"/>
                            <w:vAlign w:val="center"/>
                          </w:tcPr>
                          <w:p w:rsidR="005C12EF" w:rsidRPr="003E1DF6" w:rsidRDefault="005C12EF" w:rsidP="004C0CF1">
                            <w:pPr>
                              <w:spacing w:line="240" w:lineRule="exact"/>
                              <w:jc w:val="right"/>
                              <w:rPr>
                                <w:rFonts w:ascii="標楷體" w:eastAsia="標楷體" w:hAnsi="標楷體"/>
                              </w:rPr>
                            </w:pPr>
                            <w:r w:rsidRPr="003E1DF6">
                              <w:rPr>
                                <w:rFonts w:ascii="標楷體" w:eastAsia="標楷體" w:hAnsi="標楷體" w:hint="eastAsia"/>
                              </w:rPr>
                              <w:t>2</w:t>
                            </w:r>
                            <w:r w:rsidRPr="003E1DF6">
                              <w:rPr>
                                <w:rFonts w:ascii="標楷體" w:eastAsia="標楷體" w:hAnsi="標楷體"/>
                              </w:rPr>
                              <w:t>1.89</w:t>
                            </w:r>
                          </w:p>
                        </w:tc>
                      </w:tr>
                    </w:tbl>
                    <w:p w:rsidR="005C12EF" w:rsidRPr="003E1DF6" w:rsidRDefault="005C12EF" w:rsidP="00520F88">
                      <w:pPr>
                        <w:spacing w:line="200" w:lineRule="exact"/>
                        <w:ind w:left="490" w:hangingChars="272" w:hanging="490"/>
                        <w:jc w:val="both"/>
                        <w:rPr>
                          <w:rFonts w:ascii="標楷體" w:eastAsia="標楷體" w:hAnsi="標楷體"/>
                          <w:sz w:val="18"/>
                          <w:szCs w:val="18"/>
                        </w:rPr>
                      </w:pPr>
                      <w:proofErr w:type="gramStart"/>
                      <w:r w:rsidRPr="003E1DF6">
                        <w:rPr>
                          <w:rFonts w:ascii="標楷體" w:eastAsia="標楷體" w:hAnsi="標楷體" w:hint="eastAsia"/>
                          <w:sz w:val="18"/>
                          <w:szCs w:val="18"/>
                        </w:rPr>
                        <w:t>註</w:t>
                      </w:r>
                      <w:proofErr w:type="gramEnd"/>
                      <w:r w:rsidRPr="003E1DF6">
                        <w:rPr>
                          <w:rFonts w:ascii="標楷體" w:eastAsia="標楷體" w:hAnsi="標楷體" w:hint="eastAsia"/>
                          <w:sz w:val="18"/>
                          <w:szCs w:val="18"/>
                        </w:rPr>
                        <w:t>：1.</w:t>
                      </w:r>
                      <w:r w:rsidRPr="003E1DF6">
                        <w:rPr>
                          <w:rFonts w:ascii="標楷體" w:eastAsia="標楷體" w:hAnsi="標楷體" w:hint="eastAsia"/>
                          <w:spacing w:val="-4"/>
                          <w:sz w:val="18"/>
                          <w:szCs w:val="18"/>
                        </w:rPr>
                        <w:t>109學年度高三生之國中教育會考成績，該類別該科「C待加強」人數/該類別</w:t>
                      </w:r>
                      <w:proofErr w:type="gramStart"/>
                      <w:r w:rsidRPr="003E1DF6">
                        <w:rPr>
                          <w:rFonts w:ascii="標楷體" w:eastAsia="標楷體" w:hAnsi="標楷體" w:hint="eastAsia"/>
                          <w:spacing w:val="-4"/>
                          <w:sz w:val="18"/>
                          <w:szCs w:val="18"/>
                        </w:rPr>
                        <w:t>該科列有</w:t>
                      </w:r>
                      <w:proofErr w:type="gramEnd"/>
                      <w:r w:rsidRPr="003E1DF6">
                        <w:rPr>
                          <w:rFonts w:ascii="標楷體" w:eastAsia="標楷體" w:hAnsi="標楷體" w:hint="eastAsia"/>
                          <w:spacing w:val="-4"/>
                          <w:sz w:val="18"/>
                          <w:szCs w:val="18"/>
                        </w:rPr>
                        <w:t>成績總人數×1</w:t>
                      </w:r>
                      <w:r w:rsidRPr="003E1DF6">
                        <w:rPr>
                          <w:rFonts w:ascii="標楷體" w:eastAsia="標楷體" w:hAnsi="標楷體"/>
                          <w:spacing w:val="-4"/>
                          <w:sz w:val="18"/>
                          <w:szCs w:val="18"/>
                        </w:rPr>
                        <w:t>00</w:t>
                      </w:r>
                      <w:r w:rsidRPr="003E1DF6">
                        <w:rPr>
                          <w:rFonts w:ascii="標楷體" w:eastAsia="標楷體" w:hAnsi="標楷體" w:hint="eastAsia"/>
                          <w:spacing w:val="-4"/>
                          <w:sz w:val="18"/>
                          <w:szCs w:val="18"/>
                        </w:rPr>
                        <w:t>％。</w:t>
                      </w:r>
                    </w:p>
                    <w:p w:rsidR="005C12EF" w:rsidRPr="003E1DF6" w:rsidRDefault="005C12EF" w:rsidP="00520F88">
                      <w:pPr>
                        <w:spacing w:line="200" w:lineRule="exact"/>
                        <w:ind w:leftChars="129" w:left="517" w:hangingChars="115" w:hanging="207"/>
                        <w:jc w:val="both"/>
                        <w:rPr>
                          <w:rFonts w:ascii="標楷體" w:eastAsia="標楷體" w:hAnsi="標楷體"/>
                          <w:sz w:val="18"/>
                          <w:szCs w:val="18"/>
                        </w:rPr>
                      </w:pPr>
                      <w:r w:rsidRPr="003E1DF6">
                        <w:rPr>
                          <w:rFonts w:ascii="標楷體" w:eastAsia="標楷體" w:hAnsi="標楷體" w:hint="eastAsia"/>
                          <w:sz w:val="18"/>
                          <w:szCs w:val="18"/>
                        </w:rPr>
                        <w:t>2.資料來源：整理自國教署提供資料。</w:t>
                      </w:r>
                    </w:p>
                  </w:txbxContent>
                </v:textbox>
                <w10:wrap type="square" anchorx="margin"/>
              </v:shape>
            </w:pict>
          </mc:Fallback>
        </mc:AlternateContent>
      </w:r>
      <w:r w:rsidRPr="003D0AAF">
        <w:rPr>
          <w:rFonts w:hint="eastAsia"/>
          <w:b/>
        </w:rPr>
        <w:t xml:space="preserve">1.　</w:t>
      </w:r>
      <w:r w:rsidRPr="003D0AAF">
        <w:rPr>
          <w:rFonts w:hint="eastAsia"/>
          <w:b/>
          <w:szCs w:val="24"/>
        </w:rPr>
        <w:t>義務教育階段經濟弱勢學生與一般學生即存在學力落差，國中教育會考成績「C待加強」比率2倍於一</w:t>
      </w:r>
      <w:r w:rsidRPr="003D0AAF">
        <w:rPr>
          <w:rFonts w:hint="eastAsia"/>
          <w:b/>
        </w:rPr>
        <w:t>般學生，影響後續教育階段之升學與銜接學習，允宜研謀降低學力落差：</w:t>
      </w:r>
      <w:r w:rsidRPr="003D0AAF">
        <w:rPr>
          <w:rFonts w:hint="eastAsia"/>
        </w:rPr>
        <w:t>臺灣永續發展目標具體目標4.1明定：「確保15歲的男女學生都能完成免費、公平及高品質的基礎義務教育，確保學生獲得基本學力。」國中教育會考透過標準參照評量方式，區分「A精熟」、「B基礎」、「C待加強」三等級檢視學生學力，其中「C待加強」表示尚未具備國中教育階段之基本學力。經以109學年度高級中等學校畢業生</w:t>
      </w:r>
      <w:r w:rsidR="00F24B1B" w:rsidRPr="003D0AAF">
        <w:rPr>
          <w:rFonts w:hint="eastAsia"/>
        </w:rPr>
        <w:t>（</w:t>
      </w:r>
      <w:r w:rsidRPr="003D0AAF">
        <w:rPr>
          <w:rFonts w:hint="eastAsia"/>
        </w:rPr>
        <w:t>下稱109學年度高三生</w:t>
      </w:r>
      <w:r w:rsidR="00F24B1B" w:rsidRPr="003D0AAF">
        <w:rPr>
          <w:rFonts w:hint="eastAsia"/>
        </w:rPr>
        <w:t>）</w:t>
      </w:r>
      <w:r w:rsidRPr="003D0AAF">
        <w:rPr>
          <w:rFonts w:hint="eastAsia"/>
        </w:rPr>
        <w:t>名單，串接國中教育會考等資料庫，統計經濟弱勢學生國文、英語、數學科會考成績為「C待加強」之比率，分別為24.19％、53.14％、45.81％，為一般學生11.32％、24.31％、21.89％（表</w:t>
      </w:r>
      <w:r w:rsidR="007F0F3A" w:rsidRPr="003D0AAF">
        <w:rPr>
          <w:rFonts w:hint="eastAsia"/>
        </w:rPr>
        <w:t>4</w:t>
      </w:r>
      <w:r w:rsidR="007F0F3A" w:rsidRPr="003D0AAF">
        <w:t>9</w:t>
      </w:r>
      <w:r w:rsidRPr="003D0AAF">
        <w:rPr>
          <w:rFonts w:hint="eastAsia"/>
        </w:rPr>
        <w:t>）之2倍餘，兩者存在顯著學力落差，約半數經濟弱勢學生未具備英語、數學科國中基本學力。</w:t>
      </w:r>
      <w:r w:rsidRPr="003D0AAF">
        <w:rPr>
          <w:rFonts w:hint="eastAsia"/>
          <w:szCs w:val="24"/>
        </w:rPr>
        <w:t>又依臺灣後期中等教育長期追蹤資料庫</w:t>
      </w:r>
      <w:r w:rsidR="00F24B1B" w:rsidRPr="003D0AAF">
        <w:rPr>
          <w:rFonts w:hint="eastAsia"/>
          <w:szCs w:val="24"/>
        </w:rPr>
        <w:t>（</w:t>
      </w:r>
      <w:r w:rsidRPr="003D0AAF">
        <w:rPr>
          <w:rFonts w:hint="eastAsia"/>
          <w:szCs w:val="24"/>
        </w:rPr>
        <w:t>下稱後中資料庫</w:t>
      </w:r>
      <w:r w:rsidR="00F24B1B" w:rsidRPr="003D0AAF">
        <w:rPr>
          <w:rFonts w:hint="eastAsia"/>
          <w:szCs w:val="24"/>
        </w:rPr>
        <w:t>）</w:t>
      </w:r>
      <w:r w:rsidRPr="003D0AAF">
        <w:rPr>
          <w:rFonts w:hint="eastAsia"/>
          <w:szCs w:val="24"/>
        </w:rPr>
        <w:t>1</w:t>
      </w:r>
      <w:r w:rsidRPr="003D0AAF">
        <w:rPr>
          <w:szCs w:val="24"/>
        </w:rPr>
        <w:t>09</w:t>
      </w:r>
      <w:r w:rsidRPr="003D0AAF">
        <w:rPr>
          <w:rFonts w:hint="eastAsia"/>
          <w:szCs w:val="24"/>
        </w:rPr>
        <w:t>學年度高三生問卷調查結果，經濟弱勢學生於就讀國中七年級時，已有47.30％及37.65％覺得英語及數學課程內容困難，高於一般學生之30.07％及30.17％，顯示於國小畢業升國中時，經濟弱勢學生與一般學生即存在學力落差，且國中時期未能有效改善並逐步擴大，允宜強化學校教育功能，降低家庭經濟因素影響程度，縮減學力落差情形，經函請國教署研謀改善。</w:t>
      </w:r>
      <w:r w:rsidRPr="003D0AAF">
        <w:rPr>
          <w:rFonts w:hint="eastAsia"/>
          <w:bCs w:val="0"/>
        </w:rPr>
        <w:t>據復：</w:t>
      </w:r>
      <w:r w:rsidRPr="003D0AAF">
        <w:rPr>
          <w:rFonts w:hint="eastAsia"/>
        </w:rPr>
        <w:t>持續推動「工具學科奠基」、「學生學習支持」與「教師專業增能」等策略，給予學習支持以穩固學力，提升學生學習自信與興趣，並推動課中學習扶助，研發學習扶助基本學習內容教材，鼓勵教師運用行動載具搭配數位學習資源，進行學習扶助學生一對一伴讀試辦計畫，以縮減學生學力落差。</w:t>
      </w:r>
    </w:p>
    <w:p w:rsidR="006E4529" w:rsidRPr="003D0AAF" w:rsidRDefault="006E4529" w:rsidP="006937C2">
      <w:pPr>
        <w:pStyle w:val="1-12"/>
        <w:spacing w:line="400" w:lineRule="exact"/>
        <w:ind w:firstLine="1081"/>
        <w:rPr>
          <w:b/>
          <w:szCs w:val="24"/>
        </w:rPr>
      </w:pPr>
      <w:r w:rsidRPr="003D0AAF">
        <w:rPr>
          <w:rFonts w:hint="eastAsia"/>
          <w:b/>
        </w:rPr>
        <w:t xml:space="preserve">2.　</w:t>
      </w:r>
      <w:r w:rsidRPr="003D0AAF">
        <w:rPr>
          <w:rFonts w:hint="eastAsia"/>
          <w:b/>
          <w:szCs w:val="24"/>
        </w:rPr>
        <w:t>學校提供學生學習扶助資源，惟未具備國中基本學力之經濟弱勢國中生逾7成未參加學習扶助課程</w:t>
      </w:r>
      <w:r w:rsidRPr="003D0AAF">
        <w:rPr>
          <w:rFonts w:hint="eastAsia"/>
          <w:b/>
        </w:rPr>
        <w:t>，允宜研謀提升參加學習扶助意願，奠定學科基本學力：</w:t>
      </w:r>
      <w:r w:rsidRPr="003D0AAF">
        <w:rPr>
          <w:rFonts w:hint="eastAsia"/>
          <w:szCs w:val="24"/>
        </w:rPr>
        <w:t>依教育部統計處統計，109學年度國中學生校外學習支出總額為270.8億元，較105學年度增加47.7億元，增幅21.38％，校外課後學習情形日趨普遍，然而經濟弱勢學生囿於家庭經濟能力，如無法負擔校外學習支出，仍須仰賴學校學習扶助資源。國教署</w:t>
      </w:r>
      <w:r w:rsidRPr="003D0AAF">
        <w:rPr>
          <w:rFonts w:hint="eastAsia"/>
        </w:rPr>
        <w:t>推動學習扶助措施，</w:t>
      </w:r>
      <w:r w:rsidRPr="003D0AAF">
        <w:rPr>
          <w:rFonts w:hint="eastAsia"/>
          <w:szCs w:val="24"/>
        </w:rPr>
        <w:t>篩選國文、英語、數學三科學習低成就學生提供學習扶助，以弭平學力落差，確保學生基本學力。茲將前述國中教育會考成績「</w:t>
      </w:r>
      <w:r w:rsidRPr="003D0AAF">
        <w:rPr>
          <w:szCs w:val="24"/>
        </w:rPr>
        <w:t>C</w:t>
      </w:r>
      <w:r w:rsidRPr="003D0AAF">
        <w:rPr>
          <w:rFonts w:hint="eastAsia"/>
          <w:szCs w:val="24"/>
        </w:rPr>
        <w:t>待加強」之經濟弱勢學生名單，串接國中學習扶助系統，分析其參加學習扶助課程之比率，國文為</w:t>
      </w:r>
      <w:r w:rsidRPr="003D0AAF">
        <w:rPr>
          <w:szCs w:val="24"/>
        </w:rPr>
        <w:t>30</w:t>
      </w:r>
      <w:r w:rsidRPr="003D0AAF">
        <w:rPr>
          <w:rFonts w:hint="eastAsia"/>
          <w:szCs w:val="24"/>
        </w:rPr>
        <w:t>.03％，英語為</w:t>
      </w:r>
      <w:r w:rsidRPr="003D0AAF">
        <w:rPr>
          <w:szCs w:val="24"/>
        </w:rPr>
        <w:t>24</w:t>
      </w:r>
      <w:r w:rsidRPr="003D0AAF">
        <w:rPr>
          <w:rFonts w:hint="eastAsia"/>
          <w:szCs w:val="24"/>
        </w:rPr>
        <w:t>.</w:t>
      </w:r>
      <w:r w:rsidRPr="003D0AAF">
        <w:rPr>
          <w:szCs w:val="24"/>
        </w:rPr>
        <w:t>58</w:t>
      </w:r>
      <w:r w:rsidRPr="003D0AAF">
        <w:rPr>
          <w:rFonts w:hint="eastAsia"/>
          <w:szCs w:val="24"/>
        </w:rPr>
        <w:t>％，數學為</w:t>
      </w:r>
      <w:r w:rsidRPr="003D0AAF">
        <w:rPr>
          <w:szCs w:val="24"/>
        </w:rPr>
        <w:t>30</w:t>
      </w:r>
      <w:r w:rsidRPr="003D0AAF">
        <w:rPr>
          <w:rFonts w:hint="eastAsia"/>
          <w:szCs w:val="24"/>
        </w:rPr>
        <w:t>.</w:t>
      </w:r>
      <w:r w:rsidRPr="003D0AAF">
        <w:rPr>
          <w:szCs w:val="24"/>
        </w:rPr>
        <w:t>40</w:t>
      </w:r>
      <w:r w:rsidRPr="003D0AAF">
        <w:rPr>
          <w:rFonts w:hint="eastAsia"/>
          <w:szCs w:val="24"/>
        </w:rPr>
        <w:t>％，學習低成就之經濟弱勢學生約7成未參加學習扶助課程，限縮國教署補助辦理學習扶助政策之成效。允宜賡續促請學校加強差異化教學，及早施予學習扶助，以奠定學科基本學力，經函請國教署檢討改善。</w:t>
      </w:r>
      <w:r w:rsidRPr="003D0AAF">
        <w:rPr>
          <w:rFonts w:hint="eastAsia"/>
        </w:rPr>
        <w:t>據復：持續宣導學校提供學生所需學習扶助資源，並於學習扶助督導會報等會議場合，督導各市縣政府利用督導會議、學校訪視、到校諮詢輔導等方式，瞭解所屬學校學生未參加學習扶助課程之原因，確保其獲得所需協助，完成學力奠基。</w:t>
      </w:r>
    </w:p>
    <w:p w:rsidR="006E4529" w:rsidRPr="003D0AAF" w:rsidRDefault="006E4529" w:rsidP="006C3523">
      <w:pPr>
        <w:pStyle w:val="1-12"/>
        <w:spacing w:line="400" w:lineRule="exact"/>
        <w:ind w:firstLine="1081"/>
        <w:rPr>
          <w:b/>
          <w:szCs w:val="24"/>
        </w:rPr>
      </w:pPr>
      <w:r w:rsidRPr="003D0AAF">
        <w:rPr>
          <w:rFonts w:hint="eastAsia"/>
          <w:b/>
        </w:rPr>
        <w:lastRenderedPageBreak/>
        <w:t xml:space="preserve">3.　</w:t>
      </w:r>
      <w:r w:rsidRPr="003D0AAF">
        <w:rPr>
          <w:rFonts w:hint="eastAsia"/>
          <w:b/>
          <w:szCs w:val="24"/>
        </w:rPr>
        <w:t>經濟弱勢學生相較於一般學生，升學</w:t>
      </w:r>
      <w:r w:rsidRPr="003D0AAF">
        <w:rPr>
          <w:rFonts w:hint="eastAsia"/>
          <w:b/>
          <w:bCs w:val="0"/>
          <w:szCs w:val="24"/>
        </w:rPr>
        <w:t>大學</w:t>
      </w:r>
      <w:r w:rsidRPr="003D0AAF">
        <w:rPr>
          <w:rFonts w:hint="eastAsia"/>
          <w:b/>
          <w:szCs w:val="24"/>
        </w:rPr>
        <w:t>校院之比率較低，就讀私立學校之比率較高，為縮短其升學劣勢，</w:t>
      </w:r>
      <w:r w:rsidRPr="003D0AAF">
        <w:rPr>
          <w:rFonts w:hint="eastAsia"/>
          <w:b/>
        </w:rPr>
        <w:t>允宜研謀提升高級中等教育階段學習扶助資源與成效：</w:t>
      </w:r>
      <w:r w:rsidRPr="003D0AAF">
        <w:rPr>
          <w:rFonts w:hint="eastAsia"/>
          <w:szCs w:val="24"/>
        </w:rPr>
        <w:t>臺灣永續發展目標具體目標</w:t>
      </w:r>
      <w:r w:rsidRPr="003D0AAF">
        <w:rPr>
          <w:szCs w:val="24"/>
        </w:rPr>
        <w:t>4.3</w:t>
      </w:r>
      <w:r w:rsidRPr="003D0AAF">
        <w:rPr>
          <w:rFonts w:hint="eastAsia"/>
          <w:szCs w:val="24"/>
        </w:rPr>
        <w:t>明定：「確保青年及成人都有公平、負擔得起、高品質的高等教育受教機會。」政府提供高級中等以上學校低收入戶學生免學雜費，中低收入戶學生減免學雜費措施，惟據後中資料庫109學年度高三生離校前問卷調查結果，經濟弱勢學生未打算繼續升學之原因，以「經濟問題，需要賺錢」占55.80％為主因，顯示經濟弱勢學生仍有受家庭經濟因素而影響其接受高等教育機會。經查1</w:t>
      </w:r>
      <w:r w:rsidRPr="003D0AAF">
        <w:rPr>
          <w:szCs w:val="24"/>
        </w:rPr>
        <w:t>09</w:t>
      </w:r>
      <w:r w:rsidRPr="003D0AAF">
        <w:rPr>
          <w:rFonts w:hint="eastAsia"/>
          <w:szCs w:val="24"/>
        </w:rPr>
        <w:t>學年度高三經濟弱勢學生繼續升學者占74.20％，低於一般學生之87.92％；繼續升學者就讀私立大學校院之比率占66.99％，高於一般學生之60.72</w:t>
      </w:r>
      <w:r w:rsidRPr="003D0AAF">
        <w:rPr>
          <w:rFonts w:hint="eastAsia"/>
          <w:bCs w:val="0"/>
        </w:rPr>
        <w:t>％</w:t>
      </w:r>
      <w:r w:rsidRPr="003D0AAF">
        <w:rPr>
          <w:rFonts w:hint="eastAsia"/>
          <w:szCs w:val="24"/>
        </w:rPr>
        <w:t>；依教育部統計處教育資源投入與學生人數統計資料計算，109學年度公立大學校院平均每名學生教育資源約29萬餘元，為私立學校16.5萬餘元之</w:t>
      </w:r>
      <w:r w:rsidRPr="003D0AAF">
        <w:rPr>
          <w:szCs w:val="24"/>
        </w:rPr>
        <w:t>1.75倍</w:t>
      </w:r>
      <w:r w:rsidRPr="003D0AAF">
        <w:rPr>
          <w:rFonts w:hint="eastAsia"/>
          <w:szCs w:val="24"/>
        </w:rPr>
        <w:t>。顯示，義務教育階段經濟弱勢學生與一般學生即存在學力落差，</w:t>
      </w:r>
      <w:r w:rsidRPr="003D0AAF">
        <w:rPr>
          <w:rFonts w:hint="eastAsia"/>
          <w:bCs w:val="0"/>
          <w:szCs w:val="24"/>
        </w:rPr>
        <w:t>歷經高級中等教育尚未能有效改善</w:t>
      </w:r>
      <w:r w:rsidRPr="003D0AAF">
        <w:rPr>
          <w:rFonts w:hint="eastAsia"/>
          <w:szCs w:val="24"/>
        </w:rPr>
        <w:t>及受家庭經濟等多重因素影響，經濟弱勢學生享有高等教育資源相對較少，仍居於劣勢。鑑於高級中等教育階段校內學習扶助為經濟弱勢學生較可能取得之課後學習資源，允宜研謀提升學習扶助資源之質與量，提高學生參與率，以縮短經濟弱勢學生接受高等教育之落差，經函請國教署檢討改善。</w:t>
      </w:r>
      <w:r w:rsidRPr="003D0AAF">
        <w:rPr>
          <w:rFonts w:hint="eastAsia"/>
        </w:rPr>
        <w:t>據復：將持續推動提升高級中等教育階段學習扶助資源之質量，以提高學生參與意願，協助較無其他課後學習資源之經濟弱勢學生提升學習成效。</w:t>
      </w:r>
    </w:p>
    <w:p w:rsidR="004C74C0" w:rsidRPr="003D0AAF" w:rsidRDefault="006E4529" w:rsidP="006C3523">
      <w:pPr>
        <w:pStyle w:val="1-12"/>
        <w:spacing w:line="400" w:lineRule="exact"/>
        <w:rPr>
          <w:b/>
          <w:bCs w:val="0"/>
          <w:szCs w:val="24"/>
        </w:rPr>
      </w:pPr>
      <w:r w:rsidRPr="003D0AAF">
        <w:rPr>
          <w:szCs w:val="24"/>
        </w:rPr>
        <mc:AlternateContent>
          <mc:Choice Requires="wps">
            <w:drawing>
              <wp:anchor distT="0" distB="0" distL="114300" distR="114300" simplePos="0" relativeHeight="252183552" behindDoc="0" locked="0" layoutInCell="1" allowOverlap="1" wp14:anchorId="59592E29" wp14:editId="4D4CCD16">
                <wp:simplePos x="0" y="0"/>
                <wp:positionH relativeFrom="margin">
                  <wp:posOffset>3303905</wp:posOffset>
                </wp:positionH>
                <wp:positionV relativeFrom="paragraph">
                  <wp:posOffset>2071370</wp:posOffset>
                </wp:positionV>
                <wp:extent cx="3095625" cy="1287145"/>
                <wp:effectExtent l="0" t="0" r="0" b="0"/>
                <wp:wrapSquare wrapText="bothSides"/>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1287145"/>
                        </a:xfrm>
                        <a:prstGeom prst="rect">
                          <a:avLst/>
                        </a:prstGeom>
                        <a:noFill/>
                        <a:ln w="9525">
                          <a:noFill/>
                          <a:miter lim="800000"/>
                          <a:headEnd/>
                          <a:tailEnd/>
                        </a:ln>
                      </wps:spPr>
                      <wps:txbx>
                        <w:txbxContent>
                          <w:p w:rsidR="005C12EF" w:rsidRPr="003E1DF6" w:rsidRDefault="005C12EF" w:rsidP="006C3523">
                            <w:pPr>
                              <w:overflowPunct w:val="0"/>
                              <w:snapToGrid w:val="0"/>
                              <w:spacing w:line="240" w:lineRule="exact"/>
                              <w:jc w:val="center"/>
                              <w:rPr>
                                <w:rFonts w:ascii="標楷體" w:eastAsia="標楷體" w:hAnsi="標楷體"/>
                                <w:b/>
                              </w:rPr>
                            </w:pPr>
                            <w:r w:rsidRPr="003E1DF6">
                              <w:rPr>
                                <w:rFonts w:ascii="標楷體" w:eastAsia="標楷體" w:hAnsi="標楷體" w:hint="eastAsia"/>
                                <w:b/>
                              </w:rPr>
                              <w:t>表</w:t>
                            </w:r>
                            <w:r>
                              <w:rPr>
                                <w:rFonts w:ascii="標楷體" w:eastAsia="標楷體" w:hAnsi="標楷體"/>
                                <w:b/>
                              </w:rPr>
                              <w:t>50</w:t>
                            </w:r>
                            <w:r w:rsidRPr="003E1DF6">
                              <w:rPr>
                                <w:rFonts w:ascii="標楷體" w:eastAsia="標楷體" w:hAnsi="標楷體" w:hint="eastAsia"/>
                                <w:b/>
                              </w:rPr>
                              <w:t xml:space="preserve">　110</w:t>
                            </w:r>
                            <w:r w:rsidRPr="003E1DF6">
                              <w:rPr>
                                <w:rFonts w:ascii="標楷體" w:eastAsia="標楷體" w:hAnsi="標楷體" w:hint="eastAsia"/>
                                <w:b/>
                              </w:rPr>
                              <w:t>學年度國小開設夜光天使班情形</w:t>
                            </w:r>
                          </w:p>
                          <w:p w:rsidR="005C12EF" w:rsidRPr="003E1DF6" w:rsidRDefault="005C12EF" w:rsidP="006C3523">
                            <w:pPr>
                              <w:overflowPunct w:val="0"/>
                              <w:spacing w:line="240" w:lineRule="exact"/>
                              <w:ind w:firstLineChars="200" w:firstLine="400"/>
                              <w:jc w:val="right"/>
                              <w:rPr>
                                <w:rFonts w:ascii="標楷體" w:eastAsia="標楷體" w:hAnsi="標楷體"/>
                                <w:sz w:val="20"/>
                                <w:szCs w:val="20"/>
                              </w:rPr>
                            </w:pPr>
                            <w:r w:rsidRPr="003E1DF6">
                              <w:rPr>
                                <w:rFonts w:ascii="標楷體" w:eastAsia="標楷體" w:hAnsi="標楷體" w:hint="eastAsia"/>
                                <w:sz w:val="20"/>
                                <w:szCs w:val="20"/>
                              </w:rPr>
                              <w:t>單位：校、</w:t>
                            </w:r>
                            <w:r w:rsidRPr="003E1DF6">
                              <w:rPr>
                                <w:rFonts w:ascii="標楷體" w:eastAsia="標楷體" w:hAnsi="標楷體" w:hint="eastAsia"/>
                                <w:bCs/>
                                <w:sz w:val="20"/>
                                <w:szCs w:val="20"/>
                              </w:rPr>
                              <w:t>％</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4"/>
                              <w:gridCol w:w="1134"/>
                            </w:tblGrid>
                            <w:tr w:rsidR="005C12EF" w:rsidRPr="003E1DF6" w:rsidTr="006D64DA">
                              <w:trPr>
                                <w:trHeight w:val="170"/>
                              </w:trPr>
                              <w:tc>
                                <w:tcPr>
                                  <w:tcW w:w="1134" w:type="dxa"/>
                                  <w:vMerge w:val="restart"/>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hint="eastAsia"/>
                                      <w:bCs/>
                                      <w:sz w:val="20"/>
                                      <w:szCs w:val="20"/>
                                    </w:rPr>
                                    <w:t>地區類別</w:t>
                                  </w:r>
                                </w:p>
                              </w:tc>
                              <w:tc>
                                <w:tcPr>
                                  <w:tcW w:w="1134" w:type="dxa"/>
                                  <w:vMerge w:val="restart"/>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hint="eastAsia"/>
                                      <w:bCs/>
                                      <w:sz w:val="20"/>
                                      <w:szCs w:val="20"/>
                                    </w:rPr>
                                    <w:t>全國校數</w:t>
                                  </w:r>
                                </w:p>
                              </w:tc>
                              <w:tc>
                                <w:tcPr>
                                  <w:tcW w:w="1134" w:type="dxa"/>
                                  <w:vMerge w:val="restart"/>
                                  <w:tcBorders>
                                    <w:right w:val="nil"/>
                                  </w:tcBorders>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bCs/>
                                      <w:sz w:val="20"/>
                                      <w:szCs w:val="20"/>
                                    </w:rPr>
                                    <w:t>開設</w:t>
                                  </w:r>
                                  <w:r w:rsidRPr="003E1DF6">
                                    <w:rPr>
                                      <w:rFonts w:ascii="標楷體" w:eastAsia="標楷體" w:hAnsi="標楷體" w:hint="eastAsia"/>
                                      <w:bCs/>
                                      <w:sz w:val="20"/>
                                      <w:szCs w:val="20"/>
                                    </w:rPr>
                                    <w:t>校數</w:t>
                                  </w:r>
                                </w:p>
                              </w:tc>
                              <w:tc>
                                <w:tcPr>
                                  <w:tcW w:w="1134" w:type="dxa"/>
                                  <w:tcBorders>
                                    <w:left w:val="nil"/>
                                    <w:bottom w:val="single" w:sz="4" w:space="0" w:color="auto"/>
                                  </w:tcBorders>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p>
                              </w:tc>
                            </w:tr>
                            <w:tr w:rsidR="005C12EF" w:rsidRPr="003E1DF6" w:rsidTr="006D64DA">
                              <w:trPr>
                                <w:trHeight w:val="170"/>
                              </w:trPr>
                              <w:tc>
                                <w:tcPr>
                                  <w:tcW w:w="1134" w:type="dxa"/>
                                  <w:vMerge/>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p>
                              </w:tc>
                              <w:tc>
                                <w:tcPr>
                                  <w:tcW w:w="1134" w:type="dxa"/>
                                  <w:vMerge/>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p>
                              </w:tc>
                              <w:tc>
                                <w:tcPr>
                                  <w:tcW w:w="1134" w:type="dxa"/>
                                  <w:vMerge/>
                                  <w:tcBorders>
                                    <w:right w:val="single" w:sz="4" w:space="0" w:color="auto"/>
                                  </w:tcBorders>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p>
                              </w:tc>
                              <w:tc>
                                <w:tcPr>
                                  <w:tcW w:w="1134" w:type="dxa"/>
                                  <w:tcBorders>
                                    <w:left w:val="single" w:sz="4" w:space="0" w:color="auto"/>
                                  </w:tcBorders>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hint="eastAsia"/>
                                      <w:bCs/>
                                      <w:sz w:val="20"/>
                                      <w:szCs w:val="20"/>
                                    </w:rPr>
                                    <w:t>比率</w:t>
                                  </w:r>
                                </w:p>
                              </w:tc>
                            </w:tr>
                            <w:tr w:rsidR="005C12EF" w:rsidRPr="003E1DF6" w:rsidTr="006D64DA">
                              <w:trPr>
                                <w:trHeight w:val="170"/>
                              </w:trPr>
                              <w:tc>
                                <w:tcPr>
                                  <w:tcW w:w="1134" w:type="dxa"/>
                                  <w:vAlign w:val="center"/>
                                </w:tcPr>
                                <w:p w:rsidR="005C12EF" w:rsidRPr="003E1DF6" w:rsidRDefault="005C12EF" w:rsidP="006D64DA">
                                  <w:pPr>
                                    <w:overflowPunct w:val="0"/>
                                    <w:snapToGrid w:val="0"/>
                                    <w:spacing w:line="210" w:lineRule="exact"/>
                                    <w:jc w:val="center"/>
                                    <w:rPr>
                                      <w:rFonts w:ascii="標楷體" w:eastAsia="標楷體" w:hAnsi="標楷體"/>
                                      <w:b/>
                                      <w:bCs/>
                                      <w:sz w:val="20"/>
                                      <w:szCs w:val="20"/>
                                    </w:rPr>
                                  </w:pPr>
                                  <w:r w:rsidRPr="003E1DF6">
                                    <w:rPr>
                                      <w:rFonts w:ascii="標楷體" w:eastAsia="標楷體" w:hAnsi="標楷體"/>
                                      <w:b/>
                                      <w:bCs/>
                                      <w:sz w:val="20"/>
                                      <w:szCs w:val="20"/>
                                    </w:rPr>
                                    <w:t>合</w:t>
                                  </w:r>
                                  <w:r>
                                    <w:rPr>
                                      <w:rFonts w:ascii="標楷體" w:eastAsia="標楷體" w:hAnsi="標楷體" w:hint="eastAsia"/>
                                      <w:b/>
                                      <w:bCs/>
                                      <w:sz w:val="20"/>
                                      <w:szCs w:val="20"/>
                                    </w:rPr>
                                    <w:t xml:space="preserve">　　</w:t>
                                  </w:r>
                                  <w:r w:rsidRPr="003E1DF6">
                                    <w:rPr>
                                      <w:rFonts w:ascii="標楷體" w:eastAsia="標楷體" w:hAnsi="標楷體"/>
                                      <w:b/>
                                      <w:bCs/>
                                      <w:sz w:val="20"/>
                                      <w:szCs w:val="20"/>
                                    </w:rPr>
                                    <w:t>計</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
                                      <w:bCs/>
                                      <w:sz w:val="20"/>
                                      <w:szCs w:val="20"/>
                                    </w:rPr>
                                  </w:pPr>
                                  <w:r w:rsidRPr="003E1DF6">
                                    <w:rPr>
                                      <w:rFonts w:ascii="標楷體" w:eastAsia="標楷體" w:hAnsi="標楷體"/>
                                      <w:b/>
                                      <w:bCs/>
                                      <w:sz w:val="20"/>
                                      <w:szCs w:val="20"/>
                                    </w:rPr>
                                    <w:t>2</w:t>
                                  </w:r>
                                  <w:r w:rsidRPr="003E1DF6">
                                    <w:rPr>
                                      <w:rFonts w:ascii="標楷體" w:eastAsia="標楷體" w:hAnsi="標楷體" w:hint="eastAsia"/>
                                      <w:b/>
                                      <w:bCs/>
                                      <w:sz w:val="20"/>
                                      <w:szCs w:val="20"/>
                                    </w:rPr>
                                    <w:t>,668</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
                                      <w:bCs/>
                                      <w:sz w:val="20"/>
                                      <w:szCs w:val="20"/>
                                    </w:rPr>
                                  </w:pPr>
                                  <w:r w:rsidRPr="003E1DF6">
                                    <w:rPr>
                                      <w:rFonts w:ascii="標楷體" w:eastAsia="標楷體" w:hAnsi="標楷體" w:hint="eastAsia"/>
                                      <w:b/>
                                      <w:bCs/>
                                      <w:sz w:val="20"/>
                                      <w:szCs w:val="20"/>
                                    </w:rPr>
                                    <w:t>290</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
                                      <w:bCs/>
                                      <w:sz w:val="20"/>
                                      <w:szCs w:val="20"/>
                                    </w:rPr>
                                  </w:pPr>
                                  <w:r w:rsidRPr="003E1DF6">
                                    <w:rPr>
                                      <w:rFonts w:ascii="標楷體" w:eastAsia="標楷體" w:hAnsi="標楷體"/>
                                      <w:b/>
                                      <w:bCs/>
                                      <w:sz w:val="20"/>
                                      <w:szCs w:val="20"/>
                                    </w:rPr>
                                    <w:t>10.87</w:t>
                                  </w:r>
                                </w:p>
                              </w:tc>
                            </w:tr>
                            <w:tr w:rsidR="005C12EF" w:rsidRPr="003E1DF6" w:rsidTr="006D64DA">
                              <w:trPr>
                                <w:trHeight w:val="170"/>
                              </w:trPr>
                              <w:tc>
                                <w:tcPr>
                                  <w:tcW w:w="1134" w:type="dxa"/>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bCs/>
                                      <w:sz w:val="20"/>
                                      <w:szCs w:val="20"/>
                                    </w:rPr>
                                    <w:t>偏遠</w:t>
                                  </w:r>
                                  <w:r w:rsidRPr="003E1DF6">
                                    <w:rPr>
                                      <w:rFonts w:ascii="標楷體" w:eastAsia="標楷體" w:hAnsi="標楷體" w:hint="eastAsia"/>
                                      <w:bCs/>
                                      <w:sz w:val="20"/>
                                      <w:szCs w:val="20"/>
                                    </w:rPr>
                                    <w:t>地區</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917</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172</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18.76</w:t>
                                  </w:r>
                                </w:p>
                              </w:tc>
                            </w:tr>
                            <w:tr w:rsidR="005C12EF" w:rsidRPr="003E1DF6" w:rsidTr="006D64DA">
                              <w:trPr>
                                <w:trHeight w:val="170"/>
                              </w:trPr>
                              <w:tc>
                                <w:tcPr>
                                  <w:tcW w:w="1134" w:type="dxa"/>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bCs/>
                                      <w:sz w:val="20"/>
                                      <w:szCs w:val="20"/>
                                    </w:rPr>
                                    <w:t>一般</w:t>
                                  </w:r>
                                  <w:r w:rsidRPr="003E1DF6">
                                    <w:rPr>
                                      <w:rFonts w:ascii="標楷體" w:eastAsia="標楷體" w:hAnsi="標楷體" w:hint="eastAsia"/>
                                      <w:bCs/>
                                      <w:sz w:val="20"/>
                                      <w:szCs w:val="20"/>
                                    </w:rPr>
                                    <w:t>地區</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1,75</w:t>
                                  </w:r>
                                  <w:r w:rsidRPr="003E1DF6">
                                    <w:rPr>
                                      <w:rFonts w:ascii="標楷體" w:eastAsia="標楷體" w:hAnsi="標楷體" w:hint="eastAsia"/>
                                      <w:bCs/>
                                      <w:sz w:val="20"/>
                                      <w:szCs w:val="20"/>
                                    </w:rPr>
                                    <w:t>1</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118</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6.74</w:t>
                                  </w:r>
                                </w:p>
                              </w:tc>
                            </w:tr>
                          </w:tbl>
                          <w:p w:rsidR="005C12EF" w:rsidRPr="003E1DF6" w:rsidRDefault="005C12EF" w:rsidP="006E4529">
                            <w:pPr>
                              <w:overflowPunct w:val="0"/>
                              <w:spacing w:line="280" w:lineRule="exact"/>
                              <w:jc w:val="both"/>
                              <w:rPr>
                                <w:rFonts w:ascii="標楷體" w:eastAsia="標楷體"/>
                                <w:sz w:val="18"/>
                                <w:szCs w:val="18"/>
                              </w:rPr>
                            </w:pPr>
                            <w:r w:rsidRPr="003E1DF6">
                              <w:rPr>
                                <w:rFonts w:eastAsia="標楷體" w:hint="eastAsia"/>
                                <w:sz w:val="18"/>
                                <w:szCs w:val="18"/>
                              </w:rPr>
                              <w:t>資料來源：整理自國教署提供資料、教育部統計處資料。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592E29" id="文字方塊 32" o:spid="_x0000_s1085" type="#_x0000_t202" style="position:absolute;left:0;text-align:left;margin-left:260.15pt;margin-top:163.1pt;width:243.75pt;height:101.35pt;z-index:25218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" filled="f" stroked="f">
                <v:textbox>
                  <w:txbxContent>
                    <w:p w:rsidR="005C12EF" w:rsidRPr="003E1DF6" w:rsidRDefault="005C12EF" w:rsidP="006C3523">
                      <w:pPr>
                        <w:overflowPunct w:val="0"/>
                        <w:snapToGrid w:val="0"/>
                        <w:spacing w:line="240" w:lineRule="exact"/>
                        <w:jc w:val="center"/>
                        <w:rPr>
                          <w:rFonts w:ascii="標楷體" w:eastAsia="標楷體" w:hAnsi="標楷體"/>
                          <w:b/>
                        </w:rPr>
                      </w:pPr>
                      <w:r w:rsidRPr="003E1DF6">
                        <w:rPr>
                          <w:rFonts w:ascii="標楷體" w:eastAsia="標楷體" w:hAnsi="標楷體" w:hint="eastAsia"/>
                          <w:b/>
                        </w:rPr>
                        <w:t>表</w:t>
                      </w:r>
                      <w:r>
                        <w:rPr>
                          <w:rFonts w:ascii="標楷體" w:eastAsia="標楷體" w:hAnsi="標楷體"/>
                          <w:b/>
                        </w:rPr>
                        <w:t>50</w:t>
                      </w:r>
                      <w:r w:rsidRPr="003E1DF6">
                        <w:rPr>
                          <w:rFonts w:ascii="標楷體" w:eastAsia="標楷體" w:hAnsi="標楷體" w:hint="eastAsia"/>
                          <w:b/>
                        </w:rPr>
                        <w:t xml:space="preserve">　110</w:t>
                      </w:r>
                      <w:r w:rsidRPr="003E1DF6">
                        <w:rPr>
                          <w:rFonts w:ascii="標楷體" w:eastAsia="標楷體" w:hAnsi="標楷體" w:hint="eastAsia"/>
                          <w:b/>
                        </w:rPr>
                        <w:t>學年度國小開設夜光天使班情形</w:t>
                      </w:r>
                    </w:p>
                    <w:p w:rsidR="005C12EF" w:rsidRPr="003E1DF6" w:rsidRDefault="005C12EF" w:rsidP="006C3523">
                      <w:pPr>
                        <w:overflowPunct w:val="0"/>
                        <w:spacing w:line="240" w:lineRule="exact"/>
                        <w:ind w:firstLineChars="200" w:firstLine="400"/>
                        <w:jc w:val="right"/>
                        <w:rPr>
                          <w:rFonts w:ascii="標楷體" w:eastAsia="標楷體" w:hAnsi="標楷體"/>
                          <w:sz w:val="20"/>
                          <w:szCs w:val="20"/>
                        </w:rPr>
                      </w:pPr>
                      <w:r w:rsidRPr="003E1DF6">
                        <w:rPr>
                          <w:rFonts w:ascii="標楷體" w:eastAsia="標楷體" w:hAnsi="標楷體" w:hint="eastAsia"/>
                          <w:sz w:val="20"/>
                          <w:szCs w:val="20"/>
                        </w:rPr>
                        <w:t>單位：校、</w:t>
                      </w:r>
                      <w:r w:rsidRPr="003E1DF6">
                        <w:rPr>
                          <w:rFonts w:ascii="標楷體" w:eastAsia="標楷體" w:hAnsi="標楷體" w:hint="eastAsia"/>
                          <w:bCs/>
                          <w:sz w:val="20"/>
                          <w:szCs w:val="20"/>
                        </w:rPr>
                        <w:t>％</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4"/>
                        <w:gridCol w:w="1134"/>
                      </w:tblGrid>
                      <w:tr w:rsidR="005C12EF" w:rsidRPr="003E1DF6" w:rsidTr="006D64DA">
                        <w:trPr>
                          <w:trHeight w:val="170"/>
                        </w:trPr>
                        <w:tc>
                          <w:tcPr>
                            <w:tcW w:w="1134" w:type="dxa"/>
                            <w:vMerge w:val="restart"/>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hint="eastAsia"/>
                                <w:bCs/>
                                <w:sz w:val="20"/>
                                <w:szCs w:val="20"/>
                              </w:rPr>
                              <w:t>地區類別</w:t>
                            </w:r>
                          </w:p>
                        </w:tc>
                        <w:tc>
                          <w:tcPr>
                            <w:tcW w:w="1134" w:type="dxa"/>
                            <w:vMerge w:val="restart"/>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hint="eastAsia"/>
                                <w:bCs/>
                                <w:sz w:val="20"/>
                                <w:szCs w:val="20"/>
                              </w:rPr>
                              <w:t>全國校數</w:t>
                            </w:r>
                          </w:p>
                        </w:tc>
                        <w:tc>
                          <w:tcPr>
                            <w:tcW w:w="1134" w:type="dxa"/>
                            <w:vMerge w:val="restart"/>
                            <w:tcBorders>
                              <w:right w:val="nil"/>
                            </w:tcBorders>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bCs/>
                                <w:sz w:val="20"/>
                                <w:szCs w:val="20"/>
                              </w:rPr>
                              <w:t>開設</w:t>
                            </w:r>
                            <w:r w:rsidRPr="003E1DF6">
                              <w:rPr>
                                <w:rFonts w:ascii="標楷體" w:eastAsia="標楷體" w:hAnsi="標楷體" w:hint="eastAsia"/>
                                <w:bCs/>
                                <w:sz w:val="20"/>
                                <w:szCs w:val="20"/>
                              </w:rPr>
                              <w:t>校數</w:t>
                            </w:r>
                          </w:p>
                        </w:tc>
                        <w:tc>
                          <w:tcPr>
                            <w:tcW w:w="1134" w:type="dxa"/>
                            <w:tcBorders>
                              <w:left w:val="nil"/>
                              <w:bottom w:val="single" w:sz="4" w:space="0" w:color="auto"/>
                            </w:tcBorders>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p>
                        </w:tc>
                      </w:tr>
                      <w:tr w:rsidR="005C12EF" w:rsidRPr="003E1DF6" w:rsidTr="006D64DA">
                        <w:trPr>
                          <w:trHeight w:val="170"/>
                        </w:trPr>
                        <w:tc>
                          <w:tcPr>
                            <w:tcW w:w="1134" w:type="dxa"/>
                            <w:vMerge/>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p>
                        </w:tc>
                        <w:tc>
                          <w:tcPr>
                            <w:tcW w:w="1134" w:type="dxa"/>
                            <w:vMerge/>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p>
                        </w:tc>
                        <w:tc>
                          <w:tcPr>
                            <w:tcW w:w="1134" w:type="dxa"/>
                            <w:vMerge/>
                            <w:tcBorders>
                              <w:right w:val="single" w:sz="4" w:space="0" w:color="auto"/>
                            </w:tcBorders>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p>
                        </w:tc>
                        <w:tc>
                          <w:tcPr>
                            <w:tcW w:w="1134" w:type="dxa"/>
                            <w:tcBorders>
                              <w:left w:val="single" w:sz="4" w:space="0" w:color="auto"/>
                            </w:tcBorders>
                            <w:shd w:val="clear" w:color="auto" w:fill="auto"/>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hint="eastAsia"/>
                                <w:bCs/>
                                <w:sz w:val="20"/>
                                <w:szCs w:val="20"/>
                              </w:rPr>
                              <w:t>比率</w:t>
                            </w:r>
                          </w:p>
                        </w:tc>
                      </w:tr>
                      <w:tr w:rsidR="005C12EF" w:rsidRPr="003E1DF6" w:rsidTr="006D64DA">
                        <w:trPr>
                          <w:trHeight w:val="170"/>
                        </w:trPr>
                        <w:tc>
                          <w:tcPr>
                            <w:tcW w:w="1134" w:type="dxa"/>
                            <w:vAlign w:val="center"/>
                          </w:tcPr>
                          <w:p w:rsidR="005C12EF" w:rsidRPr="003E1DF6" w:rsidRDefault="005C12EF" w:rsidP="006D64DA">
                            <w:pPr>
                              <w:overflowPunct w:val="0"/>
                              <w:snapToGrid w:val="0"/>
                              <w:spacing w:line="210" w:lineRule="exact"/>
                              <w:jc w:val="center"/>
                              <w:rPr>
                                <w:rFonts w:ascii="標楷體" w:eastAsia="標楷體" w:hAnsi="標楷體"/>
                                <w:b/>
                                <w:bCs/>
                                <w:sz w:val="20"/>
                                <w:szCs w:val="20"/>
                              </w:rPr>
                            </w:pPr>
                            <w:r w:rsidRPr="003E1DF6">
                              <w:rPr>
                                <w:rFonts w:ascii="標楷體" w:eastAsia="標楷體" w:hAnsi="標楷體"/>
                                <w:b/>
                                <w:bCs/>
                                <w:sz w:val="20"/>
                                <w:szCs w:val="20"/>
                              </w:rPr>
                              <w:t>合</w:t>
                            </w:r>
                            <w:r>
                              <w:rPr>
                                <w:rFonts w:ascii="標楷體" w:eastAsia="標楷體" w:hAnsi="標楷體" w:hint="eastAsia"/>
                                <w:b/>
                                <w:bCs/>
                                <w:sz w:val="20"/>
                                <w:szCs w:val="20"/>
                              </w:rPr>
                              <w:t xml:space="preserve">　　</w:t>
                            </w:r>
                            <w:r w:rsidRPr="003E1DF6">
                              <w:rPr>
                                <w:rFonts w:ascii="標楷體" w:eastAsia="標楷體" w:hAnsi="標楷體"/>
                                <w:b/>
                                <w:bCs/>
                                <w:sz w:val="20"/>
                                <w:szCs w:val="20"/>
                              </w:rPr>
                              <w:t>計</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
                                <w:bCs/>
                                <w:sz w:val="20"/>
                                <w:szCs w:val="20"/>
                              </w:rPr>
                            </w:pPr>
                            <w:r w:rsidRPr="003E1DF6">
                              <w:rPr>
                                <w:rFonts w:ascii="標楷體" w:eastAsia="標楷體" w:hAnsi="標楷體"/>
                                <w:b/>
                                <w:bCs/>
                                <w:sz w:val="20"/>
                                <w:szCs w:val="20"/>
                              </w:rPr>
                              <w:t>2</w:t>
                            </w:r>
                            <w:r w:rsidRPr="003E1DF6">
                              <w:rPr>
                                <w:rFonts w:ascii="標楷體" w:eastAsia="標楷體" w:hAnsi="標楷體" w:hint="eastAsia"/>
                                <w:b/>
                                <w:bCs/>
                                <w:sz w:val="20"/>
                                <w:szCs w:val="20"/>
                              </w:rPr>
                              <w:t>,668</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
                                <w:bCs/>
                                <w:sz w:val="20"/>
                                <w:szCs w:val="20"/>
                              </w:rPr>
                            </w:pPr>
                            <w:r w:rsidRPr="003E1DF6">
                              <w:rPr>
                                <w:rFonts w:ascii="標楷體" w:eastAsia="標楷體" w:hAnsi="標楷體" w:hint="eastAsia"/>
                                <w:b/>
                                <w:bCs/>
                                <w:sz w:val="20"/>
                                <w:szCs w:val="20"/>
                              </w:rPr>
                              <w:t>290</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
                                <w:bCs/>
                                <w:sz w:val="20"/>
                                <w:szCs w:val="20"/>
                              </w:rPr>
                            </w:pPr>
                            <w:r w:rsidRPr="003E1DF6">
                              <w:rPr>
                                <w:rFonts w:ascii="標楷體" w:eastAsia="標楷體" w:hAnsi="標楷體"/>
                                <w:b/>
                                <w:bCs/>
                                <w:sz w:val="20"/>
                                <w:szCs w:val="20"/>
                              </w:rPr>
                              <w:t>10.87</w:t>
                            </w:r>
                          </w:p>
                        </w:tc>
                      </w:tr>
                      <w:tr w:rsidR="005C12EF" w:rsidRPr="003E1DF6" w:rsidTr="006D64DA">
                        <w:trPr>
                          <w:trHeight w:val="170"/>
                        </w:trPr>
                        <w:tc>
                          <w:tcPr>
                            <w:tcW w:w="1134" w:type="dxa"/>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bCs/>
                                <w:sz w:val="20"/>
                                <w:szCs w:val="20"/>
                              </w:rPr>
                              <w:t>偏遠</w:t>
                            </w:r>
                            <w:r w:rsidRPr="003E1DF6">
                              <w:rPr>
                                <w:rFonts w:ascii="標楷體" w:eastAsia="標楷體" w:hAnsi="標楷體" w:hint="eastAsia"/>
                                <w:bCs/>
                                <w:sz w:val="20"/>
                                <w:szCs w:val="20"/>
                              </w:rPr>
                              <w:t>地區</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917</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172</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18.76</w:t>
                            </w:r>
                          </w:p>
                        </w:tc>
                      </w:tr>
                      <w:tr w:rsidR="005C12EF" w:rsidRPr="003E1DF6" w:rsidTr="006D64DA">
                        <w:trPr>
                          <w:trHeight w:val="170"/>
                        </w:trPr>
                        <w:tc>
                          <w:tcPr>
                            <w:tcW w:w="1134" w:type="dxa"/>
                            <w:vAlign w:val="center"/>
                          </w:tcPr>
                          <w:p w:rsidR="005C12EF" w:rsidRPr="003E1DF6" w:rsidRDefault="005C12EF" w:rsidP="006D64DA">
                            <w:pPr>
                              <w:overflowPunct w:val="0"/>
                              <w:snapToGrid w:val="0"/>
                              <w:spacing w:line="210" w:lineRule="exact"/>
                              <w:jc w:val="center"/>
                              <w:rPr>
                                <w:rFonts w:ascii="標楷體" w:eastAsia="標楷體" w:hAnsi="標楷體"/>
                                <w:bCs/>
                                <w:sz w:val="20"/>
                                <w:szCs w:val="20"/>
                              </w:rPr>
                            </w:pPr>
                            <w:r w:rsidRPr="003E1DF6">
                              <w:rPr>
                                <w:rFonts w:ascii="標楷體" w:eastAsia="標楷體" w:hAnsi="標楷體"/>
                                <w:bCs/>
                                <w:sz w:val="20"/>
                                <w:szCs w:val="20"/>
                              </w:rPr>
                              <w:t>一般</w:t>
                            </w:r>
                            <w:r w:rsidRPr="003E1DF6">
                              <w:rPr>
                                <w:rFonts w:ascii="標楷體" w:eastAsia="標楷體" w:hAnsi="標楷體" w:hint="eastAsia"/>
                                <w:bCs/>
                                <w:sz w:val="20"/>
                                <w:szCs w:val="20"/>
                              </w:rPr>
                              <w:t>地區</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1,75</w:t>
                            </w:r>
                            <w:r w:rsidRPr="003E1DF6">
                              <w:rPr>
                                <w:rFonts w:ascii="標楷體" w:eastAsia="標楷體" w:hAnsi="標楷體" w:hint="eastAsia"/>
                                <w:bCs/>
                                <w:sz w:val="20"/>
                                <w:szCs w:val="20"/>
                              </w:rPr>
                              <w:t>1</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118</w:t>
                            </w:r>
                          </w:p>
                        </w:tc>
                        <w:tc>
                          <w:tcPr>
                            <w:tcW w:w="1134" w:type="dxa"/>
                            <w:vAlign w:val="center"/>
                          </w:tcPr>
                          <w:p w:rsidR="005C12EF" w:rsidRPr="003E1DF6" w:rsidRDefault="005C12EF" w:rsidP="006D64DA">
                            <w:pPr>
                              <w:overflowPunct w:val="0"/>
                              <w:snapToGrid w:val="0"/>
                              <w:spacing w:line="210" w:lineRule="exact"/>
                              <w:jc w:val="right"/>
                              <w:rPr>
                                <w:rFonts w:ascii="標楷體" w:eastAsia="標楷體" w:hAnsi="標楷體"/>
                                <w:bCs/>
                                <w:sz w:val="20"/>
                                <w:szCs w:val="20"/>
                              </w:rPr>
                            </w:pPr>
                            <w:r w:rsidRPr="003E1DF6">
                              <w:rPr>
                                <w:rFonts w:ascii="標楷體" w:eastAsia="標楷體" w:hAnsi="標楷體"/>
                                <w:bCs/>
                                <w:sz w:val="20"/>
                                <w:szCs w:val="20"/>
                              </w:rPr>
                              <w:t>6.74</w:t>
                            </w:r>
                          </w:p>
                        </w:tc>
                      </w:tr>
                    </w:tbl>
                    <w:p w:rsidR="005C12EF" w:rsidRPr="003E1DF6" w:rsidRDefault="005C12EF" w:rsidP="006E4529">
                      <w:pPr>
                        <w:overflowPunct w:val="0"/>
                        <w:spacing w:line="280" w:lineRule="exact"/>
                        <w:jc w:val="both"/>
                        <w:rPr>
                          <w:rFonts w:ascii="標楷體" w:eastAsia="標楷體"/>
                          <w:sz w:val="18"/>
                          <w:szCs w:val="18"/>
                        </w:rPr>
                      </w:pPr>
                      <w:r w:rsidRPr="003E1DF6">
                        <w:rPr>
                          <w:rFonts w:eastAsia="標楷體" w:hint="eastAsia"/>
                          <w:sz w:val="18"/>
                          <w:szCs w:val="18"/>
                        </w:rPr>
                        <w:t>資料來源：整理自國教署提供資料、教育部統計處資料。</w:t>
                      </w:r>
                    </w:p>
                  </w:txbxContent>
                </v:textbox>
                <w10:wrap type="square" anchorx="margin"/>
              </v:shape>
            </w:pict>
          </mc:Fallback>
        </mc:AlternateContent>
      </w:r>
      <w:r w:rsidRPr="003D0AAF">
        <w:rPr>
          <w:rFonts w:hint="eastAsia"/>
          <w:b/>
          <w:bCs w:val="0"/>
        </w:rPr>
        <w:t>4.　國教署</w:t>
      </w:r>
      <w:r w:rsidRPr="003D0AAF">
        <w:rPr>
          <w:rFonts w:hint="eastAsia"/>
          <w:b/>
          <w:szCs w:val="24"/>
        </w:rPr>
        <w:t>補助國小開設夜光天使班，提供</w:t>
      </w:r>
      <w:r w:rsidRPr="003D0AAF">
        <w:rPr>
          <w:rFonts w:hint="eastAsia"/>
          <w:b/>
          <w:bCs w:val="0"/>
          <w:szCs w:val="24"/>
        </w:rPr>
        <w:t>經濟</w:t>
      </w:r>
      <w:r w:rsidRPr="003D0AAF">
        <w:rPr>
          <w:rFonts w:hint="eastAsia"/>
          <w:b/>
          <w:szCs w:val="24"/>
        </w:rPr>
        <w:t>弱勢家庭學童夜間照顧服務，惟全國逾</w:t>
      </w:r>
      <w:r w:rsidRPr="003D0AAF">
        <w:rPr>
          <w:rFonts w:hint="eastAsia"/>
          <w:b/>
        </w:rPr>
        <w:t>半數</w:t>
      </w:r>
      <w:r w:rsidRPr="003D0AAF">
        <w:rPr>
          <w:rFonts w:hint="eastAsia"/>
          <w:b/>
          <w:szCs w:val="24"/>
        </w:rPr>
        <w:t>鄉（鎮、市、區）轄內無國小開班</w:t>
      </w:r>
      <w:r w:rsidRPr="003D0AAF">
        <w:rPr>
          <w:rFonts w:hint="eastAsia"/>
          <w:b/>
          <w:bCs w:val="0"/>
        </w:rPr>
        <w:t>，允應督促市縣政府鼓勵學校積極開班：</w:t>
      </w:r>
      <w:r w:rsidRPr="003D0AAF">
        <w:rPr>
          <w:rFonts w:hint="eastAsia"/>
          <w:szCs w:val="24"/>
        </w:rPr>
        <w:t>國教署補助各市縣政府</w:t>
      </w:r>
      <w:r w:rsidRPr="003D0AAF">
        <w:rPr>
          <w:szCs w:val="24"/>
        </w:rPr>
        <w:t>辦理</w:t>
      </w:r>
      <w:r w:rsidRPr="003D0AAF">
        <w:rPr>
          <w:rFonts w:hint="eastAsia"/>
          <w:szCs w:val="24"/>
        </w:rPr>
        <w:t>「</w:t>
      </w:r>
      <w:r w:rsidRPr="003D0AAF">
        <w:rPr>
          <w:szCs w:val="24"/>
        </w:rPr>
        <w:t>夜光天使點燈專案計畫</w:t>
      </w:r>
      <w:r w:rsidRPr="003D0AAF">
        <w:rPr>
          <w:rFonts w:hint="eastAsia"/>
          <w:szCs w:val="24"/>
        </w:rPr>
        <w:t>」，針對低收入、單親、失親、隔代教養等經濟弱勢家庭，下課後無人照顧致有影響身心健康與發展之虞的國小學童，補助學校提供夜間6至8點照顧服務及協助完成作業，維護其學習權益與身心發展，並減輕家長負擔。</w:t>
      </w:r>
      <w:r w:rsidRPr="003D0AAF">
        <w:rPr>
          <w:szCs w:val="24"/>
        </w:rPr>
        <w:t>110學年度</w:t>
      </w:r>
      <w:r w:rsidRPr="003D0AAF">
        <w:rPr>
          <w:rFonts w:hint="eastAsia"/>
          <w:szCs w:val="24"/>
        </w:rPr>
        <w:t>全國</w:t>
      </w:r>
      <w:r w:rsidRPr="003D0AAF">
        <w:rPr>
          <w:szCs w:val="24"/>
        </w:rPr>
        <w:t>2</w:t>
      </w:r>
      <w:r w:rsidRPr="003D0AAF">
        <w:rPr>
          <w:rFonts w:hint="eastAsia"/>
          <w:szCs w:val="24"/>
        </w:rPr>
        <w:t>,</w:t>
      </w:r>
      <w:r w:rsidRPr="003D0AAF">
        <w:rPr>
          <w:szCs w:val="24"/>
        </w:rPr>
        <w:t>6</w:t>
      </w:r>
      <w:r w:rsidRPr="003D0AAF">
        <w:rPr>
          <w:rFonts w:hint="eastAsia"/>
          <w:szCs w:val="24"/>
        </w:rPr>
        <w:t>68所</w:t>
      </w:r>
      <w:r w:rsidRPr="003D0AAF">
        <w:rPr>
          <w:szCs w:val="24"/>
        </w:rPr>
        <w:t>國小，</w:t>
      </w:r>
      <w:r w:rsidRPr="003D0AAF">
        <w:rPr>
          <w:rFonts w:hint="eastAsia"/>
          <w:szCs w:val="24"/>
        </w:rPr>
        <w:t>計補助</w:t>
      </w:r>
      <w:r w:rsidRPr="003D0AAF">
        <w:rPr>
          <w:szCs w:val="24"/>
        </w:rPr>
        <w:t>290校開設夜光天使班，比率</w:t>
      </w:r>
      <w:r w:rsidRPr="003D0AAF">
        <w:rPr>
          <w:rFonts w:hint="eastAsia"/>
          <w:szCs w:val="24"/>
        </w:rPr>
        <w:t>為</w:t>
      </w:r>
      <w:r w:rsidRPr="003D0AAF">
        <w:rPr>
          <w:szCs w:val="24"/>
        </w:rPr>
        <w:t>1</w:t>
      </w:r>
      <w:r w:rsidRPr="003D0AAF">
        <w:rPr>
          <w:rFonts w:hint="eastAsia"/>
          <w:szCs w:val="24"/>
        </w:rPr>
        <w:t>0</w:t>
      </w:r>
      <w:r w:rsidRPr="003D0AAF">
        <w:rPr>
          <w:szCs w:val="24"/>
        </w:rPr>
        <w:t>.</w:t>
      </w:r>
      <w:r w:rsidRPr="003D0AAF">
        <w:rPr>
          <w:rFonts w:hint="eastAsia"/>
          <w:szCs w:val="24"/>
        </w:rPr>
        <w:t>87</w:t>
      </w:r>
      <w:r w:rsidRPr="003D0AAF">
        <w:rPr>
          <w:szCs w:val="24"/>
        </w:rPr>
        <w:t>％，</w:t>
      </w:r>
      <w:r w:rsidRPr="003D0AAF">
        <w:rPr>
          <w:rFonts w:hint="eastAsia"/>
          <w:szCs w:val="24"/>
        </w:rPr>
        <w:t>偏遠地區學校開設比率18.76％，約為一般地區學校6.74％之</w:t>
      </w:r>
      <w:r w:rsidRPr="003D0AAF">
        <w:rPr>
          <w:szCs w:val="24"/>
        </w:rPr>
        <w:t>2.78</w:t>
      </w:r>
      <w:r w:rsidRPr="003D0AAF">
        <w:rPr>
          <w:rFonts w:hint="eastAsia"/>
          <w:szCs w:val="24"/>
        </w:rPr>
        <w:t>倍（表</w:t>
      </w:r>
      <w:r w:rsidR="007F0F3A" w:rsidRPr="003D0AAF">
        <w:rPr>
          <w:szCs w:val="24"/>
        </w:rPr>
        <w:t>50</w:t>
      </w:r>
      <w:r w:rsidRPr="003D0AAF">
        <w:rPr>
          <w:rFonts w:hint="eastAsia"/>
          <w:szCs w:val="24"/>
        </w:rPr>
        <w:t>）；全國368個鄉（鎮、市、區）中，尚有200個（占54.3</w:t>
      </w:r>
      <w:r w:rsidR="000A0ECD">
        <w:rPr>
          <w:szCs w:val="24"/>
        </w:rPr>
        <w:t>5</w:t>
      </w:r>
      <w:r w:rsidRPr="003D0AAF">
        <w:rPr>
          <w:szCs w:val="24"/>
        </w:rPr>
        <w:t>％</w:t>
      </w:r>
      <w:r w:rsidRPr="003D0AAF">
        <w:rPr>
          <w:rFonts w:hint="eastAsia"/>
        </w:rPr>
        <w:t>）行政區轄內國小均未開設夜光天使班，</w:t>
      </w:r>
      <w:r w:rsidRPr="003D0AAF">
        <w:rPr>
          <w:rFonts w:hint="eastAsia"/>
          <w:szCs w:val="24"/>
        </w:rPr>
        <w:t>經濟弱勢家庭學童如有夜間課後照顧服務需求時，恐無法得到妥善照顧</w:t>
      </w:r>
      <w:r w:rsidRPr="003D0AAF">
        <w:rPr>
          <w:rFonts w:hint="eastAsia"/>
        </w:rPr>
        <w:t>，</w:t>
      </w:r>
      <w:r w:rsidRPr="003D0AAF">
        <w:rPr>
          <w:rFonts w:hint="eastAsia"/>
          <w:szCs w:val="24"/>
        </w:rPr>
        <w:t>允宜督促各市縣政府善加</w:t>
      </w:r>
      <w:r w:rsidRPr="003D0AAF">
        <w:rPr>
          <w:szCs w:val="24"/>
        </w:rPr>
        <w:t>調查</w:t>
      </w:r>
      <w:r w:rsidRPr="003D0AAF">
        <w:rPr>
          <w:rFonts w:hint="eastAsia"/>
          <w:szCs w:val="24"/>
        </w:rPr>
        <w:t>夜間課後照顧服務</w:t>
      </w:r>
      <w:r w:rsidRPr="003D0AAF">
        <w:rPr>
          <w:szCs w:val="24"/>
        </w:rPr>
        <w:t>之需求，不分偏遠或</w:t>
      </w:r>
      <w:r w:rsidRPr="003D0AAF">
        <w:rPr>
          <w:rFonts w:hint="eastAsia"/>
          <w:szCs w:val="24"/>
        </w:rPr>
        <w:t>都會</w:t>
      </w:r>
      <w:r w:rsidRPr="003D0AAF">
        <w:rPr>
          <w:szCs w:val="24"/>
        </w:rPr>
        <w:t>地區，鼓勵各國小</w:t>
      </w:r>
      <w:r w:rsidRPr="003D0AAF">
        <w:rPr>
          <w:rFonts w:hint="eastAsia"/>
          <w:szCs w:val="24"/>
        </w:rPr>
        <w:t>積極</w:t>
      </w:r>
      <w:r w:rsidRPr="003D0AAF">
        <w:rPr>
          <w:bCs w:val="0"/>
        </w:rPr>
        <w:t>開設，</w:t>
      </w:r>
      <w:r w:rsidRPr="003D0AAF">
        <w:rPr>
          <w:rFonts w:hint="eastAsia"/>
          <w:szCs w:val="24"/>
        </w:rPr>
        <w:t>以嘉惠經濟弱勢家庭</w:t>
      </w:r>
      <w:r w:rsidRPr="003D0AAF">
        <w:rPr>
          <w:szCs w:val="24"/>
        </w:rPr>
        <w:t>學童</w:t>
      </w:r>
      <w:r w:rsidRPr="003D0AAF">
        <w:rPr>
          <w:rFonts w:hint="eastAsia"/>
          <w:szCs w:val="24"/>
        </w:rPr>
        <w:t>，經函請國教署研謀改善</w:t>
      </w:r>
      <w:r w:rsidRPr="003D0AAF">
        <w:rPr>
          <w:szCs w:val="24"/>
        </w:rPr>
        <w:t>。</w:t>
      </w:r>
      <w:r w:rsidRPr="003D0AAF">
        <w:rPr>
          <w:rFonts w:hint="eastAsia"/>
          <w:bCs w:val="0"/>
        </w:rPr>
        <w:t>據復：</w:t>
      </w:r>
      <w:r w:rsidRPr="003D0AAF">
        <w:rPr>
          <w:rFonts w:hint="eastAsia"/>
        </w:rPr>
        <w:t>將促請各市縣政府切實調查需求，並補助學校辦理夜間課後照顧服務，以扶助經濟弱勢家庭之學童。</w:t>
      </w:r>
    </w:p>
    <w:p w:rsidR="007B2B1E" w:rsidRPr="003D0AAF" w:rsidRDefault="007B2B1E" w:rsidP="007B2B1E">
      <w:pPr>
        <w:pStyle w:val="-125"/>
        <w:autoSpaceDE/>
        <w:autoSpaceDN/>
        <w:adjustRightInd/>
        <w:spacing w:beforeLines="0" w:before="0" w:afterLines="0" w:after="0"/>
        <w:rPr>
          <w:color w:val="auto"/>
          <w:szCs w:val="28"/>
        </w:rPr>
      </w:pPr>
      <w:r w:rsidRPr="003D0AAF">
        <w:rPr>
          <w:rFonts w:hint="eastAsia"/>
          <w:color w:val="auto"/>
          <w:szCs w:val="28"/>
        </w:rPr>
        <w:t>（十五）　國教署為保障國民受教權，透過強迫入學制度輔導國民入學及中輟復學，奠定穩定就學基礎，另補助市縣政府與學校聘用專任專業輔導人員及輔導教師，落實全方面教育照顧，惟仍有協助學生入（復）學措施及管控機制未</w:t>
      </w:r>
      <w:proofErr w:type="gramStart"/>
      <w:r w:rsidRPr="003D0AAF">
        <w:rPr>
          <w:rFonts w:hint="eastAsia"/>
          <w:color w:val="auto"/>
          <w:szCs w:val="28"/>
        </w:rPr>
        <w:t>臻健全，</w:t>
      </w:r>
      <w:proofErr w:type="gramEnd"/>
      <w:r w:rsidRPr="003D0AAF">
        <w:rPr>
          <w:rFonts w:hint="eastAsia"/>
          <w:color w:val="auto"/>
          <w:szCs w:val="28"/>
        </w:rPr>
        <w:t>輔導人力及穩定性不足等情，亟待</w:t>
      </w:r>
      <w:proofErr w:type="gramStart"/>
      <w:r w:rsidRPr="003D0AAF">
        <w:rPr>
          <w:rFonts w:hint="eastAsia"/>
          <w:color w:val="auto"/>
          <w:szCs w:val="28"/>
        </w:rPr>
        <w:t>研謀善策</w:t>
      </w:r>
      <w:proofErr w:type="gramEnd"/>
      <w:r w:rsidRPr="003D0AAF">
        <w:rPr>
          <w:rFonts w:hint="eastAsia"/>
          <w:color w:val="auto"/>
          <w:szCs w:val="28"/>
        </w:rPr>
        <w:t>。</w:t>
      </w:r>
    </w:p>
    <w:p w:rsidR="007B2B1E" w:rsidRPr="003D0AAF" w:rsidRDefault="007B2B1E" w:rsidP="006C3523">
      <w:pPr>
        <w:pStyle w:val="-12"/>
        <w:spacing w:line="420" w:lineRule="exact"/>
        <w:rPr>
          <w:noProof/>
          <w:color w:val="auto"/>
        </w:rPr>
      </w:pPr>
      <w:r w:rsidRPr="003D0AAF">
        <w:rPr>
          <w:noProof/>
          <w:color w:val="auto"/>
        </w:rPr>
        <w:lastRenderedPageBreak/>
        <w:t>教育部國民及學前教育署</w:t>
      </w:r>
      <w:r w:rsidRPr="003D0AAF">
        <w:rPr>
          <w:rFonts w:hint="eastAsia"/>
          <w:noProof/>
          <w:color w:val="auto"/>
        </w:rPr>
        <w:t>（下稱國教署）為保障國民受教權，於義務教育階段實施強迫入學，輔導國民入學及中輟復學，奠定穩定就學基礎；另建構三級輔導機制，透過補助學校聘用專任輔導教師及各市縣政府設置學生輔導諮商中心與聘用專業輔導人員，輔導學生適應欠佳、行為偏差等問題，以促進學生心理健康及</w:t>
      </w:r>
      <w:r w:rsidRPr="003D0AAF">
        <w:rPr>
          <w:noProof/>
          <w:color w:val="auto"/>
        </w:rPr>
        <w:t>提升國民教育品質</w:t>
      </w:r>
      <w:r w:rsidRPr="003D0AAF">
        <w:rPr>
          <w:rFonts w:hint="eastAsia"/>
          <w:noProof/>
          <w:color w:val="auto"/>
        </w:rPr>
        <w:t>。經查執行情形，核有下列事項：</w:t>
      </w:r>
    </w:p>
    <w:p w:rsidR="00CB1876" w:rsidRPr="003D0AAF" w:rsidRDefault="007B2B1E" w:rsidP="00FE60FD">
      <w:pPr>
        <w:pStyle w:val="1-12"/>
        <w:spacing w:line="420" w:lineRule="exact"/>
        <w:ind w:firstLine="1081"/>
      </w:pPr>
      <w:r w:rsidRPr="003D0AAF">
        <w:rPr>
          <w:b/>
        </w:rPr>
        <w:t>1.</w:t>
      </w:r>
      <w:r w:rsidRPr="003D0AAF">
        <w:rPr>
          <w:rFonts w:hint="eastAsia"/>
        </w:rPr>
        <w:t xml:space="preserve">　</w:t>
      </w:r>
      <w:r w:rsidRPr="003D0AAF">
        <w:rPr>
          <w:rFonts w:hint="eastAsia"/>
          <w:b/>
        </w:rPr>
        <w:t>訂定強迫入學作業要點及建置系統供學校辦理學生通報、協尋及協助復學事宜，惟間有制度規章未合時宜、未能落實行政裁罰及查訪機制，且逾齡解除列管件數仍高、長期輟學及缺課現象亦待改善等情，允宜研謀妥處：</w:t>
      </w:r>
      <w:r w:rsidRPr="003D0AAF">
        <w:rPr>
          <w:rFonts w:hint="eastAsia"/>
        </w:rPr>
        <w:t>政府制定強迫入學條例，明定6至15歲國民強迫入學事宜；另教育部依據國民小學與國民中學未入學或中途輟學學生通報及復學輔導辦法第3條第1項規定，建置「國民中小學學生資源網」（下稱學生資源網）及「全國國民中小學中輟生通報及復學系統」，供學校辦理未入學學生、中途輟學學生（下稱中輟生）之通報及協尋作業；第6項規定，學生之通報、協尋及協助復學，至其滿15歲之該學年度結束為止。經查執行情形，核有：（1）國教署為落實強迫入學條例及其施行細則之規定，保障學生受教權，訂定教育部國民及學前教育署執行強迫入學條例作業要點（下稱強迫入學作業要點），具體規範強迫入學工作之執行內容，惟部分規定未合時宜，如：未遵限入學或復學之罰鍰金額偏低；國小應依規定造具當年度畢業生名冊，報請主管教育行政機關辦理國中分發，惟國小畢業生名冊可能遺漏因中輟、未入學而未能畢業者，爰市縣政府實務上需透過戶政資料等多方資源途徑，完整掌握國中應入學名冊等。另第一線人員輔導實務遭遇困境欲尋求可行作法時，面臨制度規章適用之疑慮，如：在未完成強迫入學條例裁處前，得否同步依兒童及少年福利與權益保障法相關規定裁處、親子關係不睦之中輟生對於家長受罰不重視，仍須評估裁罰機制對中輟生之規範性等，允宜研議修訂法規或提供市縣政府行政指導，強化整體督導作為；（</w:t>
      </w:r>
      <w:r w:rsidRPr="003D0AAF">
        <w:t>2</w:t>
      </w:r>
      <w:r w:rsidRPr="003D0AAF">
        <w:rPr>
          <w:rFonts w:hint="eastAsia"/>
        </w:rPr>
        <w:t>）未入（復）學裁處係屬鄉（鎮、市、區）公所權責，學校間有反映裁處多止於書面勸告、警告及限期復學，行政罰鍰開罰率低，執行效力有限。鑑於部分市縣政府已訂有學校與強迫入學委員會合作模式相關規定，如「臺南市各國中小學校與各區強迫入學委員會合作模式」等，期能落實強迫入學委員會之相關工作及行政裁罰執行程序，允宜督促其他市縣政府參考該等合作模式強化橫向聯繫協調，落實行政裁罰機制；（</w:t>
      </w:r>
      <w:r w:rsidRPr="003D0AAF">
        <w:t>3</w:t>
      </w:r>
      <w:r w:rsidRPr="003D0AAF">
        <w:rPr>
          <w:rFonts w:hint="eastAsia"/>
        </w:rPr>
        <w:t>）建置學生資源網掌握未入學學生動向，惟據國教署提供106至110學年度國中小應入學而未入學（解除列管）名冊，截至110年7月13日止，國小、國中逾齡除案分別為993人、6,562人，其中逾8成無查訪紀錄；又106至109學年度國中小應入學而未入學（列管中）名冊，截至110年7月7日止，列管進度註記為「查訪中」，且尚未申請解除列管，亦無出境或通報警政協尋者，國小計有500人、國中計有473人，其中約6成無查訪紀錄，顯示部分學校未能如實註記查訪事實，致無從判斷個案未入學原因及實際查訪情形，且因逾齡而解除列管之件數仍高，有待釐清原委並健全管控機制，及時介入協助處置，以確保學生適齡就學；（</w:t>
      </w:r>
      <w:r w:rsidRPr="003D0AAF">
        <w:t>4</w:t>
      </w:r>
      <w:r w:rsidRPr="003D0AAF">
        <w:rPr>
          <w:rFonts w:hint="eastAsia"/>
        </w:rPr>
        <w:t>）106至110學年度國中小中輟生人數呈減少趨勢（表</w:t>
      </w:r>
      <w:r w:rsidR="007F0F3A" w:rsidRPr="003D0AAF">
        <w:t>51</w:t>
      </w:r>
      <w:r w:rsidRPr="003D0AAF">
        <w:rPr>
          <w:rFonts w:hint="eastAsia"/>
        </w:rPr>
        <w:t>），復學輔導措施已見成效，</w:t>
      </w:r>
      <w:bookmarkStart w:id="12" w:name="_Hlk137681021"/>
      <w:r w:rsidRPr="003D0AAF">
        <w:rPr>
          <w:rFonts w:hint="eastAsia"/>
        </w:rPr>
        <w:t>惟輟學期間達6個月以上者，國小計有74人、國中計有1,372人，長期輟學現象仍待改善。另同期間，國小長期缺課（全學期未經</w:t>
      </w:r>
    </w:p>
    <w:p w:rsidR="007B2B1E" w:rsidRPr="003D0AAF" w:rsidRDefault="00FE60FD" w:rsidP="00CB1876">
      <w:pPr>
        <w:pStyle w:val="1-12"/>
        <w:spacing w:line="420" w:lineRule="exact"/>
        <w:ind w:firstLineChars="0" w:firstLine="0"/>
        <w:rPr>
          <w:b/>
        </w:rPr>
      </w:pPr>
      <w:r w:rsidRPr="003D0AAF">
        <w:rPr>
          <w:rFonts w:hint="eastAsia"/>
          <w:kern w:val="32"/>
          <w:sz w:val="32"/>
        </w:rPr>
        <w:lastRenderedPageBreak/>
        <mc:AlternateContent>
          <mc:Choice Requires="wps">
            <w:drawing>
              <wp:anchor distT="0" distB="0" distL="114300" distR="114300" simplePos="0" relativeHeight="252186624" behindDoc="0" locked="0" layoutInCell="1" allowOverlap="1" wp14:anchorId="1B693B56" wp14:editId="2F162377">
                <wp:simplePos x="0" y="0"/>
                <wp:positionH relativeFrom="margin">
                  <wp:posOffset>2511755</wp:posOffset>
                </wp:positionH>
                <wp:positionV relativeFrom="paragraph">
                  <wp:posOffset>49530</wp:posOffset>
                </wp:positionV>
                <wp:extent cx="3816000" cy="1548000"/>
                <wp:effectExtent l="0" t="0" r="0" b="0"/>
                <wp:wrapSquare wrapText="bothSides"/>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000" cy="1548000"/>
                        </a:xfrm>
                        <a:prstGeom prst="rect">
                          <a:avLst/>
                        </a:prstGeom>
                        <a:solidFill>
                          <a:srgbClr val="FFFFFF"/>
                        </a:solidFill>
                        <a:ln>
                          <a:noFill/>
                        </a:ln>
                      </wps:spPr>
                      <wps:txbx>
                        <w:txbxContent>
                          <w:p w:rsidR="005C12EF" w:rsidRPr="00B0136F" w:rsidRDefault="005C12EF" w:rsidP="00CB1876">
                            <w:pPr>
                              <w:overflowPunct w:val="0"/>
                              <w:spacing w:line="240" w:lineRule="exact"/>
                              <w:ind w:left="673" w:hangingChars="280" w:hanging="673"/>
                              <w:jc w:val="center"/>
                              <w:rPr>
                                <w:rFonts w:ascii="標楷體" w:eastAsia="標楷體" w:hAnsi="標楷體" w:cs="標楷體"/>
                                <w:b/>
                                <w:bCs/>
                              </w:rPr>
                            </w:pPr>
                            <w:r w:rsidRPr="00B0136F">
                              <w:rPr>
                                <w:rFonts w:ascii="標楷體" w:eastAsia="標楷體" w:hAnsi="標楷體" w:cs="標楷體" w:hint="eastAsia"/>
                                <w:b/>
                                <w:bCs/>
                              </w:rPr>
                              <w:t>表</w:t>
                            </w:r>
                            <w:r>
                              <w:rPr>
                                <w:rFonts w:ascii="標楷體" w:eastAsia="標楷體" w:hAnsi="標楷體" w:cs="標楷體"/>
                                <w:b/>
                                <w:bCs/>
                              </w:rPr>
                              <w:t>51</w:t>
                            </w:r>
                            <w:r w:rsidRPr="00B0136F">
                              <w:rPr>
                                <w:rFonts w:ascii="標楷體" w:eastAsia="標楷體" w:hAnsi="標楷體" w:cs="標楷體" w:hint="eastAsia"/>
                                <w:b/>
                                <w:bCs/>
                              </w:rPr>
                              <w:t xml:space="preserve">　106</w:t>
                            </w:r>
                            <w:r w:rsidRPr="00B0136F">
                              <w:rPr>
                                <w:rFonts w:ascii="標楷體" w:eastAsia="標楷體" w:hAnsi="標楷體" w:cs="標楷體" w:hint="eastAsia"/>
                                <w:b/>
                                <w:bCs/>
                              </w:rPr>
                              <w:t>至110學年度</w:t>
                            </w:r>
                            <w:proofErr w:type="gramStart"/>
                            <w:r w:rsidRPr="00B0136F">
                              <w:rPr>
                                <w:rFonts w:ascii="標楷體" w:eastAsia="標楷體" w:hAnsi="標楷體" w:cs="標楷體" w:hint="eastAsia"/>
                                <w:b/>
                                <w:bCs/>
                              </w:rPr>
                              <w:t>中輟及長期</w:t>
                            </w:r>
                            <w:proofErr w:type="gramEnd"/>
                            <w:r w:rsidRPr="00B0136F">
                              <w:rPr>
                                <w:rFonts w:ascii="標楷體" w:eastAsia="標楷體" w:hAnsi="標楷體" w:cs="標楷體" w:hint="eastAsia"/>
                                <w:b/>
                                <w:bCs/>
                              </w:rPr>
                              <w:t>缺課統計</w:t>
                            </w:r>
                          </w:p>
                          <w:p w:rsidR="005C12EF" w:rsidRPr="00B0136F" w:rsidRDefault="005C12EF" w:rsidP="00CB1876">
                            <w:pPr>
                              <w:overflowPunct w:val="0"/>
                              <w:spacing w:line="240" w:lineRule="exact"/>
                              <w:jc w:val="right"/>
                              <w:rPr>
                                <w:rFonts w:ascii="標楷體" w:eastAsia="標楷體" w:hAnsi="標楷體" w:cs="標楷體"/>
                                <w:sz w:val="20"/>
                                <w:szCs w:val="18"/>
                              </w:rPr>
                            </w:pPr>
                            <w:r w:rsidRPr="00B0136F">
                              <w:rPr>
                                <w:rFonts w:ascii="標楷體" w:eastAsia="標楷體" w:hAnsi="標楷體" w:cs="標楷體" w:hint="eastAsia"/>
                                <w:sz w:val="20"/>
                                <w:szCs w:val="18"/>
                              </w:rPr>
                              <w:t>單位：人</w:t>
                            </w:r>
                          </w:p>
                          <w:tbl>
                            <w:tblPr>
                              <w:tblW w:w="5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24"/>
                              <w:gridCol w:w="1417"/>
                              <w:gridCol w:w="737"/>
                              <w:gridCol w:w="737"/>
                              <w:gridCol w:w="737"/>
                              <w:gridCol w:w="737"/>
                              <w:gridCol w:w="737"/>
                            </w:tblGrid>
                            <w:tr w:rsidR="005C12EF" w:rsidRPr="00B0136F" w:rsidTr="007B778F">
                              <w:trPr>
                                <w:trHeight w:val="20"/>
                              </w:trPr>
                              <w:tc>
                                <w:tcPr>
                                  <w:tcW w:w="624"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型</w:t>
                                  </w:r>
                                  <w:r w:rsidRPr="00B0136F">
                                    <w:rPr>
                                      <w:rFonts w:ascii="標楷體" w:eastAsia="標楷體" w:hAnsi="標楷體"/>
                                      <w:sz w:val="20"/>
                                    </w:rPr>
                                    <w:t>態</w:t>
                                  </w:r>
                                </w:p>
                              </w:tc>
                              <w:tc>
                                <w:tcPr>
                                  <w:tcW w:w="1417" w:type="dxa"/>
                                  <w:tcBorders>
                                    <w:tl2br w:val="single" w:sz="4" w:space="0" w:color="auto"/>
                                  </w:tcBorders>
                                  <w:shd w:val="clear" w:color="auto" w:fill="auto"/>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學</w:t>
                                  </w:r>
                                  <w:r w:rsidRPr="00B0136F">
                                    <w:rPr>
                                      <w:rFonts w:ascii="標楷體" w:eastAsia="標楷體" w:hAnsi="標楷體"/>
                                      <w:sz w:val="20"/>
                                    </w:rPr>
                                    <w:t>年度</w:t>
                                  </w:r>
                                </w:p>
                                <w:p w:rsidR="005C12EF" w:rsidRPr="00B0136F" w:rsidRDefault="005C12EF" w:rsidP="00CB1876">
                                  <w:pPr>
                                    <w:spacing w:line="240" w:lineRule="exact"/>
                                    <w:rPr>
                                      <w:rFonts w:ascii="標楷體" w:eastAsia="標楷體" w:hAnsi="標楷體"/>
                                      <w:sz w:val="20"/>
                                    </w:rPr>
                                  </w:pPr>
                                  <w:r w:rsidRPr="00B0136F">
                                    <w:rPr>
                                      <w:rFonts w:ascii="標楷體" w:eastAsia="標楷體" w:hAnsi="標楷體" w:hint="eastAsia"/>
                                      <w:sz w:val="20"/>
                                    </w:rPr>
                                    <w:t>就</w:t>
                                  </w:r>
                                  <w:r w:rsidRPr="00B0136F">
                                    <w:rPr>
                                      <w:rFonts w:ascii="標楷體" w:eastAsia="標楷體" w:hAnsi="標楷體"/>
                                      <w:sz w:val="20"/>
                                    </w:rPr>
                                    <w:t>學階段</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106</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107</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108</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109</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110</w:t>
                                  </w:r>
                                </w:p>
                              </w:tc>
                            </w:tr>
                            <w:tr w:rsidR="005C12EF" w:rsidRPr="00B0136F" w:rsidTr="00C35FBC">
                              <w:trPr>
                                <w:trHeight w:val="20"/>
                              </w:trPr>
                              <w:tc>
                                <w:tcPr>
                                  <w:tcW w:w="624" w:type="dxa"/>
                                  <w:vMerge w:val="restart"/>
                                  <w:shd w:val="clear" w:color="auto" w:fill="auto"/>
                                  <w:vAlign w:val="center"/>
                                </w:tcPr>
                                <w:p w:rsidR="005C12EF" w:rsidRPr="00B0136F" w:rsidRDefault="005C12EF" w:rsidP="00FE60FD">
                                  <w:pPr>
                                    <w:spacing w:line="240" w:lineRule="exact"/>
                                    <w:jc w:val="center"/>
                                    <w:rPr>
                                      <w:rFonts w:ascii="標楷體" w:eastAsia="標楷體" w:hAnsi="標楷體"/>
                                      <w:sz w:val="20"/>
                                    </w:rPr>
                                  </w:pPr>
                                  <w:r w:rsidRPr="00B0136F">
                                    <w:rPr>
                                      <w:rFonts w:ascii="標楷體" w:eastAsia="標楷體" w:hAnsi="標楷體" w:hint="eastAsia"/>
                                      <w:sz w:val="20"/>
                                    </w:rPr>
                                    <w:t>中</w:t>
                                  </w:r>
                                  <w:r w:rsidRPr="00B0136F">
                                    <w:rPr>
                                      <w:rFonts w:ascii="標楷體" w:eastAsia="標楷體" w:hAnsi="標楷體"/>
                                      <w:sz w:val="20"/>
                                    </w:rPr>
                                    <w:t>輟</w:t>
                                  </w:r>
                                </w:p>
                              </w:tc>
                              <w:tc>
                                <w:tcPr>
                                  <w:tcW w:w="1417"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w:t>
                                  </w:r>
                                  <w:r w:rsidRPr="00B0136F">
                                    <w:rPr>
                                      <w:rFonts w:ascii="標楷體" w:eastAsia="標楷體" w:hAnsi="標楷體"/>
                                      <w:sz w:val="20"/>
                                    </w:rPr>
                                    <w:t>小</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413</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398</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373</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324</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300</w:t>
                                  </w:r>
                                </w:p>
                              </w:tc>
                            </w:tr>
                            <w:tr w:rsidR="005C12EF" w:rsidRPr="00B0136F" w:rsidTr="00C35FBC">
                              <w:trPr>
                                <w:trHeight w:val="20"/>
                              </w:trPr>
                              <w:tc>
                                <w:tcPr>
                                  <w:tcW w:w="624" w:type="dxa"/>
                                  <w:vMerge/>
                                  <w:shd w:val="clear" w:color="auto" w:fill="auto"/>
                                  <w:vAlign w:val="center"/>
                                </w:tcPr>
                                <w:p w:rsidR="005C12EF" w:rsidRPr="00B0136F" w:rsidRDefault="005C12EF" w:rsidP="00FE60FD">
                                  <w:pPr>
                                    <w:spacing w:line="240" w:lineRule="exact"/>
                                    <w:jc w:val="center"/>
                                    <w:rPr>
                                      <w:rFonts w:ascii="標楷體" w:eastAsia="標楷體" w:hAnsi="標楷體"/>
                                      <w:sz w:val="20"/>
                                    </w:rPr>
                                  </w:pPr>
                                </w:p>
                              </w:tc>
                              <w:tc>
                                <w:tcPr>
                                  <w:tcW w:w="1417"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w:t>
                                  </w:r>
                                  <w:r w:rsidRPr="00B0136F">
                                    <w:rPr>
                                      <w:rFonts w:ascii="標楷體" w:eastAsia="標楷體" w:hAnsi="標楷體"/>
                                      <w:sz w:val="20"/>
                                    </w:rPr>
                                    <w:t>中</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w:t>
                                  </w:r>
                                  <w:r w:rsidRPr="00B0136F">
                                    <w:rPr>
                                      <w:rFonts w:ascii="標楷體" w:eastAsia="標楷體" w:hAnsi="標楷體"/>
                                      <w:sz w:val="20"/>
                                    </w:rPr>
                                    <w:t>,</w:t>
                                  </w:r>
                                  <w:r w:rsidRPr="00B0136F">
                                    <w:rPr>
                                      <w:rFonts w:ascii="標楷體" w:eastAsia="標楷體" w:hAnsi="標楷體" w:hint="eastAsia"/>
                                      <w:sz w:val="20"/>
                                    </w:rPr>
                                    <w:t>405</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w:t>
                                  </w:r>
                                  <w:r w:rsidRPr="00B0136F">
                                    <w:rPr>
                                      <w:rFonts w:ascii="標楷體" w:eastAsia="標楷體" w:hAnsi="標楷體"/>
                                      <w:sz w:val="20"/>
                                    </w:rPr>
                                    <w:t>,</w:t>
                                  </w:r>
                                  <w:r w:rsidRPr="00B0136F">
                                    <w:rPr>
                                      <w:rFonts w:ascii="標楷體" w:eastAsia="標楷體" w:hAnsi="標楷體" w:hint="eastAsia"/>
                                      <w:sz w:val="20"/>
                                    </w:rPr>
                                    <w:t>426</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w:t>
                                  </w:r>
                                  <w:r w:rsidRPr="00B0136F">
                                    <w:rPr>
                                      <w:rFonts w:ascii="標楷體" w:eastAsia="標楷體" w:hAnsi="標楷體"/>
                                      <w:sz w:val="20"/>
                                    </w:rPr>
                                    <w:t>,</w:t>
                                  </w:r>
                                  <w:r w:rsidRPr="00B0136F">
                                    <w:rPr>
                                      <w:rFonts w:ascii="標楷體" w:eastAsia="標楷體" w:hAnsi="標楷體" w:hint="eastAsia"/>
                                      <w:sz w:val="20"/>
                                    </w:rPr>
                                    <w:t>407</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w:t>
                                  </w:r>
                                  <w:r w:rsidRPr="00B0136F">
                                    <w:rPr>
                                      <w:rFonts w:ascii="標楷體" w:eastAsia="標楷體" w:hAnsi="標楷體"/>
                                      <w:sz w:val="20"/>
                                    </w:rPr>
                                    <w:t>,</w:t>
                                  </w:r>
                                  <w:r w:rsidRPr="00B0136F">
                                    <w:rPr>
                                      <w:rFonts w:ascii="標楷體" w:eastAsia="標楷體" w:hAnsi="標楷體" w:hint="eastAsia"/>
                                      <w:sz w:val="20"/>
                                    </w:rPr>
                                    <w:t>862</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w:t>
                                  </w:r>
                                  <w:r w:rsidRPr="00B0136F">
                                    <w:rPr>
                                      <w:rFonts w:ascii="標楷體" w:eastAsia="標楷體" w:hAnsi="標楷體"/>
                                      <w:sz w:val="20"/>
                                    </w:rPr>
                                    <w:t>,</w:t>
                                  </w:r>
                                  <w:r w:rsidRPr="00B0136F">
                                    <w:rPr>
                                      <w:rFonts w:ascii="標楷體" w:eastAsia="標楷體" w:hAnsi="標楷體" w:hint="eastAsia"/>
                                      <w:sz w:val="20"/>
                                    </w:rPr>
                                    <w:t>411</w:t>
                                  </w:r>
                                </w:p>
                              </w:tc>
                            </w:tr>
                            <w:tr w:rsidR="005C12EF" w:rsidRPr="00B0136F" w:rsidTr="00C35FBC">
                              <w:trPr>
                                <w:trHeight w:val="20"/>
                              </w:trPr>
                              <w:tc>
                                <w:tcPr>
                                  <w:tcW w:w="624" w:type="dxa"/>
                                  <w:vMerge w:val="restart"/>
                                  <w:shd w:val="clear" w:color="auto" w:fill="auto"/>
                                  <w:vAlign w:val="center"/>
                                </w:tcPr>
                                <w:p w:rsidR="005C12EF" w:rsidRPr="00B0136F" w:rsidRDefault="005C12EF" w:rsidP="00FE60FD">
                                  <w:pPr>
                                    <w:spacing w:line="240" w:lineRule="exact"/>
                                    <w:jc w:val="center"/>
                                    <w:rPr>
                                      <w:rFonts w:ascii="標楷體" w:eastAsia="標楷體" w:hAnsi="標楷體"/>
                                      <w:sz w:val="20"/>
                                    </w:rPr>
                                  </w:pPr>
                                  <w:r w:rsidRPr="00B0136F">
                                    <w:rPr>
                                      <w:rFonts w:ascii="標楷體" w:eastAsia="標楷體" w:hAnsi="標楷體" w:hint="eastAsia"/>
                                      <w:sz w:val="20"/>
                                    </w:rPr>
                                    <w:t>長</w:t>
                                  </w:r>
                                  <w:r w:rsidRPr="00B0136F">
                                    <w:rPr>
                                      <w:rFonts w:ascii="標楷體" w:eastAsia="標楷體" w:hAnsi="標楷體"/>
                                      <w:sz w:val="20"/>
                                    </w:rPr>
                                    <w:t>期</w:t>
                                  </w:r>
                                </w:p>
                                <w:p w:rsidR="005C12EF" w:rsidRPr="00B0136F" w:rsidRDefault="005C12EF" w:rsidP="00FE60FD">
                                  <w:pPr>
                                    <w:spacing w:line="240" w:lineRule="exact"/>
                                    <w:jc w:val="center"/>
                                    <w:rPr>
                                      <w:rFonts w:ascii="標楷體" w:eastAsia="標楷體" w:hAnsi="標楷體"/>
                                      <w:sz w:val="20"/>
                                    </w:rPr>
                                  </w:pPr>
                                  <w:r w:rsidRPr="00B0136F">
                                    <w:rPr>
                                      <w:rFonts w:ascii="標楷體" w:eastAsia="標楷體" w:hAnsi="標楷體"/>
                                      <w:sz w:val="20"/>
                                    </w:rPr>
                                    <w:t>缺課</w:t>
                                  </w:r>
                                </w:p>
                              </w:tc>
                              <w:tc>
                                <w:tcPr>
                                  <w:tcW w:w="1417"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w:t>
                                  </w:r>
                                  <w:r w:rsidRPr="00B0136F">
                                    <w:rPr>
                                      <w:rFonts w:ascii="標楷體" w:eastAsia="標楷體" w:hAnsi="標楷體"/>
                                      <w:sz w:val="20"/>
                                    </w:rPr>
                                    <w:t>小</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247</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261</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273</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304</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304</w:t>
                                  </w:r>
                                </w:p>
                              </w:tc>
                            </w:tr>
                            <w:tr w:rsidR="005C12EF" w:rsidRPr="00B0136F" w:rsidTr="00C35FBC">
                              <w:trPr>
                                <w:trHeight w:val="20"/>
                              </w:trPr>
                              <w:tc>
                                <w:tcPr>
                                  <w:tcW w:w="624" w:type="dxa"/>
                                  <w:vMerge/>
                                  <w:shd w:val="clear" w:color="auto" w:fill="auto"/>
                                </w:tcPr>
                                <w:p w:rsidR="005C12EF" w:rsidRPr="00B0136F" w:rsidRDefault="005C12EF" w:rsidP="00FE60FD">
                                  <w:pPr>
                                    <w:spacing w:line="240" w:lineRule="exact"/>
                                    <w:jc w:val="right"/>
                                    <w:rPr>
                                      <w:rFonts w:ascii="標楷體" w:eastAsia="標楷體" w:hAnsi="標楷體"/>
                                      <w:sz w:val="20"/>
                                    </w:rPr>
                                  </w:pPr>
                                </w:p>
                              </w:tc>
                              <w:tc>
                                <w:tcPr>
                                  <w:tcW w:w="1417"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w:t>
                                  </w:r>
                                  <w:r w:rsidRPr="00B0136F">
                                    <w:rPr>
                                      <w:rFonts w:ascii="標楷體" w:eastAsia="標楷體" w:hAnsi="標楷體"/>
                                      <w:sz w:val="20"/>
                                    </w:rPr>
                                    <w:t>中</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386</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536</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613</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571</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537</w:t>
                                  </w:r>
                                </w:p>
                              </w:tc>
                            </w:tr>
                          </w:tbl>
                          <w:p w:rsidR="005C12EF" w:rsidRPr="00B0136F" w:rsidRDefault="005C12EF" w:rsidP="007B2B1E">
                            <w:pPr>
                              <w:overflowPunct w:val="0"/>
                              <w:snapToGrid w:val="0"/>
                              <w:rPr>
                                <w:rFonts w:eastAsia="標楷體" w:cs="標楷體"/>
                                <w:sz w:val="18"/>
                                <w:szCs w:val="18"/>
                              </w:rPr>
                            </w:pPr>
                            <w:r w:rsidRPr="00B0136F">
                              <w:rPr>
                                <w:rFonts w:eastAsia="標楷體" w:cs="標楷體" w:hint="eastAsia"/>
                                <w:sz w:val="18"/>
                                <w:szCs w:val="18"/>
                              </w:rPr>
                              <w:t>資料來源：整理自</w:t>
                            </w:r>
                            <w:r w:rsidRPr="00B0136F">
                              <w:rPr>
                                <w:rFonts w:eastAsia="標楷體"/>
                                <w:sz w:val="18"/>
                                <w:szCs w:val="18"/>
                              </w:rPr>
                              <w:t>國教署</w:t>
                            </w:r>
                            <w:r w:rsidRPr="00B0136F">
                              <w:rPr>
                                <w:rFonts w:eastAsia="標楷體" w:cs="標楷體" w:hint="eastAsia"/>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693B56" id="文字方塊 35" o:spid="_x0000_s1086" type="#_x0000_t202" style="position:absolute;left:0;text-align:left;margin-left:197.8pt;margin-top:3.9pt;width:300.45pt;height:121.9pt;z-index:252186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" stroked="f">
                <v:textbox>
                  <w:txbxContent>
                    <w:p w:rsidR="005C12EF" w:rsidRPr="00B0136F" w:rsidRDefault="005C12EF" w:rsidP="00CB1876">
                      <w:pPr>
                        <w:overflowPunct w:val="0"/>
                        <w:spacing w:line="240" w:lineRule="exact"/>
                        <w:ind w:left="673" w:hangingChars="280" w:hanging="673"/>
                        <w:jc w:val="center"/>
                        <w:rPr>
                          <w:rFonts w:ascii="標楷體" w:eastAsia="標楷體" w:hAnsi="標楷體" w:cs="標楷體"/>
                          <w:b/>
                          <w:bCs/>
                        </w:rPr>
                      </w:pPr>
                      <w:r w:rsidRPr="00B0136F">
                        <w:rPr>
                          <w:rFonts w:ascii="標楷體" w:eastAsia="標楷體" w:hAnsi="標楷體" w:cs="標楷體" w:hint="eastAsia"/>
                          <w:b/>
                          <w:bCs/>
                        </w:rPr>
                        <w:t>表</w:t>
                      </w:r>
                      <w:r>
                        <w:rPr>
                          <w:rFonts w:ascii="標楷體" w:eastAsia="標楷體" w:hAnsi="標楷體" w:cs="標楷體"/>
                          <w:b/>
                          <w:bCs/>
                        </w:rPr>
                        <w:t>51</w:t>
                      </w:r>
                      <w:r w:rsidRPr="00B0136F">
                        <w:rPr>
                          <w:rFonts w:ascii="標楷體" w:eastAsia="標楷體" w:hAnsi="標楷體" w:cs="標楷體" w:hint="eastAsia"/>
                          <w:b/>
                          <w:bCs/>
                        </w:rPr>
                        <w:t xml:space="preserve">　106</w:t>
                      </w:r>
                      <w:r w:rsidRPr="00B0136F">
                        <w:rPr>
                          <w:rFonts w:ascii="標楷體" w:eastAsia="標楷體" w:hAnsi="標楷體" w:cs="標楷體" w:hint="eastAsia"/>
                          <w:b/>
                          <w:bCs/>
                        </w:rPr>
                        <w:t>至110學年度</w:t>
                      </w:r>
                      <w:proofErr w:type="gramStart"/>
                      <w:r w:rsidRPr="00B0136F">
                        <w:rPr>
                          <w:rFonts w:ascii="標楷體" w:eastAsia="標楷體" w:hAnsi="標楷體" w:cs="標楷體" w:hint="eastAsia"/>
                          <w:b/>
                          <w:bCs/>
                        </w:rPr>
                        <w:t>中輟及長期</w:t>
                      </w:r>
                      <w:proofErr w:type="gramEnd"/>
                      <w:r w:rsidRPr="00B0136F">
                        <w:rPr>
                          <w:rFonts w:ascii="標楷體" w:eastAsia="標楷體" w:hAnsi="標楷體" w:cs="標楷體" w:hint="eastAsia"/>
                          <w:b/>
                          <w:bCs/>
                        </w:rPr>
                        <w:t>缺課統計</w:t>
                      </w:r>
                    </w:p>
                    <w:p w:rsidR="005C12EF" w:rsidRPr="00B0136F" w:rsidRDefault="005C12EF" w:rsidP="00CB1876">
                      <w:pPr>
                        <w:overflowPunct w:val="0"/>
                        <w:spacing w:line="240" w:lineRule="exact"/>
                        <w:jc w:val="right"/>
                        <w:rPr>
                          <w:rFonts w:ascii="標楷體" w:eastAsia="標楷體" w:hAnsi="標楷體" w:cs="標楷體"/>
                          <w:sz w:val="20"/>
                          <w:szCs w:val="18"/>
                        </w:rPr>
                      </w:pPr>
                      <w:r w:rsidRPr="00B0136F">
                        <w:rPr>
                          <w:rFonts w:ascii="標楷體" w:eastAsia="標楷體" w:hAnsi="標楷體" w:cs="標楷體" w:hint="eastAsia"/>
                          <w:sz w:val="20"/>
                          <w:szCs w:val="18"/>
                        </w:rPr>
                        <w:t>單位：人</w:t>
                      </w:r>
                    </w:p>
                    <w:tbl>
                      <w:tblPr>
                        <w:tblW w:w="5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24"/>
                        <w:gridCol w:w="1417"/>
                        <w:gridCol w:w="737"/>
                        <w:gridCol w:w="737"/>
                        <w:gridCol w:w="737"/>
                        <w:gridCol w:w="737"/>
                        <w:gridCol w:w="737"/>
                      </w:tblGrid>
                      <w:tr w:rsidR="005C12EF" w:rsidRPr="00B0136F" w:rsidTr="007B778F">
                        <w:trPr>
                          <w:trHeight w:val="20"/>
                        </w:trPr>
                        <w:tc>
                          <w:tcPr>
                            <w:tcW w:w="624"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型</w:t>
                            </w:r>
                            <w:r w:rsidRPr="00B0136F">
                              <w:rPr>
                                <w:rFonts w:ascii="標楷體" w:eastAsia="標楷體" w:hAnsi="標楷體"/>
                                <w:sz w:val="20"/>
                              </w:rPr>
                              <w:t>態</w:t>
                            </w:r>
                          </w:p>
                        </w:tc>
                        <w:tc>
                          <w:tcPr>
                            <w:tcW w:w="1417" w:type="dxa"/>
                            <w:tcBorders>
                              <w:tl2br w:val="single" w:sz="4" w:space="0" w:color="auto"/>
                            </w:tcBorders>
                            <w:shd w:val="clear" w:color="auto" w:fill="auto"/>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學</w:t>
                            </w:r>
                            <w:r w:rsidRPr="00B0136F">
                              <w:rPr>
                                <w:rFonts w:ascii="標楷體" w:eastAsia="標楷體" w:hAnsi="標楷體"/>
                                <w:sz w:val="20"/>
                              </w:rPr>
                              <w:t>年度</w:t>
                            </w:r>
                          </w:p>
                          <w:p w:rsidR="005C12EF" w:rsidRPr="00B0136F" w:rsidRDefault="005C12EF" w:rsidP="00CB1876">
                            <w:pPr>
                              <w:spacing w:line="240" w:lineRule="exact"/>
                              <w:rPr>
                                <w:rFonts w:ascii="標楷體" w:eastAsia="標楷體" w:hAnsi="標楷體"/>
                                <w:sz w:val="20"/>
                              </w:rPr>
                            </w:pPr>
                            <w:r w:rsidRPr="00B0136F">
                              <w:rPr>
                                <w:rFonts w:ascii="標楷體" w:eastAsia="標楷體" w:hAnsi="標楷體" w:hint="eastAsia"/>
                                <w:sz w:val="20"/>
                              </w:rPr>
                              <w:t>就</w:t>
                            </w:r>
                            <w:r w:rsidRPr="00B0136F">
                              <w:rPr>
                                <w:rFonts w:ascii="標楷體" w:eastAsia="標楷體" w:hAnsi="標楷體"/>
                                <w:sz w:val="20"/>
                              </w:rPr>
                              <w:t>學階段</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106</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107</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108</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109</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110</w:t>
                            </w:r>
                          </w:p>
                        </w:tc>
                      </w:tr>
                      <w:tr w:rsidR="005C12EF" w:rsidRPr="00B0136F" w:rsidTr="00C35FBC">
                        <w:trPr>
                          <w:trHeight w:val="20"/>
                        </w:trPr>
                        <w:tc>
                          <w:tcPr>
                            <w:tcW w:w="624" w:type="dxa"/>
                            <w:vMerge w:val="restart"/>
                            <w:shd w:val="clear" w:color="auto" w:fill="auto"/>
                            <w:vAlign w:val="center"/>
                          </w:tcPr>
                          <w:p w:rsidR="005C12EF" w:rsidRPr="00B0136F" w:rsidRDefault="005C12EF" w:rsidP="00FE60FD">
                            <w:pPr>
                              <w:spacing w:line="240" w:lineRule="exact"/>
                              <w:jc w:val="center"/>
                              <w:rPr>
                                <w:rFonts w:ascii="標楷體" w:eastAsia="標楷體" w:hAnsi="標楷體"/>
                                <w:sz w:val="20"/>
                              </w:rPr>
                            </w:pPr>
                            <w:r w:rsidRPr="00B0136F">
                              <w:rPr>
                                <w:rFonts w:ascii="標楷體" w:eastAsia="標楷體" w:hAnsi="標楷體" w:hint="eastAsia"/>
                                <w:sz w:val="20"/>
                              </w:rPr>
                              <w:t>中</w:t>
                            </w:r>
                            <w:r w:rsidRPr="00B0136F">
                              <w:rPr>
                                <w:rFonts w:ascii="標楷體" w:eastAsia="標楷體" w:hAnsi="標楷體"/>
                                <w:sz w:val="20"/>
                              </w:rPr>
                              <w:t>輟</w:t>
                            </w:r>
                          </w:p>
                        </w:tc>
                        <w:tc>
                          <w:tcPr>
                            <w:tcW w:w="1417"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w:t>
                            </w:r>
                            <w:r w:rsidRPr="00B0136F">
                              <w:rPr>
                                <w:rFonts w:ascii="標楷體" w:eastAsia="標楷體" w:hAnsi="標楷體"/>
                                <w:sz w:val="20"/>
                              </w:rPr>
                              <w:t>小</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413</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398</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373</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324</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300</w:t>
                            </w:r>
                          </w:p>
                        </w:tc>
                      </w:tr>
                      <w:tr w:rsidR="005C12EF" w:rsidRPr="00B0136F" w:rsidTr="00C35FBC">
                        <w:trPr>
                          <w:trHeight w:val="20"/>
                        </w:trPr>
                        <w:tc>
                          <w:tcPr>
                            <w:tcW w:w="624" w:type="dxa"/>
                            <w:vMerge/>
                            <w:shd w:val="clear" w:color="auto" w:fill="auto"/>
                            <w:vAlign w:val="center"/>
                          </w:tcPr>
                          <w:p w:rsidR="005C12EF" w:rsidRPr="00B0136F" w:rsidRDefault="005C12EF" w:rsidP="00FE60FD">
                            <w:pPr>
                              <w:spacing w:line="240" w:lineRule="exact"/>
                              <w:jc w:val="center"/>
                              <w:rPr>
                                <w:rFonts w:ascii="標楷體" w:eastAsia="標楷體" w:hAnsi="標楷體"/>
                                <w:sz w:val="20"/>
                              </w:rPr>
                            </w:pPr>
                          </w:p>
                        </w:tc>
                        <w:tc>
                          <w:tcPr>
                            <w:tcW w:w="1417"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w:t>
                            </w:r>
                            <w:r w:rsidRPr="00B0136F">
                              <w:rPr>
                                <w:rFonts w:ascii="標楷體" w:eastAsia="標楷體" w:hAnsi="標楷體"/>
                                <w:sz w:val="20"/>
                              </w:rPr>
                              <w:t>中</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w:t>
                            </w:r>
                            <w:r w:rsidRPr="00B0136F">
                              <w:rPr>
                                <w:rFonts w:ascii="標楷體" w:eastAsia="標楷體" w:hAnsi="標楷體"/>
                                <w:sz w:val="20"/>
                              </w:rPr>
                              <w:t>,</w:t>
                            </w:r>
                            <w:r w:rsidRPr="00B0136F">
                              <w:rPr>
                                <w:rFonts w:ascii="標楷體" w:eastAsia="標楷體" w:hAnsi="標楷體" w:hint="eastAsia"/>
                                <w:sz w:val="20"/>
                              </w:rPr>
                              <w:t>405</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w:t>
                            </w:r>
                            <w:r w:rsidRPr="00B0136F">
                              <w:rPr>
                                <w:rFonts w:ascii="標楷體" w:eastAsia="標楷體" w:hAnsi="標楷體"/>
                                <w:sz w:val="20"/>
                              </w:rPr>
                              <w:t>,</w:t>
                            </w:r>
                            <w:r w:rsidRPr="00B0136F">
                              <w:rPr>
                                <w:rFonts w:ascii="標楷體" w:eastAsia="標楷體" w:hAnsi="標楷體" w:hint="eastAsia"/>
                                <w:sz w:val="20"/>
                              </w:rPr>
                              <w:t>426</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w:t>
                            </w:r>
                            <w:r w:rsidRPr="00B0136F">
                              <w:rPr>
                                <w:rFonts w:ascii="標楷體" w:eastAsia="標楷體" w:hAnsi="標楷體"/>
                                <w:sz w:val="20"/>
                              </w:rPr>
                              <w:t>,</w:t>
                            </w:r>
                            <w:r w:rsidRPr="00B0136F">
                              <w:rPr>
                                <w:rFonts w:ascii="標楷體" w:eastAsia="標楷體" w:hAnsi="標楷體" w:hint="eastAsia"/>
                                <w:sz w:val="20"/>
                              </w:rPr>
                              <w:t>407</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w:t>
                            </w:r>
                            <w:r w:rsidRPr="00B0136F">
                              <w:rPr>
                                <w:rFonts w:ascii="標楷體" w:eastAsia="標楷體" w:hAnsi="標楷體"/>
                                <w:sz w:val="20"/>
                              </w:rPr>
                              <w:t>,</w:t>
                            </w:r>
                            <w:r w:rsidRPr="00B0136F">
                              <w:rPr>
                                <w:rFonts w:ascii="標楷體" w:eastAsia="標楷體" w:hAnsi="標楷體" w:hint="eastAsia"/>
                                <w:sz w:val="20"/>
                              </w:rPr>
                              <w:t>862</w:t>
                            </w:r>
                          </w:p>
                        </w:tc>
                        <w:tc>
                          <w:tcPr>
                            <w:tcW w:w="737" w:type="dxa"/>
                            <w:shd w:val="clear" w:color="auto" w:fill="auto"/>
                            <w:noWrap/>
                            <w:tcMar>
                              <w:top w:w="15" w:type="dxa"/>
                              <w:left w:w="15" w:type="dxa"/>
                              <w:bottom w:w="0" w:type="dxa"/>
                              <w:right w:w="15" w:type="dxa"/>
                            </w:tcMar>
                            <w:vAlign w:val="center"/>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w:t>
                            </w:r>
                            <w:r w:rsidRPr="00B0136F">
                              <w:rPr>
                                <w:rFonts w:ascii="標楷體" w:eastAsia="標楷體" w:hAnsi="標楷體"/>
                                <w:sz w:val="20"/>
                              </w:rPr>
                              <w:t>,</w:t>
                            </w:r>
                            <w:r w:rsidRPr="00B0136F">
                              <w:rPr>
                                <w:rFonts w:ascii="標楷體" w:eastAsia="標楷體" w:hAnsi="標楷體" w:hint="eastAsia"/>
                                <w:sz w:val="20"/>
                              </w:rPr>
                              <w:t>411</w:t>
                            </w:r>
                          </w:p>
                        </w:tc>
                      </w:tr>
                      <w:tr w:rsidR="005C12EF" w:rsidRPr="00B0136F" w:rsidTr="00C35FBC">
                        <w:trPr>
                          <w:trHeight w:val="20"/>
                        </w:trPr>
                        <w:tc>
                          <w:tcPr>
                            <w:tcW w:w="624" w:type="dxa"/>
                            <w:vMerge w:val="restart"/>
                            <w:shd w:val="clear" w:color="auto" w:fill="auto"/>
                            <w:vAlign w:val="center"/>
                          </w:tcPr>
                          <w:p w:rsidR="005C12EF" w:rsidRPr="00B0136F" w:rsidRDefault="005C12EF" w:rsidP="00FE60FD">
                            <w:pPr>
                              <w:spacing w:line="240" w:lineRule="exact"/>
                              <w:jc w:val="center"/>
                              <w:rPr>
                                <w:rFonts w:ascii="標楷體" w:eastAsia="標楷體" w:hAnsi="標楷體"/>
                                <w:sz w:val="20"/>
                              </w:rPr>
                            </w:pPr>
                            <w:r w:rsidRPr="00B0136F">
                              <w:rPr>
                                <w:rFonts w:ascii="標楷體" w:eastAsia="標楷體" w:hAnsi="標楷體" w:hint="eastAsia"/>
                                <w:sz w:val="20"/>
                              </w:rPr>
                              <w:t>長</w:t>
                            </w:r>
                            <w:r w:rsidRPr="00B0136F">
                              <w:rPr>
                                <w:rFonts w:ascii="標楷體" w:eastAsia="標楷體" w:hAnsi="標楷體"/>
                                <w:sz w:val="20"/>
                              </w:rPr>
                              <w:t>期</w:t>
                            </w:r>
                          </w:p>
                          <w:p w:rsidR="005C12EF" w:rsidRPr="00B0136F" w:rsidRDefault="005C12EF" w:rsidP="00FE60FD">
                            <w:pPr>
                              <w:spacing w:line="240" w:lineRule="exact"/>
                              <w:jc w:val="center"/>
                              <w:rPr>
                                <w:rFonts w:ascii="標楷體" w:eastAsia="標楷體" w:hAnsi="標楷體"/>
                                <w:sz w:val="20"/>
                              </w:rPr>
                            </w:pPr>
                            <w:r w:rsidRPr="00B0136F">
                              <w:rPr>
                                <w:rFonts w:ascii="標楷體" w:eastAsia="標楷體" w:hAnsi="標楷體"/>
                                <w:sz w:val="20"/>
                              </w:rPr>
                              <w:t>缺課</w:t>
                            </w:r>
                          </w:p>
                        </w:tc>
                        <w:tc>
                          <w:tcPr>
                            <w:tcW w:w="1417"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w:t>
                            </w:r>
                            <w:r w:rsidRPr="00B0136F">
                              <w:rPr>
                                <w:rFonts w:ascii="標楷體" w:eastAsia="標楷體" w:hAnsi="標楷體"/>
                                <w:sz w:val="20"/>
                              </w:rPr>
                              <w:t>小</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247</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261</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273</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304</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304</w:t>
                            </w:r>
                          </w:p>
                        </w:tc>
                      </w:tr>
                      <w:tr w:rsidR="005C12EF" w:rsidRPr="00B0136F" w:rsidTr="00C35FBC">
                        <w:trPr>
                          <w:trHeight w:val="20"/>
                        </w:trPr>
                        <w:tc>
                          <w:tcPr>
                            <w:tcW w:w="624" w:type="dxa"/>
                            <w:vMerge/>
                            <w:shd w:val="clear" w:color="auto" w:fill="auto"/>
                          </w:tcPr>
                          <w:p w:rsidR="005C12EF" w:rsidRPr="00B0136F" w:rsidRDefault="005C12EF" w:rsidP="00FE60FD">
                            <w:pPr>
                              <w:spacing w:line="240" w:lineRule="exact"/>
                              <w:jc w:val="right"/>
                              <w:rPr>
                                <w:rFonts w:ascii="標楷體" w:eastAsia="標楷體" w:hAnsi="標楷體"/>
                                <w:sz w:val="20"/>
                              </w:rPr>
                            </w:pPr>
                          </w:p>
                        </w:tc>
                        <w:tc>
                          <w:tcPr>
                            <w:tcW w:w="1417"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w:t>
                            </w:r>
                            <w:r w:rsidRPr="00B0136F">
                              <w:rPr>
                                <w:rFonts w:ascii="標楷體" w:eastAsia="標楷體" w:hAnsi="標楷體"/>
                                <w:sz w:val="20"/>
                              </w:rPr>
                              <w:t>中</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386</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536</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613</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571</w:t>
                            </w:r>
                          </w:p>
                        </w:tc>
                        <w:tc>
                          <w:tcPr>
                            <w:tcW w:w="737" w:type="dxa"/>
                            <w:shd w:val="clear" w:color="auto" w:fill="auto"/>
                            <w:noWrap/>
                            <w:tcMar>
                              <w:top w:w="15" w:type="dxa"/>
                              <w:left w:w="15" w:type="dxa"/>
                              <w:bottom w:w="0" w:type="dxa"/>
                              <w:right w:w="15" w:type="dxa"/>
                            </w:tcMar>
                            <w:vAlign w:val="center"/>
                            <w:hideMark/>
                          </w:tcPr>
                          <w:p w:rsidR="005C12EF" w:rsidRPr="00B0136F" w:rsidRDefault="005C12EF" w:rsidP="00CB1876">
                            <w:pPr>
                              <w:spacing w:line="240" w:lineRule="exact"/>
                              <w:jc w:val="right"/>
                              <w:rPr>
                                <w:rFonts w:ascii="標楷體" w:eastAsia="標楷體" w:hAnsi="標楷體"/>
                                <w:sz w:val="20"/>
                              </w:rPr>
                            </w:pPr>
                            <w:r w:rsidRPr="00B0136F">
                              <w:rPr>
                                <w:rFonts w:ascii="標楷體" w:eastAsia="標楷體" w:hAnsi="標楷體" w:hint="eastAsia"/>
                                <w:sz w:val="20"/>
                              </w:rPr>
                              <w:t>1</w:t>
                            </w:r>
                            <w:r w:rsidRPr="00B0136F">
                              <w:rPr>
                                <w:rFonts w:ascii="標楷體" w:eastAsia="標楷體" w:hAnsi="標楷體"/>
                                <w:sz w:val="20"/>
                              </w:rPr>
                              <w:t>,</w:t>
                            </w:r>
                            <w:r w:rsidRPr="00B0136F">
                              <w:rPr>
                                <w:rFonts w:ascii="標楷體" w:eastAsia="標楷體" w:hAnsi="標楷體" w:hint="eastAsia"/>
                                <w:sz w:val="20"/>
                              </w:rPr>
                              <w:t>537</w:t>
                            </w:r>
                          </w:p>
                        </w:tc>
                      </w:tr>
                    </w:tbl>
                    <w:p w:rsidR="005C12EF" w:rsidRPr="00B0136F" w:rsidRDefault="005C12EF" w:rsidP="007B2B1E">
                      <w:pPr>
                        <w:overflowPunct w:val="0"/>
                        <w:snapToGrid w:val="0"/>
                        <w:rPr>
                          <w:rFonts w:eastAsia="標楷體" w:cs="標楷體"/>
                          <w:sz w:val="18"/>
                          <w:szCs w:val="18"/>
                        </w:rPr>
                      </w:pPr>
                      <w:r w:rsidRPr="00B0136F">
                        <w:rPr>
                          <w:rFonts w:eastAsia="標楷體" w:cs="標楷體" w:hint="eastAsia"/>
                          <w:sz w:val="18"/>
                          <w:szCs w:val="18"/>
                        </w:rPr>
                        <w:t>資料來源：整理自</w:t>
                      </w:r>
                      <w:r w:rsidRPr="00B0136F">
                        <w:rPr>
                          <w:rFonts w:eastAsia="標楷體"/>
                          <w:sz w:val="18"/>
                          <w:szCs w:val="18"/>
                        </w:rPr>
                        <w:t>國教署</w:t>
                      </w:r>
                      <w:r w:rsidRPr="00B0136F">
                        <w:rPr>
                          <w:rFonts w:eastAsia="標楷體" w:cs="標楷體" w:hint="eastAsia"/>
                          <w:sz w:val="18"/>
                          <w:szCs w:val="18"/>
                        </w:rPr>
                        <w:t>提供資料。</w:t>
                      </w:r>
                    </w:p>
                  </w:txbxContent>
                </v:textbox>
                <w10:wrap type="square" anchorx="margin"/>
              </v:shape>
            </w:pict>
          </mc:Fallback>
        </mc:AlternateContent>
      </w:r>
      <w:r w:rsidR="007B2B1E" w:rsidRPr="003D0AAF">
        <w:rPr>
          <w:rFonts w:hint="eastAsia"/>
        </w:rPr>
        <w:t>請假而無故缺課累計達7日以上）人數由106學年度之247人，增加至110學年度之304人，呈現攀升趨勢；國中部分則先升後降，惟110學年度長期缺課1,537人，仍較106學年度之1,386人增加（同表</w:t>
      </w:r>
      <w:r w:rsidR="007F0F3A" w:rsidRPr="003D0AAF">
        <w:t>51</w:t>
      </w:r>
      <w:r w:rsidR="007B2B1E" w:rsidRPr="003D0AAF">
        <w:rPr>
          <w:rFonts w:hint="eastAsia"/>
        </w:rPr>
        <w:t>）</w:t>
      </w:r>
      <w:bookmarkEnd w:id="12"/>
      <w:r w:rsidR="007B2B1E" w:rsidRPr="003D0AAF">
        <w:rPr>
          <w:rFonts w:hint="eastAsia"/>
        </w:rPr>
        <w:t>，允宜督促市縣政府強化輔導與學生學習適應，以確保穩定就學等情事，經函請國教署研謀改善。據復：（1）刻正研議修正強迫入學條例，將納入修正評估；另該署業於112年5月24日函請衛生福利部協助督導市縣政府依兒童及少年福利與權益保障法第97條及第102條規定落實裁處，並將持續與該部合作，提供第一線人員更多行政資源，協助中輟生順利復學；（</w:t>
      </w:r>
      <w:r w:rsidR="007B2B1E" w:rsidRPr="003D0AAF">
        <w:t>2</w:t>
      </w:r>
      <w:r w:rsidR="007B2B1E" w:rsidRPr="003D0AAF">
        <w:rPr>
          <w:rFonts w:hint="eastAsia"/>
        </w:rPr>
        <w:t>）將於相關會議建請各市縣政府發展「學校與強迫入學委員會合作模式」及強化橫向聯繫協調，以落實行政裁罰機制及輔助學校執行入（復）學輔導作業；（</w:t>
      </w:r>
      <w:r w:rsidR="007B2B1E" w:rsidRPr="003D0AAF">
        <w:t>3</w:t>
      </w:r>
      <w:r w:rsidR="007B2B1E" w:rsidRPr="003D0AAF">
        <w:rPr>
          <w:rFonts w:hint="eastAsia"/>
        </w:rPr>
        <w:t>）主要係學校人員異動，未至學生資源網填報查訪紀錄，業已要求市縣政府督導學校如實查訪並詳實記錄，以掌握個案入（復）學狀況；另逾齡除案部分，主要係學生出境、初設戶籍登記時，國小階段已逾齡等，將請市縣政府依學生就學情形辦理解除列管，並落實填報查訪紀錄；（</w:t>
      </w:r>
      <w:r w:rsidR="007B2B1E" w:rsidRPr="003D0AAF">
        <w:t>4</w:t>
      </w:r>
      <w:r w:rsidR="007B2B1E" w:rsidRPr="003D0AAF">
        <w:rPr>
          <w:rFonts w:hint="eastAsia"/>
        </w:rPr>
        <w:t>）將督請市縣政府要求學校依中輟生及長期缺課學生實際需求，評估提供適性教育課程與教學，透過學習、生活或生涯輔導，協助學生建構未來學習發展方向，確保學生穩定就學。</w:t>
      </w:r>
    </w:p>
    <w:p w:rsidR="00CB1876" w:rsidRPr="003D0AAF" w:rsidRDefault="007B2B1E" w:rsidP="006E6093">
      <w:pPr>
        <w:pStyle w:val="1-12"/>
        <w:spacing w:line="420" w:lineRule="exact"/>
        <w:ind w:firstLine="1081"/>
        <w:jc w:val="distribute"/>
      </w:pPr>
      <w:r w:rsidRPr="003D0AAF">
        <w:rPr>
          <w:b/>
        </w:rPr>
        <w:t>2.</w:t>
      </w:r>
      <w:r w:rsidRPr="003D0AAF">
        <w:rPr>
          <w:rFonts w:hint="eastAsia"/>
          <w:b/>
        </w:rPr>
        <w:t xml:space="preserve">　部分市縣政府未聘足專任輔導教師與專業輔導人員，且約2成以代理輔導教師補足專任輔導教師員額，為回應學生對於輔導資源之需求，允宜研議相關配套措施促進輔導人力配置正常化</w:t>
      </w:r>
      <w:r w:rsidRPr="003D0AAF">
        <w:rPr>
          <w:rFonts w:hint="eastAsia"/>
        </w:rPr>
        <w:t>：依據高級中等以下學校輔導工作成果填報系統資料，110學年度各學齡階段第二級輔導個案數占學生人數之比率，國小階段為40.47％，國中階段為106.35％，國立高級中等學校則為72.13％，顯示專任輔導教師介入性輔導業務量大，並以國中階段學生輔導問題最多，平均每位學生需專任輔導教師協助處理1.06個輔導問題。此外，公私立國小、國中及國立高級中等學校學生，曾由校外學生輔導諮商中心專任專業輔導人員提供處遇性輔導之個案數，占學生人數之比率分別為4.98％、14.49％及5.88％，均凸顯學生對於專業輔導協助之需求。為此，學生輔導法第10條及第11條訂有高級中等以下學校「專任輔導教師」及「專任專業輔導人員」法定員額編制，國教署採逐年增置方式，完成專任輔導教師法定員額之設置。依國民小學、國民中學專任及兼任輔導教師逐年配置基準表暨高級中等學校專任輔導教師法定員額，111學年度國小階段各市縣應聘專任輔導教師1,423人，實聘1,380人，計有7市縣未足額聘任；國中階段應聘專任輔導教師1,547人，實聘1,542人，計有2市縣未足額聘任；國立高級中等學校應聘專任輔導教師553人，實聘550人，計有3校未足額聘任（表</w:t>
      </w:r>
      <w:r w:rsidR="007F0F3A" w:rsidRPr="003D0AAF">
        <w:t>52</w:t>
      </w:r>
      <w:r w:rsidRPr="003D0AAF">
        <w:rPr>
          <w:rFonts w:hint="eastAsia"/>
        </w:rPr>
        <w:t>）。其中，國小、國中專任輔導教師約2成為代理輔導教師，計有6縣之國小、4市縣之國中代理輔導教師占應聘員額之比率逾3成（表</w:t>
      </w:r>
      <w:r w:rsidR="007F0F3A" w:rsidRPr="003D0AAF">
        <w:t>53</w:t>
      </w:r>
      <w:r w:rsidRPr="003D0AAF">
        <w:rPr>
          <w:rFonts w:hint="eastAsia"/>
        </w:rPr>
        <w:t>）。另111年度各市縣政府依法應設置專任專業輔導人員合計</w:t>
      </w:r>
      <w:r w:rsidR="00BD140B" w:rsidRPr="003D0AAF">
        <w:rPr>
          <w:rFonts w:hint="eastAsia"/>
        </w:rPr>
        <w:t>735人，實聘609人，</w:t>
      </w:r>
    </w:p>
    <w:p w:rsidR="004C74C0" w:rsidRPr="003D0AAF" w:rsidRDefault="00CB1876" w:rsidP="00CB1876">
      <w:pPr>
        <w:pStyle w:val="1-12"/>
        <w:spacing w:line="420" w:lineRule="exact"/>
        <w:ind w:firstLineChars="0" w:firstLine="0"/>
      </w:pPr>
      <w:r w:rsidRPr="003D0AAF">
        <w:rPr>
          <w:rFonts w:hint="eastAsia"/>
          <w:b/>
        </w:rPr>
        <w:lastRenderedPageBreak/>
        <mc:AlternateContent>
          <mc:Choice Requires="wpg">
            <w:drawing>
              <wp:anchor distT="0" distB="0" distL="114300" distR="114300" simplePos="0" relativeHeight="252323840" behindDoc="0" locked="0" layoutInCell="1" allowOverlap="1" wp14:anchorId="3ECDCDED" wp14:editId="7861D2D0">
                <wp:simplePos x="0" y="0"/>
                <wp:positionH relativeFrom="column">
                  <wp:posOffset>2592705</wp:posOffset>
                </wp:positionH>
                <wp:positionV relativeFrom="paragraph">
                  <wp:posOffset>28270</wp:posOffset>
                </wp:positionV>
                <wp:extent cx="3743960" cy="4222750"/>
                <wp:effectExtent l="0" t="0" r="8890" b="6350"/>
                <wp:wrapSquare wrapText="bothSides"/>
                <wp:docPr id="44" name="群組 44"/>
                <wp:cNvGraphicFramePr/>
                <a:graphic xmlns:a="http://schemas.openxmlformats.org/drawingml/2006/main">
                  <a:graphicData uri="http://schemas.microsoft.com/office/word/2010/wordprocessingGroup">
                    <wpg:wgp>
                      <wpg:cNvGrpSpPr/>
                      <wpg:grpSpPr>
                        <a:xfrm>
                          <a:off x="0" y="0"/>
                          <a:ext cx="3743960" cy="4222750"/>
                          <a:chOff x="-7315" y="0"/>
                          <a:chExt cx="3744289" cy="3341940"/>
                        </a:xfrm>
                      </wpg:grpSpPr>
                      <wps:wsp>
                        <wps:cNvPr id="45" name="文字方塊 2"/>
                        <wps:cNvSpPr txBox="1">
                          <a:spLocks noChangeArrowheads="1"/>
                        </wps:cNvSpPr>
                        <wps:spPr bwMode="auto">
                          <a:xfrm>
                            <a:off x="-7315" y="1433261"/>
                            <a:ext cx="3743960" cy="1908679"/>
                          </a:xfrm>
                          <a:prstGeom prst="rect">
                            <a:avLst/>
                          </a:prstGeom>
                          <a:solidFill>
                            <a:srgbClr val="FFFFFF"/>
                          </a:solidFill>
                          <a:ln w="9525">
                            <a:noFill/>
                            <a:miter lim="800000"/>
                            <a:headEnd/>
                            <a:tailEnd/>
                          </a:ln>
                        </wps:spPr>
                        <wps:txbx>
                          <w:txbxContent>
                            <w:p w:rsidR="005C12EF" w:rsidRPr="00CB1876" w:rsidRDefault="005C12EF" w:rsidP="00CB1876">
                              <w:pPr>
                                <w:overflowPunct w:val="0"/>
                                <w:snapToGrid w:val="0"/>
                                <w:spacing w:line="240" w:lineRule="exact"/>
                                <w:ind w:left="601" w:hangingChars="250" w:hanging="601"/>
                                <w:jc w:val="center"/>
                                <w:rPr>
                                  <w:rFonts w:ascii="標楷體" w:eastAsia="標楷體" w:hAnsi="標楷體"/>
                                  <w:b/>
                                </w:rPr>
                              </w:pPr>
                              <w:r w:rsidRPr="00CB1876">
                                <w:rPr>
                                  <w:rFonts w:ascii="標楷體" w:eastAsia="標楷體" w:hAnsi="標楷體" w:hint="eastAsia"/>
                                  <w:b/>
                                </w:rPr>
                                <w:t>表</w:t>
                              </w:r>
                              <w:r>
                                <w:rPr>
                                  <w:rFonts w:ascii="標楷體" w:eastAsia="標楷體" w:hAnsi="標楷體"/>
                                  <w:b/>
                                </w:rPr>
                                <w:t>53</w:t>
                              </w:r>
                              <w:r w:rsidRPr="00CB1876">
                                <w:rPr>
                                  <w:rFonts w:ascii="標楷體" w:eastAsia="標楷體" w:hAnsi="標楷體" w:hint="eastAsia"/>
                                  <w:b/>
                                </w:rPr>
                                <w:t xml:space="preserve">　111學年度國中小代</w:t>
                              </w:r>
                              <w:r w:rsidRPr="00CB1876">
                                <w:rPr>
                                  <w:rFonts w:ascii="標楷體" w:eastAsia="標楷體" w:hAnsi="標楷體"/>
                                  <w:b/>
                                </w:rPr>
                                <w:t>理</w:t>
                              </w:r>
                              <w:r w:rsidRPr="00CB1876">
                                <w:rPr>
                                  <w:rFonts w:ascii="標楷體" w:eastAsia="標楷體" w:hAnsi="標楷體" w:hint="eastAsia"/>
                                  <w:b/>
                                </w:rPr>
                                <w:t>輔導教師聘任情形</w:t>
                              </w:r>
                            </w:p>
                            <w:p w:rsidR="005C12EF" w:rsidRPr="00B0136F" w:rsidRDefault="005C12EF" w:rsidP="00CB1876">
                              <w:pPr>
                                <w:overflowPunct w:val="0"/>
                                <w:spacing w:line="240" w:lineRule="exact"/>
                                <w:ind w:left="500" w:right="-34" w:hangingChars="250" w:hanging="500"/>
                                <w:jc w:val="right"/>
                                <w:rPr>
                                  <w:rFonts w:ascii="標楷體" w:eastAsia="標楷體" w:hAnsi="標楷體"/>
                                  <w:sz w:val="20"/>
                                </w:rPr>
                              </w:pPr>
                              <w:r w:rsidRPr="00CB1876">
                                <w:rPr>
                                  <w:rFonts w:ascii="標楷體" w:eastAsia="標楷體" w:hAnsi="標楷體" w:hint="eastAsia"/>
                                  <w:sz w:val="20"/>
                                </w:rPr>
                                <w:t>單位：人、％</w:t>
                              </w:r>
                            </w:p>
                            <w:tbl>
                              <w:tblPr>
                                <w:tblW w:w="57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3"/>
                                <w:gridCol w:w="623"/>
                                <w:gridCol w:w="631"/>
                                <w:gridCol w:w="631"/>
                                <w:gridCol w:w="631"/>
                                <w:gridCol w:w="631"/>
                                <w:gridCol w:w="1980"/>
                              </w:tblGrid>
                              <w:tr w:rsidR="005C12EF" w:rsidRPr="00B0136F" w:rsidTr="00B13F6F">
                                <w:tc>
                                  <w:tcPr>
                                    <w:tcW w:w="623" w:type="dxa"/>
                                    <w:vMerge w:val="restart"/>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學制</w:t>
                                    </w:r>
                                  </w:p>
                                </w:tc>
                                <w:tc>
                                  <w:tcPr>
                                    <w:tcW w:w="623" w:type="dxa"/>
                                    <w:vMerge w:val="restart"/>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實聘</w:t>
                                    </w:r>
                                  </w:p>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人數</w:t>
                                    </w:r>
                                  </w:p>
                                </w:tc>
                                <w:tc>
                                  <w:tcPr>
                                    <w:tcW w:w="1262" w:type="dxa"/>
                                    <w:gridSpan w:val="2"/>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正式</w:t>
                                    </w:r>
                                    <w:r w:rsidRPr="00B0136F">
                                      <w:rPr>
                                        <w:rFonts w:ascii="標楷體" w:eastAsia="標楷體" w:hAnsi="標楷體" w:hint="eastAsia"/>
                                        <w:sz w:val="20"/>
                                      </w:rPr>
                                      <w:t>教</w:t>
                                    </w:r>
                                    <w:r w:rsidRPr="00B0136F">
                                      <w:rPr>
                                        <w:rFonts w:ascii="標楷體" w:eastAsia="標楷體" w:hAnsi="標楷體"/>
                                        <w:sz w:val="20"/>
                                      </w:rPr>
                                      <w:t>師</w:t>
                                    </w:r>
                                  </w:p>
                                </w:tc>
                                <w:tc>
                                  <w:tcPr>
                                    <w:tcW w:w="1262" w:type="dxa"/>
                                    <w:gridSpan w:val="2"/>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代理</w:t>
                                    </w:r>
                                    <w:r w:rsidRPr="00B0136F">
                                      <w:rPr>
                                        <w:rFonts w:ascii="標楷體" w:eastAsia="標楷體" w:hAnsi="標楷體" w:hint="eastAsia"/>
                                        <w:sz w:val="20"/>
                                      </w:rPr>
                                      <w:t>教</w:t>
                                    </w:r>
                                    <w:r w:rsidRPr="00B0136F">
                                      <w:rPr>
                                        <w:rFonts w:ascii="標楷體" w:eastAsia="標楷體" w:hAnsi="標楷體"/>
                                        <w:sz w:val="20"/>
                                      </w:rPr>
                                      <w:t>師</w:t>
                                    </w:r>
                                  </w:p>
                                </w:tc>
                                <w:tc>
                                  <w:tcPr>
                                    <w:tcW w:w="1980" w:type="dxa"/>
                                    <w:vMerge w:val="restart"/>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代理教師占應聘員額</w:t>
                                    </w:r>
                                  </w:p>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之比率逾</w:t>
                                    </w:r>
                                    <w:proofErr w:type="gramStart"/>
                                    <w:r w:rsidRPr="00B0136F">
                                      <w:rPr>
                                        <w:rFonts w:ascii="標楷體" w:eastAsia="標楷體" w:hAnsi="標楷體" w:hint="eastAsia"/>
                                        <w:sz w:val="20"/>
                                      </w:rPr>
                                      <w:t>3成</w:t>
                                    </w:r>
                                    <w:proofErr w:type="gramEnd"/>
                                  </w:p>
                                </w:tc>
                              </w:tr>
                              <w:tr w:rsidR="005C12EF" w:rsidRPr="00B0136F" w:rsidTr="00B13F6F">
                                <w:tc>
                                  <w:tcPr>
                                    <w:tcW w:w="623" w:type="dxa"/>
                                    <w:vMerge/>
                                    <w:shd w:val="clear" w:color="auto" w:fill="auto"/>
                                    <w:vAlign w:val="center"/>
                                  </w:tcPr>
                                  <w:p w:rsidR="005C12EF" w:rsidRPr="00B0136F" w:rsidRDefault="005C12EF" w:rsidP="00CB1876">
                                    <w:pPr>
                                      <w:adjustRightInd w:val="0"/>
                                      <w:spacing w:line="240" w:lineRule="exact"/>
                                      <w:jc w:val="center"/>
                                      <w:rPr>
                                        <w:rFonts w:ascii="標楷體" w:eastAsia="標楷體" w:hAnsi="標楷體"/>
                                        <w:b/>
                                        <w:sz w:val="20"/>
                                      </w:rPr>
                                    </w:pPr>
                                  </w:p>
                                </w:tc>
                                <w:tc>
                                  <w:tcPr>
                                    <w:tcW w:w="623" w:type="dxa"/>
                                    <w:vMerge/>
                                    <w:shd w:val="clear" w:color="auto" w:fill="auto"/>
                                    <w:vAlign w:val="center"/>
                                  </w:tcPr>
                                  <w:p w:rsidR="005C12EF" w:rsidRPr="00B0136F" w:rsidRDefault="005C12EF" w:rsidP="00CB1876">
                                    <w:pPr>
                                      <w:adjustRightInd w:val="0"/>
                                      <w:spacing w:line="240" w:lineRule="exact"/>
                                      <w:jc w:val="center"/>
                                      <w:rPr>
                                        <w:rFonts w:ascii="標楷體" w:eastAsia="標楷體" w:hAnsi="標楷體"/>
                                        <w:b/>
                                        <w:sz w:val="20"/>
                                      </w:rPr>
                                    </w:pPr>
                                  </w:p>
                                </w:tc>
                                <w:tc>
                                  <w:tcPr>
                                    <w:tcW w:w="631"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人</w:t>
                                    </w:r>
                                    <w:r w:rsidRPr="00B0136F">
                                      <w:rPr>
                                        <w:rFonts w:ascii="標楷體" w:eastAsia="標楷體" w:hAnsi="標楷體"/>
                                        <w:sz w:val="20"/>
                                      </w:rPr>
                                      <w:t>數</w:t>
                                    </w:r>
                                  </w:p>
                                </w:tc>
                                <w:tc>
                                  <w:tcPr>
                                    <w:tcW w:w="631" w:type="dxa"/>
                                    <w:shd w:val="clear" w:color="auto" w:fill="auto"/>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比率</w:t>
                                    </w:r>
                                  </w:p>
                                </w:tc>
                                <w:tc>
                                  <w:tcPr>
                                    <w:tcW w:w="631"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人</w:t>
                                    </w:r>
                                    <w:r w:rsidRPr="00B0136F">
                                      <w:rPr>
                                        <w:rFonts w:ascii="標楷體" w:eastAsia="標楷體" w:hAnsi="標楷體"/>
                                        <w:sz w:val="20"/>
                                      </w:rPr>
                                      <w:t>數</w:t>
                                    </w:r>
                                  </w:p>
                                </w:tc>
                                <w:tc>
                                  <w:tcPr>
                                    <w:tcW w:w="631" w:type="dxa"/>
                                    <w:shd w:val="clear" w:color="auto" w:fill="auto"/>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比率</w:t>
                                    </w:r>
                                  </w:p>
                                </w:tc>
                                <w:tc>
                                  <w:tcPr>
                                    <w:tcW w:w="1980" w:type="dxa"/>
                                    <w:vMerge/>
                                    <w:shd w:val="clear" w:color="auto" w:fill="auto"/>
                                  </w:tcPr>
                                  <w:p w:rsidR="005C12EF" w:rsidRPr="00B0136F" w:rsidRDefault="005C12EF" w:rsidP="00CB1876">
                                    <w:pPr>
                                      <w:adjustRightInd w:val="0"/>
                                      <w:spacing w:line="240" w:lineRule="exact"/>
                                      <w:jc w:val="center"/>
                                      <w:rPr>
                                        <w:rFonts w:ascii="標楷體" w:eastAsia="標楷體" w:hAnsi="標楷體"/>
                                        <w:b/>
                                        <w:sz w:val="20"/>
                                      </w:rPr>
                                    </w:pPr>
                                  </w:p>
                                </w:tc>
                              </w:tr>
                              <w:tr w:rsidR="005C12EF" w:rsidRPr="00B0136F" w:rsidTr="00B13F6F">
                                <w:tc>
                                  <w:tcPr>
                                    <w:tcW w:w="623"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國小</w:t>
                                    </w:r>
                                  </w:p>
                                </w:tc>
                                <w:tc>
                                  <w:tcPr>
                                    <w:tcW w:w="62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1,380</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1,082</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78</w:t>
                                    </w:r>
                                    <w:r w:rsidRPr="00B0136F">
                                      <w:rPr>
                                        <w:rFonts w:ascii="標楷體" w:eastAsia="標楷體" w:hAnsi="標楷體"/>
                                        <w:sz w:val="20"/>
                                      </w:rPr>
                                      <w:t>.</w:t>
                                    </w:r>
                                    <w:r w:rsidRPr="00B0136F">
                                      <w:rPr>
                                        <w:rFonts w:ascii="標楷體" w:eastAsia="標楷體" w:hAnsi="標楷體" w:hint="eastAsia"/>
                                        <w:sz w:val="20"/>
                                      </w:rPr>
                                      <w:t>4</w:t>
                                    </w:r>
                                    <w:r w:rsidRPr="00B0136F">
                                      <w:rPr>
                                        <w:rFonts w:ascii="標楷體" w:eastAsia="標楷體" w:hAnsi="標楷體"/>
                                        <w:sz w:val="20"/>
                                      </w:rPr>
                                      <w:t>1</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298</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2</w:t>
                                    </w:r>
                                    <w:r w:rsidRPr="00B0136F">
                                      <w:rPr>
                                        <w:rFonts w:ascii="標楷體" w:eastAsia="標楷體" w:hAnsi="標楷體"/>
                                        <w:sz w:val="20"/>
                                      </w:rPr>
                                      <w:t>1</w:t>
                                    </w:r>
                                    <w:r w:rsidRPr="00B0136F">
                                      <w:rPr>
                                        <w:rFonts w:ascii="標楷體" w:eastAsia="標楷體" w:hAnsi="標楷體" w:hint="eastAsia"/>
                                        <w:sz w:val="20"/>
                                      </w:rPr>
                                      <w:t>.5</w:t>
                                    </w:r>
                                    <w:r w:rsidRPr="00B0136F">
                                      <w:rPr>
                                        <w:rFonts w:ascii="標楷體" w:eastAsia="標楷體" w:hAnsi="標楷體"/>
                                        <w:sz w:val="20"/>
                                      </w:rPr>
                                      <w:t>9</w:t>
                                    </w:r>
                                  </w:p>
                                </w:tc>
                                <w:tc>
                                  <w:tcPr>
                                    <w:tcW w:w="1980" w:type="dxa"/>
                                    <w:shd w:val="clear" w:color="auto" w:fill="auto"/>
                                  </w:tcPr>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彰化縣（48.57％）</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雲林縣（36.67％）</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嘉義縣（50.00％）</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屏東縣（56.82％）</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花蓮縣（35.00％）</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連江縣（100.00％）</w:t>
                                    </w:r>
                                  </w:p>
                                </w:tc>
                              </w:tr>
                              <w:tr w:rsidR="005C12EF" w:rsidRPr="00B0136F" w:rsidTr="00B13F6F">
                                <w:tc>
                                  <w:tcPr>
                                    <w:tcW w:w="623"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國中</w:t>
                                    </w:r>
                                  </w:p>
                                </w:tc>
                                <w:tc>
                                  <w:tcPr>
                                    <w:tcW w:w="62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1,542</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1,241</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80.48</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301</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19.52</w:t>
                                    </w:r>
                                  </w:p>
                                </w:tc>
                                <w:tc>
                                  <w:tcPr>
                                    <w:tcW w:w="1980" w:type="dxa"/>
                                    <w:shd w:val="clear" w:color="auto" w:fill="auto"/>
                                  </w:tcPr>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臺北市（34.46％）</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苗栗縣（31.25％）</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彰化縣（32.10％）</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嘉義市（31.58％）</w:t>
                                    </w:r>
                                  </w:p>
                                </w:tc>
                              </w:tr>
                            </w:tbl>
                            <w:p w:rsidR="005C12EF" w:rsidRPr="00B0136F" w:rsidRDefault="005C12EF" w:rsidP="00520F88">
                              <w:pPr>
                                <w:pStyle w:val="1f2"/>
                                <w:spacing w:line="240" w:lineRule="exact"/>
                                <w:ind w:leftChars="-40" w:left="541" w:hangingChars="354" w:hanging="637"/>
                                <w:rPr>
                                  <w:rFonts w:ascii="標楷體" w:eastAsia="標楷體" w:hAnsi="標楷體"/>
                                </w:rPr>
                              </w:pPr>
                              <w:r w:rsidRPr="00B0136F">
                                <w:rPr>
                                  <w:rFonts w:ascii="標楷體" w:eastAsia="標楷體" w:hAnsi="標楷體" w:hint="eastAsia"/>
                                  <w:sz w:val="18"/>
                                  <w:szCs w:val="18"/>
                                </w:rPr>
                                <w:t>資料來源：整理自國教署提供資料。</w:t>
                              </w:r>
                            </w:p>
                          </w:txbxContent>
                        </wps:txbx>
                        <wps:bodyPr rot="0" vert="horz" wrap="square" lIns="91440" tIns="45720" rIns="91440" bIns="45720" anchor="t" anchorCtr="0">
                          <a:noAutofit/>
                        </wps:bodyPr>
                      </wps:wsp>
                      <wps:wsp>
                        <wps:cNvPr id="46" name="文字方塊 46"/>
                        <wps:cNvSpPr txBox="1">
                          <a:spLocks noChangeArrowheads="1"/>
                        </wps:cNvSpPr>
                        <wps:spPr bwMode="auto">
                          <a:xfrm>
                            <a:off x="-6986" y="0"/>
                            <a:ext cx="3743960" cy="1421792"/>
                          </a:xfrm>
                          <a:prstGeom prst="rect">
                            <a:avLst/>
                          </a:prstGeom>
                          <a:solidFill>
                            <a:srgbClr val="FFFFFF"/>
                          </a:solidFill>
                          <a:ln w="9525">
                            <a:noFill/>
                            <a:miter lim="800000"/>
                            <a:headEnd/>
                            <a:tailEnd/>
                          </a:ln>
                        </wps:spPr>
                        <wps:txbx>
                          <w:txbxContent>
                            <w:p w:rsidR="005C12EF" w:rsidRPr="00B0136F" w:rsidRDefault="005C12EF" w:rsidP="00CB1876">
                              <w:pPr>
                                <w:spacing w:line="240" w:lineRule="exact"/>
                                <w:ind w:left="601" w:hangingChars="250" w:hanging="601"/>
                                <w:jc w:val="center"/>
                                <w:rPr>
                                  <w:rFonts w:ascii="標楷體" w:eastAsia="標楷體" w:hAnsi="標楷體"/>
                                  <w:b/>
                                </w:rPr>
                              </w:pPr>
                              <w:r w:rsidRPr="005C6AD1">
                                <w:rPr>
                                  <w:rFonts w:ascii="標楷體" w:eastAsia="標楷體" w:hAnsi="標楷體"/>
                                  <w:b/>
                                </w:rPr>
                                <w:t>表52</w:t>
                              </w:r>
                              <w:r w:rsidRPr="00B0136F">
                                <w:rPr>
                                  <w:rFonts w:ascii="標楷體" w:eastAsia="標楷體" w:hAnsi="標楷體" w:hint="eastAsia"/>
                                  <w:b/>
                                </w:rPr>
                                <w:t xml:space="preserve">　111學年度專任輔導教師聘任情形</w:t>
                              </w:r>
                            </w:p>
                            <w:p w:rsidR="005C12EF" w:rsidRPr="00B0136F" w:rsidRDefault="005C12EF" w:rsidP="00CB1876">
                              <w:pPr>
                                <w:overflowPunct w:val="0"/>
                                <w:spacing w:line="240" w:lineRule="exact"/>
                                <w:ind w:left="500" w:right="-34" w:hangingChars="250" w:hanging="500"/>
                                <w:jc w:val="right"/>
                                <w:rPr>
                                  <w:rFonts w:ascii="標楷體" w:eastAsia="標楷體" w:hAnsi="標楷體"/>
                                  <w:sz w:val="20"/>
                                </w:rPr>
                              </w:pPr>
                              <w:r w:rsidRPr="00B0136F">
                                <w:rPr>
                                  <w:rFonts w:ascii="標楷體" w:eastAsia="標楷體" w:hAnsi="標楷體" w:hint="eastAsia"/>
                                  <w:sz w:val="20"/>
                                </w:rPr>
                                <w:t>單位：人</w:t>
                              </w:r>
                            </w:p>
                            <w:tbl>
                              <w:tblPr>
                                <w:tblW w:w="576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45"/>
                                <w:gridCol w:w="862"/>
                                <w:gridCol w:w="863"/>
                                <w:gridCol w:w="3093"/>
                              </w:tblGrid>
                              <w:tr w:rsidR="005C12EF" w:rsidRPr="00B0136F" w:rsidTr="00B13F6F">
                                <w:trPr>
                                  <w:trHeight w:val="340"/>
                                </w:trPr>
                                <w:tc>
                                  <w:tcPr>
                                    <w:tcW w:w="945"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學制</w:t>
                                    </w:r>
                                  </w:p>
                                </w:tc>
                                <w:tc>
                                  <w:tcPr>
                                    <w:tcW w:w="862"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應聘人數</w:t>
                                    </w:r>
                                  </w:p>
                                </w:tc>
                                <w:tc>
                                  <w:tcPr>
                                    <w:tcW w:w="863"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proofErr w:type="gramStart"/>
                                    <w:r w:rsidRPr="00B0136F">
                                      <w:rPr>
                                        <w:rFonts w:ascii="標楷體" w:eastAsia="標楷體" w:hAnsi="標楷體" w:hint="eastAsia"/>
                                        <w:sz w:val="20"/>
                                      </w:rPr>
                                      <w:t>實聘人數</w:t>
                                    </w:r>
                                    <w:proofErr w:type="gramEnd"/>
                                  </w:p>
                                </w:tc>
                                <w:tc>
                                  <w:tcPr>
                                    <w:tcW w:w="3093"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未足額聘任</w:t>
                                    </w:r>
                                    <w:r w:rsidRPr="00B0136F">
                                      <w:rPr>
                                        <w:rFonts w:ascii="標楷體" w:eastAsia="標楷體" w:hAnsi="標楷體"/>
                                        <w:sz w:val="20"/>
                                      </w:rPr>
                                      <w:t>之市縣或學校</w:t>
                                    </w:r>
                                  </w:p>
                                </w:tc>
                              </w:tr>
                              <w:tr w:rsidR="005C12EF" w:rsidRPr="00B0136F" w:rsidTr="00B13F6F">
                                <w:trPr>
                                  <w:trHeight w:val="340"/>
                                </w:trPr>
                                <w:tc>
                                  <w:tcPr>
                                    <w:tcW w:w="945"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國小</w:t>
                                    </w:r>
                                  </w:p>
                                </w:tc>
                                <w:tc>
                                  <w:tcPr>
                                    <w:tcW w:w="862"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1,423</w:t>
                                    </w:r>
                                  </w:p>
                                </w:tc>
                                <w:tc>
                                  <w:tcPr>
                                    <w:tcW w:w="86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1,380</w:t>
                                    </w:r>
                                  </w:p>
                                </w:tc>
                                <w:tc>
                                  <w:tcPr>
                                    <w:tcW w:w="3093" w:type="dxa"/>
                                    <w:shd w:val="clear" w:color="auto" w:fill="auto"/>
                                    <w:vAlign w:val="center"/>
                                  </w:tcPr>
                                  <w:p w:rsidR="005C12EF" w:rsidRPr="00B0136F" w:rsidRDefault="005C12EF" w:rsidP="00CB1876">
                                    <w:pPr>
                                      <w:adjustRightInd w:val="0"/>
                                      <w:spacing w:line="240" w:lineRule="exact"/>
                                      <w:rPr>
                                        <w:rFonts w:ascii="標楷體" w:eastAsia="標楷體" w:hAnsi="標楷體"/>
                                        <w:spacing w:val="-6"/>
                                        <w:sz w:val="20"/>
                                      </w:rPr>
                                    </w:pPr>
                                    <w:r w:rsidRPr="00B0136F">
                                      <w:rPr>
                                        <w:rFonts w:ascii="標楷體" w:eastAsia="標楷體" w:hAnsi="標楷體" w:hint="eastAsia"/>
                                        <w:spacing w:val="-6"/>
                                        <w:sz w:val="20"/>
                                      </w:rPr>
                                      <w:t>新北市、桃園市、高雄市、彰化縣、</w:t>
                                    </w:r>
                                  </w:p>
                                  <w:p w:rsidR="005C12EF" w:rsidRPr="00B0136F" w:rsidRDefault="005C12EF" w:rsidP="00CB1876">
                                    <w:pPr>
                                      <w:adjustRightInd w:val="0"/>
                                      <w:spacing w:line="240" w:lineRule="exact"/>
                                      <w:rPr>
                                        <w:rFonts w:ascii="標楷體" w:eastAsia="標楷體" w:hAnsi="標楷體"/>
                                        <w:spacing w:val="-6"/>
                                        <w:sz w:val="20"/>
                                      </w:rPr>
                                    </w:pPr>
                                    <w:r w:rsidRPr="00B0136F">
                                      <w:rPr>
                                        <w:rFonts w:ascii="標楷體" w:eastAsia="標楷體" w:hAnsi="標楷體" w:hint="eastAsia"/>
                                        <w:spacing w:val="-6"/>
                                        <w:sz w:val="20"/>
                                      </w:rPr>
                                      <w:t>南投縣、雲林縣、宜蘭縣</w:t>
                                    </w:r>
                                  </w:p>
                                </w:tc>
                              </w:tr>
                              <w:tr w:rsidR="005C12EF" w:rsidRPr="00B0136F" w:rsidTr="00B13F6F">
                                <w:trPr>
                                  <w:trHeight w:val="340"/>
                                </w:trPr>
                                <w:tc>
                                  <w:tcPr>
                                    <w:tcW w:w="945"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國中</w:t>
                                    </w:r>
                                  </w:p>
                                </w:tc>
                                <w:tc>
                                  <w:tcPr>
                                    <w:tcW w:w="862"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1,547</w:t>
                                    </w:r>
                                  </w:p>
                                </w:tc>
                                <w:tc>
                                  <w:tcPr>
                                    <w:tcW w:w="86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1,542</w:t>
                                    </w:r>
                                  </w:p>
                                </w:tc>
                                <w:tc>
                                  <w:tcPr>
                                    <w:tcW w:w="3093" w:type="dxa"/>
                                    <w:shd w:val="clear" w:color="auto" w:fill="auto"/>
                                    <w:vAlign w:val="center"/>
                                  </w:tcPr>
                                  <w:p w:rsidR="005C12EF" w:rsidRPr="00B0136F" w:rsidRDefault="005C12EF" w:rsidP="00CB1876">
                                    <w:pPr>
                                      <w:adjustRightInd w:val="0"/>
                                      <w:spacing w:line="240" w:lineRule="exact"/>
                                      <w:rPr>
                                        <w:rFonts w:ascii="標楷體" w:eastAsia="標楷體" w:hAnsi="標楷體"/>
                                        <w:spacing w:val="-6"/>
                                        <w:sz w:val="20"/>
                                      </w:rPr>
                                    </w:pPr>
                                    <w:r w:rsidRPr="00B0136F">
                                      <w:rPr>
                                        <w:rFonts w:ascii="標楷體" w:eastAsia="標楷體" w:hAnsi="標楷體" w:hint="eastAsia"/>
                                        <w:spacing w:val="-6"/>
                                        <w:sz w:val="20"/>
                                      </w:rPr>
                                      <w:t>新北市、雲林縣</w:t>
                                    </w:r>
                                  </w:p>
                                </w:tc>
                              </w:tr>
                              <w:tr w:rsidR="005C12EF" w:rsidRPr="00B0136F" w:rsidTr="00B13F6F">
                                <w:trPr>
                                  <w:trHeight w:val="340"/>
                                </w:trPr>
                                <w:tc>
                                  <w:tcPr>
                                    <w:tcW w:w="945"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國立高級</w:t>
                                    </w:r>
                                  </w:p>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中等學校</w:t>
                                    </w:r>
                                  </w:p>
                                </w:tc>
                                <w:tc>
                                  <w:tcPr>
                                    <w:tcW w:w="862"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553</w:t>
                                    </w:r>
                                  </w:p>
                                </w:tc>
                                <w:tc>
                                  <w:tcPr>
                                    <w:tcW w:w="86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550</w:t>
                                    </w:r>
                                  </w:p>
                                </w:tc>
                                <w:tc>
                                  <w:tcPr>
                                    <w:tcW w:w="3093" w:type="dxa"/>
                                    <w:shd w:val="clear" w:color="auto" w:fill="auto"/>
                                    <w:vAlign w:val="center"/>
                                  </w:tcPr>
                                  <w:p w:rsidR="005C12EF" w:rsidRPr="00B0136F" w:rsidRDefault="005C12EF" w:rsidP="00CB1876">
                                    <w:pPr>
                                      <w:adjustRightInd w:val="0"/>
                                      <w:spacing w:line="240" w:lineRule="exact"/>
                                      <w:rPr>
                                        <w:rFonts w:ascii="標楷體" w:eastAsia="標楷體" w:hAnsi="標楷體"/>
                                        <w:spacing w:val="-6"/>
                                        <w:sz w:val="20"/>
                                      </w:rPr>
                                    </w:pPr>
                                    <w:r w:rsidRPr="00B0136F">
                                      <w:rPr>
                                        <w:rFonts w:ascii="標楷體" w:eastAsia="標楷體" w:hAnsi="標楷體" w:cs="Segoe UI"/>
                                        <w:bCs/>
                                        <w:spacing w:val="-6"/>
                                        <w:sz w:val="20"/>
                                        <w:bdr w:val="none" w:sz="0" w:space="0" w:color="auto" w:frame="1"/>
                                        <w:shd w:val="clear" w:color="auto" w:fill="FFFFFF"/>
                                      </w:rPr>
                                      <w:t>國立旗山高級農工職業學校</w:t>
                                    </w:r>
                                    <w:r w:rsidRPr="00B0136F">
                                      <w:rPr>
                                        <w:rFonts w:ascii="標楷體" w:eastAsia="標楷體" w:hAnsi="標楷體" w:hint="eastAsia"/>
                                        <w:spacing w:val="-6"/>
                                        <w:sz w:val="20"/>
                                      </w:rPr>
                                      <w:t>、國立東港高級海事水產職業學校、國立南科國際實驗高級中學</w:t>
                                    </w:r>
                                  </w:p>
                                </w:tc>
                              </w:tr>
                            </w:tbl>
                            <w:p w:rsidR="005C12EF" w:rsidRPr="00B0136F" w:rsidRDefault="005C12EF" w:rsidP="002635C6">
                              <w:pPr>
                                <w:pStyle w:val="1f2"/>
                                <w:spacing w:line="240" w:lineRule="exact"/>
                                <w:ind w:leftChars="-35" w:left="539" w:hangingChars="346" w:hanging="623"/>
                                <w:rPr>
                                  <w:rFonts w:ascii="標楷體" w:eastAsia="標楷體" w:hAnsi="標楷體"/>
                                </w:rPr>
                              </w:pPr>
                              <w:r w:rsidRPr="00B0136F">
                                <w:rPr>
                                  <w:rFonts w:ascii="標楷體" w:eastAsia="標楷體" w:hAnsi="標楷體" w:hint="eastAsia"/>
                                  <w:sz w:val="18"/>
                                  <w:szCs w:val="18"/>
                                </w:rPr>
                                <w:t>資料來源：整理自國教署提供資料。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CDCDED" id="群組 44" o:spid="_x0000_s1087" style="position:absolute;left:0;text-align:left;margin-left:204.15pt;margin-top:2.25pt;width:294.8pt;height:332.5pt;z-index:252323840;mso-width-relative:margin;mso-height-relative:margin" coordorigin="-73" coordsize="37442,33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">
                <v:shape id="_x0000_s1088" type="#_x0000_t202" style="position:absolute;left:-73;top:14332;width:37439;height:19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" stroked="f">
                  <v:textbox>
                    <w:txbxContent>
                      <w:p w:rsidR="005C12EF" w:rsidRPr="00CB1876" w:rsidRDefault="005C12EF" w:rsidP="00CB1876">
                        <w:pPr>
                          <w:overflowPunct w:val="0"/>
                          <w:snapToGrid w:val="0"/>
                          <w:spacing w:line="240" w:lineRule="exact"/>
                          <w:ind w:left="601" w:hangingChars="250" w:hanging="601"/>
                          <w:jc w:val="center"/>
                          <w:rPr>
                            <w:rFonts w:ascii="標楷體" w:eastAsia="標楷體" w:hAnsi="標楷體"/>
                            <w:b/>
                          </w:rPr>
                        </w:pPr>
                        <w:r w:rsidRPr="00CB1876">
                          <w:rPr>
                            <w:rFonts w:ascii="標楷體" w:eastAsia="標楷體" w:hAnsi="標楷體" w:hint="eastAsia"/>
                            <w:b/>
                          </w:rPr>
                          <w:t>表</w:t>
                        </w:r>
                        <w:r>
                          <w:rPr>
                            <w:rFonts w:ascii="標楷體" w:eastAsia="標楷體" w:hAnsi="標楷體"/>
                            <w:b/>
                          </w:rPr>
                          <w:t>53</w:t>
                        </w:r>
                        <w:r w:rsidRPr="00CB1876">
                          <w:rPr>
                            <w:rFonts w:ascii="標楷體" w:eastAsia="標楷體" w:hAnsi="標楷體" w:hint="eastAsia"/>
                            <w:b/>
                          </w:rPr>
                          <w:t xml:space="preserve">　111學年度國中小代</w:t>
                        </w:r>
                        <w:r w:rsidRPr="00CB1876">
                          <w:rPr>
                            <w:rFonts w:ascii="標楷體" w:eastAsia="標楷體" w:hAnsi="標楷體"/>
                            <w:b/>
                          </w:rPr>
                          <w:t>理</w:t>
                        </w:r>
                        <w:r w:rsidRPr="00CB1876">
                          <w:rPr>
                            <w:rFonts w:ascii="標楷體" w:eastAsia="標楷體" w:hAnsi="標楷體" w:hint="eastAsia"/>
                            <w:b/>
                          </w:rPr>
                          <w:t>輔導教師聘任情形</w:t>
                        </w:r>
                      </w:p>
                      <w:p w:rsidR="005C12EF" w:rsidRPr="00B0136F" w:rsidRDefault="005C12EF" w:rsidP="00CB1876">
                        <w:pPr>
                          <w:overflowPunct w:val="0"/>
                          <w:spacing w:line="240" w:lineRule="exact"/>
                          <w:ind w:left="500" w:right="-34" w:hangingChars="250" w:hanging="500"/>
                          <w:jc w:val="right"/>
                          <w:rPr>
                            <w:rFonts w:ascii="標楷體" w:eastAsia="標楷體" w:hAnsi="標楷體"/>
                            <w:sz w:val="20"/>
                          </w:rPr>
                        </w:pPr>
                        <w:r w:rsidRPr="00CB1876">
                          <w:rPr>
                            <w:rFonts w:ascii="標楷體" w:eastAsia="標楷體" w:hAnsi="標楷體" w:hint="eastAsia"/>
                            <w:sz w:val="20"/>
                          </w:rPr>
                          <w:t>單位：人、％</w:t>
                        </w:r>
                      </w:p>
                      <w:tbl>
                        <w:tblPr>
                          <w:tblW w:w="57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3"/>
                          <w:gridCol w:w="623"/>
                          <w:gridCol w:w="631"/>
                          <w:gridCol w:w="631"/>
                          <w:gridCol w:w="631"/>
                          <w:gridCol w:w="631"/>
                          <w:gridCol w:w="1980"/>
                        </w:tblGrid>
                        <w:tr w:rsidR="005C12EF" w:rsidRPr="00B0136F" w:rsidTr="00B13F6F">
                          <w:tc>
                            <w:tcPr>
                              <w:tcW w:w="623" w:type="dxa"/>
                              <w:vMerge w:val="restart"/>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學制</w:t>
                              </w:r>
                            </w:p>
                          </w:tc>
                          <w:tc>
                            <w:tcPr>
                              <w:tcW w:w="623" w:type="dxa"/>
                              <w:vMerge w:val="restart"/>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實聘</w:t>
                              </w:r>
                            </w:p>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人數</w:t>
                              </w:r>
                            </w:p>
                          </w:tc>
                          <w:tc>
                            <w:tcPr>
                              <w:tcW w:w="1262" w:type="dxa"/>
                              <w:gridSpan w:val="2"/>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正式</w:t>
                              </w:r>
                              <w:r w:rsidRPr="00B0136F">
                                <w:rPr>
                                  <w:rFonts w:ascii="標楷體" w:eastAsia="標楷體" w:hAnsi="標楷體" w:hint="eastAsia"/>
                                  <w:sz w:val="20"/>
                                </w:rPr>
                                <w:t>教</w:t>
                              </w:r>
                              <w:r w:rsidRPr="00B0136F">
                                <w:rPr>
                                  <w:rFonts w:ascii="標楷體" w:eastAsia="標楷體" w:hAnsi="標楷體"/>
                                  <w:sz w:val="20"/>
                                </w:rPr>
                                <w:t>師</w:t>
                              </w:r>
                            </w:p>
                          </w:tc>
                          <w:tc>
                            <w:tcPr>
                              <w:tcW w:w="1262" w:type="dxa"/>
                              <w:gridSpan w:val="2"/>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代理</w:t>
                              </w:r>
                              <w:r w:rsidRPr="00B0136F">
                                <w:rPr>
                                  <w:rFonts w:ascii="標楷體" w:eastAsia="標楷體" w:hAnsi="標楷體" w:hint="eastAsia"/>
                                  <w:sz w:val="20"/>
                                </w:rPr>
                                <w:t>教</w:t>
                              </w:r>
                              <w:r w:rsidRPr="00B0136F">
                                <w:rPr>
                                  <w:rFonts w:ascii="標楷體" w:eastAsia="標楷體" w:hAnsi="標楷體"/>
                                  <w:sz w:val="20"/>
                                </w:rPr>
                                <w:t>師</w:t>
                              </w:r>
                            </w:p>
                          </w:tc>
                          <w:tc>
                            <w:tcPr>
                              <w:tcW w:w="1980" w:type="dxa"/>
                              <w:vMerge w:val="restart"/>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代理教師占應聘員額</w:t>
                              </w:r>
                            </w:p>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之比率逾</w:t>
                              </w:r>
                              <w:proofErr w:type="gramStart"/>
                              <w:r w:rsidRPr="00B0136F">
                                <w:rPr>
                                  <w:rFonts w:ascii="標楷體" w:eastAsia="標楷體" w:hAnsi="標楷體" w:hint="eastAsia"/>
                                  <w:sz w:val="20"/>
                                </w:rPr>
                                <w:t>3成</w:t>
                              </w:r>
                              <w:proofErr w:type="gramEnd"/>
                            </w:p>
                          </w:tc>
                        </w:tr>
                        <w:tr w:rsidR="005C12EF" w:rsidRPr="00B0136F" w:rsidTr="00B13F6F">
                          <w:tc>
                            <w:tcPr>
                              <w:tcW w:w="623" w:type="dxa"/>
                              <w:vMerge/>
                              <w:shd w:val="clear" w:color="auto" w:fill="auto"/>
                              <w:vAlign w:val="center"/>
                            </w:tcPr>
                            <w:p w:rsidR="005C12EF" w:rsidRPr="00B0136F" w:rsidRDefault="005C12EF" w:rsidP="00CB1876">
                              <w:pPr>
                                <w:adjustRightInd w:val="0"/>
                                <w:spacing w:line="240" w:lineRule="exact"/>
                                <w:jc w:val="center"/>
                                <w:rPr>
                                  <w:rFonts w:ascii="標楷體" w:eastAsia="標楷體" w:hAnsi="標楷體"/>
                                  <w:b/>
                                  <w:sz w:val="20"/>
                                </w:rPr>
                              </w:pPr>
                            </w:p>
                          </w:tc>
                          <w:tc>
                            <w:tcPr>
                              <w:tcW w:w="623" w:type="dxa"/>
                              <w:vMerge/>
                              <w:shd w:val="clear" w:color="auto" w:fill="auto"/>
                              <w:vAlign w:val="center"/>
                            </w:tcPr>
                            <w:p w:rsidR="005C12EF" w:rsidRPr="00B0136F" w:rsidRDefault="005C12EF" w:rsidP="00CB1876">
                              <w:pPr>
                                <w:adjustRightInd w:val="0"/>
                                <w:spacing w:line="240" w:lineRule="exact"/>
                                <w:jc w:val="center"/>
                                <w:rPr>
                                  <w:rFonts w:ascii="標楷體" w:eastAsia="標楷體" w:hAnsi="標楷體"/>
                                  <w:b/>
                                  <w:sz w:val="20"/>
                                </w:rPr>
                              </w:pPr>
                            </w:p>
                          </w:tc>
                          <w:tc>
                            <w:tcPr>
                              <w:tcW w:w="631"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人</w:t>
                              </w:r>
                              <w:r w:rsidRPr="00B0136F">
                                <w:rPr>
                                  <w:rFonts w:ascii="標楷體" w:eastAsia="標楷體" w:hAnsi="標楷體"/>
                                  <w:sz w:val="20"/>
                                </w:rPr>
                                <w:t>數</w:t>
                              </w:r>
                            </w:p>
                          </w:tc>
                          <w:tc>
                            <w:tcPr>
                              <w:tcW w:w="631" w:type="dxa"/>
                              <w:shd w:val="clear" w:color="auto" w:fill="auto"/>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比率</w:t>
                              </w:r>
                            </w:p>
                          </w:tc>
                          <w:tc>
                            <w:tcPr>
                              <w:tcW w:w="631"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人</w:t>
                              </w:r>
                              <w:r w:rsidRPr="00B0136F">
                                <w:rPr>
                                  <w:rFonts w:ascii="標楷體" w:eastAsia="標楷體" w:hAnsi="標楷體"/>
                                  <w:sz w:val="20"/>
                                </w:rPr>
                                <w:t>數</w:t>
                              </w:r>
                            </w:p>
                          </w:tc>
                          <w:tc>
                            <w:tcPr>
                              <w:tcW w:w="631" w:type="dxa"/>
                              <w:shd w:val="clear" w:color="auto" w:fill="auto"/>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比率</w:t>
                              </w:r>
                            </w:p>
                          </w:tc>
                          <w:tc>
                            <w:tcPr>
                              <w:tcW w:w="1980" w:type="dxa"/>
                              <w:vMerge/>
                              <w:shd w:val="clear" w:color="auto" w:fill="auto"/>
                            </w:tcPr>
                            <w:p w:rsidR="005C12EF" w:rsidRPr="00B0136F" w:rsidRDefault="005C12EF" w:rsidP="00CB1876">
                              <w:pPr>
                                <w:adjustRightInd w:val="0"/>
                                <w:spacing w:line="240" w:lineRule="exact"/>
                                <w:jc w:val="center"/>
                                <w:rPr>
                                  <w:rFonts w:ascii="標楷體" w:eastAsia="標楷體" w:hAnsi="標楷體"/>
                                  <w:b/>
                                  <w:sz w:val="20"/>
                                </w:rPr>
                              </w:pPr>
                            </w:p>
                          </w:tc>
                        </w:tr>
                        <w:tr w:rsidR="005C12EF" w:rsidRPr="00B0136F" w:rsidTr="00B13F6F">
                          <w:tc>
                            <w:tcPr>
                              <w:tcW w:w="623"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國小</w:t>
                              </w:r>
                            </w:p>
                          </w:tc>
                          <w:tc>
                            <w:tcPr>
                              <w:tcW w:w="62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1,380</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1,082</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78</w:t>
                              </w:r>
                              <w:r w:rsidRPr="00B0136F">
                                <w:rPr>
                                  <w:rFonts w:ascii="標楷體" w:eastAsia="標楷體" w:hAnsi="標楷體"/>
                                  <w:sz w:val="20"/>
                                </w:rPr>
                                <w:t>.</w:t>
                              </w:r>
                              <w:r w:rsidRPr="00B0136F">
                                <w:rPr>
                                  <w:rFonts w:ascii="標楷體" w:eastAsia="標楷體" w:hAnsi="標楷體" w:hint="eastAsia"/>
                                  <w:sz w:val="20"/>
                                </w:rPr>
                                <w:t>4</w:t>
                              </w:r>
                              <w:r w:rsidRPr="00B0136F">
                                <w:rPr>
                                  <w:rFonts w:ascii="標楷體" w:eastAsia="標楷體" w:hAnsi="標楷體"/>
                                  <w:sz w:val="20"/>
                                </w:rPr>
                                <w:t>1</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298</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2</w:t>
                              </w:r>
                              <w:r w:rsidRPr="00B0136F">
                                <w:rPr>
                                  <w:rFonts w:ascii="標楷體" w:eastAsia="標楷體" w:hAnsi="標楷體"/>
                                  <w:sz w:val="20"/>
                                </w:rPr>
                                <w:t>1</w:t>
                              </w:r>
                              <w:r w:rsidRPr="00B0136F">
                                <w:rPr>
                                  <w:rFonts w:ascii="標楷體" w:eastAsia="標楷體" w:hAnsi="標楷體" w:hint="eastAsia"/>
                                  <w:sz w:val="20"/>
                                </w:rPr>
                                <w:t>.5</w:t>
                              </w:r>
                              <w:r w:rsidRPr="00B0136F">
                                <w:rPr>
                                  <w:rFonts w:ascii="標楷體" w:eastAsia="標楷體" w:hAnsi="標楷體"/>
                                  <w:sz w:val="20"/>
                                </w:rPr>
                                <w:t>9</w:t>
                              </w:r>
                            </w:p>
                          </w:tc>
                          <w:tc>
                            <w:tcPr>
                              <w:tcW w:w="1980" w:type="dxa"/>
                              <w:shd w:val="clear" w:color="auto" w:fill="auto"/>
                            </w:tcPr>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彰化縣（48.57％）</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雲林縣（36.67％）</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嘉義縣（50.00％）</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屏東縣（56.82％）</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花蓮縣（35.00％）</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連江縣（100.00％）</w:t>
                              </w:r>
                            </w:p>
                          </w:tc>
                        </w:tr>
                        <w:tr w:rsidR="005C12EF" w:rsidRPr="00B0136F" w:rsidTr="00B13F6F">
                          <w:tc>
                            <w:tcPr>
                              <w:tcW w:w="623"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國中</w:t>
                              </w:r>
                            </w:p>
                          </w:tc>
                          <w:tc>
                            <w:tcPr>
                              <w:tcW w:w="62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1,542</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1,241</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80.48</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301</w:t>
                              </w:r>
                            </w:p>
                          </w:tc>
                          <w:tc>
                            <w:tcPr>
                              <w:tcW w:w="631"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19.52</w:t>
                              </w:r>
                            </w:p>
                          </w:tc>
                          <w:tc>
                            <w:tcPr>
                              <w:tcW w:w="1980" w:type="dxa"/>
                              <w:shd w:val="clear" w:color="auto" w:fill="auto"/>
                            </w:tcPr>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臺北市（34.46％）</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苗栗縣（31.25％）</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彰化縣（32.10％）</w:t>
                              </w:r>
                            </w:p>
                            <w:p w:rsidR="005C12EF" w:rsidRPr="00B0136F" w:rsidRDefault="005C12EF" w:rsidP="00CB1876">
                              <w:pPr>
                                <w:adjustRightInd w:val="0"/>
                                <w:spacing w:line="240" w:lineRule="exact"/>
                                <w:rPr>
                                  <w:rFonts w:ascii="標楷體" w:eastAsia="標楷體" w:hAnsi="標楷體"/>
                                  <w:sz w:val="20"/>
                                </w:rPr>
                              </w:pPr>
                              <w:r w:rsidRPr="00B0136F">
                                <w:rPr>
                                  <w:rFonts w:ascii="標楷體" w:eastAsia="標楷體" w:hAnsi="標楷體" w:hint="eastAsia"/>
                                  <w:sz w:val="20"/>
                                </w:rPr>
                                <w:t>嘉義市（31.58％）</w:t>
                              </w:r>
                            </w:p>
                          </w:tc>
                        </w:tr>
                      </w:tbl>
                      <w:p w:rsidR="005C12EF" w:rsidRPr="00B0136F" w:rsidRDefault="005C12EF" w:rsidP="00520F88">
                        <w:pPr>
                          <w:pStyle w:val="1f2"/>
                          <w:spacing w:line="240" w:lineRule="exact"/>
                          <w:ind w:leftChars="-40" w:left="541" w:hangingChars="354" w:hanging="637"/>
                          <w:rPr>
                            <w:rFonts w:ascii="標楷體" w:eastAsia="標楷體" w:hAnsi="標楷體"/>
                          </w:rPr>
                        </w:pPr>
                        <w:r w:rsidRPr="00B0136F">
                          <w:rPr>
                            <w:rFonts w:ascii="標楷體" w:eastAsia="標楷體" w:hAnsi="標楷體" w:hint="eastAsia"/>
                            <w:sz w:val="18"/>
                            <w:szCs w:val="18"/>
                          </w:rPr>
                          <w:t>資料來源：整理自國教署提供資料。</w:t>
                        </w:r>
                      </w:p>
                    </w:txbxContent>
                  </v:textbox>
                </v:shape>
                <v:shape id="文字方塊 46" o:spid="_x0000_s1089" type="#_x0000_t202" style="position:absolute;left:-69;width:37438;height:14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rsidR="005C12EF" w:rsidRPr="00B0136F" w:rsidRDefault="005C12EF" w:rsidP="00CB1876">
                        <w:pPr>
                          <w:spacing w:line="240" w:lineRule="exact"/>
                          <w:ind w:left="601" w:hangingChars="250" w:hanging="601"/>
                          <w:jc w:val="center"/>
                          <w:rPr>
                            <w:rFonts w:ascii="標楷體" w:eastAsia="標楷體" w:hAnsi="標楷體"/>
                            <w:b/>
                          </w:rPr>
                        </w:pPr>
                        <w:r w:rsidRPr="005C6AD1">
                          <w:rPr>
                            <w:rFonts w:ascii="標楷體" w:eastAsia="標楷體" w:hAnsi="標楷體"/>
                            <w:b/>
                          </w:rPr>
                          <w:t>表52</w:t>
                        </w:r>
                        <w:r w:rsidRPr="00B0136F">
                          <w:rPr>
                            <w:rFonts w:ascii="標楷體" w:eastAsia="標楷體" w:hAnsi="標楷體" w:hint="eastAsia"/>
                            <w:b/>
                          </w:rPr>
                          <w:t xml:space="preserve">　111學年度專任輔導教師聘任情形</w:t>
                        </w:r>
                      </w:p>
                      <w:p w:rsidR="005C12EF" w:rsidRPr="00B0136F" w:rsidRDefault="005C12EF" w:rsidP="00CB1876">
                        <w:pPr>
                          <w:overflowPunct w:val="0"/>
                          <w:spacing w:line="240" w:lineRule="exact"/>
                          <w:ind w:left="500" w:right="-34" w:hangingChars="250" w:hanging="500"/>
                          <w:jc w:val="right"/>
                          <w:rPr>
                            <w:rFonts w:ascii="標楷體" w:eastAsia="標楷體" w:hAnsi="標楷體"/>
                            <w:sz w:val="20"/>
                          </w:rPr>
                        </w:pPr>
                        <w:r w:rsidRPr="00B0136F">
                          <w:rPr>
                            <w:rFonts w:ascii="標楷體" w:eastAsia="標楷體" w:hAnsi="標楷體" w:hint="eastAsia"/>
                            <w:sz w:val="20"/>
                          </w:rPr>
                          <w:t>單位：人</w:t>
                        </w:r>
                      </w:p>
                      <w:tbl>
                        <w:tblPr>
                          <w:tblW w:w="576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45"/>
                          <w:gridCol w:w="862"/>
                          <w:gridCol w:w="863"/>
                          <w:gridCol w:w="3093"/>
                        </w:tblGrid>
                        <w:tr w:rsidR="005C12EF" w:rsidRPr="00B0136F" w:rsidTr="00B13F6F">
                          <w:trPr>
                            <w:trHeight w:val="340"/>
                          </w:trPr>
                          <w:tc>
                            <w:tcPr>
                              <w:tcW w:w="945"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sz w:val="20"/>
                                </w:rPr>
                                <w:t>學制</w:t>
                              </w:r>
                            </w:p>
                          </w:tc>
                          <w:tc>
                            <w:tcPr>
                              <w:tcW w:w="862"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應聘人數</w:t>
                              </w:r>
                            </w:p>
                          </w:tc>
                          <w:tc>
                            <w:tcPr>
                              <w:tcW w:w="863"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proofErr w:type="gramStart"/>
                              <w:r w:rsidRPr="00B0136F">
                                <w:rPr>
                                  <w:rFonts w:ascii="標楷體" w:eastAsia="標楷體" w:hAnsi="標楷體" w:hint="eastAsia"/>
                                  <w:sz w:val="20"/>
                                </w:rPr>
                                <w:t>實聘人數</w:t>
                              </w:r>
                              <w:proofErr w:type="gramEnd"/>
                            </w:p>
                          </w:tc>
                          <w:tc>
                            <w:tcPr>
                              <w:tcW w:w="3093"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未足額聘任</w:t>
                              </w:r>
                              <w:r w:rsidRPr="00B0136F">
                                <w:rPr>
                                  <w:rFonts w:ascii="標楷體" w:eastAsia="標楷體" w:hAnsi="標楷體"/>
                                  <w:sz w:val="20"/>
                                </w:rPr>
                                <w:t>之市縣或學校</w:t>
                              </w:r>
                            </w:p>
                          </w:tc>
                        </w:tr>
                        <w:tr w:rsidR="005C12EF" w:rsidRPr="00B0136F" w:rsidTr="00B13F6F">
                          <w:trPr>
                            <w:trHeight w:val="340"/>
                          </w:trPr>
                          <w:tc>
                            <w:tcPr>
                              <w:tcW w:w="945"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國小</w:t>
                              </w:r>
                            </w:p>
                          </w:tc>
                          <w:tc>
                            <w:tcPr>
                              <w:tcW w:w="862"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1,423</w:t>
                              </w:r>
                            </w:p>
                          </w:tc>
                          <w:tc>
                            <w:tcPr>
                              <w:tcW w:w="86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1,380</w:t>
                              </w:r>
                            </w:p>
                          </w:tc>
                          <w:tc>
                            <w:tcPr>
                              <w:tcW w:w="3093" w:type="dxa"/>
                              <w:shd w:val="clear" w:color="auto" w:fill="auto"/>
                              <w:vAlign w:val="center"/>
                            </w:tcPr>
                            <w:p w:rsidR="005C12EF" w:rsidRPr="00B0136F" w:rsidRDefault="005C12EF" w:rsidP="00CB1876">
                              <w:pPr>
                                <w:adjustRightInd w:val="0"/>
                                <w:spacing w:line="240" w:lineRule="exact"/>
                                <w:rPr>
                                  <w:rFonts w:ascii="標楷體" w:eastAsia="標楷體" w:hAnsi="標楷體"/>
                                  <w:spacing w:val="-6"/>
                                  <w:sz w:val="20"/>
                                </w:rPr>
                              </w:pPr>
                              <w:r w:rsidRPr="00B0136F">
                                <w:rPr>
                                  <w:rFonts w:ascii="標楷體" w:eastAsia="標楷體" w:hAnsi="標楷體" w:hint="eastAsia"/>
                                  <w:spacing w:val="-6"/>
                                  <w:sz w:val="20"/>
                                </w:rPr>
                                <w:t>新北市、桃園市、高雄市、彰化縣、</w:t>
                              </w:r>
                            </w:p>
                            <w:p w:rsidR="005C12EF" w:rsidRPr="00B0136F" w:rsidRDefault="005C12EF" w:rsidP="00CB1876">
                              <w:pPr>
                                <w:adjustRightInd w:val="0"/>
                                <w:spacing w:line="240" w:lineRule="exact"/>
                                <w:rPr>
                                  <w:rFonts w:ascii="標楷體" w:eastAsia="標楷體" w:hAnsi="標楷體"/>
                                  <w:spacing w:val="-6"/>
                                  <w:sz w:val="20"/>
                                </w:rPr>
                              </w:pPr>
                              <w:r w:rsidRPr="00B0136F">
                                <w:rPr>
                                  <w:rFonts w:ascii="標楷體" w:eastAsia="標楷體" w:hAnsi="標楷體" w:hint="eastAsia"/>
                                  <w:spacing w:val="-6"/>
                                  <w:sz w:val="20"/>
                                </w:rPr>
                                <w:t>南投縣、雲林縣、宜蘭縣</w:t>
                              </w:r>
                            </w:p>
                          </w:tc>
                        </w:tr>
                        <w:tr w:rsidR="005C12EF" w:rsidRPr="00B0136F" w:rsidTr="00B13F6F">
                          <w:trPr>
                            <w:trHeight w:val="340"/>
                          </w:trPr>
                          <w:tc>
                            <w:tcPr>
                              <w:tcW w:w="945" w:type="dxa"/>
                              <w:shd w:val="clear" w:color="auto" w:fill="auto"/>
                              <w:vAlign w:val="center"/>
                            </w:tcPr>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國中</w:t>
                              </w:r>
                            </w:p>
                          </w:tc>
                          <w:tc>
                            <w:tcPr>
                              <w:tcW w:w="862"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1,547</w:t>
                              </w:r>
                            </w:p>
                          </w:tc>
                          <w:tc>
                            <w:tcPr>
                              <w:tcW w:w="86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1,542</w:t>
                              </w:r>
                            </w:p>
                          </w:tc>
                          <w:tc>
                            <w:tcPr>
                              <w:tcW w:w="3093" w:type="dxa"/>
                              <w:shd w:val="clear" w:color="auto" w:fill="auto"/>
                              <w:vAlign w:val="center"/>
                            </w:tcPr>
                            <w:p w:rsidR="005C12EF" w:rsidRPr="00B0136F" w:rsidRDefault="005C12EF" w:rsidP="00CB1876">
                              <w:pPr>
                                <w:adjustRightInd w:val="0"/>
                                <w:spacing w:line="240" w:lineRule="exact"/>
                                <w:rPr>
                                  <w:rFonts w:ascii="標楷體" w:eastAsia="標楷體" w:hAnsi="標楷體"/>
                                  <w:spacing w:val="-6"/>
                                  <w:sz w:val="20"/>
                                </w:rPr>
                              </w:pPr>
                              <w:r w:rsidRPr="00B0136F">
                                <w:rPr>
                                  <w:rFonts w:ascii="標楷體" w:eastAsia="標楷體" w:hAnsi="標楷體" w:hint="eastAsia"/>
                                  <w:spacing w:val="-6"/>
                                  <w:sz w:val="20"/>
                                </w:rPr>
                                <w:t>新北市、雲林縣</w:t>
                              </w:r>
                            </w:p>
                          </w:tc>
                        </w:tr>
                        <w:tr w:rsidR="005C12EF" w:rsidRPr="00B0136F" w:rsidTr="00B13F6F">
                          <w:trPr>
                            <w:trHeight w:val="340"/>
                          </w:trPr>
                          <w:tc>
                            <w:tcPr>
                              <w:tcW w:w="945" w:type="dxa"/>
                              <w:shd w:val="clear" w:color="auto" w:fill="auto"/>
                              <w:vAlign w:val="center"/>
                            </w:tcPr>
                            <w:p w:rsidR="005C12EF" w:rsidRPr="00B0136F" w:rsidRDefault="005C12EF" w:rsidP="00CB1876">
                              <w:pPr>
                                <w:spacing w:line="240" w:lineRule="exact"/>
                                <w:jc w:val="center"/>
                                <w:rPr>
                                  <w:rFonts w:ascii="標楷體" w:eastAsia="標楷體" w:hAnsi="標楷體"/>
                                  <w:sz w:val="20"/>
                                </w:rPr>
                              </w:pPr>
                              <w:r w:rsidRPr="00B0136F">
                                <w:rPr>
                                  <w:rFonts w:ascii="標楷體" w:eastAsia="標楷體" w:hAnsi="標楷體" w:hint="eastAsia"/>
                                  <w:sz w:val="20"/>
                                </w:rPr>
                                <w:t>國立高級</w:t>
                              </w:r>
                            </w:p>
                            <w:p w:rsidR="005C12EF" w:rsidRPr="00B0136F" w:rsidRDefault="005C12EF" w:rsidP="00CB1876">
                              <w:pPr>
                                <w:adjustRightInd w:val="0"/>
                                <w:spacing w:line="240" w:lineRule="exact"/>
                                <w:jc w:val="center"/>
                                <w:rPr>
                                  <w:rFonts w:ascii="標楷體" w:eastAsia="標楷體" w:hAnsi="標楷體"/>
                                  <w:sz w:val="20"/>
                                </w:rPr>
                              </w:pPr>
                              <w:r w:rsidRPr="00B0136F">
                                <w:rPr>
                                  <w:rFonts w:ascii="標楷體" w:eastAsia="標楷體" w:hAnsi="標楷體" w:hint="eastAsia"/>
                                  <w:sz w:val="20"/>
                                </w:rPr>
                                <w:t>中等學校</w:t>
                              </w:r>
                            </w:p>
                          </w:tc>
                          <w:tc>
                            <w:tcPr>
                              <w:tcW w:w="862"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553</w:t>
                              </w:r>
                            </w:p>
                          </w:tc>
                          <w:tc>
                            <w:tcPr>
                              <w:tcW w:w="863" w:type="dxa"/>
                              <w:shd w:val="clear" w:color="auto" w:fill="auto"/>
                              <w:vAlign w:val="center"/>
                            </w:tcPr>
                            <w:p w:rsidR="005C12EF" w:rsidRPr="00B0136F" w:rsidRDefault="005C12EF" w:rsidP="00CB1876">
                              <w:pPr>
                                <w:adjustRightInd w:val="0"/>
                                <w:spacing w:line="240" w:lineRule="exact"/>
                                <w:jc w:val="right"/>
                                <w:rPr>
                                  <w:rFonts w:ascii="標楷體" w:eastAsia="標楷體" w:hAnsi="標楷體"/>
                                  <w:sz w:val="20"/>
                                </w:rPr>
                              </w:pPr>
                              <w:r w:rsidRPr="00B0136F">
                                <w:rPr>
                                  <w:rFonts w:ascii="標楷體" w:eastAsia="標楷體" w:hAnsi="標楷體" w:hint="eastAsia"/>
                                  <w:sz w:val="20"/>
                                </w:rPr>
                                <w:t>550</w:t>
                              </w:r>
                            </w:p>
                          </w:tc>
                          <w:tc>
                            <w:tcPr>
                              <w:tcW w:w="3093" w:type="dxa"/>
                              <w:shd w:val="clear" w:color="auto" w:fill="auto"/>
                              <w:vAlign w:val="center"/>
                            </w:tcPr>
                            <w:p w:rsidR="005C12EF" w:rsidRPr="00B0136F" w:rsidRDefault="005C12EF" w:rsidP="00CB1876">
                              <w:pPr>
                                <w:adjustRightInd w:val="0"/>
                                <w:spacing w:line="240" w:lineRule="exact"/>
                                <w:rPr>
                                  <w:rFonts w:ascii="標楷體" w:eastAsia="標楷體" w:hAnsi="標楷體"/>
                                  <w:spacing w:val="-6"/>
                                  <w:sz w:val="20"/>
                                </w:rPr>
                              </w:pPr>
                              <w:r w:rsidRPr="00B0136F">
                                <w:rPr>
                                  <w:rFonts w:ascii="標楷體" w:eastAsia="標楷體" w:hAnsi="標楷體" w:cs="Segoe UI"/>
                                  <w:bCs/>
                                  <w:spacing w:val="-6"/>
                                  <w:sz w:val="20"/>
                                  <w:bdr w:val="none" w:sz="0" w:space="0" w:color="auto" w:frame="1"/>
                                  <w:shd w:val="clear" w:color="auto" w:fill="FFFFFF"/>
                                </w:rPr>
                                <w:t>國立旗山高級農工職業學校</w:t>
                              </w:r>
                              <w:r w:rsidRPr="00B0136F">
                                <w:rPr>
                                  <w:rFonts w:ascii="標楷體" w:eastAsia="標楷體" w:hAnsi="標楷體" w:hint="eastAsia"/>
                                  <w:spacing w:val="-6"/>
                                  <w:sz w:val="20"/>
                                </w:rPr>
                                <w:t>、國立東港高級海事水產職業學校、國立南科國際實驗高級中學</w:t>
                              </w:r>
                            </w:p>
                          </w:tc>
                        </w:tr>
                      </w:tbl>
                      <w:p w:rsidR="005C12EF" w:rsidRPr="00B0136F" w:rsidRDefault="005C12EF" w:rsidP="002635C6">
                        <w:pPr>
                          <w:pStyle w:val="1f2"/>
                          <w:spacing w:line="240" w:lineRule="exact"/>
                          <w:ind w:leftChars="-35" w:left="539" w:hangingChars="346" w:hanging="623"/>
                          <w:rPr>
                            <w:rFonts w:ascii="標楷體" w:eastAsia="標楷體" w:hAnsi="標楷體"/>
                          </w:rPr>
                        </w:pPr>
                        <w:r w:rsidRPr="00B0136F">
                          <w:rPr>
                            <w:rFonts w:ascii="標楷體" w:eastAsia="標楷體" w:hAnsi="標楷體" w:hint="eastAsia"/>
                            <w:sz w:val="18"/>
                            <w:szCs w:val="18"/>
                          </w:rPr>
                          <w:t>資料來源：整理自國教署提供資料。</w:t>
                        </w:r>
                      </w:p>
                    </w:txbxContent>
                  </v:textbox>
                </v:shape>
                <w10:wrap type="square"/>
              </v:group>
            </w:pict>
          </mc:Fallback>
        </mc:AlternateContent>
      </w:r>
      <w:r w:rsidR="007B2B1E" w:rsidRPr="003D0AAF">
        <w:rPr>
          <w:rFonts w:hint="eastAsia"/>
        </w:rPr>
        <w:t>整體聘任率約82.86％，22市縣中僅基隆市、宜蘭縣、新竹縣、新竹市及嘉義市等5縣市足額聘任，其餘17市縣未足額聘任。綜上，現行國中小及國立高級中等學校所需專任輔導教師與專業輔導人員未足額聘任，恐不足以回應學生對於輔導資源需求，又部分市縣以代理輔導教師填補法定員額，恐肇致學校輔導人力不穩定問題。為兼顧輔導品質及輔導人力之適足性，允宜研議相關配套措施促進輔導人力配置正常化，經函請國教署研謀改善。據復：將確實督導學校聘任足額專任輔導教師，列入國立學校校長辦學績效考核參據、市縣政府一般性補助款考核或統合視導事項，並將各市縣政府進用專任專業輔導人員情形納入視導工作項目，逐一進行盤點列管，適時予以協助。另將持續宣導各市縣政府評估聘任代理輔導教師之合宜性，原則仍以聘任正式輔導教師為宜，以維持輔導工作之穩定性。</w:t>
      </w:r>
    </w:p>
    <w:p w:rsidR="004C74C0" w:rsidRPr="003D0AAF" w:rsidRDefault="004C74C0" w:rsidP="004C74C0">
      <w:pPr>
        <w:pStyle w:val="-125"/>
        <w:autoSpaceDE/>
        <w:autoSpaceDN/>
        <w:adjustRightInd/>
        <w:spacing w:beforeLines="0" w:before="0" w:afterLines="0" w:after="0"/>
        <w:rPr>
          <w:b w:val="0"/>
          <w:color w:val="auto"/>
          <w:szCs w:val="28"/>
        </w:rPr>
      </w:pPr>
      <w:r w:rsidRPr="003D0AAF">
        <w:rPr>
          <w:rFonts w:hint="eastAsia"/>
          <w:color w:val="auto"/>
          <w:szCs w:val="28"/>
        </w:rPr>
        <w:t>（</w:t>
      </w:r>
      <w:r w:rsidR="003064E2" w:rsidRPr="003D0AAF">
        <w:rPr>
          <w:rFonts w:hint="eastAsia"/>
          <w:color w:val="auto"/>
          <w:szCs w:val="28"/>
        </w:rPr>
        <w:t>十</w:t>
      </w:r>
      <w:r w:rsidR="00E936FE" w:rsidRPr="003D0AAF">
        <w:rPr>
          <w:rFonts w:hint="eastAsia"/>
          <w:color w:val="auto"/>
          <w:szCs w:val="28"/>
        </w:rPr>
        <w:t>六</w:t>
      </w:r>
      <w:r w:rsidRPr="003D0AAF">
        <w:rPr>
          <w:rFonts w:hint="eastAsia"/>
          <w:color w:val="auto"/>
          <w:szCs w:val="28"/>
        </w:rPr>
        <w:t xml:space="preserve">）　</w:t>
      </w:r>
      <w:proofErr w:type="gramStart"/>
      <w:r w:rsidR="00D95B82" w:rsidRPr="003D0AAF">
        <w:rPr>
          <w:rFonts w:hint="eastAsia"/>
          <w:color w:val="auto"/>
          <w:szCs w:val="28"/>
        </w:rPr>
        <w:t>體育署推展</w:t>
      </w:r>
      <w:proofErr w:type="gramEnd"/>
      <w:r w:rsidR="00D95B82" w:rsidRPr="003D0AAF">
        <w:rPr>
          <w:rFonts w:hint="eastAsia"/>
          <w:color w:val="auto"/>
          <w:szCs w:val="28"/>
        </w:rPr>
        <w:t>全民運動及提升國際競技實力，惟補助興（整）建運動設施之等級檢核機制未盡</w:t>
      </w:r>
      <w:proofErr w:type="gramStart"/>
      <w:r w:rsidR="00D95B82" w:rsidRPr="003D0AAF">
        <w:rPr>
          <w:rFonts w:hint="eastAsia"/>
          <w:color w:val="auto"/>
          <w:szCs w:val="28"/>
        </w:rPr>
        <w:t>健全，</w:t>
      </w:r>
      <w:proofErr w:type="gramEnd"/>
      <w:r w:rsidR="00D95B82" w:rsidRPr="003D0AAF">
        <w:rPr>
          <w:rFonts w:hint="eastAsia"/>
          <w:color w:val="auto"/>
          <w:szCs w:val="28"/>
        </w:rPr>
        <w:t>亦待加強考核營運效益；推動足球六年計畫尚未達世界排名目標，允宜持續精進國家隊組訓參賽及輔導企業球隊經營。</w:t>
      </w:r>
    </w:p>
    <w:p w:rsidR="004C74C0" w:rsidRPr="003D0AAF" w:rsidRDefault="00D95B82" w:rsidP="00CB1876">
      <w:pPr>
        <w:pStyle w:val="-12"/>
        <w:spacing w:line="420" w:lineRule="exact"/>
        <w:rPr>
          <w:noProof/>
          <w:color w:val="auto"/>
        </w:rPr>
      </w:pPr>
      <w:r w:rsidRPr="003D0AAF">
        <w:rPr>
          <w:rFonts w:hint="eastAsia"/>
          <w:noProof/>
          <w:color w:val="auto"/>
        </w:rPr>
        <w:t>教育部體育署（下稱體育署）鑑於國民體能是國力之基礎，競技運動實力是國力之展現，以營造全民樂活運動環境、實現國際卓越競技實力等為施政重點，期能打造卓越活力體育環境，持續帶動我國體育永續發展。經查執行情形</w:t>
      </w:r>
      <w:r w:rsidR="004C74C0" w:rsidRPr="003D0AAF">
        <w:rPr>
          <w:rFonts w:hint="eastAsia"/>
          <w:noProof/>
          <w:color w:val="auto"/>
        </w:rPr>
        <w:t>，核有下列事項：</w:t>
      </w:r>
    </w:p>
    <w:p w:rsidR="004C74C0" w:rsidRPr="003D0AAF" w:rsidRDefault="00535F20" w:rsidP="002E4C73">
      <w:pPr>
        <w:pStyle w:val="1-12"/>
        <w:spacing w:line="420" w:lineRule="exact"/>
        <w:ind w:firstLine="1081"/>
      </w:pPr>
      <w:r w:rsidRPr="003D0AAF">
        <w:rPr>
          <w:rFonts w:hint="eastAsia"/>
          <w:b/>
        </w:rPr>
        <w:t>1.　體育署補助市縣政府興（整）建運動設施，惟完工設施能否達成預定等級之檢核機制未盡健全，允宜檢討改善；又囿於人力及物力未針對各補助案件進行營運督訪，亦待檢討強化設施營運效益之考核：</w:t>
      </w:r>
      <w:r w:rsidRPr="003D0AAF">
        <w:rPr>
          <w:rFonts w:hint="eastAsia"/>
        </w:rPr>
        <w:t>體育署為提供便利、優質且安全的運動休閒環境，陸續推動營造休閒運動環境計畫及充實全民運動環境計畫，補助市縣政府興（整）建運動場館設施。經查執行情形，核有：（1）體育署鑑於運動場館符合國際賽事標準，係申辦國際賽事成功之基礎，於營造休閒運動環境計畫之「改善區域運動場館符合國際標準」工作項目，補助市縣政府興（整）建足球運動園區、職棒及區域棒壘球場地、國內綜合性運動會場地等。據體育署說明，於工程基本設計審議時，檢核各該場館能否符合國際、職業等競賽等級之需求，惟如：楠梓文中足球場因考量作</w:t>
      </w:r>
      <w:r w:rsidRPr="003D0AAF">
        <w:rPr>
          <w:rFonts w:hint="eastAsia"/>
        </w:rPr>
        <w:lastRenderedPageBreak/>
        <w:t>為基層足球訓練基地，將原規劃11人制人工草皮足球場劃設為2座8人制足球場，致未能依核定計畫取得國際足球總會最高等級（FIFA Quality Pro）場地認證，經體育署核備變更為依該場地認證規範施作，而不申請認證；新竹市立棒球場興（整）建，統包廠商細部設計結果，球場紅土及土壤級配等工項未符「運動設施規範及分級分類參考手冊」有關A級棒球場地參考標準之情事。顯示於工程基本設計審議後，細部設計及施工過程仍存有諸多變數，將影響完工設施能否達成預定等級、取得認證或符合場地認證規範，允宜研議完工後檢核機制，以確保達成預定目標；（2）依教育部與所屬機關（構）對直轄市及縣（市）政府計畫型補助款處理原則第7點規定，對地方政府計畫型補助款之考核，應包括就計畫執行完竣後使用之效益進行書面或實地查核。教育部體育署補助直轄市及縣（市）政府興（整）建運動設施作業要點第3點第1項規定，體育署依各地方主管機關轄內申請計畫執行成果及行政作業辦理績效，調整補助比率上限。因受新型冠狀病毒肺炎（</w:t>
      </w:r>
      <w:r w:rsidRPr="003D0AAF">
        <w:t>COVID</w:t>
      </w:r>
      <w:r w:rsidRPr="003D0AAF">
        <w:rPr>
          <w:rFonts w:hint="eastAsia"/>
        </w:rPr>
        <w:t>－</w:t>
      </w:r>
      <w:r w:rsidRPr="003D0AAF">
        <w:t>19</w:t>
      </w:r>
      <w:r w:rsidRPr="003D0AAF">
        <w:rPr>
          <w:rFonts w:hint="eastAsia"/>
        </w:rPr>
        <w:t>）疫情影響，該署</w:t>
      </w:r>
      <w:r w:rsidRPr="003D0AAF">
        <w:t>109</w:t>
      </w:r>
      <w:r w:rsidRPr="003D0AAF">
        <w:rPr>
          <w:rFonts w:hint="eastAsia"/>
        </w:rPr>
        <w:t>及</w:t>
      </w:r>
      <w:r w:rsidRPr="003D0AAF">
        <w:t>110</w:t>
      </w:r>
      <w:r w:rsidRPr="003D0AAF">
        <w:rPr>
          <w:rFonts w:hint="eastAsia"/>
        </w:rPr>
        <w:t>年度停辦市縣政府公共運動設施營運管理維護情形之考核，</w:t>
      </w:r>
      <w:r w:rsidRPr="003D0AAF">
        <w:t>111</w:t>
      </w:r>
      <w:r w:rsidRPr="003D0AAF">
        <w:rPr>
          <w:rFonts w:hint="eastAsia"/>
        </w:rPr>
        <w:t>年度規劃查核屏東縣、宜蘭縣、桃園市、臺中市及雲林縣等</w:t>
      </w:r>
      <w:r w:rsidRPr="003D0AAF">
        <w:t>5</w:t>
      </w:r>
      <w:r w:rsidRPr="003D0AAF">
        <w:rPr>
          <w:rFonts w:hint="eastAsia"/>
        </w:rPr>
        <w:t>市縣政府，並實地訪查屏東縣立體育館等</w:t>
      </w:r>
      <w:r w:rsidRPr="003D0AAF">
        <w:t>10</w:t>
      </w:r>
      <w:r w:rsidRPr="003D0AAF">
        <w:rPr>
          <w:rFonts w:hint="eastAsia"/>
        </w:rPr>
        <w:t>座運動場館設施，年度考核量能有限。該署囿於人力及物力，未針對受補助案件全面進行營運督訪，允宜善用「全國運動場館資訊網」填報之年度進場人次等營運資訊，考核有無達成計畫預期效益，以促請受補助機關核實提報計畫並妥善營運，發揮政府資源效益等情事，經函請體育署研謀改善。據復：（</w:t>
      </w:r>
      <w:r w:rsidRPr="003D0AAF">
        <w:t>1</w:t>
      </w:r>
      <w:r w:rsidRPr="003D0AAF">
        <w:rPr>
          <w:rFonts w:hint="eastAsia"/>
        </w:rPr>
        <w:t>）將要求市縣政府於申請計畫敘明運動設施預定達成等級或取得之認證資格，並於核定函敘明工程核結時應檢附相關證明文件，倘未檢附者，則不予核結（或扣減補助款）；（</w:t>
      </w:r>
      <w:r w:rsidRPr="003D0AAF">
        <w:t>2</w:t>
      </w:r>
      <w:r w:rsidRPr="003D0AAF">
        <w:rPr>
          <w:rFonts w:hint="eastAsia"/>
        </w:rPr>
        <w:t>）將以補助個案完工後於「全國運動場館資訊網」填報之營運資訊異常者（如使用人次或開放月數偏低），優先列入考核抽查個案；倘有閒置情形，經</w:t>
      </w:r>
      <w:r w:rsidRPr="003D0AAF">
        <w:t>2</w:t>
      </w:r>
      <w:r w:rsidRPr="003D0AAF">
        <w:rPr>
          <w:rFonts w:hint="eastAsia"/>
        </w:rPr>
        <w:t>年督導未改善，將暫緩受理該主辦單位次一年度申請計畫。</w:t>
      </w:r>
    </w:p>
    <w:p w:rsidR="002E4C73" w:rsidRPr="003D0AAF" w:rsidRDefault="00535F20" w:rsidP="002E4C73">
      <w:pPr>
        <w:pStyle w:val="1-12"/>
        <w:spacing w:line="400" w:lineRule="exact"/>
        <w:ind w:firstLine="1081"/>
        <w:jc w:val="distribute"/>
      </w:pPr>
      <w:r w:rsidRPr="003D0AAF">
        <w:rPr>
          <w:b/>
        </w:rPr>
        <w:t>2.</w:t>
      </w:r>
      <w:r w:rsidRPr="003D0AAF">
        <w:rPr>
          <w:rFonts w:hint="eastAsia"/>
          <w:b/>
        </w:rPr>
        <w:t xml:space="preserve">　推動「足夢踏實 前進一百」之足球六年計畫，惟我國男子足球世界排名未見提升，企業球隊以屬地主義概念經營者僅1隊，允宜精進國家隊組訓及參賽事宜，並輔導企業球隊與市縣政府合作，善用已設置場館資源及提升與在地民眾連結，帶動足球運動產業發展：</w:t>
      </w:r>
      <w:r w:rsidRPr="003D0AAF">
        <w:rPr>
          <w:rFonts w:hint="eastAsia"/>
        </w:rPr>
        <w:t>體育署鑑於足球運動具全球普及性與外交、經濟影響力，繼足球中程計畫之後，接續推動足球六年計畫（107至112年），截至111年底</w:t>
      </w:r>
      <w:r w:rsidR="0090660E" w:rsidRPr="003D0AAF">
        <w:rPr>
          <w:rFonts w:hint="eastAsia"/>
        </w:rPr>
        <w:t>止</w:t>
      </w:r>
      <w:r w:rsidRPr="003D0AAF">
        <w:rPr>
          <w:rFonts w:hint="eastAsia"/>
        </w:rPr>
        <w:t>，累計投入經費16億6,614萬餘元。</w:t>
      </w:r>
      <w:r w:rsidRPr="003D0AAF">
        <w:rPr>
          <w:rFonts w:hint="eastAsia"/>
          <w:spacing w:val="-2"/>
        </w:rPr>
        <w:t>經查執行情形，核有：（1）足球六年計畫設定總目標為「六年內我國足球世界排名達到100名以內」，</w:t>
      </w:r>
      <w:r w:rsidRPr="003D0AAF">
        <w:rPr>
          <w:rFonts w:hint="eastAsia"/>
        </w:rPr>
        <w:t>惟計畫推動後</w:t>
      </w:r>
      <w:r w:rsidRPr="003D0AAF">
        <w:rPr>
          <w:rFonts w:hint="eastAsia"/>
          <w:spacing w:val="-2"/>
        </w:rPr>
        <w:t>，我國男子足球世界排名107年為第124名、108及109年為第138名、110年為第158名、111年則為第157名，世界排名未見提升</w:t>
      </w:r>
      <w:r w:rsidR="00814485" w:rsidRPr="003D0AAF">
        <w:rPr>
          <w:rFonts w:hint="eastAsia"/>
          <w:spacing w:val="-2"/>
        </w:rPr>
        <w:t>，</w:t>
      </w:r>
      <w:r w:rsidRPr="003D0AAF">
        <w:rPr>
          <w:rFonts w:hint="eastAsia"/>
          <w:spacing w:val="-2"/>
        </w:rPr>
        <w:t>經體育署檢討，主要係國家代表隊選手年輕經驗不足、各國選手實力提升等。經查現行男子足球國家隊組訓機制分為國家代表隊（無年齡限制）、奧亞運培訓隊（U23）、</w:t>
      </w:r>
      <w:r w:rsidRPr="003D0AAF">
        <w:rPr>
          <w:rFonts w:hint="eastAsia"/>
        </w:rPr>
        <w:t>潛力選手培訓隊（U17、U20），由中華民國足球協會（下稱中華足協）依據國際足球賽事現況，研擬各梯隊年度培訓參賽實施計畫，提送體育署或國家運動訓練中心審核後核予補助經費。依111年度各梯隊年度培訓參賽實施計畫，我國球員面臨效力球隊無常態訓練模式，且國內聯賽競爭力不足，球員技能尚未能與國際接軌；另國內潛力選手（U17、U20）素質參差不齊且賽事經驗不足，可挑選優秀或具潛力選手人數有限等情。其與足球六年計畫分析缺乏</w:t>
      </w:r>
    </w:p>
    <w:p w:rsidR="00DC085F" w:rsidRPr="003D0AAF" w:rsidRDefault="002E4C73" w:rsidP="002E4C73">
      <w:pPr>
        <w:pStyle w:val="1-12"/>
        <w:spacing w:line="420" w:lineRule="exact"/>
        <w:ind w:firstLineChars="0" w:firstLine="0"/>
        <w:rPr>
          <w:lang w:eastAsia="zh-HK"/>
        </w:rPr>
      </w:pPr>
      <w:r w:rsidRPr="003D0AAF">
        <w:rPr>
          <w:rFonts w:ascii="Times New Roman" w:eastAsia="新細明體" w:hAnsi="Times New Roman" w:cs="Times New Roman"/>
          <w:b/>
          <w:kern w:val="0"/>
          <w:sz w:val="32"/>
        </w:rPr>
        <w:lastRenderedPageBreak/>
        <mc:AlternateContent>
          <mc:Choice Requires="wps">
            <w:drawing>
              <wp:anchor distT="0" distB="0" distL="114300" distR="114300" simplePos="0" relativeHeight="252274688" behindDoc="1" locked="0" layoutInCell="1" allowOverlap="0" wp14:anchorId="0548421B" wp14:editId="401CB769">
                <wp:simplePos x="0" y="0"/>
                <wp:positionH relativeFrom="column">
                  <wp:posOffset>2935300</wp:posOffset>
                </wp:positionH>
                <wp:positionV relativeFrom="paragraph">
                  <wp:posOffset>4019550</wp:posOffset>
                </wp:positionV>
                <wp:extent cx="3462655" cy="4572000"/>
                <wp:effectExtent l="0" t="0" r="4445" b="0"/>
                <wp:wrapSquare wrapText="bothSides"/>
                <wp:docPr id="153595742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2655" cy="4572000"/>
                        </a:xfrm>
                        <a:prstGeom prst="rect">
                          <a:avLst/>
                        </a:prstGeom>
                        <a:solidFill>
                          <a:srgbClr val="FFFFFF"/>
                        </a:solidFill>
                        <a:ln>
                          <a:noFill/>
                        </a:ln>
                      </wps:spPr>
                      <wps:txbx>
                        <w:txbxContent>
                          <w:p w:rsidR="005C12EF" w:rsidRPr="00047E49" w:rsidRDefault="005C12EF" w:rsidP="00535F20">
                            <w:pPr>
                              <w:overflowPunct w:val="0"/>
                              <w:spacing w:afterLines="50" w:after="180"/>
                              <w:ind w:left="658" w:hangingChars="274" w:hanging="658"/>
                              <w:rPr>
                                <w:rFonts w:ascii="標楷體" w:eastAsia="標楷體" w:hAnsi="標楷體"/>
                                <w:bCs/>
                                <w:sz w:val="20"/>
                              </w:rPr>
                            </w:pPr>
                            <w:r w:rsidRPr="005C6AD1">
                              <w:rPr>
                                <w:rFonts w:ascii="標楷體" w:eastAsia="標楷體" w:hAnsi="標楷體" w:cs="標楷體" w:hint="eastAsia"/>
                                <w:b/>
                                <w:bCs/>
                              </w:rPr>
                              <w:t>圖</w:t>
                            </w:r>
                            <w:r w:rsidRPr="005C6AD1">
                              <w:rPr>
                                <w:rFonts w:ascii="標楷體" w:eastAsia="標楷體" w:hAnsi="標楷體" w:cs="標楷體"/>
                                <w:b/>
                                <w:bCs/>
                              </w:rPr>
                              <w:t>5</w:t>
                            </w:r>
                            <w:r w:rsidRPr="00047E49">
                              <w:rPr>
                                <w:rFonts w:ascii="標楷體" w:eastAsia="標楷體" w:hAnsi="標楷體" w:cs="標楷體" w:hint="eastAsia"/>
                                <w:b/>
                                <w:bCs/>
                              </w:rPr>
                              <w:t xml:space="preserve">　</w:t>
                            </w:r>
                            <w:r w:rsidRPr="00145BEB">
                              <w:rPr>
                                <w:rFonts w:ascii="標楷體" w:eastAsia="標楷體" w:hAnsi="標楷體" w:cs="標楷體" w:hint="eastAsia"/>
                                <w:b/>
                                <w:bCs/>
                              </w:rPr>
                              <w:t>111</w:t>
                            </w:r>
                            <w:r w:rsidRPr="00145BEB">
                              <w:rPr>
                                <w:rFonts w:ascii="標楷體" w:eastAsia="標楷體" w:hAnsi="標楷體" w:cs="標楷體" w:hint="eastAsia"/>
                                <w:b/>
                                <w:bCs/>
                              </w:rPr>
                              <w:t>年甲級與乙級聯賽參賽隊伍及區域足球運動發展中心分布情形</w:t>
                            </w:r>
                          </w:p>
                          <w:p w:rsidR="005C12EF" w:rsidRDefault="005C12EF" w:rsidP="00535F20">
                            <w:pPr>
                              <w:overflowPunct w:val="0"/>
                              <w:snapToGrid w:val="0"/>
                              <w:spacing w:beforeLines="10" w:before="36"/>
                              <w:jc w:val="center"/>
                              <w:rPr>
                                <w:rFonts w:eastAsia="標楷體" w:cs="標楷體"/>
                                <w:sz w:val="18"/>
                                <w:szCs w:val="18"/>
                              </w:rPr>
                            </w:pPr>
                            <w:r>
                              <w:rPr>
                                <w:rFonts w:eastAsia="標楷體" w:cs="標楷體"/>
                                <w:noProof/>
                                <w:sz w:val="18"/>
                                <w:szCs w:val="18"/>
                              </w:rPr>
                              <w:drawing>
                                <wp:inline distT="0" distB="0" distL="0" distR="0" wp14:anchorId="3AAC25D4" wp14:editId="7933F674">
                                  <wp:extent cx="3279775" cy="3673032"/>
                                  <wp:effectExtent l="0" t="0" r="0" b="381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79775" cy="3673032"/>
                                          </a:xfrm>
                                          <a:prstGeom prst="rect">
                                            <a:avLst/>
                                          </a:prstGeom>
                                          <a:noFill/>
                                          <a:ln>
                                            <a:noFill/>
                                          </a:ln>
                                        </pic:spPr>
                                      </pic:pic>
                                    </a:graphicData>
                                  </a:graphic>
                                </wp:inline>
                              </w:drawing>
                            </w:r>
                          </w:p>
                          <w:p w:rsidR="005C12EF" w:rsidRPr="00180828" w:rsidRDefault="005C12EF" w:rsidP="00535F20">
                            <w:pPr>
                              <w:overflowPunct w:val="0"/>
                              <w:snapToGrid w:val="0"/>
                              <w:spacing w:beforeLines="20" w:before="72" w:line="240" w:lineRule="exact"/>
                              <w:rPr>
                                <w:rFonts w:cs="新細明體"/>
                              </w:rPr>
                            </w:pPr>
                            <w:r w:rsidRPr="00145BEB">
                              <w:rPr>
                                <w:rFonts w:eastAsia="標楷體" w:cs="標楷體" w:hint="eastAsia"/>
                                <w:sz w:val="18"/>
                                <w:szCs w:val="18"/>
                              </w:rPr>
                              <w:t>資料來源：整理自體育署提供資料及中華足協網站資料。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8421B" id="文字方塊 15" o:spid="_x0000_s1090" type="#_x0000_t202" style="position:absolute;left:0;text-align:left;margin-left:231.15pt;margin-top:316.5pt;width:272.65pt;height:5in;z-index:-2510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" o:allowoverlap="f" stroked="f">
                <v:textbox>
                  <w:txbxContent>
                    <w:p w:rsidR="005C12EF" w:rsidRPr="00047E49" w:rsidRDefault="005C12EF" w:rsidP="00535F20">
                      <w:pPr>
                        <w:overflowPunct w:val="0"/>
                        <w:spacing w:afterLines="50" w:after="180"/>
                        <w:ind w:left="658" w:hangingChars="274" w:hanging="658"/>
                        <w:rPr>
                          <w:rFonts w:ascii="標楷體" w:eastAsia="標楷體" w:hAnsi="標楷體"/>
                          <w:bCs/>
                          <w:sz w:val="20"/>
                        </w:rPr>
                      </w:pPr>
                      <w:r w:rsidRPr="005C6AD1">
                        <w:rPr>
                          <w:rFonts w:ascii="標楷體" w:eastAsia="標楷體" w:hAnsi="標楷體" w:cs="標楷體" w:hint="eastAsia"/>
                          <w:b/>
                          <w:bCs/>
                        </w:rPr>
                        <w:t>圖</w:t>
                      </w:r>
                      <w:r w:rsidRPr="005C6AD1">
                        <w:rPr>
                          <w:rFonts w:ascii="標楷體" w:eastAsia="標楷體" w:hAnsi="標楷體" w:cs="標楷體"/>
                          <w:b/>
                          <w:bCs/>
                        </w:rPr>
                        <w:t>5</w:t>
                      </w:r>
                      <w:r w:rsidRPr="00047E49">
                        <w:rPr>
                          <w:rFonts w:ascii="標楷體" w:eastAsia="標楷體" w:hAnsi="標楷體" w:cs="標楷體" w:hint="eastAsia"/>
                          <w:b/>
                          <w:bCs/>
                        </w:rPr>
                        <w:t xml:space="preserve">　</w:t>
                      </w:r>
                      <w:r w:rsidRPr="00145BEB">
                        <w:rPr>
                          <w:rFonts w:ascii="標楷體" w:eastAsia="標楷體" w:hAnsi="標楷體" w:cs="標楷體" w:hint="eastAsia"/>
                          <w:b/>
                          <w:bCs/>
                        </w:rPr>
                        <w:t>111年甲級與乙級聯賽參賽隊伍及區域足球運動發展中心分布情形</w:t>
                      </w:r>
                    </w:p>
                    <w:p w:rsidR="005C12EF" w:rsidRDefault="005C12EF" w:rsidP="00535F20">
                      <w:pPr>
                        <w:overflowPunct w:val="0"/>
                        <w:snapToGrid w:val="0"/>
                        <w:spacing w:beforeLines="10" w:before="36"/>
                        <w:jc w:val="center"/>
                        <w:rPr>
                          <w:rFonts w:eastAsia="標楷體" w:cs="標楷體"/>
                          <w:sz w:val="18"/>
                          <w:szCs w:val="18"/>
                        </w:rPr>
                      </w:pPr>
                      <w:r>
                        <w:rPr>
                          <w:rFonts w:eastAsia="標楷體" w:cs="標楷體"/>
                          <w:noProof/>
                          <w:sz w:val="18"/>
                          <w:szCs w:val="18"/>
                        </w:rPr>
                        <w:drawing>
                          <wp:inline distT="0" distB="0" distL="0" distR="0" wp14:anchorId="3AAC25D4" wp14:editId="7933F674">
                            <wp:extent cx="3279775" cy="3673032"/>
                            <wp:effectExtent l="0" t="0" r="0" b="381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79775" cy="3673032"/>
                                    </a:xfrm>
                                    <a:prstGeom prst="rect">
                                      <a:avLst/>
                                    </a:prstGeom>
                                    <a:noFill/>
                                    <a:ln>
                                      <a:noFill/>
                                    </a:ln>
                                  </pic:spPr>
                                </pic:pic>
                              </a:graphicData>
                            </a:graphic>
                          </wp:inline>
                        </w:drawing>
                      </w:r>
                    </w:p>
                    <w:p w:rsidR="005C12EF" w:rsidRPr="00180828" w:rsidRDefault="005C12EF" w:rsidP="00535F20">
                      <w:pPr>
                        <w:overflowPunct w:val="0"/>
                        <w:snapToGrid w:val="0"/>
                        <w:spacing w:beforeLines="20" w:before="72" w:line="240" w:lineRule="exact"/>
                        <w:rPr>
                          <w:rFonts w:cs="新細明體"/>
                        </w:rPr>
                      </w:pPr>
                      <w:r w:rsidRPr="00145BEB">
                        <w:rPr>
                          <w:rFonts w:eastAsia="標楷體" w:cs="標楷體" w:hint="eastAsia"/>
                          <w:sz w:val="18"/>
                          <w:szCs w:val="18"/>
                        </w:rPr>
                        <w:t>資料來源：整理自體育署提供資料及中華足協網站資料。</w:t>
                      </w:r>
                    </w:p>
                  </w:txbxContent>
                </v:textbox>
                <w10:wrap type="square"/>
              </v:shape>
            </w:pict>
          </mc:Fallback>
        </mc:AlternateContent>
      </w:r>
      <w:r w:rsidRPr="003D0AAF">
        <w:rPr>
          <w:rFonts w:hint="eastAsia"/>
        </w:rPr>
        <w:t>職業或半職業足球聯盟強化國家隊實力、學生足球代表隊不足致未來國家隊可選才數量太少等</w:t>
      </w:r>
      <w:r w:rsidR="00535F20" w:rsidRPr="003D0AAF">
        <w:rPr>
          <w:rFonts w:hint="eastAsia"/>
        </w:rPr>
        <w:t>問題雷同，顯示計畫推動後相關問題仍未能有效改善，允宜賡續精進國家隊組訓及參賽事宜，落實長期組訓參賽機制，並強化青訓階段培育體系，逐步厚植我國足球競技實力；（2）依足球六年計畫載述，國內現階段最高層級足球賽事為臺灣企業甲級足球聯賽（下稱甲級聯賽），惟因缺乏職業或半職業足球聯盟，無法吸引各年齡梯隊選手持續投入足球運動，亦無法建立足球產業與在地之連結；鑑於成立職業或半職業足球聯盟、落實主客場制，各球團應有專用足球場館，規劃以市縣政府提供土地、中央政府出資方式，興建專用6座足球場館，期以屬地主義概念經營在地（半職業）足球隊。經查體育署補助興（整）建足球運動園區執行結果，連同辦理2017臺北世界大學運動會整修場館，計有臺北市、新北市、臺中市、高雄市、宜蘭縣及新竹縣設置區域足球運動發展中心；又該署自107年起輔導中華足協辦理甲級聯賽，並自109年起辦理臺灣乙級足球聯賽（下稱乙級聯賽），建立甲級與乙級隊伍升降制度，111年甲級、乙級聯賽分別計有7隊、8隊參賽。經套疊場館與球隊地理位置，宜蘭縣、新竹縣設有區域足球運動發展中心，惟無甲級、乙級聯賽球隊；桃園市、臺南市有甲級、乙級聯賽球隊，卻無區域足球運動發展中心（圖</w:t>
      </w:r>
      <w:r w:rsidR="00535F20" w:rsidRPr="003D0AAF">
        <w:t>5</w:t>
      </w:r>
      <w:r w:rsidR="00535F20" w:rsidRPr="003D0AAF">
        <w:rPr>
          <w:rFonts w:hint="eastAsia"/>
        </w:rPr>
        <w:t>），顯示區域足球運動發展中心之設置，與企業球隊之分布，並未緊密連結。另據該署提供資料，截至112年3月底止，僅臺灣石虎隊與臺北市政府所轄臺北市體育會合作，朝向以屬地主義概念經營球隊，尚未達足球六年計畫「組成在地企業（半職業）足球隊6隊」之分項目標。允宜輔導企業球隊與市縣政府合作，善用已設置之區域足球運動發展中心，並強化行銷宣導措施提升與在地民眾之連結，朝向以屬地主義概念經營球隊，俾利帶動足球運動產業發展等情事，經函請體育署研謀改善。據復：（</w:t>
      </w:r>
      <w:r w:rsidR="00535F20" w:rsidRPr="003D0AAF">
        <w:t>1</w:t>
      </w:r>
      <w:r w:rsidR="00535F20" w:rsidRPr="003D0AAF">
        <w:rPr>
          <w:rFonts w:hint="eastAsia"/>
        </w:rPr>
        <w:t>）持續輔導中華足協依國際足球賽事，精進辦理男子足球培訓隊組訓機制，及輔導甲級聯賽參賽球隊，配合亞洲足球聯盟推動俱樂部認證政策，落實建立青訓培育體系，俾帶動基層足球運動蓬勃發展；（</w:t>
      </w:r>
      <w:r w:rsidR="00535F20" w:rsidRPr="003D0AAF">
        <w:t>2</w:t>
      </w:r>
      <w:r w:rsidR="00535F20" w:rsidRPr="003D0AAF">
        <w:rPr>
          <w:rFonts w:hint="eastAsia"/>
        </w:rPr>
        <w:t>）針對中華足協輔導甲級聯賽球隊選定主場所在地，視其需要提供協助；另提供參賽球隊依「學生參與觀賞運動競技或表演補助辦法」申請觀賽經費補助，邀請轄下青訓系統隊伍進場觀賽，提升球隊曝光度，</w:t>
      </w:r>
      <w:r w:rsidR="00814485" w:rsidRPr="003D0AAF">
        <w:rPr>
          <w:rFonts w:hint="eastAsia"/>
        </w:rPr>
        <w:t>並</w:t>
      </w:r>
      <w:r w:rsidR="00535F20" w:rsidRPr="003D0AAF">
        <w:rPr>
          <w:rFonts w:hint="eastAsia"/>
        </w:rPr>
        <w:t>進行在地化永續經營，凝聚當地認同感。</w:t>
      </w:r>
    </w:p>
    <w:p w:rsidR="00767D61" w:rsidRPr="003D0AAF" w:rsidRDefault="00767D61" w:rsidP="00767D61">
      <w:pPr>
        <w:pStyle w:val="-125"/>
        <w:rPr>
          <w:color w:val="auto"/>
        </w:rPr>
      </w:pPr>
      <w:r w:rsidRPr="003D0AAF">
        <w:rPr>
          <w:rFonts w:hint="eastAsia"/>
          <w:color w:val="auto"/>
        </w:rPr>
        <w:lastRenderedPageBreak/>
        <w:t>（十七）　國家圖書館辦理南部分館暨聯合典藏中心新建工程，有助解決典藏空間不</w:t>
      </w:r>
      <w:r w:rsidR="000E4754" w:rsidRPr="003D0AAF">
        <w:rPr>
          <w:rFonts w:hint="eastAsia"/>
          <w:color w:val="auto"/>
        </w:rPr>
        <w:t>足</w:t>
      </w:r>
      <w:r w:rsidRPr="003D0AAF">
        <w:rPr>
          <w:rFonts w:hint="eastAsia"/>
          <w:color w:val="auto"/>
        </w:rPr>
        <w:t>及專業服務與營運</w:t>
      </w:r>
      <w:r w:rsidR="000E4754" w:rsidRPr="003D0AAF">
        <w:rPr>
          <w:rFonts w:hint="eastAsia"/>
          <w:color w:val="auto"/>
        </w:rPr>
        <w:t>發展需要</w:t>
      </w:r>
      <w:r w:rsidRPr="003D0AAF">
        <w:rPr>
          <w:rFonts w:hint="eastAsia"/>
          <w:color w:val="auto"/>
        </w:rPr>
        <w:t>，惟未依規定調查計畫用地使用狀況，致延遲計畫執行，另未及時參考營建市場現況</w:t>
      </w:r>
      <w:r w:rsidR="000E4754" w:rsidRPr="003D0AAF">
        <w:rPr>
          <w:rFonts w:hint="eastAsia"/>
          <w:color w:val="auto"/>
        </w:rPr>
        <w:t>調整工程經費，</w:t>
      </w:r>
      <w:r w:rsidRPr="003D0AAF">
        <w:rPr>
          <w:rFonts w:hint="eastAsia"/>
          <w:color w:val="auto"/>
        </w:rPr>
        <w:t>而延宕工程招標時程，亟待檢討改善。</w:t>
      </w:r>
    </w:p>
    <w:p w:rsidR="002A7BBA" w:rsidRPr="003D0AAF" w:rsidRDefault="002A7BBA" w:rsidP="000E4754">
      <w:pPr>
        <w:pStyle w:val="-12"/>
        <w:spacing w:line="420" w:lineRule="exact"/>
        <w:rPr>
          <w:color w:val="auto"/>
        </w:rPr>
      </w:pPr>
      <w:r w:rsidRPr="003D0AAF">
        <w:rPr>
          <w:rFonts w:hint="eastAsia"/>
          <w:color w:val="auto"/>
        </w:rPr>
        <w:t>國家圖書館為解決現有總館</w:t>
      </w:r>
      <w:proofErr w:type="gramStart"/>
      <w:r w:rsidRPr="003D0AAF">
        <w:rPr>
          <w:rFonts w:hint="eastAsia"/>
          <w:color w:val="auto"/>
        </w:rPr>
        <w:t>館</w:t>
      </w:r>
      <w:proofErr w:type="gramEnd"/>
      <w:r w:rsidRPr="003D0AAF">
        <w:rPr>
          <w:rFonts w:hint="eastAsia"/>
          <w:color w:val="auto"/>
        </w:rPr>
        <w:t>舍典藏空間已達飽和，及圖書館專業服務與營運發展趨勢，提出「國家圖書館南部分館暨聯合典藏中心建設計畫」，規劃於</w:t>
      </w:r>
      <w:proofErr w:type="gramStart"/>
      <w:r w:rsidRPr="003D0AAF">
        <w:rPr>
          <w:rFonts w:hint="eastAsia"/>
          <w:color w:val="auto"/>
        </w:rPr>
        <w:t>臺</w:t>
      </w:r>
      <w:proofErr w:type="gramEnd"/>
      <w:r w:rsidRPr="003D0AAF">
        <w:rPr>
          <w:rFonts w:hint="eastAsia"/>
          <w:color w:val="auto"/>
        </w:rPr>
        <w:t>南市新營區新建1棟地下2層、地上5層，鋼結構建築之南部分館，及1棟地下2層、地上3層，鋼骨鋼筋混凝土建築之聯合典藏中心</w:t>
      </w:r>
      <w:r w:rsidR="000E4754" w:rsidRPr="003D0AAF">
        <w:rPr>
          <w:rFonts w:hint="eastAsia"/>
          <w:color w:val="auto"/>
        </w:rPr>
        <w:t>，基地總面積5萬7,</w:t>
      </w:r>
      <w:r w:rsidR="000E4754" w:rsidRPr="003D0AAF">
        <w:rPr>
          <w:color w:val="auto"/>
        </w:rPr>
        <w:t>099</w:t>
      </w:r>
      <w:r w:rsidR="000E4754" w:rsidRPr="003D0AAF">
        <w:rPr>
          <w:rFonts w:hint="eastAsia"/>
          <w:color w:val="auto"/>
        </w:rPr>
        <w:t>平方公尺（含無償撥用</w:t>
      </w:r>
      <w:proofErr w:type="gramStart"/>
      <w:r w:rsidR="000E4754" w:rsidRPr="003D0AAF">
        <w:rPr>
          <w:rFonts w:hint="eastAsia"/>
          <w:color w:val="auto"/>
        </w:rPr>
        <w:t>臺</w:t>
      </w:r>
      <w:proofErr w:type="gramEnd"/>
      <w:r w:rsidR="000E4754" w:rsidRPr="003D0AAF">
        <w:rPr>
          <w:rFonts w:hint="eastAsia"/>
          <w:color w:val="auto"/>
        </w:rPr>
        <w:t>南市有土地）</w:t>
      </w:r>
      <w:r w:rsidRPr="003D0AAF">
        <w:rPr>
          <w:rFonts w:hint="eastAsia"/>
          <w:color w:val="auto"/>
        </w:rPr>
        <w:t>，總樓地板面積6萬6,800平方公尺，經行政院於106年12月28日核定，總經費42億8,208萬元，計畫期程自107至110年。</w:t>
      </w:r>
      <w:proofErr w:type="gramStart"/>
      <w:r w:rsidRPr="003D0AAF">
        <w:rPr>
          <w:rFonts w:hint="eastAsia"/>
          <w:color w:val="auto"/>
        </w:rPr>
        <w:t>嗣</w:t>
      </w:r>
      <w:proofErr w:type="gramEnd"/>
      <w:r w:rsidRPr="003D0AAF">
        <w:rPr>
          <w:rFonts w:hint="eastAsia"/>
          <w:color w:val="auto"/>
        </w:rPr>
        <w:t>經該館於107年3月15日辦理委託國家圖書館南部分館暨聯合典藏中心新建工程專案管理技術服務，並於107年9月6日辦理委託設計監造技術服務。惟本案建設用地因內政部對</w:t>
      </w:r>
      <w:proofErr w:type="gramStart"/>
      <w:r w:rsidRPr="003D0AAF">
        <w:rPr>
          <w:rFonts w:hint="eastAsia"/>
          <w:color w:val="auto"/>
        </w:rPr>
        <w:t>臺</w:t>
      </w:r>
      <w:proofErr w:type="gramEnd"/>
      <w:r w:rsidRPr="003D0AAF">
        <w:rPr>
          <w:rFonts w:hint="eastAsia"/>
          <w:color w:val="auto"/>
        </w:rPr>
        <w:t>南市政府經管土地使用現況及是否業依原核准徵收計畫完成使用存有疑慮，</w:t>
      </w:r>
      <w:proofErr w:type="gramStart"/>
      <w:r w:rsidRPr="003D0AAF">
        <w:rPr>
          <w:rFonts w:hint="eastAsia"/>
          <w:color w:val="auto"/>
        </w:rPr>
        <w:t>俟</w:t>
      </w:r>
      <w:proofErr w:type="gramEnd"/>
      <w:r w:rsidRPr="003D0AAF">
        <w:rPr>
          <w:rFonts w:hint="eastAsia"/>
          <w:color w:val="auto"/>
        </w:rPr>
        <w:t>行政院召開</w:t>
      </w:r>
      <w:proofErr w:type="gramStart"/>
      <w:r w:rsidRPr="003D0AAF">
        <w:rPr>
          <w:rFonts w:hint="eastAsia"/>
          <w:color w:val="auto"/>
        </w:rPr>
        <w:t>研</w:t>
      </w:r>
      <w:proofErr w:type="gramEnd"/>
      <w:r w:rsidRPr="003D0AAF">
        <w:rPr>
          <w:rFonts w:hint="eastAsia"/>
          <w:color w:val="auto"/>
        </w:rPr>
        <w:t>商會議後始取得全部用地；另該館未及時採納設計圖說審查或諮詢委員及專案管理單位建議調增工程經費及履約期程，</w:t>
      </w:r>
      <w:proofErr w:type="gramStart"/>
      <w:r w:rsidRPr="003D0AAF">
        <w:rPr>
          <w:rFonts w:hint="eastAsia"/>
          <w:color w:val="auto"/>
        </w:rPr>
        <w:t>俟</w:t>
      </w:r>
      <w:proofErr w:type="gramEnd"/>
      <w:r w:rsidRPr="003D0AAF">
        <w:rPr>
          <w:rFonts w:hint="eastAsia"/>
          <w:color w:val="auto"/>
        </w:rPr>
        <w:t>歷經招標流標多次後，方參</w:t>
      </w:r>
      <w:proofErr w:type="gramStart"/>
      <w:r w:rsidRPr="003D0AAF">
        <w:rPr>
          <w:rFonts w:hint="eastAsia"/>
          <w:color w:val="auto"/>
        </w:rPr>
        <w:t>採</w:t>
      </w:r>
      <w:proofErr w:type="gramEnd"/>
      <w:r w:rsidRPr="003D0AAF">
        <w:rPr>
          <w:rFonts w:hint="eastAsia"/>
          <w:color w:val="auto"/>
        </w:rPr>
        <w:t>建議考量營建市場現況大幅調整經費及工期，於111年7月6日第19次</w:t>
      </w:r>
      <w:proofErr w:type="gramStart"/>
      <w:r w:rsidRPr="003D0AAF">
        <w:rPr>
          <w:rFonts w:hint="eastAsia"/>
          <w:color w:val="auto"/>
        </w:rPr>
        <w:t>招標始決標</w:t>
      </w:r>
      <w:proofErr w:type="gramEnd"/>
      <w:r w:rsidRPr="003D0AAF">
        <w:rPr>
          <w:rFonts w:hint="eastAsia"/>
          <w:color w:val="auto"/>
        </w:rPr>
        <w:t>，決標金額34億4,832萬元。經查執行情形，核有：1.該館自建設計畫經行政院核定後，未依規定調查計畫用地使用狀況及透過徵收取得之土地有無於核准徵收期限內完成使用；復於內政部多次函請</w:t>
      </w:r>
      <w:proofErr w:type="gramStart"/>
      <w:r w:rsidRPr="003D0AAF">
        <w:rPr>
          <w:rFonts w:hint="eastAsia"/>
          <w:color w:val="auto"/>
        </w:rPr>
        <w:t>釐</w:t>
      </w:r>
      <w:proofErr w:type="gramEnd"/>
      <w:r w:rsidRPr="003D0AAF">
        <w:rPr>
          <w:rFonts w:hint="eastAsia"/>
          <w:color w:val="auto"/>
        </w:rPr>
        <w:t>清土地使用現況及是否業依原核准徵收計畫完成使用，仍</w:t>
      </w:r>
      <w:proofErr w:type="gramStart"/>
      <w:r w:rsidRPr="003D0AAF">
        <w:rPr>
          <w:rFonts w:hint="eastAsia"/>
          <w:color w:val="auto"/>
        </w:rPr>
        <w:t>怠</w:t>
      </w:r>
      <w:proofErr w:type="gramEnd"/>
      <w:r w:rsidRPr="003D0AAF">
        <w:rPr>
          <w:rFonts w:hint="eastAsia"/>
          <w:color w:val="auto"/>
        </w:rPr>
        <w:t>於主動商請相關單位</w:t>
      </w:r>
      <w:proofErr w:type="gramStart"/>
      <w:r w:rsidRPr="003D0AAF">
        <w:rPr>
          <w:rFonts w:hint="eastAsia"/>
          <w:color w:val="auto"/>
        </w:rPr>
        <w:t>釐</w:t>
      </w:r>
      <w:proofErr w:type="gramEnd"/>
      <w:r w:rsidRPr="003D0AAF">
        <w:rPr>
          <w:rFonts w:hint="eastAsia"/>
          <w:color w:val="auto"/>
        </w:rPr>
        <w:t>清市有土地依徵收計畫完成使用，</w:t>
      </w:r>
      <w:proofErr w:type="gramStart"/>
      <w:r w:rsidRPr="003D0AAF">
        <w:rPr>
          <w:rFonts w:hint="eastAsia"/>
          <w:color w:val="auto"/>
        </w:rPr>
        <w:t>俟</w:t>
      </w:r>
      <w:proofErr w:type="gramEnd"/>
      <w:r w:rsidRPr="003D0AAF">
        <w:rPr>
          <w:rFonts w:hint="eastAsia"/>
          <w:color w:val="auto"/>
        </w:rPr>
        <w:t>行政院召開</w:t>
      </w:r>
      <w:proofErr w:type="gramStart"/>
      <w:r w:rsidRPr="003D0AAF">
        <w:rPr>
          <w:rFonts w:hint="eastAsia"/>
          <w:color w:val="auto"/>
        </w:rPr>
        <w:t>研</w:t>
      </w:r>
      <w:proofErr w:type="gramEnd"/>
      <w:r w:rsidRPr="003D0AAF">
        <w:rPr>
          <w:rFonts w:hint="eastAsia"/>
          <w:color w:val="auto"/>
        </w:rPr>
        <w:t>商會議後始能完成用地取得，已較原預計期程延遲2年5個月餘；2.該館辦理本案新建工程採購於細部設計階段及首次招標流標後，未及時採納審查或諮詢委員及專案管理單位建議調增工程經費及履約期程意見，</w:t>
      </w:r>
      <w:proofErr w:type="gramStart"/>
      <w:r w:rsidRPr="003D0AAF">
        <w:rPr>
          <w:rFonts w:hint="eastAsia"/>
          <w:color w:val="auto"/>
        </w:rPr>
        <w:t>俟</w:t>
      </w:r>
      <w:proofErr w:type="gramEnd"/>
      <w:r w:rsidRPr="003D0AAF">
        <w:rPr>
          <w:rFonts w:hint="eastAsia"/>
          <w:color w:val="auto"/>
        </w:rPr>
        <w:t>取得市有土地後再啟動招標作業，並歷經14次招標流標後，始參考營建市場現況大幅調整，致招標時程長達1年1</w:t>
      </w:r>
      <w:r w:rsidR="00814485" w:rsidRPr="003D0AAF">
        <w:rPr>
          <w:rFonts w:hint="eastAsia"/>
          <w:color w:val="auto"/>
        </w:rPr>
        <w:t>個月餘，嚴重影響計畫執行期程等情事，</w:t>
      </w:r>
      <w:r w:rsidRPr="003D0AAF">
        <w:rPr>
          <w:rFonts w:hint="eastAsia"/>
          <w:color w:val="auto"/>
        </w:rPr>
        <w:t>經函請教育部</w:t>
      </w:r>
      <w:proofErr w:type="gramStart"/>
      <w:r w:rsidRPr="003D0AAF">
        <w:rPr>
          <w:rFonts w:hint="eastAsia"/>
          <w:color w:val="auto"/>
        </w:rPr>
        <w:t>查明妥處</w:t>
      </w:r>
      <w:proofErr w:type="gramEnd"/>
      <w:r w:rsidRPr="003D0AAF">
        <w:rPr>
          <w:rFonts w:hint="eastAsia"/>
          <w:color w:val="auto"/>
        </w:rPr>
        <w:t>，並督促檢討改善。據復：1.爾後倘有重大公共建設計畫涉及土地取得撥用問題，將於相關公共建設督導會議督促主辦機關，務必</w:t>
      </w:r>
      <w:proofErr w:type="gramStart"/>
      <w:r w:rsidRPr="003D0AAF">
        <w:rPr>
          <w:rFonts w:hint="eastAsia"/>
          <w:color w:val="auto"/>
        </w:rPr>
        <w:t>釐</w:t>
      </w:r>
      <w:proofErr w:type="gramEnd"/>
      <w:r w:rsidRPr="003D0AAF">
        <w:rPr>
          <w:rFonts w:hint="eastAsia"/>
          <w:color w:val="auto"/>
        </w:rPr>
        <w:t>清用地取得是否符合相關法令規定，避免</w:t>
      </w:r>
      <w:proofErr w:type="gramStart"/>
      <w:r w:rsidRPr="003D0AAF">
        <w:rPr>
          <w:rFonts w:hint="eastAsia"/>
          <w:color w:val="auto"/>
        </w:rPr>
        <w:t>再生類案情形</w:t>
      </w:r>
      <w:proofErr w:type="gramEnd"/>
      <w:r w:rsidRPr="003D0AAF">
        <w:rPr>
          <w:rFonts w:hint="eastAsia"/>
          <w:color w:val="auto"/>
        </w:rPr>
        <w:t>；2.工程於111年7月6日決標，金額34億4,832萬元，並於同年8月1日開工，截至112年5月17日</w:t>
      </w:r>
      <w:r w:rsidR="00814485" w:rsidRPr="003D0AAF">
        <w:rPr>
          <w:rFonts w:hint="eastAsia"/>
          <w:color w:val="auto"/>
        </w:rPr>
        <w:t>止</w:t>
      </w:r>
      <w:r w:rsidRPr="003D0AAF">
        <w:rPr>
          <w:rFonts w:hint="eastAsia"/>
          <w:color w:val="auto"/>
        </w:rPr>
        <w:t>，工程預定進度約8.51％、實際進度10.86％；另</w:t>
      </w:r>
      <w:r w:rsidR="00814485" w:rsidRPr="003D0AAF">
        <w:rPr>
          <w:rFonts w:hint="eastAsia"/>
          <w:color w:val="auto"/>
        </w:rPr>
        <w:t>該</w:t>
      </w:r>
      <w:r w:rsidRPr="003D0AAF">
        <w:rPr>
          <w:rFonts w:hint="eastAsia"/>
          <w:color w:val="auto"/>
        </w:rPr>
        <w:t>部將持續透過公共工程推動會報，專案管</w:t>
      </w:r>
      <w:proofErr w:type="gramStart"/>
      <w:r w:rsidRPr="003D0AAF">
        <w:rPr>
          <w:rFonts w:hint="eastAsia"/>
          <w:color w:val="auto"/>
        </w:rPr>
        <w:t>考旨案執行</w:t>
      </w:r>
      <w:proofErr w:type="gramEnd"/>
      <w:r w:rsidRPr="003D0AAF">
        <w:rPr>
          <w:rFonts w:hint="eastAsia"/>
          <w:color w:val="auto"/>
        </w:rPr>
        <w:t>進度，並透過督工機制，進行完善督導，</w:t>
      </w:r>
      <w:proofErr w:type="gramStart"/>
      <w:r w:rsidRPr="003D0AAF">
        <w:rPr>
          <w:rFonts w:hint="eastAsia"/>
          <w:color w:val="auto"/>
        </w:rPr>
        <w:t>俾</w:t>
      </w:r>
      <w:proofErr w:type="gramEnd"/>
      <w:r w:rsidRPr="003D0AAF">
        <w:rPr>
          <w:rFonts w:hint="eastAsia"/>
          <w:color w:val="auto"/>
        </w:rPr>
        <w:t>利本工程如期如質完成。</w:t>
      </w:r>
    </w:p>
    <w:p w:rsidR="009A3C64" w:rsidRPr="003D0AAF" w:rsidRDefault="009A3C64" w:rsidP="009A3C64">
      <w:pPr>
        <w:pStyle w:val="-123"/>
      </w:pPr>
      <w:r w:rsidRPr="003D0AAF">
        <w:rPr>
          <w:rFonts w:hint="eastAsia"/>
          <w:lang w:eastAsia="zh-HK"/>
        </w:rPr>
        <w:t>四</w:t>
      </w:r>
      <w:r w:rsidRPr="003D0AAF">
        <w:rPr>
          <w:rFonts w:hint="eastAsia"/>
        </w:rPr>
        <w:t>、</w:t>
      </w:r>
      <w:proofErr w:type="gramStart"/>
      <w:r w:rsidRPr="003D0AAF">
        <w:rPr>
          <w:rFonts w:hint="eastAsia"/>
        </w:rPr>
        <w:t>1</w:t>
      </w:r>
      <w:r w:rsidR="0089637F" w:rsidRPr="003D0AAF">
        <w:t>10</w:t>
      </w:r>
      <w:proofErr w:type="gramEnd"/>
      <w:r w:rsidRPr="003D0AAF">
        <w:rPr>
          <w:rFonts w:hint="eastAsia"/>
        </w:rPr>
        <w:t>年度重要審核意見追蹤查核情形</w:t>
      </w:r>
    </w:p>
    <w:p w:rsidR="009A3C64" w:rsidRPr="003D0AAF" w:rsidRDefault="009A3C64" w:rsidP="002E4C73">
      <w:pPr>
        <w:pStyle w:val="-121"/>
        <w:spacing w:line="420" w:lineRule="exact"/>
        <w:rPr>
          <w:color w:val="auto"/>
        </w:rPr>
      </w:pPr>
      <w:r w:rsidRPr="003D0AAF">
        <w:rPr>
          <w:rFonts w:hint="eastAsia"/>
          <w:color w:val="auto"/>
        </w:rPr>
        <w:t>本部於</w:t>
      </w:r>
      <w:proofErr w:type="gramStart"/>
      <w:r w:rsidR="0089637F" w:rsidRPr="003D0AAF">
        <w:rPr>
          <w:color w:val="auto"/>
        </w:rPr>
        <w:t>110</w:t>
      </w:r>
      <w:proofErr w:type="gramEnd"/>
      <w:r w:rsidRPr="003D0AAF">
        <w:rPr>
          <w:rFonts w:hint="eastAsia"/>
          <w:color w:val="auto"/>
        </w:rPr>
        <w:t>年度審核報告內列普通公務相關重要審核意見</w:t>
      </w:r>
      <w:r w:rsidR="00766D7D" w:rsidRPr="003D0AAF">
        <w:rPr>
          <w:rFonts w:hint="eastAsia"/>
          <w:color w:val="auto"/>
        </w:rPr>
        <w:t>14</w:t>
      </w:r>
      <w:r w:rsidRPr="003D0AAF">
        <w:rPr>
          <w:rFonts w:hint="eastAsia"/>
          <w:color w:val="auto"/>
        </w:rPr>
        <w:t>項，經</w:t>
      </w:r>
      <w:proofErr w:type="gramStart"/>
      <w:r w:rsidRPr="003D0AAF">
        <w:rPr>
          <w:rFonts w:hint="eastAsia"/>
          <w:color w:val="auto"/>
        </w:rPr>
        <w:t>賡</w:t>
      </w:r>
      <w:proofErr w:type="gramEnd"/>
      <w:r w:rsidRPr="003D0AAF">
        <w:rPr>
          <w:rFonts w:hint="eastAsia"/>
          <w:color w:val="auto"/>
        </w:rPr>
        <w:t>續追蹤查核實際辦理結果，仍待繼續改善者</w:t>
      </w:r>
      <w:r w:rsidR="00B154D3" w:rsidRPr="003D0AAF">
        <w:rPr>
          <w:rFonts w:hint="eastAsia"/>
          <w:color w:val="auto"/>
        </w:rPr>
        <w:t>6</w:t>
      </w:r>
      <w:r w:rsidRPr="003D0AAF">
        <w:rPr>
          <w:rFonts w:hint="eastAsia"/>
          <w:color w:val="auto"/>
        </w:rPr>
        <w:t>項、</w:t>
      </w:r>
      <w:r w:rsidR="00B154D3" w:rsidRPr="003D0AAF">
        <w:rPr>
          <w:rFonts w:hint="eastAsia"/>
          <w:color w:val="auto"/>
        </w:rPr>
        <w:t>處理中1項、</w:t>
      </w:r>
      <w:r w:rsidRPr="003D0AAF">
        <w:rPr>
          <w:rFonts w:hint="eastAsia"/>
          <w:color w:val="auto"/>
        </w:rPr>
        <w:t>已</w:t>
      </w:r>
      <w:proofErr w:type="gramStart"/>
      <w:r w:rsidRPr="003D0AAF">
        <w:rPr>
          <w:rFonts w:hint="eastAsia"/>
          <w:color w:val="auto"/>
        </w:rPr>
        <w:t>研</w:t>
      </w:r>
      <w:proofErr w:type="gramEnd"/>
      <w:r w:rsidRPr="003D0AAF">
        <w:rPr>
          <w:rFonts w:hint="eastAsia"/>
          <w:color w:val="auto"/>
        </w:rPr>
        <w:t>謀改善或依改善措施持續辦理者</w:t>
      </w:r>
      <w:r w:rsidR="00B154D3" w:rsidRPr="003D0AAF">
        <w:rPr>
          <w:color w:val="auto"/>
        </w:rPr>
        <w:t>7</w:t>
      </w:r>
      <w:r w:rsidRPr="003D0AAF">
        <w:rPr>
          <w:rFonts w:hint="eastAsia"/>
          <w:color w:val="auto"/>
        </w:rPr>
        <w:t>項（表</w:t>
      </w:r>
      <w:r w:rsidR="002635C6" w:rsidRPr="003D0AAF">
        <w:rPr>
          <w:rFonts w:hint="eastAsia"/>
          <w:color w:val="auto"/>
        </w:rPr>
        <w:t>54</w:t>
      </w:r>
      <w:r w:rsidRPr="003D0AAF">
        <w:rPr>
          <w:rFonts w:hint="eastAsia"/>
          <w:color w:val="auto"/>
        </w:rPr>
        <w:t>），其中仍待繼續改善者，經再</w:t>
      </w:r>
      <w:proofErr w:type="gramStart"/>
      <w:r w:rsidRPr="003D0AAF">
        <w:rPr>
          <w:rFonts w:hint="eastAsia"/>
          <w:color w:val="auto"/>
        </w:rPr>
        <w:t>研</w:t>
      </w:r>
      <w:proofErr w:type="gramEnd"/>
      <w:r w:rsidRPr="003D0AAF">
        <w:rPr>
          <w:rFonts w:hint="eastAsia"/>
          <w:color w:val="auto"/>
        </w:rPr>
        <w:t>提審核意見</w:t>
      </w:r>
      <w:r w:rsidR="00B154D3" w:rsidRPr="003D0AAF">
        <w:rPr>
          <w:color w:val="auto"/>
        </w:rPr>
        <w:t>6</w:t>
      </w:r>
      <w:r w:rsidRPr="003D0AAF">
        <w:rPr>
          <w:rFonts w:hint="eastAsia"/>
          <w:color w:val="auto"/>
        </w:rPr>
        <w:t>項通知檢討改善。</w:t>
      </w:r>
    </w:p>
    <w:p w:rsidR="009A3C64" w:rsidRPr="003D0AAF" w:rsidRDefault="009A3C64" w:rsidP="002E4C73">
      <w:pPr>
        <w:widowControl/>
        <w:spacing w:afterLines="50" w:after="180" w:line="320" w:lineRule="exact"/>
        <w:jc w:val="center"/>
        <w:rPr>
          <w:rFonts w:ascii="標楷體" w:eastAsia="標楷體" w:hAnsi="標楷體"/>
          <w:b/>
        </w:rPr>
      </w:pPr>
      <w:r w:rsidRPr="003D0AAF">
        <w:rPr>
          <w:rFonts w:ascii="標楷體" w:eastAsia="標楷體" w:hAnsi="標楷體" w:hint="eastAsia"/>
          <w:b/>
        </w:rPr>
        <w:lastRenderedPageBreak/>
        <w:t>表</w:t>
      </w:r>
      <w:r w:rsidR="003061CF" w:rsidRPr="003D0AAF">
        <w:rPr>
          <w:rFonts w:ascii="標楷體" w:eastAsia="標楷體" w:hAnsi="標楷體"/>
          <w:b/>
        </w:rPr>
        <w:t>5</w:t>
      </w:r>
      <w:r w:rsidR="007F0F3A" w:rsidRPr="003D0AAF">
        <w:rPr>
          <w:rFonts w:ascii="標楷體" w:eastAsia="標楷體" w:hAnsi="標楷體"/>
          <w:b/>
        </w:rPr>
        <w:t>4</w:t>
      </w:r>
      <w:r w:rsidRPr="003D0AAF">
        <w:rPr>
          <w:rFonts w:ascii="標楷體" w:eastAsia="標楷體" w:hAnsi="標楷體" w:hint="eastAsia"/>
          <w:b/>
        </w:rPr>
        <w:t xml:space="preserve">　</w:t>
      </w:r>
      <w:proofErr w:type="gramStart"/>
      <w:r w:rsidR="0089637F" w:rsidRPr="003D0AAF">
        <w:rPr>
          <w:rFonts w:ascii="標楷體" w:eastAsia="標楷體" w:hAnsi="標楷體"/>
          <w:b/>
        </w:rPr>
        <w:t>110</w:t>
      </w:r>
      <w:proofErr w:type="gramEnd"/>
      <w:r w:rsidRPr="003D0AAF">
        <w:rPr>
          <w:rFonts w:ascii="標楷體" w:eastAsia="標楷體" w:hAnsi="標楷體" w:hint="eastAsia"/>
          <w:b/>
        </w:rPr>
        <w:t>年度審核報告所列教育部主管普通公務相關重要審核意見覆核辦理情形</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237"/>
        <w:gridCol w:w="3686"/>
      </w:tblGrid>
      <w:tr w:rsidR="003D0AAF" w:rsidRPr="003D0AAF" w:rsidTr="002E4C73">
        <w:trPr>
          <w:trHeight w:val="20"/>
        </w:trPr>
        <w:tc>
          <w:tcPr>
            <w:tcW w:w="6237" w:type="dxa"/>
            <w:shd w:val="clear" w:color="auto" w:fill="auto"/>
            <w:vAlign w:val="center"/>
          </w:tcPr>
          <w:p w:rsidR="009A3C64" w:rsidRPr="003D0AAF" w:rsidRDefault="009A3C64" w:rsidP="00FE60FD">
            <w:pPr>
              <w:widowControl/>
              <w:spacing w:line="240" w:lineRule="exact"/>
              <w:ind w:firstLine="403"/>
              <w:jc w:val="center"/>
              <w:rPr>
                <w:rFonts w:ascii="標楷體" w:eastAsia="標楷體" w:hAnsi="標楷體"/>
                <w:sz w:val="20"/>
                <w:szCs w:val="20"/>
              </w:rPr>
            </w:pPr>
            <w:r w:rsidRPr="003D0AAF">
              <w:rPr>
                <w:rFonts w:ascii="標楷體" w:eastAsia="標楷體" w:hAnsi="標楷體"/>
                <w:sz w:val="20"/>
                <w:szCs w:val="20"/>
              </w:rPr>
              <w:t>重要審核意見標題</w:t>
            </w:r>
          </w:p>
        </w:tc>
        <w:tc>
          <w:tcPr>
            <w:tcW w:w="3686" w:type="dxa"/>
            <w:shd w:val="clear" w:color="auto" w:fill="auto"/>
            <w:vAlign w:val="center"/>
          </w:tcPr>
          <w:p w:rsidR="009A3C64" w:rsidRPr="003D0AAF" w:rsidRDefault="009A3C64" w:rsidP="00FE60FD">
            <w:pPr>
              <w:widowControl/>
              <w:spacing w:line="240" w:lineRule="exact"/>
              <w:ind w:firstLine="403"/>
              <w:jc w:val="center"/>
              <w:rPr>
                <w:rFonts w:ascii="標楷體" w:eastAsia="標楷體" w:hAnsi="標楷體"/>
                <w:sz w:val="20"/>
                <w:szCs w:val="20"/>
              </w:rPr>
            </w:pPr>
            <w:r w:rsidRPr="003D0AAF">
              <w:rPr>
                <w:rFonts w:ascii="標楷體" w:eastAsia="標楷體" w:hAnsi="標楷體"/>
                <w:sz w:val="20"/>
                <w:szCs w:val="20"/>
              </w:rPr>
              <w:t>說明</w:t>
            </w:r>
          </w:p>
        </w:tc>
      </w:tr>
      <w:tr w:rsidR="003D0AAF" w:rsidRPr="003D0AAF" w:rsidTr="002E4C73">
        <w:trPr>
          <w:trHeight w:val="20"/>
        </w:trPr>
        <w:tc>
          <w:tcPr>
            <w:tcW w:w="9923" w:type="dxa"/>
            <w:gridSpan w:val="2"/>
            <w:shd w:val="clear" w:color="auto" w:fill="auto"/>
            <w:vAlign w:val="center"/>
          </w:tcPr>
          <w:p w:rsidR="009A3C64" w:rsidRPr="003D0AAF" w:rsidRDefault="009A3C64" w:rsidP="00FE60FD">
            <w:pPr>
              <w:spacing w:line="240" w:lineRule="exact"/>
              <w:jc w:val="both"/>
              <w:rPr>
                <w:rFonts w:ascii="標楷體" w:eastAsia="標楷體" w:hAnsi="標楷體"/>
                <w:sz w:val="20"/>
                <w:szCs w:val="20"/>
              </w:rPr>
            </w:pPr>
            <w:r w:rsidRPr="003D0AAF">
              <w:rPr>
                <w:rFonts w:ascii="標楷體" w:eastAsia="標楷體" w:hAnsi="標楷體" w:hint="eastAsia"/>
                <w:b/>
                <w:sz w:val="20"/>
                <w:szCs w:val="20"/>
              </w:rPr>
              <w:t>仍待繼續改善</w:t>
            </w:r>
          </w:p>
        </w:tc>
      </w:tr>
      <w:tr w:rsidR="003D0AAF" w:rsidRPr="003D0AAF" w:rsidTr="002E4C73">
        <w:trPr>
          <w:trHeight w:val="20"/>
        </w:trPr>
        <w:tc>
          <w:tcPr>
            <w:tcW w:w="6237" w:type="dxa"/>
            <w:shd w:val="clear" w:color="auto" w:fill="auto"/>
          </w:tcPr>
          <w:p w:rsidR="009B767F" w:rsidRPr="003D0AAF" w:rsidRDefault="009B767F" w:rsidP="00FE60FD">
            <w:pPr>
              <w:kinsoku w:val="0"/>
              <w:overflowPunct w:val="0"/>
              <w:autoSpaceDE w:val="0"/>
              <w:autoSpaceDN w:val="0"/>
              <w:spacing w:line="240" w:lineRule="exact"/>
              <w:ind w:left="608" w:hangingChars="298" w:hanging="608"/>
              <w:jc w:val="both"/>
              <w:rPr>
                <w:rFonts w:ascii="標楷體" w:eastAsia="標楷體" w:hAnsi="標楷體"/>
                <w:noProof/>
                <w:sz w:val="20"/>
                <w:szCs w:val="20"/>
              </w:rPr>
            </w:pPr>
            <w:r w:rsidRPr="003D0AAF">
              <w:rPr>
                <w:rFonts w:ascii="標楷體" w:eastAsia="標楷體" w:hAnsi="標楷體" w:hint="eastAsia"/>
                <w:noProof/>
                <w:spacing w:val="2"/>
                <w:sz w:val="20"/>
                <w:szCs w:val="20"/>
              </w:rPr>
              <w:t>（一）</w:t>
            </w:r>
            <w:r w:rsidR="00B154D3" w:rsidRPr="003D0AAF">
              <w:rPr>
                <w:rFonts w:ascii="標楷體" w:eastAsia="標楷體" w:hAnsi="標楷體" w:hint="eastAsia"/>
                <w:noProof/>
                <w:spacing w:val="2"/>
                <w:sz w:val="20"/>
                <w:szCs w:val="20"/>
              </w:rPr>
              <w:t>教育部辦理重點產業科技教育計畫，培育產業所需科技人才，惟相關領域畢業學生人數下降，及部分學校生師比超逾規定，暨計畫執行間有未周，允宜研謀改善。</w:t>
            </w:r>
          </w:p>
        </w:tc>
        <w:tc>
          <w:tcPr>
            <w:tcW w:w="3686" w:type="dxa"/>
            <w:shd w:val="clear" w:color="auto" w:fill="auto"/>
          </w:tcPr>
          <w:p w:rsidR="009B767F" w:rsidRPr="003D0AAF" w:rsidRDefault="009B767F" w:rsidP="00FE60FD">
            <w:pPr>
              <w:spacing w:line="240" w:lineRule="exact"/>
              <w:jc w:val="both"/>
              <w:rPr>
                <w:rFonts w:ascii="標楷體" w:eastAsia="標楷體" w:hAnsi="標楷體"/>
                <w:noProof/>
                <w:sz w:val="20"/>
                <w:szCs w:val="20"/>
              </w:rPr>
            </w:pPr>
            <w:r w:rsidRPr="003D0AAF">
              <w:rPr>
                <w:rFonts w:ascii="標楷體" w:eastAsia="標楷體" w:hAnsi="標楷體" w:hint="eastAsia"/>
                <w:noProof/>
                <w:sz w:val="20"/>
                <w:szCs w:val="20"/>
              </w:rPr>
              <w:t>因</w:t>
            </w:r>
            <w:r w:rsidR="00C6709A" w:rsidRPr="003D0AAF">
              <w:rPr>
                <w:rFonts w:ascii="標楷體" w:eastAsia="標楷體" w:hAnsi="標楷體" w:hint="eastAsia"/>
                <w:noProof/>
                <w:sz w:val="20"/>
                <w:szCs w:val="20"/>
              </w:rPr>
              <w:t>STEM學生人數呈現下降趨勢</w:t>
            </w:r>
            <w:r w:rsidRPr="003D0AAF">
              <w:rPr>
                <w:rFonts w:ascii="標楷體" w:eastAsia="標楷體" w:hAnsi="標楷體" w:hint="eastAsia"/>
                <w:noProof/>
                <w:sz w:val="20"/>
                <w:szCs w:val="20"/>
              </w:rPr>
              <w:t>，業再研提審核意見詳「三、重要審核意見（</w:t>
            </w:r>
            <w:r w:rsidR="006B1053" w:rsidRPr="003D0AAF">
              <w:rPr>
                <w:rFonts w:ascii="標楷體" w:eastAsia="標楷體" w:hAnsi="標楷體" w:hint="eastAsia"/>
                <w:noProof/>
                <w:sz w:val="20"/>
                <w:szCs w:val="20"/>
              </w:rPr>
              <w:t>一</w:t>
            </w:r>
            <w:r w:rsidRPr="003D0AAF">
              <w:rPr>
                <w:rFonts w:ascii="標楷體" w:eastAsia="標楷體" w:hAnsi="標楷體" w:hint="eastAsia"/>
                <w:noProof/>
                <w:sz w:val="20"/>
                <w:szCs w:val="20"/>
              </w:rPr>
              <w:t>）」。</w:t>
            </w:r>
          </w:p>
        </w:tc>
      </w:tr>
      <w:tr w:rsidR="003D0AAF" w:rsidRPr="003D0AAF" w:rsidTr="002E4C73">
        <w:trPr>
          <w:trHeight w:val="20"/>
        </w:trPr>
        <w:tc>
          <w:tcPr>
            <w:tcW w:w="6237" w:type="dxa"/>
            <w:shd w:val="clear" w:color="auto" w:fill="auto"/>
          </w:tcPr>
          <w:p w:rsidR="009B767F" w:rsidRPr="003D0AAF" w:rsidRDefault="009B767F" w:rsidP="00FE60FD">
            <w:pPr>
              <w:kinsoku w:val="0"/>
              <w:overflowPunct w:val="0"/>
              <w:autoSpaceDE w:val="0"/>
              <w:autoSpaceDN w:val="0"/>
              <w:spacing w:line="240" w:lineRule="exact"/>
              <w:ind w:left="596" w:hangingChars="298" w:hanging="596"/>
              <w:jc w:val="both"/>
              <w:rPr>
                <w:rFonts w:ascii="標楷體" w:eastAsia="標楷體" w:hAnsi="標楷體"/>
                <w:noProof/>
                <w:sz w:val="20"/>
                <w:szCs w:val="20"/>
              </w:rPr>
            </w:pPr>
            <w:r w:rsidRPr="003D0AAF">
              <w:rPr>
                <w:rFonts w:ascii="標楷體" w:eastAsia="標楷體" w:hAnsi="標楷體" w:hint="eastAsia"/>
                <w:noProof/>
                <w:sz w:val="20"/>
                <w:szCs w:val="20"/>
              </w:rPr>
              <w:t>（二）</w:t>
            </w:r>
            <w:r w:rsidRPr="003D0AAF">
              <w:rPr>
                <w:rFonts w:ascii="標楷體" w:eastAsia="標楷體" w:hAnsi="標楷體" w:hint="eastAsia"/>
                <w:noProof/>
                <w:spacing w:val="2"/>
                <w:sz w:val="20"/>
                <w:szCs w:val="20"/>
              </w:rPr>
              <w:t>教育部推動新世代學生宿舍提升計畫，已逐漸增加大專校院宿舍床位供給，惟弱勢學生校外租屋租金補貼、校外興辦學生社會住宅空床補助及整修、新建學生宿舍情形未達預計目標，亟待研謀改善。</w:t>
            </w:r>
          </w:p>
        </w:tc>
        <w:tc>
          <w:tcPr>
            <w:tcW w:w="3686" w:type="dxa"/>
            <w:shd w:val="clear" w:color="auto" w:fill="auto"/>
          </w:tcPr>
          <w:p w:rsidR="009B767F" w:rsidRPr="003D0AAF" w:rsidRDefault="009B767F" w:rsidP="00FE60FD">
            <w:pPr>
              <w:spacing w:line="240" w:lineRule="exact"/>
              <w:jc w:val="both"/>
              <w:rPr>
                <w:rFonts w:ascii="標楷體" w:eastAsia="標楷體" w:hAnsi="標楷體"/>
                <w:noProof/>
                <w:sz w:val="20"/>
                <w:szCs w:val="20"/>
              </w:rPr>
            </w:pPr>
            <w:r w:rsidRPr="003D0AAF">
              <w:rPr>
                <w:rFonts w:ascii="標楷體" w:eastAsia="標楷體" w:hAnsi="標楷體" w:hint="eastAsia"/>
                <w:noProof/>
                <w:sz w:val="20"/>
                <w:szCs w:val="20"/>
              </w:rPr>
              <w:t>因</w:t>
            </w:r>
            <w:r w:rsidR="00C3260F" w:rsidRPr="003D0AAF">
              <w:rPr>
                <w:rFonts w:ascii="標楷體" w:eastAsia="標楷體" w:hAnsi="標楷體" w:hint="eastAsia"/>
                <w:noProof/>
                <w:sz w:val="20"/>
                <w:szCs w:val="20"/>
              </w:rPr>
              <w:t>預算執行率偏低，計畫執行成效仍待提升</w:t>
            </w:r>
            <w:r w:rsidRPr="003D0AAF">
              <w:rPr>
                <w:rFonts w:ascii="標楷體" w:eastAsia="標楷體" w:hAnsi="標楷體" w:hint="eastAsia"/>
                <w:noProof/>
                <w:sz w:val="20"/>
                <w:szCs w:val="20"/>
              </w:rPr>
              <w:t>，業再研提審核意見詳「三、重要審核意見（</w:t>
            </w:r>
            <w:r w:rsidR="00C3260F" w:rsidRPr="003D0AAF">
              <w:rPr>
                <w:rFonts w:ascii="標楷體" w:eastAsia="標楷體" w:hAnsi="標楷體" w:hint="eastAsia"/>
                <w:noProof/>
                <w:sz w:val="20"/>
                <w:szCs w:val="20"/>
              </w:rPr>
              <w:t>六</w:t>
            </w:r>
            <w:r w:rsidRPr="003D0AAF">
              <w:rPr>
                <w:rFonts w:ascii="標楷體" w:eastAsia="標楷體" w:hAnsi="標楷體" w:hint="eastAsia"/>
                <w:noProof/>
                <w:sz w:val="20"/>
                <w:szCs w:val="20"/>
              </w:rPr>
              <w:t>）」。</w:t>
            </w:r>
          </w:p>
        </w:tc>
      </w:tr>
      <w:tr w:rsidR="003D0AAF" w:rsidRPr="003D0AAF" w:rsidTr="002E4C73">
        <w:trPr>
          <w:trHeight w:val="20"/>
        </w:trPr>
        <w:tc>
          <w:tcPr>
            <w:tcW w:w="6237" w:type="dxa"/>
            <w:shd w:val="clear" w:color="auto" w:fill="auto"/>
          </w:tcPr>
          <w:p w:rsidR="009B767F" w:rsidRPr="003D0AAF" w:rsidRDefault="009B767F" w:rsidP="00FE60FD">
            <w:pPr>
              <w:kinsoku w:val="0"/>
              <w:overflowPunct w:val="0"/>
              <w:autoSpaceDE w:val="0"/>
              <w:autoSpaceDN w:val="0"/>
              <w:spacing w:line="240" w:lineRule="exact"/>
              <w:ind w:left="608" w:hangingChars="298" w:hanging="608"/>
              <w:jc w:val="both"/>
              <w:rPr>
                <w:rFonts w:ascii="標楷體" w:eastAsia="標楷體" w:hAnsi="標楷體"/>
                <w:noProof/>
                <w:sz w:val="20"/>
                <w:szCs w:val="20"/>
              </w:rPr>
            </w:pPr>
            <w:r w:rsidRPr="003D0AAF">
              <w:rPr>
                <w:rFonts w:ascii="標楷體" w:eastAsia="標楷體" w:hAnsi="標楷體" w:hint="eastAsia"/>
                <w:noProof/>
                <w:spacing w:val="2"/>
                <w:sz w:val="20"/>
                <w:szCs w:val="20"/>
              </w:rPr>
              <w:t>（三）教育部推動多項助學措施，協助弱勢學生接受高等教育及提升就業競爭力，惟推動成果仍未臻理想，亟待賡續研謀強化，以落實高等教育對弱勢學生之扶助，並促進社會階層流動</w:t>
            </w:r>
            <w:r w:rsidRPr="003D0AAF">
              <w:rPr>
                <w:rFonts w:ascii="標楷體" w:eastAsia="標楷體" w:hAnsi="標楷體" w:hint="eastAsia"/>
                <w:noProof/>
                <w:sz w:val="20"/>
                <w:szCs w:val="20"/>
              </w:rPr>
              <w:t>。</w:t>
            </w:r>
          </w:p>
        </w:tc>
        <w:tc>
          <w:tcPr>
            <w:tcW w:w="3686" w:type="dxa"/>
            <w:shd w:val="clear" w:color="auto" w:fill="auto"/>
          </w:tcPr>
          <w:p w:rsidR="009B767F" w:rsidRPr="003D0AAF" w:rsidRDefault="009B767F" w:rsidP="00FE60FD">
            <w:pPr>
              <w:spacing w:line="240" w:lineRule="exact"/>
              <w:jc w:val="both"/>
              <w:rPr>
                <w:rFonts w:ascii="標楷體" w:eastAsia="標楷體" w:hAnsi="標楷體"/>
                <w:noProof/>
                <w:sz w:val="20"/>
                <w:szCs w:val="20"/>
              </w:rPr>
            </w:pPr>
            <w:r w:rsidRPr="003D0AAF">
              <w:rPr>
                <w:rFonts w:ascii="標楷體" w:eastAsia="標楷體" w:hAnsi="標楷體" w:hint="eastAsia"/>
                <w:noProof/>
                <w:sz w:val="20"/>
                <w:szCs w:val="20"/>
              </w:rPr>
              <w:t>因</w:t>
            </w:r>
            <w:r w:rsidR="00C3260F" w:rsidRPr="003D0AAF">
              <w:rPr>
                <w:rFonts w:ascii="標楷體" w:eastAsia="標楷體" w:hAnsi="標楷體" w:hint="eastAsia"/>
                <w:noProof/>
                <w:sz w:val="20"/>
                <w:szCs w:val="20"/>
              </w:rPr>
              <w:t>弱勢學生學習輔導與生活扶助執行情形仍待賡續強化</w:t>
            </w:r>
            <w:r w:rsidRPr="003D0AAF">
              <w:rPr>
                <w:rFonts w:ascii="標楷體" w:eastAsia="標楷體" w:hAnsi="標楷體" w:hint="eastAsia"/>
                <w:noProof/>
                <w:sz w:val="20"/>
                <w:szCs w:val="20"/>
              </w:rPr>
              <w:t>，業再研提審核意見詳「三、重要審核意見（</w:t>
            </w:r>
            <w:r w:rsidR="006B1053" w:rsidRPr="003D0AAF">
              <w:rPr>
                <w:rFonts w:ascii="標楷體" w:eastAsia="標楷體" w:hAnsi="標楷體" w:hint="eastAsia"/>
                <w:noProof/>
                <w:sz w:val="20"/>
                <w:szCs w:val="20"/>
              </w:rPr>
              <w:t>二</w:t>
            </w:r>
            <w:r w:rsidRPr="003D0AAF">
              <w:rPr>
                <w:rFonts w:ascii="標楷體" w:eastAsia="標楷體" w:hAnsi="標楷體" w:hint="eastAsia"/>
                <w:noProof/>
                <w:sz w:val="20"/>
                <w:szCs w:val="20"/>
              </w:rPr>
              <w:t>）」。</w:t>
            </w:r>
          </w:p>
        </w:tc>
      </w:tr>
      <w:tr w:rsidR="003D0AAF" w:rsidRPr="003D0AAF" w:rsidTr="002E4C73">
        <w:trPr>
          <w:trHeight w:val="20"/>
        </w:trPr>
        <w:tc>
          <w:tcPr>
            <w:tcW w:w="6237" w:type="dxa"/>
            <w:shd w:val="clear" w:color="auto" w:fill="auto"/>
          </w:tcPr>
          <w:p w:rsidR="009B767F" w:rsidRPr="003D0AAF" w:rsidRDefault="009B767F" w:rsidP="00FE60FD">
            <w:pPr>
              <w:kinsoku w:val="0"/>
              <w:overflowPunct w:val="0"/>
              <w:autoSpaceDE w:val="0"/>
              <w:autoSpaceDN w:val="0"/>
              <w:spacing w:line="240" w:lineRule="exact"/>
              <w:ind w:left="608" w:hangingChars="298" w:hanging="608"/>
              <w:jc w:val="both"/>
              <w:rPr>
                <w:rFonts w:ascii="標楷體" w:eastAsia="標楷體" w:hAnsi="標楷體"/>
                <w:noProof/>
                <w:sz w:val="20"/>
                <w:szCs w:val="20"/>
              </w:rPr>
            </w:pPr>
            <w:r w:rsidRPr="003D0AAF">
              <w:rPr>
                <w:rFonts w:ascii="標楷體" w:eastAsia="標楷體" w:hAnsi="標楷體" w:hint="eastAsia"/>
                <w:noProof/>
                <w:spacing w:val="2"/>
                <w:sz w:val="20"/>
                <w:szCs w:val="20"/>
              </w:rPr>
              <w:t>（四）教育部推動毒品防制識毒行動方案，學生藥物濫用人數已有下降，惟學生販售毒品現象反呈現增加趨勢，且新興毒品多以誘騙手法迷惑學生嘗試，另間有學生未能完成春暉輔導、市縣部分年級課程無種子師資，有待賡續加強辦理</w:t>
            </w:r>
            <w:r w:rsidRPr="003D0AAF">
              <w:rPr>
                <w:rFonts w:ascii="標楷體" w:eastAsia="標楷體" w:hAnsi="標楷體" w:hint="eastAsia"/>
                <w:noProof/>
                <w:sz w:val="20"/>
                <w:szCs w:val="20"/>
              </w:rPr>
              <w:t>。</w:t>
            </w:r>
          </w:p>
        </w:tc>
        <w:tc>
          <w:tcPr>
            <w:tcW w:w="3686" w:type="dxa"/>
            <w:shd w:val="clear" w:color="auto" w:fill="auto"/>
          </w:tcPr>
          <w:p w:rsidR="009B767F" w:rsidRPr="003D0AAF" w:rsidRDefault="009B767F" w:rsidP="00FE60FD">
            <w:pPr>
              <w:spacing w:line="240" w:lineRule="exact"/>
              <w:jc w:val="both"/>
              <w:rPr>
                <w:rFonts w:ascii="標楷體" w:eastAsia="標楷體" w:hAnsi="標楷體"/>
                <w:noProof/>
                <w:sz w:val="20"/>
                <w:szCs w:val="20"/>
              </w:rPr>
            </w:pPr>
            <w:r w:rsidRPr="003D0AAF">
              <w:rPr>
                <w:rFonts w:ascii="標楷體" w:eastAsia="標楷體" w:hAnsi="標楷體" w:hint="eastAsia"/>
                <w:noProof/>
                <w:sz w:val="20"/>
                <w:szCs w:val="20"/>
              </w:rPr>
              <w:t>因</w:t>
            </w:r>
            <w:r w:rsidR="00C3260F" w:rsidRPr="003D0AAF">
              <w:rPr>
                <w:rFonts w:ascii="標楷體" w:eastAsia="標楷體" w:hAnsi="標楷體" w:hint="eastAsia"/>
                <w:noProof/>
                <w:sz w:val="20"/>
                <w:szCs w:val="20"/>
              </w:rPr>
              <w:t>學生透過網路販毒情形仍未改善</w:t>
            </w:r>
            <w:r w:rsidRPr="003D0AAF">
              <w:rPr>
                <w:rFonts w:ascii="標楷體" w:eastAsia="標楷體" w:hAnsi="標楷體" w:hint="eastAsia"/>
                <w:noProof/>
                <w:sz w:val="20"/>
                <w:szCs w:val="20"/>
              </w:rPr>
              <w:t>，業再研提審核意見詳「三、重要審核意見（</w:t>
            </w:r>
            <w:r w:rsidR="006B1053" w:rsidRPr="003D0AAF">
              <w:rPr>
                <w:rFonts w:ascii="標楷體" w:eastAsia="標楷體" w:hAnsi="標楷體" w:hint="eastAsia"/>
                <w:noProof/>
                <w:sz w:val="20"/>
                <w:szCs w:val="20"/>
              </w:rPr>
              <w:t>四</w:t>
            </w:r>
            <w:r w:rsidRPr="003D0AAF">
              <w:rPr>
                <w:rFonts w:ascii="標楷體" w:eastAsia="標楷體" w:hAnsi="標楷體" w:hint="eastAsia"/>
                <w:noProof/>
                <w:sz w:val="20"/>
                <w:szCs w:val="20"/>
              </w:rPr>
              <w:t>）」。</w:t>
            </w:r>
          </w:p>
        </w:tc>
      </w:tr>
      <w:tr w:rsidR="003D0AAF" w:rsidRPr="003D0AAF" w:rsidTr="002E4C73">
        <w:trPr>
          <w:trHeight w:val="20"/>
        </w:trPr>
        <w:tc>
          <w:tcPr>
            <w:tcW w:w="6237" w:type="dxa"/>
            <w:shd w:val="clear" w:color="auto" w:fill="auto"/>
          </w:tcPr>
          <w:p w:rsidR="009B767F" w:rsidRPr="003D0AAF" w:rsidRDefault="00981473" w:rsidP="00FE60FD">
            <w:pPr>
              <w:kinsoku w:val="0"/>
              <w:overflowPunct w:val="0"/>
              <w:autoSpaceDE w:val="0"/>
              <w:autoSpaceDN w:val="0"/>
              <w:spacing w:line="240" w:lineRule="exact"/>
              <w:ind w:left="608" w:hangingChars="298" w:hanging="608"/>
              <w:jc w:val="both"/>
              <w:rPr>
                <w:rFonts w:ascii="標楷體" w:eastAsia="標楷體" w:hAnsi="標楷體"/>
                <w:noProof/>
                <w:spacing w:val="2"/>
                <w:sz w:val="20"/>
                <w:szCs w:val="20"/>
              </w:rPr>
            </w:pPr>
            <w:r w:rsidRPr="003D0AAF">
              <w:rPr>
                <w:rFonts w:ascii="標楷體" w:eastAsia="標楷體" w:hAnsi="標楷體" w:hint="eastAsia"/>
                <w:noProof/>
                <w:spacing w:val="2"/>
                <w:sz w:val="20"/>
                <w:szCs w:val="20"/>
              </w:rPr>
              <w:t>（五）教育部國民及學前教育署補助充實國民中小學教學、行政及學校午餐人力，以穩定教育環境，惟市縣政府控留專任教師員額改聘代理教師情形嚴重，師資結構穩定性不足，及學校午餐允宜積極制定專法以健全相關制度等情，均待研謀改善</w:t>
            </w:r>
            <w:r w:rsidR="00EE1595" w:rsidRPr="003D0AAF">
              <w:rPr>
                <w:rFonts w:ascii="標楷體" w:eastAsia="標楷體" w:hAnsi="標楷體" w:hint="eastAsia"/>
                <w:noProof/>
                <w:sz w:val="20"/>
                <w:szCs w:val="20"/>
              </w:rPr>
              <w:t>。</w:t>
            </w:r>
          </w:p>
        </w:tc>
        <w:tc>
          <w:tcPr>
            <w:tcW w:w="3686" w:type="dxa"/>
            <w:shd w:val="clear" w:color="auto" w:fill="auto"/>
          </w:tcPr>
          <w:p w:rsidR="009B767F" w:rsidRPr="003D0AAF" w:rsidRDefault="00981473" w:rsidP="00FE60FD">
            <w:pPr>
              <w:spacing w:line="240" w:lineRule="exact"/>
              <w:jc w:val="both"/>
              <w:rPr>
                <w:rFonts w:ascii="標楷體" w:eastAsia="標楷體" w:hAnsi="標楷體"/>
                <w:noProof/>
                <w:sz w:val="20"/>
                <w:szCs w:val="20"/>
              </w:rPr>
            </w:pPr>
            <w:r w:rsidRPr="003D0AAF">
              <w:rPr>
                <w:rFonts w:ascii="標楷體" w:eastAsia="標楷體" w:hAnsi="標楷體" w:hint="eastAsia"/>
                <w:noProof/>
                <w:sz w:val="20"/>
                <w:szCs w:val="20"/>
              </w:rPr>
              <w:t>因各市縣專任教師員額控留比率落差甚大尚待改善，業再研提審核意見詳「三、重要審核意見（</w:t>
            </w:r>
            <w:r w:rsidR="005B2EBE" w:rsidRPr="003D0AAF">
              <w:rPr>
                <w:rFonts w:ascii="標楷體" w:eastAsia="標楷體" w:hAnsi="標楷體" w:hint="eastAsia"/>
                <w:noProof/>
                <w:sz w:val="20"/>
                <w:szCs w:val="20"/>
              </w:rPr>
              <w:t>十</w:t>
            </w:r>
            <w:r w:rsidR="00C3260F" w:rsidRPr="003D0AAF">
              <w:rPr>
                <w:rFonts w:ascii="標楷體" w:eastAsia="標楷體" w:hAnsi="標楷體" w:hint="eastAsia"/>
                <w:noProof/>
                <w:sz w:val="20"/>
                <w:szCs w:val="20"/>
              </w:rPr>
              <w:t>二</w:t>
            </w:r>
            <w:r w:rsidRPr="003D0AAF">
              <w:rPr>
                <w:rFonts w:ascii="標楷體" w:eastAsia="標楷體" w:hAnsi="標楷體" w:hint="eastAsia"/>
                <w:noProof/>
                <w:sz w:val="20"/>
                <w:szCs w:val="20"/>
              </w:rPr>
              <w:t>）</w:t>
            </w:r>
            <w:r w:rsidR="005B2EBE" w:rsidRPr="003D0AAF">
              <w:rPr>
                <w:rFonts w:ascii="標楷體" w:eastAsia="標楷體" w:hAnsi="標楷體" w:hint="eastAsia"/>
                <w:noProof/>
                <w:sz w:val="20"/>
                <w:szCs w:val="20"/>
              </w:rPr>
              <w:t>2</w:t>
            </w:r>
            <w:r w:rsidR="005B2EBE" w:rsidRPr="003D0AAF">
              <w:rPr>
                <w:rFonts w:ascii="標楷體" w:eastAsia="標楷體" w:hAnsi="標楷體"/>
                <w:noProof/>
                <w:sz w:val="20"/>
                <w:szCs w:val="20"/>
              </w:rPr>
              <w:t>.</w:t>
            </w:r>
            <w:r w:rsidRPr="003D0AAF">
              <w:rPr>
                <w:rFonts w:ascii="標楷體" w:eastAsia="標楷體" w:hAnsi="標楷體" w:hint="eastAsia"/>
                <w:noProof/>
                <w:sz w:val="20"/>
                <w:szCs w:val="20"/>
              </w:rPr>
              <w:t>」。</w:t>
            </w:r>
          </w:p>
        </w:tc>
      </w:tr>
      <w:tr w:rsidR="003D0AAF" w:rsidRPr="003D0AAF" w:rsidTr="002E4C73">
        <w:trPr>
          <w:trHeight w:val="20"/>
        </w:trPr>
        <w:tc>
          <w:tcPr>
            <w:tcW w:w="6237" w:type="dxa"/>
            <w:shd w:val="clear" w:color="auto" w:fill="auto"/>
          </w:tcPr>
          <w:p w:rsidR="009B767F" w:rsidRPr="003D0AAF" w:rsidRDefault="00981473" w:rsidP="00FE60FD">
            <w:pPr>
              <w:kinsoku w:val="0"/>
              <w:overflowPunct w:val="0"/>
              <w:autoSpaceDE w:val="0"/>
              <w:autoSpaceDN w:val="0"/>
              <w:spacing w:line="240" w:lineRule="exact"/>
              <w:ind w:left="608" w:hangingChars="298" w:hanging="608"/>
              <w:jc w:val="both"/>
              <w:rPr>
                <w:rFonts w:ascii="標楷體" w:eastAsia="標楷體" w:hAnsi="標楷體"/>
                <w:noProof/>
                <w:spacing w:val="2"/>
                <w:sz w:val="20"/>
                <w:szCs w:val="20"/>
              </w:rPr>
            </w:pPr>
            <w:r w:rsidRPr="003D0AAF">
              <w:rPr>
                <w:rFonts w:ascii="標楷體" w:eastAsia="標楷體" w:hAnsi="標楷體" w:hint="eastAsia"/>
                <w:noProof/>
                <w:spacing w:val="2"/>
                <w:sz w:val="20"/>
                <w:szCs w:val="20"/>
              </w:rPr>
              <w:t>（六）教育部國民及學前教育署擴展平價教保服務供應量，已有效提升幼兒整體入園率，惟公共化幼兒園存在年齡別與地區別之差異化供需失衡問題，準公共幼兒園近2成曾遭裁罰服務品質存疑，均待研謀改善，以符家長期待</w:t>
            </w:r>
            <w:r w:rsidR="00EE1595" w:rsidRPr="003D0AAF">
              <w:rPr>
                <w:rFonts w:ascii="標楷體" w:eastAsia="標楷體" w:hAnsi="標楷體" w:hint="eastAsia"/>
                <w:noProof/>
                <w:sz w:val="20"/>
                <w:szCs w:val="20"/>
              </w:rPr>
              <w:t>。</w:t>
            </w:r>
          </w:p>
        </w:tc>
        <w:tc>
          <w:tcPr>
            <w:tcW w:w="3686" w:type="dxa"/>
            <w:shd w:val="clear" w:color="auto" w:fill="auto"/>
          </w:tcPr>
          <w:p w:rsidR="009B767F" w:rsidRPr="003D0AAF" w:rsidRDefault="00981473" w:rsidP="00FE60FD">
            <w:pPr>
              <w:spacing w:line="240" w:lineRule="exact"/>
              <w:jc w:val="both"/>
              <w:rPr>
                <w:rFonts w:ascii="標楷體" w:eastAsia="標楷體" w:hAnsi="標楷體"/>
                <w:noProof/>
                <w:sz w:val="20"/>
                <w:szCs w:val="20"/>
              </w:rPr>
            </w:pPr>
            <w:r w:rsidRPr="003D0AAF">
              <w:rPr>
                <w:rFonts w:ascii="標楷體" w:eastAsia="標楷體" w:hAnsi="標楷體" w:hint="eastAsia"/>
                <w:noProof/>
                <w:sz w:val="20"/>
                <w:szCs w:val="20"/>
              </w:rPr>
              <w:t>因公共化幼兒園部分地區仍有供需失衡尚待改善，業再研提審核意見詳「三、重要審核意見（</w:t>
            </w:r>
            <w:r w:rsidR="005B2EBE" w:rsidRPr="003D0AAF">
              <w:rPr>
                <w:rFonts w:ascii="標楷體" w:eastAsia="標楷體" w:hAnsi="標楷體" w:hint="eastAsia"/>
                <w:noProof/>
                <w:sz w:val="20"/>
                <w:szCs w:val="20"/>
              </w:rPr>
              <w:t>十</w:t>
            </w:r>
            <w:r w:rsidR="00C3260F" w:rsidRPr="003D0AAF">
              <w:rPr>
                <w:rFonts w:ascii="標楷體" w:eastAsia="標楷體" w:hAnsi="標楷體" w:hint="eastAsia"/>
                <w:noProof/>
                <w:sz w:val="20"/>
                <w:szCs w:val="20"/>
              </w:rPr>
              <w:t>二</w:t>
            </w:r>
            <w:r w:rsidRPr="003D0AAF">
              <w:rPr>
                <w:rFonts w:ascii="標楷體" w:eastAsia="標楷體" w:hAnsi="標楷體" w:hint="eastAsia"/>
                <w:noProof/>
                <w:sz w:val="20"/>
                <w:szCs w:val="20"/>
              </w:rPr>
              <w:t>）</w:t>
            </w:r>
            <w:r w:rsidR="005B2EBE" w:rsidRPr="003D0AAF">
              <w:rPr>
                <w:rFonts w:ascii="標楷體" w:eastAsia="標楷體" w:hAnsi="標楷體" w:hint="eastAsia"/>
                <w:noProof/>
                <w:sz w:val="20"/>
                <w:szCs w:val="20"/>
              </w:rPr>
              <w:t>1</w:t>
            </w:r>
            <w:r w:rsidR="005B2EBE" w:rsidRPr="003D0AAF">
              <w:rPr>
                <w:rFonts w:ascii="標楷體" w:eastAsia="標楷體" w:hAnsi="標楷體"/>
                <w:noProof/>
                <w:sz w:val="20"/>
                <w:szCs w:val="20"/>
              </w:rPr>
              <w:t>.</w:t>
            </w:r>
            <w:r w:rsidRPr="003D0AAF">
              <w:rPr>
                <w:rFonts w:ascii="標楷體" w:eastAsia="標楷體" w:hAnsi="標楷體" w:hint="eastAsia"/>
                <w:noProof/>
                <w:sz w:val="20"/>
                <w:szCs w:val="20"/>
              </w:rPr>
              <w:t>」。</w:t>
            </w:r>
          </w:p>
        </w:tc>
      </w:tr>
      <w:tr w:rsidR="003D0AAF" w:rsidRPr="003D0AAF" w:rsidTr="002E4C73">
        <w:trPr>
          <w:trHeight w:val="20"/>
        </w:trPr>
        <w:tc>
          <w:tcPr>
            <w:tcW w:w="9923" w:type="dxa"/>
            <w:gridSpan w:val="2"/>
            <w:shd w:val="clear" w:color="auto" w:fill="auto"/>
          </w:tcPr>
          <w:p w:rsidR="00BE0C36" w:rsidRPr="003D0AAF" w:rsidRDefault="00BE0C36" w:rsidP="00FE60FD">
            <w:pPr>
              <w:spacing w:line="240" w:lineRule="exact"/>
              <w:jc w:val="both"/>
              <w:rPr>
                <w:rFonts w:ascii="標楷體" w:eastAsia="標楷體" w:hAnsi="標楷體"/>
                <w:noProof/>
                <w:sz w:val="20"/>
                <w:szCs w:val="20"/>
              </w:rPr>
            </w:pPr>
            <w:r w:rsidRPr="003D0AAF">
              <w:rPr>
                <w:rFonts w:ascii="標楷體" w:eastAsia="標楷體" w:hAnsi="標楷體" w:hint="eastAsia"/>
                <w:b/>
                <w:sz w:val="20"/>
                <w:szCs w:val="20"/>
              </w:rPr>
              <w:t>處理中</w:t>
            </w:r>
          </w:p>
        </w:tc>
      </w:tr>
      <w:tr w:rsidR="003D0AAF" w:rsidRPr="003D0AAF" w:rsidTr="002E4C73">
        <w:trPr>
          <w:trHeight w:val="20"/>
        </w:trPr>
        <w:tc>
          <w:tcPr>
            <w:tcW w:w="6237" w:type="dxa"/>
            <w:shd w:val="clear" w:color="auto" w:fill="auto"/>
          </w:tcPr>
          <w:p w:rsidR="00BE0C36" w:rsidRPr="003D0AAF" w:rsidRDefault="004561B4" w:rsidP="00FE60FD">
            <w:pPr>
              <w:kinsoku w:val="0"/>
              <w:overflowPunct w:val="0"/>
              <w:autoSpaceDE w:val="0"/>
              <w:autoSpaceDN w:val="0"/>
              <w:spacing w:line="240" w:lineRule="exact"/>
              <w:jc w:val="both"/>
              <w:rPr>
                <w:rFonts w:ascii="標楷體" w:eastAsia="標楷體" w:hAnsi="標楷體"/>
                <w:noProof/>
                <w:spacing w:val="2"/>
                <w:sz w:val="20"/>
                <w:szCs w:val="20"/>
              </w:rPr>
            </w:pPr>
            <w:r w:rsidRPr="003D0AAF">
              <w:rPr>
                <w:rFonts w:ascii="標楷體" w:eastAsia="標楷體" w:hAnsi="標楷體" w:hint="eastAsia"/>
                <w:noProof/>
                <w:spacing w:val="2"/>
                <w:sz w:val="20"/>
                <w:szCs w:val="20"/>
              </w:rPr>
              <w:t>教育部為整合所屬機關電腦機房及提升資訊安全，推動資料中心設置整體計畫，惟未督促廠商妥為管控綠能雲端資料中心統包工程作業期程，及落實細部設計及審查，延宕工程進度，未能如期完工啟用；復未依計畫推動策略積極執行，致資訊系統向上集中及實體主機減少數量未達預計目標，未能達成資訊系統整併、提升資安防護等效益，亟待研謀改善。</w:t>
            </w:r>
          </w:p>
        </w:tc>
        <w:tc>
          <w:tcPr>
            <w:tcW w:w="3686" w:type="dxa"/>
            <w:shd w:val="clear" w:color="auto" w:fill="auto"/>
          </w:tcPr>
          <w:p w:rsidR="00BE0C36" w:rsidRPr="003D0AAF" w:rsidRDefault="004561B4" w:rsidP="00FE60FD">
            <w:pPr>
              <w:spacing w:line="240" w:lineRule="exact"/>
              <w:jc w:val="both"/>
              <w:rPr>
                <w:rFonts w:ascii="標楷體" w:eastAsia="標楷體" w:hAnsi="標楷體"/>
                <w:noProof/>
                <w:sz w:val="20"/>
                <w:szCs w:val="20"/>
              </w:rPr>
            </w:pPr>
            <w:r w:rsidRPr="003D0AAF">
              <w:rPr>
                <w:rFonts w:ascii="標楷體" w:eastAsia="標楷體" w:hAnsi="標楷體" w:hint="eastAsia"/>
                <w:noProof/>
                <w:sz w:val="20"/>
                <w:szCs w:val="20"/>
              </w:rPr>
              <w:t>前經依法陳報監察院，該院尚在處理中。</w:t>
            </w:r>
          </w:p>
        </w:tc>
      </w:tr>
      <w:tr w:rsidR="003D0AAF" w:rsidRPr="003D0AAF" w:rsidTr="002E4C73">
        <w:trPr>
          <w:trHeight w:val="20"/>
        </w:trPr>
        <w:tc>
          <w:tcPr>
            <w:tcW w:w="9923" w:type="dxa"/>
            <w:gridSpan w:val="2"/>
            <w:shd w:val="clear" w:color="auto" w:fill="auto"/>
            <w:vAlign w:val="center"/>
          </w:tcPr>
          <w:p w:rsidR="009B767F" w:rsidRPr="003D0AAF" w:rsidRDefault="009B767F" w:rsidP="00FE60FD">
            <w:pPr>
              <w:spacing w:line="240" w:lineRule="exact"/>
              <w:jc w:val="both"/>
              <w:rPr>
                <w:rFonts w:ascii="標楷體" w:eastAsia="標楷體" w:hAnsi="標楷體"/>
                <w:noProof/>
                <w:sz w:val="20"/>
                <w:szCs w:val="20"/>
              </w:rPr>
            </w:pPr>
            <w:r w:rsidRPr="003D0AAF">
              <w:rPr>
                <w:rFonts w:ascii="標楷體" w:eastAsia="標楷體" w:hAnsi="標楷體" w:hint="eastAsia"/>
                <w:b/>
                <w:noProof/>
                <w:sz w:val="20"/>
                <w:szCs w:val="20"/>
              </w:rPr>
              <w:t>已研謀改善或依改善措施持續辦理</w:t>
            </w:r>
          </w:p>
        </w:tc>
      </w:tr>
      <w:tr w:rsidR="003D0AAF" w:rsidRPr="003D0AAF" w:rsidTr="002E4C73">
        <w:trPr>
          <w:trHeight w:val="20"/>
        </w:trPr>
        <w:tc>
          <w:tcPr>
            <w:tcW w:w="6237" w:type="dxa"/>
            <w:shd w:val="clear" w:color="auto" w:fill="auto"/>
          </w:tcPr>
          <w:p w:rsidR="002635C6" w:rsidRPr="003D0AAF" w:rsidRDefault="002635C6" w:rsidP="00FE60FD">
            <w:pPr>
              <w:kinsoku w:val="0"/>
              <w:overflowPunct w:val="0"/>
              <w:autoSpaceDE w:val="0"/>
              <w:autoSpaceDN w:val="0"/>
              <w:spacing w:line="240" w:lineRule="exact"/>
              <w:ind w:left="608" w:hangingChars="298" w:hanging="608"/>
              <w:jc w:val="both"/>
              <w:rPr>
                <w:rFonts w:ascii="標楷體" w:eastAsia="標楷體" w:hAnsi="標楷體"/>
                <w:spacing w:val="2"/>
                <w:sz w:val="20"/>
                <w:szCs w:val="20"/>
              </w:rPr>
            </w:pPr>
            <w:r w:rsidRPr="003D0AAF">
              <w:rPr>
                <w:rFonts w:ascii="標楷體" w:eastAsia="標楷體" w:hAnsi="標楷體" w:hint="eastAsia"/>
                <w:noProof/>
                <w:spacing w:val="2"/>
                <w:sz w:val="20"/>
                <w:szCs w:val="20"/>
              </w:rPr>
              <w:t>（一）教育部推動玉山計畫，有助於我國大專校院延攬及留任國內外頂尖人才，惟推動過程未臻周妥，仍待賡續強化國內外人才之延攬機制，以提升高等教育國際競爭力。</w:t>
            </w:r>
          </w:p>
        </w:tc>
        <w:tc>
          <w:tcPr>
            <w:tcW w:w="3686" w:type="dxa"/>
            <w:vMerge w:val="restart"/>
            <w:tcBorders>
              <w:tl2br w:val="single" w:sz="4" w:space="0" w:color="auto"/>
            </w:tcBorders>
            <w:shd w:val="clear" w:color="auto" w:fill="auto"/>
          </w:tcPr>
          <w:p w:rsidR="002635C6" w:rsidRPr="003D0AAF" w:rsidRDefault="002635C6" w:rsidP="00FE60FD">
            <w:pPr>
              <w:spacing w:line="240" w:lineRule="exact"/>
              <w:jc w:val="both"/>
              <w:rPr>
                <w:rFonts w:ascii="標楷體" w:eastAsia="標楷體" w:hAnsi="標楷體"/>
                <w:noProof/>
                <w:sz w:val="20"/>
                <w:szCs w:val="20"/>
              </w:rPr>
            </w:pPr>
          </w:p>
        </w:tc>
      </w:tr>
      <w:tr w:rsidR="003D0AAF" w:rsidRPr="003D0AAF" w:rsidTr="002E4C73">
        <w:trPr>
          <w:trHeight w:val="20"/>
        </w:trPr>
        <w:tc>
          <w:tcPr>
            <w:tcW w:w="6237" w:type="dxa"/>
            <w:shd w:val="clear" w:color="auto" w:fill="auto"/>
          </w:tcPr>
          <w:p w:rsidR="002635C6" w:rsidRPr="003D0AAF" w:rsidRDefault="002635C6" w:rsidP="00FE60FD">
            <w:pPr>
              <w:kinsoku w:val="0"/>
              <w:overflowPunct w:val="0"/>
              <w:autoSpaceDE w:val="0"/>
              <w:autoSpaceDN w:val="0"/>
              <w:spacing w:line="240" w:lineRule="exact"/>
              <w:ind w:left="608" w:hangingChars="298" w:hanging="608"/>
              <w:jc w:val="both"/>
              <w:rPr>
                <w:rFonts w:ascii="標楷體" w:eastAsia="標楷體" w:hAnsi="標楷體"/>
                <w:noProof/>
                <w:spacing w:val="2"/>
                <w:sz w:val="20"/>
                <w:szCs w:val="20"/>
              </w:rPr>
            </w:pPr>
            <w:r w:rsidRPr="003D0AAF">
              <w:rPr>
                <w:rFonts w:ascii="標楷體" w:eastAsia="標楷體" w:hAnsi="標楷體" w:hint="eastAsia"/>
                <w:noProof/>
                <w:spacing w:val="2"/>
                <w:sz w:val="20"/>
                <w:szCs w:val="20"/>
              </w:rPr>
              <w:t>（二）教育部推動臺灣智財加值營運管理中心計畫，有助強化大專校院智財成果管理，惟近年學界專利申請及授權件數暨智財衍生收入未見提升，仍待賡續加強推動，以提升計畫執行成效。</w:t>
            </w:r>
          </w:p>
        </w:tc>
        <w:tc>
          <w:tcPr>
            <w:tcW w:w="3686" w:type="dxa"/>
            <w:vMerge/>
            <w:tcBorders>
              <w:tl2br w:val="single" w:sz="4" w:space="0" w:color="auto"/>
            </w:tcBorders>
            <w:shd w:val="clear" w:color="auto" w:fill="auto"/>
          </w:tcPr>
          <w:p w:rsidR="002635C6" w:rsidRPr="003D0AAF" w:rsidRDefault="002635C6" w:rsidP="00FE60FD">
            <w:pPr>
              <w:spacing w:line="240" w:lineRule="exact"/>
              <w:jc w:val="both"/>
              <w:rPr>
                <w:rFonts w:ascii="標楷體" w:eastAsia="標楷體" w:hAnsi="標楷體"/>
                <w:noProof/>
                <w:sz w:val="20"/>
                <w:szCs w:val="20"/>
              </w:rPr>
            </w:pPr>
          </w:p>
        </w:tc>
      </w:tr>
      <w:tr w:rsidR="003D0AAF" w:rsidRPr="003D0AAF" w:rsidTr="002E4C73">
        <w:trPr>
          <w:trHeight w:val="20"/>
        </w:trPr>
        <w:tc>
          <w:tcPr>
            <w:tcW w:w="6237" w:type="dxa"/>
            <w:shd w:val="clear" w:color="auto" w:fill="auto"/>
          </w:tcPr>
          <w:p w:rsidR="002635C6" w:rsidRPr="003D0AAF" w:rsidRDefault="002635C6" w:rsidP="00FE60FD">
            <w:pPr>
              <w:kinsoku w:val="0"/>
              <w:overflowPunct w:val="0"/>
              <w:autoSpaceDE w:val="0"/>
              <w:autoSpaceDN w:val="0"/>
              <w:spacing w:line="240" w:lineRule="exact"/>
              <w:ind w:left="608" w:hangingChars="298" w:hanging="608"/>
              <w:jc w:val="both"/>
              <w:rPr>
                <w:rFonts w:ascii="標楷體" w:eastAsia="標楷體" w:hAnsi="標楷體"/>
                <w:noProof/>
                <w:spacing w:val="2"/>
                <w:sz w:val="20"/>
                <w:szCs w:val="20"/>
              </w:rPr>
            </w:pPr>
            <w:r w:rsidRPr="003D0AAF">
              <w:rPr>
                <w:rFonts w:ascii="標楷體" w:eastAsia="標楷體" w:hAnsi="標楷體" w:hint="eastAsia"/>
                <w:noProof/>
                <w:spacing w:val="2"/>
                <w:sz w:val="20"/>
                <w:szCs w:val="20"/>
              </w:rPr>
              <w:t>（三）教育部辦理偏鄉數位應用精進計畫，有助於縮減偏鄉數位落差，惟部分數位機會中心執行間有未周，仍待持續強化。</w:t>
            </w:r>
          </w:p>
        </w:tc>
        <w:tc>
          <w:tcPr>
            <w:tcW w:w="3686" w:type="dxa"/>
            <w:vMerge/>
            <w:tcBorders>
              <w:tl2br w:val="single" w:sz="4" w:space="0" w:color="auto"/>
            </w:tcBorders>
            <w:shd w:val="clear" w:color="auto" w:fill="auto"/>
          </w:tcPr>
          <w:p w:rsidR="002635C6" w:rsidRPr="003D0AAF" w:rsidRDefault="002635C6" w:rsidP="00FE60FD">
            <w:pPr>
              <w:spacing w:line="240" w:lineRule="exact"/>
              <w:jc w:val="both"/>
              <w:rPr>
                <w:rFonts w:ascii="標楷體" w:eastAsia="標楷體" w:hAnsi="標楷體"/>
                <w:noProof/>
                <w:sz w:val="20"/>
                <w:szCs w:val="20"/>
              </w:rPr>
            </w:pPr>
          </w:p>
        </w:tc>
      </w:tr>
      <w:tr w:rsidR="003D0AAF" w:rsidRPr="003D0AAF" w:rsidTr="002E4C73">
        <w:trPr>
          <w:trHeight w:val="20"/>
        </w:trPr>
        <w:tc>
          <w:tcPr>
            <w:tcW w:w="6237" w:type="dxa"/>
            <w:shd w:val="clear" w:color="auto" w:fill="auto"/>
          </w:tcPr>
          <w:p w:rsidR="002635C6" w:rsidRPr="003D0AAF" w:rsidRDefault="002635C6" w:rsidP="00FE60FD">
            <w:pPr>
              <w:kinsoku w:val="0"/>
              <w:overflowPunct w:val="0"/>
              <w:autoSpaceDE w:val="0"/>
              <w:autoSpaceDN w:val="0"/>
              <w:spacing w:line="240" w:lineRule="exact"/>
              <w:ind w:left="608" w:hangingChars="298" w:hanging="608"/>
              <w:jc w:val="both"/>
              <w:rPr>
                <w:rFonts w:ascii="標楷體" w:eastAsia="標楷體" w:hAnsi="標楷體"/>
                <w:noProof/>
                <w:spacing w:val="2"/>
                <w:sz w:val="20"/>
                <w:szCs w:val="20"/>
              </w:rPr>
            </w:pPr>
            <w:r w:rsidRPr="003D0AAF">
              <w:rPr>
                <w:rFonts w:ascii="標楷體" w:eastAsia="標楷體" w:hAnsi="標楷體" w:hint="eastAsia"/>
                <w:noProof/>
                <w:spacing w:val="2"/>
                <w:sz w:val="20"/>
                <w:szCs w:val="20"/>
              </w:rPr>
              <w:t>（四）</w:t>
            </w:r>
            <w:r w:rsidRPr="003D0AAF">
              <w:rPr>
                <w:rFonts w:ascii="標楷體" w:eastAsia="標楷體" w:hAnsi="標楷體" w:hint="eastAsia"/>
                <w:noProof/>
                <w:spacing w:val="6"/>
                <w:sz w:val="20"/>
                <w:szCs w:val="20"/>
              </w:rPr>
              <w:t>教育部推動氣候變遷調適與防災教育，增進師生調適素養與能力及防災、抗災知能，惟推動過程未臻周妥，仍待賡續強化</w:t>
            </w:r>
            <w:r w:rsidRPr="003D0AAF">
              <w:rPr>
                <w:rFonts w:ascii="標楷體" w:eastAsia="標楷體" w:hAnsi="標楷體" w:hint="eastAsia"/>
                <w:noProof/>
                <w:spacing w:val="2"/>
                <w:sz w:val="20"/>
                <w:szCs w:val="20"/>
              </w:rPr>
              <w:t>精進。</w:t>
            </w:r>
          </w:p>
        </w:tc>
        <w:tc>
          <w:tcPr>
            <w:tcW w:w="3686" w:type="dxa"/>
            <w:vMerge/>
            <w:tcBorders>
              <w:tl2br w:val="single" w:sz="4" w:space="0" w:color="auto"/>
            </w:tcBorders>
            <w:shd w:val="clear" w:color="auto" w:fill="auto"/>
          </w:tcPr>
          <w:p w:rsidR="002635C6" w:rsidRPr="003D0AAF" w:rsidRDefault="002635C6" w:rsidP="00FE60FD">
            <w:pPr>
              <w:spacing w:line="240" w:lineRule="exact"/>
              <w:jc w:val="both"/>
              <w:rPr>
                <w:rFonts w:ascii="標楷體" w:eastAsia="標楷體" w:hAnsi="標楷體"/>
                <w:noProof/>
                <w:sz w:val="20"/>
                <w:szCs w:val="20"/>
              </w:rPr>
            </w:pPr>
          </w:p>
        </w:tc>
      </w:tr>
      <w:tr w:rsidR="003D0AAF" w:rsidRPr="003D0AAF" w:rsidTr="002E4C73">
        <w:trPr>
          <w:trHeight w:val="20"/>
        </w:trPr>
        <w:tc>
          <w:tcPr>
            <w:tcW w:w="6237" w:type="dxa"/>
            <w:shd w:val="clear" w:color="auto" w:fill="auto"/>
          </w:tcPr>
          <w:p w:rsidR="002635C6" w:rsidRPr="003D0AAF" w:rsidRDefault="002635C6" w:rsidP="00FE60FD">
            <w:pPr>
              <w:kinsoku w:val="0"/>
              <w:overflowPunct w:val="0"/>
              <w:autoSpaceDE w:val="0"/>
              <w:autoSpaceDN w:val="0"/>
              <w:spacing w:line="240" w:lineRule="exact"/>
              <w:ind w:left="608" w:hangingChars="298" w:hanging="608"/>
              <w:jc w:val="both"/>
              <w:rPr>
                <w:rFonts w:ascii="標楷體" w:eastAsia="標楷體" w:hAnsi="標楷體"/>
                <w:noProof/>
                <w:spacing w:val="2"/>
                <w:sz w:val="20"/>
                <w:szCs w:val="20"/>
              </w:rPr>
            </w:pPr>
            <w:r w:rsidRPr="003D0AAF">
              <w:rPr>
                <w:rFonts w:ascii="標楷體" w:eastAsia="標楷體" w:hAnsi="標楷體" w:hint="eastAsia"/>
                <w:noProof/>
                <w:spacing w:val="2"/>
                <w:sz w:val="20"/>
                <w:szCs w:val="20"/>
              </w:rPr>
              <w:t>（五）教育部辦理新型冠狀病毒肺炎（COVID－19）疫情紓困補助有助減緩教育相關產業受疫情衝擊程度，惟間有留遊學服務業者請領紓困補助後營運未達1年即予解散或停業、部分受領孩童家庭防疫補貼之家長資格與政策目的不合，及動滋券2.0使用率欠佳，尚待檢討改善。</w:t>
            </w:r>
          </w:p>
        </w:tc>
        <w:tc>
          <w:tcPr>
            <w:tcW w:w="3686" w:type="dxa"/>
            <w:vMerge/>
            <w:tcBorders>
              <w:bottom w:val="single" w:sz="4" w:space="0" w:color="auto"/>
              <w:tl2br w:val="single" w:sz="4" w:space="0" w:color="auto"/>
            </w:tcBorders>
            <w:shd w:val="clear" w:color="auto" w:fill="auto"/>
          </w:tcPr>
          <w:p w:rsidR="002635C6" w:rsidRPr="003D0AAF" w:rsidRDefault="002635C6" w:rsidP="00FE60FD">
            <w:pPr>
              <w:spacing w:line="240" w:lineRule="exact"/>
              <w:jc w:val="both"/>
              <w:rPr>
                <w:rFonts w:ascii="標楷體" w:eastAsia="標楷體" w:hAnsi="標楷體"/>
                <w:noProof/>
                <w:sz w:val="20"/>
                <w:szCs w:val="20"/>
              </w:rPr>
            </w:pPr>
          </w:p>
        </w:tc>
      </w:tr>
      <w:tr w:rsidR="003D0AAF" w:rsidRPr="003D0AAF" w:rsidTr="002E4C73">
        <w:trPr>
          <w:trHeight w:val="20"/>
        </w:trPr>
        <w:tc>
          <w:tcPr>
            <w:tcW w:w="6237" w:type="dxa"/>
            <w:shd w:val="clear" w:color="auto" w:fill="auto"/>
          </w:tcPr>
          <w:p w:rsidR="009B767F" w:rsidRPr="003D0AAF" w:rsidRDefault="009B767F" w:rsidP="00FE60FD">
            <w:pPr>
              <w:kinsoku w:val="0"/>
              <w:overflowPunct w:val="0"/>
              <w:autoSpaceDE w:val="0"/>
              <w:autoSpaceDN w:val="0"/>
              <w:spacing w:line="240" w:lineRule="exact"/>
              <w:ind w:left="608" w:hangingChars="298" w:hanging="608"/>
              <w:jc w:val="both"/>
              <w:rPr>
                <w:rFonts w:ascii="標楷體" w:eastAsia="標楷體" w:hAnsi="標楷體"/>
                <w:noProof/>
                <w:spacing w:val="2"/>
                <w:sz w:val="20"/>
                <w:szCs w:val="20"/>
              </w:rPr>
            </w:pPr>
            <w:r w:rsidRPr="003D0AAF">
              <w:rPr>
                <w:rFonts w:ascii="標楷體" w:eastAsia="標楷體" w:hAnsi="標楷體" w:hint="eastAsia"/>
                <w:noProof/>
                <w:spacing w:val="2"/>
                <w:sz w:val="20"/>
                <w:szCs w:val="20"/>
              </w:rPr>
              <w:t>（六）</w:t>
            </w:r>
            <w:r w:rsidR="00B154D3" w:rsidRPr="003D0AAF">
              <w:rPr>
                <w:rFonts w:ascii="標楷體" w:eastAsia="標楷體" w:hAnsi="標楷體" w:hint="eastAsia"/>
                <w:noProof/>
                <w:spacing w:val="2"/>
                <w:sz w:val="20"/>
                <w:szCs w:val="20"/>
              </w:rPr>
              <w:t>教育部國民及學前教育署因應數位科技發展及新課程綱要之實施，建構高級中等學校智慧學習環境引導學生自主學習，並推動學習歷程檔案記錄學習成果，惟師生參與新興科技學習活動未如預期、學習歷程公版模組效能不彰，均待研謀改善。</w:t>
            </w:r>
          </w:p>
        </w:tc>
        <w:tc>
          <w:tcPr>
            <w:tcW w:w="3686" w:type="dxa"/>
            <w:tcBorders>
              <w:tl2br w:val="nil"/>
            </w:tcBorders>
            <w:shd w:val="clear" w:color="auto" w:fill="auto"/>
          </w:tcPr>
          <w:p w:rsidR="009B767F" w:rsidRPr="003D0AAF" w:rsidRDefault="00B154D3" w:rsidP="00FE60FD">
            <w:pPr>
              <w:spacing w:line="240" w:lineRule="exact"/>
              <w:jc w:val="both"/>
              <w:rPr>
                <w:rFonts w:ascii="標楷體" w:eastAsia="標楷體" w:hAnsi="標楷體"/>
                <w:noProof/>
                <w:sz w:val="20"/>
                <w:szCs w:val="20"/>
              </w:rPr>
            </w:pPr>
            <w:r w:rsidRPr="003D0AAF">
              <w:rPr>
                <w:rFonts w:ascii="標楷體" w:eastAsia="標楷體" w:hAnsi="標楷體" w:hint="eastAsia"/>
                <w:noProof/>
                <w:sz w:val="20"/>
                <w:szCs w:val="20"/>
              </w:rPr>
              <w:t>前經依法陳報監察院，該院業糾正。</w:t>
            </w:r>
          </w:p>
        </w:tc>
      </w:tr>
      <w:tr w:rsidR="009B767F" w:rsidRPr="003D0AAF" w:rsidTr="002E4C73">
        <w:trPr>
          <w:trHeight w:val="20"/>
        </w:trPr>
        <w:tc>
          <w:tcPr>
            <w:tcW w:w="6237" w:type="dxa"/>
            <w:shd w:val="clear" w:color="auto" w:fill="auto"/>
          </w:tcPr>
          <w:p w:rsidR="009B767F" w:rsidRPr="003D0AAF" w:rsidRDefault="009B767F" w:rsidP="00FE60FD">
            <w:pPr>
              <w:kinsoku w:val="0"/>
              <w:overflowPunct w:val="0"/>
              <w:autoSpaceDE w:val="0"/>
              <w:autoSpaceDN w:val="0"/>
              <w:spacing w:line="240" w:lineRule="exact"/>
              <w:ind w:left="608" w:hangingChars="298" w:hanging="608"/>
              <w:jc w:val="both"/>
              <w:rPr>
                <w:rFonts w:ascii="標楷體" w:eastAsia="標楷體" w:hAnsi="標楷體"/>
                <w:noProof/>
                <w:spacing w:val="2"/>
                <w:sz w:val="20"/>
                <w:szCs w:val="20"/>
              </w:rPr>
            </w:pPr>
            <w:r w:rsidRPr="003D0AAF">
              <w:rPr>
                <w:rFonts w:ascii="標楷體" w:eastAsia="標楷體" w:hAnsi="標楷體" w:hint="eastAsia"/>
                <w:noProof/>
                <w:spacing w:val="2"/>
                <w:sz w:val="20"/>
                <w:szCs w:val="20"/>
              </w:rPr>
              <w:t>（七）</w:t>
            </w:r>
            <w:r w:rsidR="00B154D3" w:rsidRPr="003D0AAF">
              <w:rPr>
                <w:rFonts w:ascii="標楷體" w:eastAsia="標楷體" w:hAnsi="標楷體" w:hint="eastAsia"/>
                <w:noProof/>
                <w:spacing w:val="2"/>
                <w:sz w:val="20"/>
                <w:szCs w:val="20"/>
              </w:rPr>
              <w:t>教育部體育署秉持組織開放、財務透明、營運專業及業務公開等原則推動體育改革，惟部分特定體育團體未落實業務及財務公開機制、運動教練培訓制度未臻周妥，亟待督促改善。</w:t>
            </w:r>
          </w:p>
        </w:tc>
        <w:tc>
          <w:tcPr>
            <w:tcW w:w="3686" w:type="dxa"/>
            <w:tcBorders>
              <w:tl2br w:val="single" w:sz="4" w:space="0" w:color="auto"/>
            </w:tcBorders>
            <w:shd w:val="clear" w:color="auto" w:fill="auto"/>
          </w:tcPr>
          <w:p w:rsidR="009B767F" w:rsidRPr="003D0AAF" w:rsidRDefault="009B767F" w:rsidP="00FE60FD">
            <w:pPr>
              <w:spacing w:line="240" w:lineRule="exact"/>
              <w:jc w:val="both"/>
              <w:rPr>
                <w:rFonts w:ascii="標楷體" w:eastAsia="標楷體" w:hAnsi="標楷體"/>
                <w:noProof/>
                <w:sz w:val="20"/>
                <w:szCs w:val="20"/>
              </w:rPr>
            </w:pPr>
          </w:p>
        </w:tc>
      </w:tr>
    </w:tbl>
    <w:p w:rsidR="002A495C" w:rsidRPr="003D0AAF" w:rsidRDefault="002A495C" w:rsidP="002E4C73">
      <w:pPr>
        <w:widowControl/>
        <w:spacing w:afterLines="40" w:after="144" w:line="60" w:lineRule="exact"/>
        <w:rPr>
          <w:rFonts w:ascii="標楷體" w:eastAsia="標楷體" w:hAnsi="標楷體"/>
          <w:b/>
        </w:rPr>
      </w:pPr>
    </w:p>
    <w:sectPr w:rsidR="002A495C" w:rsidRPr="003D0AAF" w:rsidSect="00093C21">
      <w:headerReference w:type="even" r:id="rId42"/>
      <w:headerReference w:type="default" r:id="rId43"/>
      <w:footerReference w:type="even" r:id="rId44"/>
      <w:footerReference w:type="default" r:id="rId45"/>
      <w:headerReference w:type="first" r:id="rId46"/>
      <w:footerReference w:type="first" r:id="rId47"/>
      <w:pgSz w:w="11906" w:h="16838" w:code="9"/>
      <w:pgMar w:top="1418" w:right="851" w:bottom="1418" w:left="851" w:header="1021" w:footer="737" w:gutter="284"/>
      <w:pgNumType w:start="24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4E70" w:rsidRDefault="00CE4E70">
      <w:r>
        <w:separator/>
      </w:r>
    </w:p>
  </w:endnote>
  <w:endnote w:type="continuationSeparator" w:id="0">
    <w:p w:rsidR="00CE4E70" w:rsidRDefault="00CE4E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華康楷書體W5">
    <w:altName w:val="微軟正黑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新細明體, PMingLiU">
    <w:altName w:val="Times New Roman"/>
    <w:charset w:val="00"/>
    <w:family w:val="roman"/>
    <w:pitch w:val="variable"/>
  </w:font>
  <w:font w:name="DFKaiShu-SB-Estd-BF">
    <w:altName w:val="Arial Unicode MS"/>
    <w:panose1 w:val="00000000000000000000"/>
    <w:charset w:val="88"/>
    <w:family w:val="auto"/>
    <w:notTrueType/>
    <w:pitch w:val="default"/>
    <w:sig w:usb0="00000001" w:usb1="080E0000" w:usb2="00000010" w:usb3="00000000" w:csb0="0014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TXingkai">
    <w:charset w:val="86"/>
    <w:family w:val="auto"/>
    <w:pitch w:val="variable"/>
    <w:sig w:usb0="00000001" w:usb1="080F0000" w:usb2="00000010" w:usb3="00000000" w:csb0="00040000"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12EF" w:rsidRPr="00393F06" w:rsidRDefault="00093C21" w:rsidP="00393F06">
    <w:pPr>
      <w:pStyle w:val="ac"/>
      <w:jc w:val="center"/>
      <w:rPr>
        <w:sz w:val="24"/>
        <w:szCs w:val="22"/>
      </w:rPr>
    </w:pPr>
    <w:sdt>
      <w:sdtPr>
        <w:id w:val="-2044665732"/>
        <w:docPartObj>
          <w:docPartGallery w:val="Page Numbers (Bottom of Page)"/>
          <w:docPartUnique/>
        </w:docPartObj>
      </w:sdtPr>
      <w:sdtEndPr/>
      <w:sdtContent>
        <w:r w:rsidR="005C12EF" w:rsidRPr="0079163F">
          <w:rPr>
            <w:rFonts w:ascii="標楷體" w:eastAsia="標楷體" w:hAnsi="標楷體" w:hint="eastAsia"/>
          </w:rPr>
          <w:t>丙</w:t>
        </w:r>
        <w:r w:rsidR="005C12EF">
          <w:rPr>
            <w:rFonts w:ascii="標楷體" w:eastAsia="標楷體" w:hAnsi="標楷體" w:hint="eastAsia"/>
          </w:rPr>
          <w:t>－</w:t>
        </w:r>
        <w:r w:rsidR="005C12EF">
          <w:rPr>
            <w:rFonts w:ascii="標楷體" w:eastAsia="標楷體" w:hAnsi="標楷體" w:hint="eastAsia"/>
          </w:rPr>
          <w:fldChar w:fldCharType="begin"/>
        </w:r>
        <w:r w:rsidR="005C12EF">
          <w:rPr>
            <w:rFonts w:ascii="標楷體" w:eastAsia="標楷體" w:hAnsi="標楷體" w:hint="eastAsia"/>
          </w:rPr>
          <w:instrText>PAGE   \* MERGEFORMAT</w:instrText>
        </w:r>
        <w:r w:rsidR="005C12EF">
          <w:rPr>
            <w:rFonts w:ascii="標楷體" w:eastAsia="標楷體" w:hAnsi="標楷體" w:hint="eastAsia"/>
          </w:rPr>
          <w:fldChar w:fldCharType="separate"/>
        </w:r>
        <w:r>
          <w:rPr>
            <w:rFonts w:ascii="標楷體" w:eastAsia="標楷體" w:hAnsi="標楷體"/>
            <w:noProof/>
          </w:rPr>
          <w:t>240</w:t>
        </w:r>
        <w:r w:rsidR="005C12EF">
          <w:rPr>
            <w:rFonts w:ascii="標楷體" w:eastAsia="標楷體" w:hAnsi="標楷體" w:hint="eastAsia"/>
          </w:rPr>
          <w:fldChar w:fldCharType="end"/>
        </w:r>
      </w:sdtContent>
    </w:sdt>
    <w:bookmarkStart w:id="13" w:name="_GoBack"/>
    <w:bookmarkEnd w:id="13"/>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12EF" w:rsidRPr="00393F06" w:rsidRDefault="00093C21" w:rsidP="00393F06">
    <w:pPr>
      <w:pStyle w:val="ac"/>
      <w:jc w:val="center"/>
      <w:rPr>
        <w:sz w:val="24"/>
        <w:szCs w:val="22"/>
      </w:rPr>
    </w:pPr>
    <w:sdt>
      <w:sdtPr>
        <w:id w:val="1895613667"/>
        <w:docPartObj>
          <w:docPartGallery w:val="Page Numbers (Bottom of Page)"/>
          <w:docPartUnique/>
        </w:docPartObj>
      </w:sdtPr>
      <w:sdtEndPr/>
      <w:sdtContent>
        <w:r w:rsidR="005C12EF" w:rsidRPr="0079163F">
          <w:rPr>
            <w:rFonts w:ascii="標楷體" w:eastAsia="標楷體" w:hAnsi="標楷體" w:hint="eastAsia"/>
          </w:rPr>
          <w:t>丙</w:t>
        </w:r>
        <w:r w:rsidR="005C12EF">
          <w:rPr>
            <w:rFonts w:ascii="標楷體" w:eastAsia="標楷體" w:hAnsi="標楷體" w:hint="eastAsia"/>
          </w:rPr>
          <w:t>－</w:t>
        </w:r>
        <w:r w:rsidR="005C12EF">
          <w:rPr>
            <w:rFonts w:ascii="標楷體" w:eastAsia="標楷體" w:hAnsi="標楷體" w:hint="eastAsia"/>
          </w:rPr>
          <w:fldChar w:fldCharType="begin"/>
        </w:r>
        <w:r w:rsidR="005C12EF">
          <w:rPr>
            <w:rFonts w:ascii="標楷體" w:eastAsia="標楷體" w:hAnsi="標楷體" w:hint="eastAsia"/>
          </w:rPr>
          <w:instrText>PAGE   \* MERGEFORMAT</w:instrText>
        </w:r>
        <w:r w:rsidR="005C12EF">
          <w:rPr>
            <w:rFonts w:ascii="標楷體" w:eastAsia="標楷體" w:hAnsi="標楷體" w:hint="eastAsia"/>
          </w:rPr>
          <w:fldChar w:fldCharType="separate"/>
        </w:r>
        <w:r>
          <w:rPr>
            <w:rFonts w:ascii="標楷體" w:eastAsia="標楷體" w:hAnsi="標楷體"/>
            <w:noProof/>
          </w:rPr>
          <w:t>259</w:t>
        </w:r>
        <w:r w:rsidR="005C12EF">
          <w:rPr>
            <w:rFonts w:ascii="標楷體" w:eastAsia="標楷體" w:hAnsi="標楷體" w:hint="eastAsia"/>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C21" w:rsidRDefault="00093C21">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4E70" w:rsidRDefault="00CE4E70">
      <w:r>
        <w:separator/>
      </w:r>
    </w:p>
  </w:footnote>
  <w:footnote w:type="continuationSeparator" w:id="0">
    <w:p w:rsidR="00CE4E70" w:rsidRDefault="00CE4E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C21" w:rsidRDefault="00093C21">
    <w:pPr>
      <w:pStyle w:val="aa"/>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C21" w:rsidRDefault="00093C21">
    <w:pPr>
      <w:pStyle w:val="a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C21" w:rsidRDefault="00093C21">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7.55pt;height:6.25pt;visibility:visible;mso-wrap-style:square" o:bullet="t">
        <v:imagedata r:id="rId1" o:title=""/>
      </v:shape>
    </w:pict>
  </w:numPicBullet>
  <w:abstractNum w:abstractNumId="0" w15:restartNumberingAfterBreak="0">
    <w:nsid w:val="061D4075"/>
    <w:multiLevelType w:val="hybridMultilevel"/>
    <w:tmpl w:val="2404FDD6"/>
    <w:lvl w:ilvl="0" w:tplc="4288DAD8">
      <w:start w:val="1"/>
      <w:numFmt w:val="taiwaneseCountingThousand"/>
      <w:lvlText w:val="(%1)"/>
      <w:lvlJc w:val="left"/>
      <w:pPr>
        <w:ind w:left="1442" w:hanging="720"/>
      </w:pPr>
      <w:rPr>
        <w:rFonts w:hint="default"/>
      </w:rPr>
    </w:lvl>
    <w:lvl w:ilvl="1" w:tplc="04090019" w:tentative="1">
      <w:start w:val="1"/>
      <w:numFmt w:val="ideographTraditional"/>
      <w:lvlText w:val="%2、"/>
      <w:lvlJc w:val="left"/>
      <w:pPr>
        <w:ind w:left="1682" w:hanging="480"/>
      </w:pPr>
    </w:lvl>
    <w:lvl w:ilvl="2" w:tplc="0409001B" w:tentative="1">
      <w:start w:val="1"/>
      <w:numFmt w:val="lowerRoman"/>
      <w:lvlText w:val="%3."/>
      <w:lvlJc w:val="right"/>
      <w:pPr>
        <w:ind w:left="2162" w:hanging="480"/>
      </w:pPr>
    </w:lvl>
    <w:lvl w:ilvl="3" w:tplc="0409000F" w:tentative="1">
      <w:start w:val="1"/>
      <w:numFmt w:val="decimal"/>
      <w:lvlText w:val="%4."/>
      <w:lvlJc w:val="left"/>
      <w:pPr>
        <w:ind w:left="2642" w:hanging="480"/>
      </w:pPr>
    </w:lvl>
    <w:lvl w:ilvl="4" w:tplc="04090019" w:tentative="1">
      <w:start w:val="1"/>
      <w:numFmt w:val="ideographTraditional"/>
      <w:lvlText w:val="%5、"/>
      <w:lvlJc w:val="left"/>
      <w:pPr>
        <w:ind w:left="3122" w:hanging="480"/>
      </w:pPr>
    </w:lvl>
    <w:lvl w:ilvl="5" w:tplc="0409001B" w:tentative="1">
      <w:start w:val="1"/>
      <w:numFmt w:val="lowerRoman"/>
      <w:lvlText w:val="%6."/>
      <w:lvlJc w:val="right"/>
      <w:pPr>
        <w:ind w:left="3602" w:hanging="480"/>
      </w:pPr>
    </w:lvl>
    <w:lvl w:ilvl="6" w:tplc="0409000F" w:tentative="1">
      <w:start w:val="1"/>
      <w:numFmt w:val="decimal"/>
      <w:lvlText w:val="%7."/>
      <w:lvlJc w:val="left"/>
      <w:pPr>
        <w:ind w:left="4082" w:hanging="480"/>
      </w:pPr>
    </w:lvl>
    <w:lvl w:ilvl="7" w:tplc="04090019" w:tentative="1">
      <w:start w:val="1"/>
      <w:numFmt w:val="ideographTraditional"/>
      <w:lvlText w:val="%8、"/>
      <w:lvlJc w:val="left"/>
      <w:pPr>
        <w:ind w:left="4562" w:hanging="480"/>
      </w:pPr>
    </w:lvl>
    <w:lvl w:ilvl="8" w:tplc="0409001B" w:tentative="1">
      <w:start w:val="1"/>
      <w:numFmt w:val="lowerRoman"/>
      <w:lvlText w:val="%9."/>
      <w:lvlJc w:val="right"/>
      <w:pPr>
        <w:ind w:left="5042" w:hanging="480"/>
      </w:pPr>
    </w:lvl>
  </w:abstractNum>
  <w:abstractNum w:abstractNumId="1" w15:restartNumberingAfterBreak="0">
    <w:nsid w:val="0ED66327"/>
    <w:multiLevelType w:val="hybridMultilevel"/>
    <w:tmpl w:val="D6D8C2C0"/>
    <w:lvl w:ilvl="0" w:tplc="EF5AD188">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4F05EC7"/>
    <w:multiLevelType w:val="hybridMultilevel"/>
    <w:tmpl w:val="70922AF2"/>
    <w:lvl w:ilvl="0" w:tplc="AAC6091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C615CD1"/>
    <w:multiLevelType w:val="hybridMultilevel"/>
    <w:tmpl w:val="D43803F0"/>
    <w:lvl w:ilvl="0" w:tplc="AD24AF54">
      <w:start w:val="14"/>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CA232FB"/>
    <w:multiLevelType w:val="hybridMultilevel"/>
    <w:tmpl w:val="3998CF9C"/>
    <w:lvl w:ilvl="0" w:tplc="316E9172">
      <w:start w:val="1"/>
      <w:numFmt w:val="taiwaneseCountingThousand"/>
      <w:lvlText w:val="（%1）"/>
      <w:lvlJc w:val="left"/>
      <w:pPr>
        <w:ind w:left="1925" w:hanging="1284"/>
      </w:pPr>
      <w:rPr>
        <w:rFonts w:hint="default"/>
        <w:color w:val="auto"/>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5" w15:restartNumberingAfterBreak="0">
    <w:nsid w:val="260F3C03"/>
    <w:multiLevelType w:val="hybridMultilevel"/>
    <w:tmpl w:val="340AE11A"/>
    <w:lvl w:ilvl="0" w:tplc="3B46564A">
      <w:start w:val="1"/>
      <w:numFmt w:val="decimal"/>
      <w:lvlText w:val="%1."/>
      <w:lvlJc w:val="left"/>
      <w:pPr>
        <w:ind w:left="360" w:hanging="360"/>
      </w:pPr>
      <w:rPr>
        <w:rFonts w:hAnsi="Times New Roman"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40400773"/>
    <w:multiLevelType w:val="hybridMultilevel"/>
    <w:tmpl w:val="0EDECF2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4EE743A6"/>
    <w:multiLevelType w:val="hybridMultilevel"/>
    <w:tmpl w:val="A9744C7A"/>
    <w:lvl w:ilvl="0" w:tplc="164EEF4A">
      <w:start w:val="1"/>
      <w:numFmt w:val="decimal"/>
      <w:lvlText w:val="%1."/>
      <w:lvlJc w:val="left"/>
      <w:pPr>
        <w:ind w:left="360" w:hanging="360"/>
      </w:pPr>
      <w:rPr>
        <w:rFonts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500F0F4C"/>
    <w:multiLevelType w:val="hybridMultilevel"/>
    <w:tmpl w:val="9492354E"/>
    <w:lvl w:ilvl="0" w:tplc="0054FF16">
      <w:start w:val="1"/>
      <w:numFmt w:val="decimal"/>
      <w:lvlText w:val="%1."/>
      <w:lvlJc w:val="left"/>
      <w:pPr>
        <w:ind w:left="1070" w:hanging="75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10" w15:restartNumberingAfterBreak="0">
    <w:nsid w:val="5ED85C05"/>
    <w:multiLevelType w:val="hybridMultilevel"/>
    <w:tmpl w:val="A9744C7A"/>
    <w:lvl w:ilvl="0" w:tplc="164EEF4A">
      <w:start w:val="1"/>
      <w:numFmt w:val="decimal"/>
      <w:lvlText w:val="%1."/>
      <w:lvlJc w:val="left"/>
      <w:pPr>
        <w:ind w:left="360" w:hanging="360"/>
      </w:pPr>
      <w:rPr>
        <w:rFonts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648C0477"/>
    <w:multiLevelType w:val="singleLevel"/>
    <w:tmpl w:val="648C0477"/>
    <w:lvl w:ilvl="0">
      <w:start w:val="1"/>
      <w:numFmt w:val="decimal"/>
      <w:suff w:val="nothing"/>
      <w:lvlText w:val="%1."/>
      <w:lvlJc w:val="left"/>
    </w:lvl>
  </w:abstractNum>
  <w:abstractNum w:abstractNumId="12" w15:restartNumberingAfterBreak="0">
    <w:nsid w:val="648C05C7"/>
    <w:multiLevelType w:val="singleLevel"/>
    <w:tmpl w:val="648C05C7"/>
    <w:lvl w:ilvl="0">
      <w:start w:val="3"/>
      <w:numFmt w:val="decimal"/>
      <w:suff w:val="nothing"/>
      <w:lvlText w:val="%1."/>
      <w:lvlJc w:val="left"/>
    </w:lvl>
  </w:abstractNum>
  <w:abstractNum w:abstractNumId="13" w15:restartNumberingAfterBreak="0">
    <w:nsid w:val="738D2766"/>
    <w:multiLevelType w:val="hybridMultilevel"/>
    <w:tmpl w:val="652E0A44"/>
    <w:lvl w:ilvl="0" w:tplc="9D6C9F0E">
      <w:start w:val="1"/>
      <w:numFmt w:val="taiwaneseCountingThousand"/>
      <w:lvlText w:val="(%1)"/>
      <w:lvlJc w:val="left"/>
      <w:pPr>
        <w:ind w:left="1361" w:hanging="72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4" w15:restartNumberingAfterBreak="0">
    <w:nsid w:val="7C4F48F8"/>
    <w:multiLevelType w:val="hybridMultilevel"/>
    <w:tmpl w:val="54A2501A"/>
    <w:lvl w:ilvl="0" w:tplc="C2A6E756">
      <w:start w:val="14"/>
      <w:numFmt w:val="bullet"/>
      <w:lvlText w:val="-"/>
      <w:lvlJc w:val="left"/>
      <w:pPr>
        <w:ind w:left="391" w:hanging="360"/>
      </w:pPr>
      <w:rPr>
        <w:rFonts w:ascii="標楷體" w:eastAsia="標楷體" w:hAnsi="標楷體" w:cs="新細明體" w:hint="eastAsia"/>
      </w:rPr>
    </w:lvl>
    <w:lvl w:ilvl="1" w:tplc="04090003" w:tentative="1">
      <w:start w:val="1"/>
      <w:numFmt w:val="bullet"/>
      <w:lvlText w:val=""/>
      <w:lvlJc w:val="left"/>
      <w:pPr>
        <w:ind w:left="991" w:hanging="480"/>
      </w:pPr>
      <w:rPr>
        <w:rFonts w:ascii="Wingdings" w:hAnsi="Wingdings" w:hint="default"/>
      </w:rPr>
    </w:lvl>
    <w:lvl w:ilvl="2" w:tplc="04090005" w:tentative="1">
      <w:start w:val="1"/>
      <w:numFmt w:val="bullet"/>
      <w:lvlText w:val=""/>
      <w:lvlJc w:val="left"/>
      <w:pPr>
        <w:ind w:left="1471" w:hanging="480"/>
      </w:pPr>
      <w:rPr>
        <w:rFonts w:ascii="Wingdings" w:hAnsi="Wingdings" w:hint="default"/>
      </w:rPr>
    </w:lvl>
    <w:lvl w:ilvl="3" w:tplc="04090001" w:tentative="1">
      <w:start w:val="1"/>
      <w:numFmt w:val="bullet"/>
      <w:lvlText w:val=""/>
      <w:lvlJc w:val="left"/>
      <w:pPr>
        <w:ind w:left="1951" w:hanging="480"/>
      </w:pPr>
      <w:rPr>
        <w:rFonts w:ascii="Wingdings" w:hAnsi="Wingdings" w:hint="default"/>
      </w:rPr>
    </w:lvl>
    <w:lvl w:ilvl="4" w:tplc="04090003" w:tentative="1">
      <w:start w:val="1"/>
      <w:numFmt w:val="bullet"/>
      <w:lvlText w:val=""/>
      <w:lvlJc w:val="left"/>
      <w:pPr>
        <w:ind w:left="2431" w:hanging="480"/>
      </w:pPr>
      <w:rPr>
        <w:rFonts w:ascii="Wingdings" w:hAnsi="Wingdings" w:hint="default"/>
      </w:rPr>
    </w:lvl>
    <w:lvl w:ilvl="5" w:tplc="04090005" w:tentative="1">
      <w:start w:val="1"/>
      <w:numFmt w:val="bullet"/>
      <w:lvlText w:val=""/>
      <w:lvlJc w:val="left"/>
      <w:pPr>
        <w:ind w:left="2911" w:hanging="480"/>
      </w:pPr>
      <w:rPr>
        <w:rFonts w:ascii="Wingdings" w:hAnsi="Wingdings" w:hint="default"/>
      </w:rPr>
    </w:lvl>
    <w:lvl w:ilvl="6" w:tplc="04090001" w:tentative="1">
      <w:start w:val="1"/>
      <w:numFmt w:val="bullet"/>
      <w:lvlText w:val=""/>
      <w:lvlJc w:val="left"/>
      <w:pPr>
        <w:ind w:left="3391" w:hanging="480"/>
      </w:pPr>
      <w:rPr>
        <w:rFonts w:ascii="Wingdings" w:hAnsi="Wingdings" w:hint="default"/>
      </w:rPr>
    </w:lvl>
    <w:lvl w:ilvl="7" w:tplc="04090003" w:tentative="1">
      <w:start w:val="1"/>
      <w:numFmt w:val="bullet"/>
      <w:lvlText w:val=""/>
      <w:lvlJc w:val="left"/>
      <w:pPr>
        <w:ind w:left="3871" w:hanging="480"/>
      </w:pPr>
      <w:rPr>
        <w:rFonts w:ascii="Wingdings" w:hAnsi="Wingdings" w:hint="default"/>
      </w:rPr>
    </w:lvl>
    <w:lvl w:ilvl="8" w:tplc="04090005" w:tentative="1">
      <w:start w:val="1"/>
      <w:numFmt w:val="bullet"/>
      <w:lvlText w:val=""/>
      <w:lvlJc w:val="left"/>
      <w:pPr>
        <w:ind w:left="4351" w:hanging="480"/>
      </w:pPr>
      <w:rPr>
        <w:rFonts w:ascii="Wingdings" w:hAnsi="Wingdings" w:hint="default"/>
      </w:rPr>
    </w:lvl>
  </w:abstractNum>
  <w:num w:numId="1">
    <w:abstractNumId w:val="4"/>
  </w:num>
  <w:num w:numId="2">
    <w:abstractNumId w:val="13"/>
  </w:num>
  <w:num w:numId="3">
    <w:abstractNumId w:val="0"/>
  </w:num>
  <w:num w:numId="4">
    <w:abstractNumId w:val="8"/>
  </w:num>
  <w:num w:numId="5">
    <w:abstractNumId w:val="10"/>
  </w:num>
  <w:num w:numId="6">
    <w:abstractNumId w:val="2"/>
  </w:num>
  <w:num w:numId="7">
    <w:abstractNumId w:val="9"/>
  </w:num>
  <w:num w:numId="8">
    <w:abstractNumId w:val="5"/>
  </w:num>
  <w:num w:numId="9">
    <w:abstractNumId w:val="7"/>
  </w:num>
  <w:num w:numId="10">
    <w:abstractNumId w:val="6"/>
  </w:num>
  <w:num w:numId="11">
    <w:abstractNumId w:val="3"/>
  </w:num>
  <w:num w:numId="12">
    <w:abstractNumId w:val="14"/>
  </w:num>
  <w:num w:numId="13">
    <w:abstractNumId w:val="1"/>
  </w:num>
  <w:num w:numId="14">
    <w:abstractNumId w:val="11"/>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5E68"/>
    <w:rsid w:val="00000CD4"/>
    <w:rsid w:val="00002528"/>
    <w:rsid w:val="00002AEC"/>
    <w:rsid w:val="00003055"/>
    <w:rsid w:val="0000437A"/>
    <w:rsid w:val="00004EE5"/>
    <w:rsid w:val="000060CD"/>
    <w:rsid w:val="0000630D"/>
    <w:rsid w:val="0000674F"/>
    <w:rsid w:val="00006E15"/>
    <w:rsid w:val="00007C31"/>
    <w:rsid w:val="00010803"/>
    <w:rsid w:val="0001136A"/>
    <w:rsid w:val="000136C9"/>
    <w:rsid w:val="0001381B"/>
    <w:rsid w:val="000143D2"/>
    <w:rsid w:val="00014A45"/>
    <w:rsid w:val="00015132"/>
    <w:rsid w:val="0001556A"/>
    <w:rsid w:val="000174AD"/>
    <w:rsid w:val="000205B0"/>
    <w:rsid w:val="00020C75"/>
    <w:rsid w:val="0002112D"/>
    <w:rsid w:val="000216F6"/>
    <w:rsid w:val="000223DC"/>
    <w:rsid w:val="00024392"/>
    <w:rsid w:val="000246BA"/>
    <w:rsid w:val="00026C7E"/>
    <w:rsid w:val="00026E6F"/>
    <w:rsid w:val="00026F2A"/>
    <w:rsid w:val="000273ED"/>
    <w:rsid w:val="00027D2E"/>
    <w:rsid w:val="000307E0"/>
    <w:rsid w:val="0003177C"/>
    <w:rsid w:val="000323BC"/>
    <w:rsid w:val="0003264E"/>
    <w:rsid w:val="00032FBD"/>
    <w:rsid w:val="00033B7E"/>
    <w:rsid w:val="00034076"/>
    <w:rsid w:val="0003466B"/>
    <w:rsid w:val="0003578D"/>
    <w:rsid w:val="00035F62"/>
    <w:rsid w:val="00036028"/>
    <w:rsid w:val="00036D28"/>
    <w:rsid w:val="000378E5"/>
    <w:rsid w:val="00037C94"/>
    <w:rsid w:val="00037D99"/>
    <w:rsid w:val="000407EF"/>
    <w:rsid w:val="00041509"/>
    <w:rsid w:val="00041673"/>
    <w:rsid w:val="00041A58"/>
    <w:rsid w:val="000426B6"/>
    <w:rsid w:val="00042C13"/>
    <w:rsid w:val="00042D45"/>
    <w:rsid w:val="00043113"/>
    <w:rsid w:val="00047399"/>
    <w:rsid w:val="0005037C"/>
    <w:rsid w:val="0005046D"/>
    <w:rsid w:val="000513B0"/>
    <w:rsid w:val="00051834"/>
    <w:rsid w:val="00052F7D"/>
    <w:rsid w:val="00053A7A"/>
    <w:rsid w:val="0005427A"/>
    <w:rsid w:val="000545B0"/>
    <w:rsid w:val="0005489F"/>
    <w:rsid w:val="00054F46"/>
    <w:rsid w:val="00055762"/>
    <w:rsid w:val="00056213"/>
    <w:rsid w:val="0005630A"/>
    <w:rsid w:val="00056E98"/>
    <w:rsid w:val="0005710C"/>
    <w:rsid w:val="000571EA"/>
    <w:rsid w:val="0005755F"/>
    <w:rsid w:val="00057AA4"/>
    <w:rsid w:val="00057B6B"/>
    <w:rsid w:val="00057BD0"/>
    <w:rsid w:val="000603CE"/>
    <w:rsid w:val="00060D6D"/>
    <w:rsid w:val="00061207"/>
    <w:rsid w:val="0006169C"/>
    <w:rsid w:val="00061B9A"/>
    <w:rsid w:val="00062F87"/>
    <w:rsid w:val="00065661"/>
    <w:rsid w:val="00066AB3"/>
    <w:rsid w:val="0006708C"/>
    <w:rsid w:val="00067D11"/>
    <w:rsid w:val="00071355"/>
    <w:rsid w:val="000717A0"/>
    <w:rsid w:val="000754AA"/>
    <w:rsid w:val="0007565C"/>
    <w:rsid w:val="0007761F"/>
    <w:rsid w:val="000809F0"/>
    <w:rsid w:val="0008149C"/>
    <w:rsid w:val="000824C0"/>
    <w:rsid w:val="0008253C"/>
    <w:rsid w:val="00082721"/>
    <w:rsid w:val="0008357B"/>
    <w:rsid w:val="0008540E"/>
    <w:rsid w:val="00085E1B"/>
    <w:rsid w:val="00086776"/>
    <w:rsid w:val="000869CE"/>
    <w:rsid w:val="00087B7D"/>
    <w:rsid w:val="000910EE"/>
    <w:rsid w:val="00091238"/>
    <w:rsid w:val="00091726"/>
    <w:rsid w:val="00091E90"/>
    <w:rsid w:val="00092F53"/>
    <w:rsid w:val="00093033"/>
    <w:rsid w:val="000930EC"/>
    <w:rsid w:val="0009367E"/>
    <w:rsid w:val="000936ED"/>
    <w:rsid w:val="00093821"/>
    <w:rsid w:val="00093C21"/>
    <w:rsid w:val="000942E1"/>
    <w:rsid w:val="00095DCF"/>
    <w:rsid w:val="00095FFD"/>
    <w:rsid w:val="00096F65"/>
    <w:rsid w:val="000972C3"/>
    <w:rsid w:val="000A0ECD"/>
    <w:rsid w:val="000A1EEE"/>
    <w:rsid w:val="000A43EF"/>
    <w:rsid w:val="000A50F9"/>
    <w:rsid w:val="000A5A1F"/>
    <w:rsid w:val="000A60BB"/>
    <w:rsid w:val="000A619D"/>
    <w:rsid w:val="000A703B"/>
    <w:rsid w:val="000A7402"/>
    <w:rsid w:val="000B09EB"/>
    <w:rsid w:val="000B2FE2"/>
    <w:rsid w:val="000B3922"/>
    <w:rsid w:val="000B565C"/>
    <w:rsid w:val="000B5919"/>
    <w:rsid w:val="000B5A36"/>
    <w:rsid w:val="000B5AF0"/>
    <w:rsid w:val="000B5B4E"/>
    <w:rsid w:val="000B5C58"/>
    <w:rsid w:val="000B7A5F"/>
    <w:rsid w:val="000C016D"/>
    <w:rsid w:val="000C0190"/>
    <w:rsid w:val="000C1FE0"/>
    <w:rsid w:val="000C2342"/>
    <w:rsid w:val="000C25F6"/>
    <w:rsid w:val="000C28F7"/>
    <w:rsid w:val="000C4612"/>
    <w:rsid w:val="000C512A"/>
    <w:rsid w:val="000C6094"/>
    <w:rsid w:val="000C7B3D"/>
    <w:rsid w:val="000D00E5"/>
    <w:rsid w:val="000D0408"/>
    <w:rsid w:val="000D1441"/>
    <w:rsid w:val="000D16D5"/>
    <w:rsid w:val="000D1C96"/>
    <w:rsid w:val="000D235F"/>
    <w:rsid w:val="000D2B02"/>
    <w:rsid w:val="000D492E"/>
    <w:rsid w:val="000D4BF7"/>
    <w:rsid w:val="000D4ECB"/>
    <w:rsid w:val="000D5442"/>
    <w:rsid w:val="000D5594"/>
    <w:rsid w:val="000D5EF2"/>
    <w:rsid w:val="000D6B12"/>
    <w:rsid w:val="000D7DE0"/>
    <w:rsid w:val="000E0AA6"/>
    <w:rsid w:val="000E0D2C"/>
    <w:rsid w:val="000E0E23"/>
    <w:rsid w:val="000E0E80"/>
    <w:rsid w:val="000E1174"/>
    <w:rsid w:val="000E144A"/>
    <w:rsid w:val="000E1723"/>
    <w:rsid w:val="000E1C3D"/>
    <w:rsid w:val="000E2C68"/>
    <w:rsid w:val="000E38BC"/>
    <w:rsid w:val="000E4754"/>
    <w:rsid w:val="000E6D08"/>
    <w:rsid w:val="000E6EFD"/>
    <w:rsid w:val="000E736E"/>
    <w:rsid w:val="000E750F"/>
    <w:rsid w:val="000E7AC2"/>
    <w:rsid w:val="000F057A"/>
    <w:rsid w:val="000F20EB"/>
    <w:rsid w:val="000F238E"/>
    <w:rsid w:val="000F37EF"/>
    <w:rsid w:val="000F3989"/>
    <w:rsid w:val="000F4A73"/>
    <w:rsid w:val="000F535E"/>
    <w:rsid w:val="000F5EF2"/>
    <w:rsid w:val="000F60CB"/>
    <w:rsid w:val="000F71A4"/>
    <w:rsid w:val="000F7949"/>
    <w:rsid w:val="0010040C"/>
    <w:rsid w:val="00101275"/>
    <w:rsid w:val="001014D1"/>
    <w:rsid w:val="0010227E"/>
    <w:rsid w:val="00102280"/>
    <w:rsid w:val="001023C6"/>
    <w:rsid w:val="0010343C"/>
    <w:rsid w:val="001034AE"/>
    <w:rsid w:val="00104787"/>
    <w:rsid w:val="00106374"/>
    <w:rsid w:val="00107792"/>
    <w:rsid w:val="00111DFC"/>
    <w:rsid w:val="00111EF6"/>
    <w:rsid w:val="0011356A"/>
    <w:rsid w:val="00114A78"/>
    <w:rsid w:val="00114C1B"/>
    <w:rsid w:val="0011543B"/>
    <w:rsid w:val="0011589D"/>
    <w:rsid w:val="00117186"/>
    <w:rsid w:val="00117691"/>
    <w:rsid w:val="00117998"/>
    <w:rsid w:val="0012012B"/>
    <w:rsid w:val="0012015D"/>
    <w:rsid w:val="00120A85"/>
    <w:rsid w:val="00121072"/>
    <w:rsid w:val="0012374B"/>
    <w:rsid w:val="00123F04"/>
    <w:rsid w:val="00124C66"/>
    <w:rsid w:val="00125EF9"/>
    <w:rsid w:val="001260BC"/>
    <w:rsid w:val="00126CFC"/>
    <w:rsid w:val="0013021D"/>
    <w:rsid w:val="001304DF"/>
    <w:rsid w:val="00130690"/>
    <w:rsid w:val="00130CA3"/>
    <w:rsid w:val="001313A3"/>
    <w:rsid w:val="00132B57"/>
    <w:rsid w:val="00132B8D"/>
    <w:rsid w:val="00133129"/>
    <w:rsid w:val="001349FE"/>
    <w:rsid w:val="00135631"/>
    <w:rsid w:val="00135BC1"/>
    <w:rsid w:val="00135DF1"/>
    <w:rsid w:val="0013629B"/>
    <w:rsid w:val="00137073"/>
    <w:rsid w:val="00137E56"/>
    <w:rsid w:val="00140FD4"/>
    <w:rsid w:val="00141424"/>
    <w:rsid w:val="00142034"/>
    <w:rsid w:val="0014307A"/>
    <w:rsid w:val="00145010"/>
    <w:rsid w:val="001451EA"/>
    <w:rsid w:val="00145754"/>
    <w:rsid w:val="00146101"/>
    <w:rsid w:val="001461FC"/>
    <w:rsid w:val="0014712E"/>
    <w:rsid w:val="0014727A"/>
    <w:rsid w:val="0015041A"/>
    <w:rsid w:val="001508C7"/>
    <w:rsid w:val="00153044"/>
    <w:rsid w:val="00154262"/>
    <w:rsid w:val="00154285"/>
    <w:rsid w:val="00155CE0"/>
    <w:rsid w:val="001569CC"/>
    <w:rsid w:val="00157734"/>
    <w:rsid w:val="001577B0"/>
    <w:rsid w:val="00157D8B"/>
    <w:rsid w:val="00157F60"/>
    <w:rsid w:val="00163402"/>
    <w:rsid w:val="0016567C"/>
    <w:rsid w:val="00165EA7"/>
    <w:rsid w:val="0016651E"/>
    <w:rsid w:val="00167413"/>
    <w:rsid w:val="00172FB8"/>
    <w:rsid w:val="001748E5"/>
    <w:rsid w:val="00174EAB"/>
    <w:rsid w:val="0017518A"/>
    <w:rsid w:val="00175559"/>
    <w:rsid w:val="0017656D"/>
    <w:rsid w:val="001769CA"/>
    <w:rsid w:val="001804EC"/>
    <w:rsid w:val="001828D3"/>
    <w:rsid w:val="001879C3"/>
    <w:rsid w:val="0019107E"/>
    <w:rsid w:val="0019180D"/>
    <w:rsid w:val="00191B93"/>
    <w:rsid w:val="001920B0"/>
    <w:rsid w:val="0019227B"/>
    <w:rsid w:val="00192E3D"/>
    <w:rsid w:val="00193B2E"/>
    <w:rsid w:val="001946C3"/>
    <w:rsid w:val="0019488A"/>
    <w:rsid w:val="001952FA"/>
    <w:rsid w:val="001958BC"/>
    <w:rsid w:val="00195D87"/>
    <w:rsid w:val="00197243"/>
    <w:rsid w:val="00197A71"/>
    <w:rsid w:val="001A1322"/>
    <w:rsid w:val="001A489B"/>
    <w:rsid w:val="001A4BC9"/>
    <w:rsid w:val="001A582A"/>
    <w:rsid w:val="001A6016"/>
    <w:rsid w:val="001A64A6"/>
    <w:rsid w:val="001A6595"/>
    <w:rsid w:val="001B1156"/>
    <w:rsid w:val="001B16E8"/>
    <w:rsid w:val="001B1BCD"/>
    <w:rsid w:val="001B30CC"/>
    <w:rsid w:val="001B34B3"/>
    <w:rsid w:val="001B3B6D"/>
    <w:rsid w:val="001B57AF"/>
    <w:rsid w:val="001B5B24"/>
    <w:rsid w:val="001B61EA"/>
    <w:rsid w:val="001B6BD1"/>
    <w:rsid w:val="001B6D2B"/>
    <w:rsid w:val="001B77A9"/>
    <w:rsid w:val="001C0189"/>
    <w:rsid w:val="001C5867"/>
    <w:rsid w:val="001C5DC5"/>
    <w:rsid w:val="001C7D11"/>
    <w:rsid w:val="001D108A"/>
    <w:rsid w:val="001D23BD"/>
    <w:rsid w:val="001D2DE3"/>
    <w:rsid w:val="001D4FF4"/>
    <w:rsid w:val="001D5487"/>
    <w:rsid w:val="001D58E3"/>
    <w:rsid w:val="001D66C0"/>
    <w:rsid w:val="001D6E06"/>
    <w:rsid w:val="001D7E99"/>
    <w:rsid w:val="001D7F18"/>
    <w:rsid w:val="001E1BD1"/>
    <w:rsid w:val="001E1E87"/>
    <w:rsid w:val="001E30EF"/>
    <w:rsid w:val="001E4B9B"/>
    <w:rsid w:val="001E4D2C"/>
    <w:rsid w:val="001E4DFC"/>
    <w:rsid w:val="001E560B"/>
    <w:rsid w:val="001E67EE"/>
    <w:rsid w:val="001E71A8"/>
    <w:rsid w:val="001F0B0D"/>
    <w:rsid w:val="001F2C2E"/>
    <w:rsid w:val="001F4023"/>
    <w:rsid w:val="001F4C19"/>
    <w:rsid w:val="001F5292"/>
    <w:rsid w:val="001F5D9C"/>
    <w:rsid w:val="001F6A27"/>
    <w:rsid w:val="001F6C92"/>
    <w:rsid w:val="001F767A"/>
    <w:rsid w:val="001F79A2"/>
    <w:rsid w:val="00200313"/>
    <w:rsid w:val="00200AC4"/>
    <w:rsid w:val="00200B11"/>
    <w:rsid w:val="00200D95"/>
    <w:rsid w:val="0020104C"/>
    <w:rsid w:val="00201810"/>
    <w:rsid w:val="00201E91"/>
    <w:rsid w:val="00202A7E"/>
    <w:rsid w:val="002041E9"/>
    <w:rsid w:val="00207A8B"/>
    <w:rsid w:val="00207D07"/>
    <w:rsid w:val="00207FCD"/>
    <w:rsid w:val="002109AC"/>
    <w:rsid w:val="00210F1F"/>
    <w:rsid w:val="002115AE"/>
    <w:rsid w:val="002120BB"/>
    <w:rsid w:val="002120EB"/>
    <w:rsid w:val="002123D7"/>
    <w:rsid w:val="00212A69"/>
    <w:rsid w:val="002137ED"/>
    <w:rsid w:val="002138E5"/>
    <w:rsid w:val="00214C54"/>
    <w:rsid w:val="00214F52"/>
    <w:rsid w:val="00216045"/>
    <w:rsid w:val="00216865"/>
    <w:rsid w:val="0021780C"/>
    <w:rsid w:val="00217DA6"/>
    <w:rsid w:val="0022014E"/>
    <w:rsid w:val="0022046F"/>
    <w:rsid w:val="00222E3E"/>
    <w:rsid w:val="00223520"/>
    <w:rsid w:val="00224E7F"/>
    <w:rsid w:val="00225466"/>
    <w:rsid w:val="00225654"/>
    <w:rsid w:val="002258AB"/>
    <w:rsid w:val="00226591"/>
    <w:rsid w:val="00230153"/>
    <w:rsid w:val="002308D6"/>
    <w:rsid w:val="00230F9A"/>
    <w:rsid w:val="0023160B"/>
    <w:rsid w:val="00234442"/>
    <w:rsid w:val="00235B34"/>
    <w:rsid w:val="00240D84"/>
    <w:rsid w:val="002416E6"/>
    <w:rsid w:val="00243741"/>
    <w:rsid w:val="00245A49"/>
    <w:rsid w:val="00245C95"/>
    <w:rsid w:val="002462DB"/>
    <w:rsid w:val="002463A6"/>
    <w:rsid w:val="002466F7"/>
    <w:rsid w:val="00246810"/>
    <w:rsid w:val="00246DC0"/>
    <w:rsid w:val="00250A73"/>
    <w:rsid w:val="00250F5A"/>
    <w:rsid w:val="0025138C"/>
    <w:rsid w:val="00252D38"/>
    <w:rsid w:val="00255184"/>
    <w:rsid w:val="00255369"/>
    <w:rsid w:val="002561BA"/>
    <w:rsid w:val="00256E15"/>
    <w:rsid w:val="00257907"/>
    <w:rsid w:val="00260162"/>
    <w:rsid w:val="002607EF"/>
    <w:rsid w:val="00260B07"/>
    <w:rsid w:val="00261733"/>
    <w:rsid w:val="002621BF"/>
    <w:rsid w:val="002635C6"/>
    <w:rsid w:val="0026368C"/>
    <w:rsid w:val="00263786"/>
    <w:rsid w:val="002638F6"/>
    <w:rsid w:val="002668FB"/>
    <w:rsid w:val="00270777"/>
    <w:rsid w:val="00270A0C"/>
    <w:rsid w:val="00271EDA"/>
    <w:rsid w:val="00271F94"/>
    <w:rsid w:val="0027236B"/>
    <w:rsid w:val="00272460"/>
    <w:rsid w:val="00272DB1"/>
    <w:rsid w:val="00273686"/>
    <w:rsid w:val="00275806"/>
    <w:rsid w:val="00276161"/>
    <w:rsid w:val="0027775D"/>
    <w:rsid w:val="00280FB5"/>
    <w:rsid w:val="00281E0D"/>
    <w:rsid w:val="002828A4"/>
    <w:rsid w:val="002840E5"/>
    <w:rsid w:val="00284609"/>
    <w:rsid w:val="00285D83"/>
    <w:rsid w:val="00285DDF"/>
    <w:rsid w:val="00286D42"/>
    <w:rsid w:val="00286E6A"/>
    <w:rsid w:val="002906DD"/>
    <w:rsid w:val="00290B76"/>
    <w:rsid w:val="00291866"/>
    <w:rsid w:val="00292294"/>
    <w:rsid w:val="00293549"/>
    <w:rsid w:val="00293709"/>
    <w:rsid w:val="00293848"/>
    <w:rsid w:val="00296168"/>
    <w:rsid w:val="00296226"/>
    <w:rsid w:val="0029665B"/>
    <w:rsid w:val="00297BD1"/>
    <w:rsid w:val="002A02ED"/>
    <w:rsid w:val="002A207B"/>
    <w:rsid w:val="002A24AE"/>
    <w:rsid w:val="002A3961"/>
    <w:rsid w:val="002A458A"/>
    <w:rsid w:val="002A495C"/>
    <w:rsid w:val="002A4A47"/>
    <w:rsid w:val="002A4A93"/>
    <w:rsid w:val="002A5C80"/>
    <w:rsid w:val="002A6A3B"/>
    <w:rsid w:val="002A71DB"/>
    <w:rsid w:val="002A77C4"/>
    <w:rsid w:val="002A7BBA"/>
    <w:rsid w:val="002B05E8"/>
    <w:rsid w:val="002B19EC"/>
    <w:rsid w:val="002B246B"/>
    <w:rsid w:val="002B2DB7"/>
    <w:rsid w:val="002B3B84"/>
    <w:rsid w:val="002B3C30"/>
    <w:rsid w:val="002B74B1"/>
    <w:rsid w:val="002B7D9D"/>
    <w:rsid w:val="002C009E"/>
    <w:rsid w:val="002C0595"/>
    <w:rsid w:val="002C0ACB"/>
    <w:rsid w:val="002C0B60"/>
    <w:rsid w:val="002C0CD7"/>
    <w:rsid w:val="002C2A3D"/>
    <w:rsid w:val="002C322E"/>
    <w:rsid w:val="002C33F7"/>
    <w:rsid w:val="002C3B74"/>
    <w:rsid w:val="002C59E9"/>
    <w:rsid w:val="002C73D8"/>
    <w:rsid w:val="002C78A9"/>
    <w:rsid w:val="002C7DC3"/>
    <w:rsid w:val="002D091C"/>
    <w:rsid w:val="002D1EB6"/>
    <w:rsid w:val="002D2A20"/>
    <w:rsid w:val="002D3AAA"/>
    <w:rsid w:val="002D5B1E"/>
    <w:rsid w:val="002D6078"/>
    <w:rsid w:val="002E039E"/>
    <w:rsid w:val="002E11DE"/>
    <w:rsid w:val="002E17DC"/>
    <w:rsid w:val="002E3555"/>
    <w:rsid w:val="002E46D1"/>
    <w:rsid w:val="002E4C73"/>
    <w:rsid w:val="002E6B9F"/>
    <w:rsid w:val="002E6D37"/>
    <w:rsid w:val="002E7F4A"/>
    <w:rsid w:val="002F0565"/>
    <w:rsid w:val="002F0BA1"/>
    <w:rsid w:val="002F2538"/>
    <w:rsid w:val="002F2657"/>
    <w:rsid w:val="002F4757"/>
    <w:rsid w:val="002F525C"/>
    <w:rsid w:val="002F7042"/>
    <w:rsid w:val="002F73B8"/>
    <w:rsid w:val="002F76FE"/>
    <w:rsid w:val="002F7FFA"/>
    <w:rsid w:val="00300598"/>
    <w:rsid w:val="003006C6"/>
    <w:rsid w:val="003013FE"/>
    <w:rsid w:val="0030237A"/>
    <w:rsid w:val="00302436"/>
    <w:rsid w:val="003026D9"/>
    <w:rsid w:val="00302D00"/>
    <w:rsid w:val="0030306D"/>
    <w:rsid w:val="00303B1D"/>
    <w:rsid w:val="00304A06"/>
    <w:rsid w:val="00304DDF"/>
    <w:rsid w:val="00305678"/>
    <w:rsid w:val="003061CF"/>
    <w:rsid w:val="003061E2"/>
    <w:rsid w:val="003064E2"/>
    <w:rsid w:val="00313352"/>
    <w:rsid w:val="00313EC1"/>
    <w:rsid w:val="0031420A"/>
    <w:rsid w:val="00315C44"/>
    <w:rsid w:val="003161A8"/>
    <w:rsid w:val="00316A19"/>
    <w:rsid w:val="00316DE2"/>
    <w:rsid w:val="003173FB"/>
    <w:rsid w:val="0031744B"/>
    <w:rsid w:val="00317671"/>
    <w:rsid w:val="003205B1"/>
    <w:rsid w:val="0032068D"/>
    <w:rsid w:val="00320EE2"/>
    <w:rsid w:val="003226BB"/>
    <w:rsid w:val="00323710"/>
    <w:rsid w:val="003239B1"/>
    <w:rsid w:val="00324AC4"/>
    <w:rsid w:val="00326100"/>
    <w:rsid w:val="00326E50"/>
    <w:rsid w:val="003273D6"/>
    <w:rsid w:val="00327FBF"/>
    <w:rsid w:val="003310C0"/>
    <w:rsid w:val="003310EB"/>
    <w:rsid w:val="00331828"/>
    <w:rsid w:val="0033217D"/>
    <w:rsid w:val="00332C09"/>
    <w:rsid w:val="00332E9D"/>
    <w:rsid w:val="00333D07"/>
    <w:rsid w:val="00334401"/>
    <w:rsid w:val="00337075"/>
    <w:rsid w:val="0034040B"/>
    <w:rsid w:val="0034097D"/>
    <w:rsid w:val="003410DE"/>
    <w:rsid w:val="003420DC"/>
    <w:rsid w:val="00342AA0"/>
    <w:rsid w:val="00342AF6"/>
    <w:rsid w:val="00342CBB"/>
    <w:rsid w:val="00343281"/>
    <w:rsid w:val="00343ECB"/>
    <w:rsid w:val="00343F92"/>
    <w:rsid w:val="0034466E"/>
    <w:rsid w:val="00344B83"/>
    <w:rsid w:val="0034534C"/>
    <w:rsid w:val="00346407"/>
    <w:rsid w:val="00346664"/>
    <w:rsid w:val="00346E07"/>
    <w:rsid w:val="003503A3"/>
    <w:rsid w:val="003518E8"/>
    <w:rsid w:val="00352396"/>
    <w:rsid w:val="00354F4C"/>
    <w:rsid w:val="00355185"/>
    <w:rsid w:val="00355D5C"/>
    <w:rsid w:val="00355EF9"/>
    <w:rsid w:val="003567BF"/>
    <w:rsid w:val="00357C23"/>
    <w:rsid w:val="00357C39"/>
    <w:rsid w:val="00360CAC"/>
    <w:rsid w:val="00361011"/>
    <w:rsid w:val="00361162"/>
    <w:rsid w:val="003618AF"/>
    <w:rsid w:val="00362071"/>
    <w:rsid w:val="0036260E"/>
    <w:rsid w:val="00362AEE"/>
    <w:rsid w:val="00363766"/>
    <w:rsid w:val="003652B4"/>
    <w:rsid w:val="003660E2"/>
    <w:rsid w:val="00366134"/>
    <w:rsid w:val="003672A1"/>
    <w:rsid w:val="00367584"/>
    <w:rsid w:val="00367D0E"/>
    <w:rsid w:val="00371C0B"/>
    <w:rsid w:val="00373967"/>
    <w:rsid w:val="00373C4E"/>
    <w:rsid w:val="00373E2F"/>
    <w:rsid w:val="00375E07"/>
    <w:rsid w:val="0037715F"/>
    <w:rsid w:val="003772CD"/>
    <w:rsid w:val="0037742B"/>
    <w:rsid w:val="00381A0D"/>
    <w:rsid w:val="00382522"/>
    <w:rsid w:val="003848CF"/>
    <w:rsid w:val="00385113"/>
    <w:rsid w:val="00385C9A"/>
    <w:rsid w:val="00385EB3"/>
    <w:rsid w:val="003904E1"/>
    <w:rsid w:val="00390840"/>
    <w:rsid w:val="00390D25"/>
    <w:rsid w:val="0039119D"/>
    <w:rsid w:val="00391864"/>
    <w:rsid w:val="00391AFE"/>
    <w:rsid w:val="0039226E"/>
    <w:rsid w:val="00392B11"/>
    <w:rsid w:val="00393F06"/>
    <w:rsid w:val="00394980"/>
    <w:rsid w:val="00395205"/>
    <w:rsid w:val="00396224"/>
    <w:rsid w:val="00396DCD"/>
    <w:rsid w:val="00396FF6"/>
    <w:rsid w:val="003A0253"/>
    <w:rsid w:val="003A223A"/>
    <w:rsid w:val="003A3A4E"/>
    <w:rsid w:val="003A53D6"/>
    <w:rsid w:val="003A54BF"/>
    <w:rsid w:val="003A5511"/>
    <w:rsid w:val="003A6841"/>
    <w:rsid w:val="003A6DC4"/>
    <w:rsid w:val="003B0026"/>
    <w:rsid w:val="003B04B3"/>
    <w:rsid w:val="003B08F7"/>
    <w:rsid w:val="003B4B52"/>
    <w:rsid w:val="003B558A"/>
    <w:rsid w:val="003B7804"/>
    <w:rsid w:val="003B7BD4"/>
    <w:rsid w:val="003C170C"/>
    <w:rsid w:val="003C3351"/>
    <w:rsid w:val="003C3E3D"/>
    <w:rsid w:val="003C4684"/>
    <w:rsid w:val="003C4E61"/>
    <w:rsid w:val="003C5A4D"/>
    <w:rsid w:val="003C6918"/>
    <w:rsid w:val="003C6A1C"/>
    <w:rsid w:val="003C6D6A"/>
    <w:rsid w:val="003C73CD"/>
    <w:rsid w:val="003D0AAF"/>
    <w:rsid w:val="003D0EC7"/>
    <w:rsid w:val="003D2C00"/>
    <w:rsid w:val="003D2C80"/>
    <w:rsid w:val="003D4321"/>
    <w:rsid w:val="003D45DB"/>
    <w:rsid w:val="003D685C"/>
    <w:rsid w:val="003D716F"/>
    <w:rsid w:val="003D768B"/>
    <w:rsid w:val="003E0122"/>
    <w:rsid w:val="003E0B80"/>
    <w:rsid w:val="003E155F"/>
    <w:rsid w:val="003E18DB"/>
    <w:rsid w:val="003E1AF2"/>
    <w:rsid w:val="003E21DC"/>
    <w:rsid w:val="003E65EE"/>
    <w:rsid w:val="003E68C1"/>
    <w:rsid w:val="003E690A"/>
    <w:rsid w:val="003E73B4"/>
    <w:rsid w:val="003F0F6E"/>
    <w:rsid w:val="003F13BB"/>
    <w:rsid w:val="003F1636"/>
    <w:rsid w:val="003F1D1F"/>
    <w:rsid w:val="003F2A0D"/>
    <w:rsid w:val="003F5A46"/>
    <w:rsid w:val="003F67C9"/>
    <w:rsid w:val="003F6A1E"/>
    <w:rsid w:val="003F7A28"/>
    <w:rsid w:val="00400142"/>
    <w:rsid w:val="00400582"/>
    <w:rsid w:val="0040240D"/>
    <w:rsid w:val="00404333"/>
    <w:rsid w:val="004051A3"/>
    <w:rsid w:val="00406823"/>
    <w:rsid w:val="00407CF0"/>
    <w:rsid w:val="00410D46"/>
    <w:rsid w:val="00410F67"/>
    <w:rsid w:val="00411ADD"/>
    <w:rsid w:val="00413887"/>
    <w:rsid w:val="00415A87"/>
    <w:rsid w:val="00415E68"/>
    <w:rsid w:val="004178D7"/>
    <w:rsid w:val="00421EA2"/>
    <w:rsid w:val="004228FC"/>
    <w:rsid w:val="004234E6"/>
    <w:rsid w:val="00424263"/>
    <w:rsid w:val="004242E5"/>
    <w:rsid w:val="00424CCF"/>
    <w:rsid w:val="00426E73"/>
    <w:rsid w:val="00430A0F"/>
    <w:rsid w:val="00431393"/>
    <w:rsid w:val="0043156A"/>
    <w:rsid w:val="00431FDE"/>
    <w:rsid w:val="00432746"/>
    <w:rsid w:val="00433F77"/>
    <w:rsid w:val="00435E77"/>
    <w:rsid w:val="0043757E"/>
    <w:rsid w:val="00437590"/>
    <w:rsid w:val="00441BC5"/>
    <w:rsid w:val="00442A6D"/>
    <w:rsid w:val="004432DC"/>
    <w:rsid w:val="0044382A"/>
    <w:rsid w:val="004444FD"/>
    <w:rsid w:val="00444FDE"/>
    <w:rsid w:val="00445296"/>
    <w:rsid w:val="00445AF3"/>
    <w:rsid w:val="00445D27"/>
    <w:rsid w:val="004475D2"/>
    <w:rsid w:val="00447DC7"/>
    <w:rsid w:val="00447F3F"/>
    <w:rsid w:val="0045231F"/>
    <w:rsid w:val="00453449"/>
    <w:rsid w:val="004553FB"/>
    <w:rsid w:val="004561B4"/>
    <w:rsid w:val="00456570"/>
    <w:rsid w:val="00457B42"/>
    <w:rsid w:val="00461144"/>
    <w:rsid w:val="0046132C"/>
    <w:rsid w:val="004635F4"/>
    <w:rsid w:val="00464320"/>
    <w:rsid w:val="0046436D"/>
    <w:rsid w:val="004655D3"/>
    <w:rsid w:val="00465853"/>
    <w:rsid w:val="00465BA1"/>
    <w:rsid w:val="00466AEE"/>
    <w:rsid w:val="00466E7A"/>
    <w:rsid w:val="00467396"/>
    <w:rsid w:val="004677D0"/>
    <w:rsid w:val="00467A5E"/>
    <w:rsid w:val="004709E8"/>
    <w:rsid w:val="004719BA"/>
    <w:rsid w:val="00471BF8"/>
    <w:rsid w:val="00473866"/>
    <w:rsid w:val="00474C5A"/>
    <w:rsid w:val="00475528"/>
    <w:rsid w:val="00475588"/>
    <w:rsid w:val="00475970"/>
    <w:rsid w:val="00475F1F"/>
    <w:rsid w:val="00476311"/>
    <w:rsid w:val="0047632F"/>
    <w:rsid w:val="00476712"/>
    <w:rsid w:val="0047776B"/>
    <w:rsid w:val="00477830"/>
    <w:rsid w:val="0048006E"/>
    <w:rsid w:val="004808BD"/>
    <w:rsid w:val="00480932"/>
    <w:rsid w:val="004816EE"/>
    <w:rsid w:val="00481839"/>
    <w:rsid w:val="00481D1E"/>
    <w:rsid w:val="00483F39"/>
    <w:rsid w:val="0048489B"/>
    <w:rsid w:val="00486511"/>
    <w:rsid w:val="004866ED"/>
    <w:rsid w:val="00486881"/>
    <w:rsid w:val="00486CEB"/>
    <w:rsid w:val="0048753B"/>
    <w:rsid w:val="00487EA3"/>
    <w:rsid w:val="00487FCD"/>
    <w:rsid w:val="004908B0"/>
    <w:rsid w:val="004911E9"/>
    <w:rsid w:val="004921C5"/>
    <w:rsid w:val="00492766"/>
    <w:rsid w:val="00492968"/>
    <w:rsid w:val="004929BE"/>
    <w:rsid w:val="00493918"/>
    <w:rsid w:val="004939A6"/>
    <w:rsid w:val="00495361"/>
    <w:rsid w:val="00495483"/>
    <w:rsid w:val="00496D60"/>
    <w:rsid w:val="004976BF"/>
    <w:rsid w:val="004A0998"/>
    <w:rsid w:val="004A0AB2"/>
    <w:rsid w:val="004A16C3"/>
    <w:rsid w:val="004A2D74"/>
    <w:rsid w:val="004A3010"/>
    <w:rsid w:val="004A3119"/>
    <w:rsid w:val="004A3373"/>
    <w:rsid w:val="004A3459"/>
    <w:rsid w:val="004A481F"/>
    <w:rsid w:val="004A48AE"/>
    <w:rsid w:val="004A6451"/>
    <w:rsid w:val="004A6699"/>
    <w:rsid w:val="004A788E"/>
    <w:rsid w:val="004A78F0"/>
    <w:rsid w:val="004B0191"/>
    <w:rsid w:val="004B2529"/>
    <w:rsid w:val="004B2753"/>
    <w:rsid w:val="004B31B2"/>
    <w:rsid w:val="004B3BCF"/>
    <w:rsid w:val="004B49D7"/>
    <w:rsid w:val="004B552D"/>
    <w:rsid w:val="004B5C02"/>
    <w:rsid w:val="004C0AEA"/>
    <w:rsid w:val="004C0CF1"/>
    <w:rsid w:val="004C12CC"/>
    <w:rsid w:val="004C1808"/>
    <w:rsid w:val="004C19DD"/>
    <w:rsid w:val="004C3039"/>
    <w:rsid w:val="004C3048"/>
    <w:rsid w:val="004C3CCA"/>
    <w:rsid w:val="004C3F42"/>
    <w:rsid w:val="004C4ECA"/>
    <w:rsid w:val="004C58EA"/>
    <w:rsid w:val="004C74C0"/>
    <w:rsid w:val="004C7CBF"/>
    <w:rsid w:val="004D029B"/>
    <w:rsid w:val="004D2292"/>
    <w:rsid w:val="004D26BC"/>
    <w:rsid w:val="004D2DF9"/>
    <w:rsid w:val="004D3291"/>
    <w:rsid w:val="004D3609"/>
    <w:rsid w:val="004D3E53"/>
    <w:rsid w:val="004D4E0F"/>
    <w:rsid w:val="004D54A1"/>
    <w:rsid w:val="004D6390"/>
    <w:rsid w:val="004D7203"/>
    <w:rsid w:val="004D73A3"/>
    <w:rsid w:val="004E1090"/>
    <w:rsid w:val="004E13D2"/>
    <w:rsid w:val="004E14BE"/>
    <w:rsid w:val="004E302E"/>
    <w:rsid w:val="004E3257"/>
    <w:rsid w:val="004E53BF"/>
    <w:rsid w:val="004E5E24"/>
    <w:rsid w:val="004E6816"/>
    <w:rsid w:val="004E72F3"/>
    <w:rsid w:val="004E7632"/>
    <w:rsid w:val="004F18EB"/>
    <w:rsid w:val="004F1CB3"/>
    <w:rsid w:val="004F2789"/>
    <w:rsid w:val="004F2DFB"/>
    <w:rsid w:val="004F2FF4"/>
    <w:rsid w:val="004F3078"/>
    <w:rsid w:val="004F337C"/>
    <w:rsid w:val="004F3505"/>
    <w:rsid w:val="004F44E8"/>
    <w:rsid w:val="004F47AD"/>
    <w:rsid w:val="004F6347"/>
    <w:rsid w:val="004F6782"/>
    <w:rsid w:val="004F7C9D"/>
    <w:rsid w:val="00500831"/>
    <w:rsid w:val="00500CAE"/>
    <w:rsid w:val="00501AE1"/>
    <w:rsid w:val="005024C1"/>
    <w:rsid w:val="00502D93"/>
    <w:rsid w:val="005032F6"/>
    <w:rsid w:val="005039B8"/>
    <w:rsid w:val="00504D12"/>
    <w:rsid w:val="00505A92"/>
    <w:rsid w:val="005074B9"/>
    <w:rsid w:val="005100A7"/>
    <w:rsid w:val="00511E34"/>
    <w:rsid w:val="005121FC"/>
    <w:rsid w:val="00512ABF"/>
    <w:rsid w:val="00512B35"/>
    <w:rsid w:val="00512FD0"/>
    <w:rsid w:val="00515216"/>
    <w:rsid w:val="00516983"/>
    <w:rsid w:val="005175E9"/>
    <w:rsid w:val="00520A79"/>
    <w:rsid w:val="00520D28"/>
    <w:rsid w:val="00520F88"/>
    <w:rsid w:val="005214C6"/>
    <w:rsid w:val="00521DF9"/>
    <w:rsid w:val="005222B2"/>
    <w:rsid w:val="005230C1"/>
    <w:rsid w:val="005246E5"/>
    <w:rsid w:val="005274E5"/>
    <w:rsid w:val="0052759A"/>
    <w:rsid w:val="005327CF"/>
    <w:rsid w:val="0053443B"/>
    <w:rsid w:val="00534B29"/>
    <w:rsid w:val="00535F20"/>
    <w:rsid w:val="0054178D"/>
    <w:rsid w:val="00542078"/>
    <w:rsid w:val="00542A36"/>
    <w:rsid w:val="005433F7"/>
    <w:rsid w:val="005434D0"/>
    <w:rsid w:val="00543A9D"/>
    <w:rsid w:val="005441EF"/>
    <w:rsid w:val="005445E3"/>
    <w:rsid w:val="0054777E"/>
    <w:rsid w:val="00550B96"/>
    <w:rsid w:val="00551A08"/>
    <w:rsid w:val="00551D56"/>
    <w:rsid w:val="00551E59"/>
    <w:rsid w:val="00552651"/>
    <w:rsid w:val="00552CB3"/>
    <w:rsid w:val="00555979"/>
    <w:rsid w:val="00555EB4"/>
    <w:rsid w:val="0055606E"/>
    <w:rsid w:val="0055787D"/>
    <w:rsid w:val="00560339"/>
    <w:rsid w:val="00560B3F"/>
    <w:rsid w:val="00561443"/>
    <w:rsid w:val="00561915"/>
    <w:rsid w:val="00562225"/>
    <w:rsid w:val="0056350C"/>
    <w:rsid w:val="005635FE"/>
    <w:rsid w:val="00563E81"/>
    <w:rsid w:val="00564575"/>
    <w:rsid w:val="00566A6C"/>
    <w:rsid w:val="005671BB"/>
    <w:rsid w:val="005708DB"/>
    <w:rsid w:val="00572437"/>
    <w:rsid w:val="0057280C"/>
    <w:rsid w:val="005734C6"/>
    <w:rsid w:val="00573510"/>
    <w:rsid w:val="00573AF2"/>
    <w:rsid w:val="00573E71"/>
    <w:rsid w:val="00575ECA"/>
    <w:rsid w:val="00580119"/>
    <w:rsid w:val="00580B46"/>
    <w:rsid w:val="005810A4"/>
    <w:rsid w:val="005832B5"/>
    <w:rsid w:val="005833DB"/>
    <w:rsid w:val="005838FE"/>
    <w:rsid w:val="00583D8F"/>
    <w:rsid w:val="0058415A"/>
    <w:rsid w:val="005847B2"/>
    <w:rsid w:val="00585509"/>
    <w:rsid w:val="00586469"/>
    <w:rsid w:val="00586B98"/>
    <w:rsid w:val="005872F0"/>
    <w:rsid w:val="00587799"/>
    <w:rsid w:val="0058783A"/>
    <w:rsid w:val="0059034F"/>
    <w:rsid w:val="005908AB"/>
    <w:rsid w:val="00591C66"/>
    <w:rsid w:val="00592A18"/>
    <w:rsid w:val="00593A30"/>
    <w:rsid w:val="005946F6"/>
    <w:rsid w:val="00594DF5"/>
    <w:rsid w:val="005952A1"/>
    <w:rsid w:val="005976B5"/>
    <w:rsid w:val="005977B4"/>
    <w:rsid w:val="005A14C6"/>
    <w:rsid w:val="005A1D8C"/>
    <w:rsid w:val="005A2E75"/>
    <w:rsid w:val="005A3F4D"/>
    <w:rsid w:val="005A44D5"/>
    <w:rsid w:val="005A570A"/>
    <w:rsid w:val="005A5878"/>
    <w:rsid w:val="005A6C3A"/>
    <w:rsid w:val="005A7FCC"/>
    <w:rsid w:val="005B008F"/>
    <w:rsid w:val="005B0B7B"/>
    <w:rsid w:val="005B1235"/>
    <w:rsid w:val="005B1F89"/>
    <w:rsid w:val="005B2017"/>
    <w:rsid w:val="005B2EBE"/>
    <w:rsid w:val="005B3E7D"/>
    <w:rsid w:val="005B52E5"/>
    <w:rsid w:val="005B596E"/>
    <w:rsid w:val="005B6D96"/>
    <w:rsid w:val="005B79E1"/>
    <w:rsid w:val="005C0C8D"/>
    <w:rsid w:val="005C12EF"/>
    <w:rsid w:val="005C1549"/>
    <w:rsid w:val="005C3D90"/>
    <w:rsid w:val="005C5CB6"/>
    <w:rsid w:val="005C6749"/>
    <w:rsid w:val="005C6AD1"/>
    <w:rsid w:val="005C7C86"/>
    <w:rsid w:val="005D0B54"/>
    <w:rsid w:val="005D1A99"/>
    <w:rsid w:val="005D1ED9"/>
    <w:rsid w:val="005D31E7"/>
    <w:rsid w:val="005D49BC"/>
    <w:rsid w:val="005D5224"/>
    <w:rsid w:val="005D5263"/>
    <w:rsid w:val="005D547D"/>
    <w:rsid w:val="005D6489"/>
    <w:rsid w:val="005D6A61"/>
    <w:rsid w:val="005D76F0"/>
    <w:rsid w:val="005D78E0"/>
    <w:rsid w:val="005E1325"/>
    <w:rsid w:val="005E1E96"/>
    <w:rsid w:val="005E3E8F"/>
    <w:rsid w:val="005E4577"/>
    <w:rsid w:val="005E49AF"/>
    <w:rsid w:val="005E4F9C"/>
    <w:rsid w:val="005E5A1E"/>
    <w:rsid w:val="005E7190"/>
    <w:rsid w:val="005E7764"/>
    <w:rsid w:val="005F0C9D"/>
    <w:rsid w:val="005F3487"/>
    <w:rsid w:val="005F3DC9"/>
    <w:rsid w:val="005F47B0"/>
    <w:rsid w:val="00601776"/>
    <w:rsid w:val="00601C96"/>
    <w:rsid w:val="00602992"/>
    <w:rsid w:val="006040CD"/>
    <w:rsid w:val="006056BC"/>
    <w:rsid w:val="00606D54"/>
    <w:rsid w:val="006071C5"/>
    <w:rsid w:val="006073C0"/>
    <w:rsid w:val="00607EF7"/>
    <w:rsid w:val="006116FA"/>
    <w:rsid w:val="0061187D"/>
    <w:rsid w:val="006124B9"/>
    <w:rsid w:val="00613EB3"/>
    <w:rsid w:val="00614764"/>
    <w:rsid w:val="00614A5D"/>
    <w:rsid w:val="00614F60"/>
    <w:rsid w:val="006164F5"/>
    <w:rsid w:val="0061653E"/>
    <w:rsid w:val="006170AD"/>
    <w:rsid w:val="006205D8"/>
    <w:rsid w:val="00621513"/>
    <w:rsid w:val="0062183C"/>
    <w:rsid w:val="00623294"/>
    <w:rsid w:val="00623354"/>
    <w:rsid w:val="00623C06"/>
    <w:rsid w:val="00623CD7"/>
    <w:rsid w:val="00624001"/>
    <w:rsid w:val="0062454F"/>
    <w:rsid w:val="00624C29"/>
    <w:rsid w:val="00626684"/>
    <w:rsid w:val="006306E8"/>
    <w:rsid w:val="0063076B"/>
    <w:rsid w:val="00631CC0"/>
    <w:rsid w:val="006327B2"/>
    <w:rsid w:val="00632D37"/>
    <w:rsid w:val="00633E41"/>
    <w:rsid w:val="006369E2"/>
    <w:rsid w:val="00636A62"/>
    <w:rsid w:val="00637E4D"/>
    <w:rsid w:val="00637EE4"/>
    <w:rsid w:val="006412AB"/>
    <w:rsid w:val="006417A5"/>
    <w:rsid w:val="006425AF"/>
    <w:rsid w:val="006428B1"/>
    <w:rsid w:val="00643DC7"/>
    <w:rsid w:val="006446CB"/>
    <w:rsid w:val="00644BC8"/>
    <w:rsid w:val="00646C6B"/>
    <w:rsid w:val="0064754A"/>
    <w:rsid w:val="00652103"/>
    <w:rsid w:val="00652119"/>
    <w:rsid w:val="0065250E"/>
    <w:rsid w:val="00653ED5"/>
    <w:rsid w:val="006542B9"/>
    <w:rsid w:val="00654C8C"/>
    <w:rsid w:val="00654CF5"/>
    <w:rsid w:val="00655828"/>
    <w:rsid w:val="0065795A"/>
    <w:rsid w:val="006601D8"/>
    <w:rsid w:val="00660A41"/>
    <w:rsid w:val="00662B48"/>
    <w:rsid w:val="0066356A"/>
    <w:rsid w:val="00663B41"/>
    <w:rsid w:val="0066500F"/>
    <w:rsid w:val="006658D8"/>
    <w:rsid w:val="00666E81"/>
    <w:rsid w:val="006676C7"/>
    <w:rsid w:val="0067037B"/>
    <w:rsid w:val="006765FD"/>
    <w:rsid w:val="006774D7"/>
    <w:rsid w:val="0067796E"/>
    <w:rsid w:val="00680839"/>
    <w:rsid w:val="00680996"/>
    <w:rsid w:val="006813A8"/>
    <w:rsid w:val="0068365A"/>
    <w:rsid w:val="00683D66"/>
    <w:rsid w:val="006853F4"/>
    <w:rsid w:val="00686EDC"/>
    <w:rsid w:val="006904FD"/>
    <w:rsid w:val="00690745"/>
    <w:rsid w:val="00690D54"/>
    <w:rsid w:val="00690DD2"/>
    <w:rsid w:val="00690F28"/>
    <w:rsid w:val="00692B9D"/>
    <w:rsid w:val="006937C2"/>
    <w:rsid w:val="0069386D"/>
    <w:rsid w:val="00695361"/>
    <w:rsid w:val="006954A5"/>
    <w:rsid w:val="00695FF1"/>
    <w:rsid w:val="006961A5"/>
    <w:rsid w:val="006978CE"/>
    <w:rsid w:val="006A0093"/>
    <w:rsid w:val="006A0C1F"/>
    <w:rsid w:val="006A0ECB"/>
    <w:rsid w:val="006A149C"/>
    <w:rsid w:val="006A1CBB"/>
    <w:rsid w:val="006A2A7B"/>
    <w:rsid w:val="006A3E12"/>
    <w:rsid w:val="006A4091"/>
    <w:rsid w:val="006A6C7A"/>
    <w:rsid w:val="006A78FA"/>
    <w:rsid w:val="006B0250"/>
    <w:rsid w:val="006B1053"/>
    <w:rsid w:val="006B1749"/>
    <w:rsid w:val="006B28DE"/>
    <w:rsid w:val="006B2EA3"/>
    <w:rsid w:val="006B38F4"/>
    <w:rsid w:val="006B3AA9"/>
    <w:rsid w:val="006B3FB9"/>
    <w:rsid w:val="006B551A"/>
    <w:rsid w:val="006B562B"/>
    <w:rsid w:val="006B605B"/>
    <w:rsid w:val="006C1F33"/>
    <w:rsid w:val="006C2129"/>
    <w:rsid w:val="006C230D"/>
    <w:rsid w:val="006C2B71"/>
    <w:rsid w:val="006C2DAE"/>
    <w:rsid w:val="006C3523"/>
    <w:rsid w:val="006C3F97"/>
    <w:rsid w:val="006C402A"/>
    <w:rsid w:val="006C5170"/>
    <w:rsid w:val="006C59A2"/>
    <w:rsid w:val="006D0F52"/>
    <w:rsid w:val="006D2927"/>
    <w:rsid w:val="006D2A62"/>
    <w:rsid w:val="006D38A1"/>
    <w:rsid w:val="006D64DA"/>
    <w:rsid w:val="006D67D3"/>
    <w:rsid w:val="006D7B6B"/>
    <w:rsid w:val="006E04F0"/>
    <w:rsid w:val="006E16DD"/>
    <w:rsid w:val="006E1FB1"/>
    <w:rsid w:val="006E33B0"/>
    <w:rsid w:val="006E42BE"/>
    <w:rsid w:val="006E4357"/>
    <w:rsid w:val="006E4529"/>
    <w:rsid w:val="006E4CC6"/>
    <w:rsid w:val="006E4DDC"/>
    <w:rsid w:val="006E6093"/>
    <w:rsid w:val="006E68DD"/>
    <w:rsid w:val="006F1100"/>
    <w:rsid w:val="006F2072"/>
    <w:rsid w:val="006F2B6B"/>
    <w:rsid w:val="006F2EE3"/>
    <w:rsid w:val="006F3B15"/>
    <w:rsid w:val="006F4D5C"/>
    <w:rsid w:val="006F6466"/>
    <w:rsid w:val="006F71CB"/>
    <w:rsid w:val="006F79AC"/>
    <w:rsid w:val="0070003D"/>
    <w:rsid w:val="007018C6"/>
    <w:rsid w:val="007020F9"/>
    <w:rsid w:val="007021BB"/>
    <w:rsid w:val="007022A5"/>
    <w:rsid w:val="00702FBC"/>
    <w:rsid w:val="007031A5"/>
    <w:rsid w:val="007042A8"/>
    <w:rsid w:val="0070492F"/>
    <w:rsid w:val="00704E11"/>
    <w:rsid w:val="00706B2F"/>
    <w:rsid w:val="00710C6B"/>
    <w:rsid w:val="00713319"/>
    <w:rsid w:val="00714D46"/>
    <w:rsid w:val="00720B8A"/>
    <w:rsid w:val="00721CA8"/>
    <w:rsid w:val="00722180"/>
    <w:rsid w:val="00722FD0"/>
    <w:rsid w:val="007234FB"/>
    <w:rsid w:val="00723699"/>
    <w:rsid w:val="007248EE"/>
    <w:rsid w:val="007254E2"/>
    <w:rsid w:val="00725B74"/>
    <w:rsid w:val="007260E5"/>
    <w:rsid w:val="00726FF3"/>
    <w:rsid w:val="00727345"/>
    <w:rsid w:val="00731BF7"/>
    <w:rsid w:val="00731EAD"/>
    <w:rsid w:val="007327F0"/>
    <w:rsid w:val="00733248"/>
    <w:rsid w:val="00733BED"/>
    <w:rsid w:val="00733F47"/>
    <w:rsid w:val="00736C3B"/>
    <w:rsid w:val="0073703B"/>
    <w:rsid w:val="00737756"/>
    <w:rsid w:val="0073798A"/>
    <w:rsid w:val="0074036A"/>
    <w:rsid w:val="00740ACB"/>
    <w:rsid w:val="00743C5B"/>
    <w:rsid w:val="007442E0"/>
    <w:rsid w:val="0074430A"/>
    <w:rsid w:val="00744870"/>
    <w:rsid w:val="00744A4C"/>
    <w:rsid w:val="007467FF"/>
    <w:rsid w:val="007469FD"/>
    <w:rsid w:val="00750614"/>
    <w:rsid w:val="0075062B"/>
    <w:rsid w:val="0075091A"/>
    <w:rsid w:val="00752B92"/>
    <w:rsid w:val="00753087"/>
    <w:rsid w:val="00753D85"/>
    <w:rsid w:val="00754231"/>
    <w:rsid w:val="0075474A"/>
    <w:rsid w:val="007549DB"/>
    <w:rsid w:val="00755BAC"/>
    <w:rsid w:val="00756A26"/>
    <w:rsid w:val="00756AE2"/>
    <w:rsid w:val="007572EA"/>
    <w:rsid w:val="00761388"/>
    <w:rsid w:val="00762264"/>
    <w:rsid w:val="0076282D"/>
    <w:rsid w:val="00763993"/>
    <w:rsid w:val="00765A82"/>
    <w:rsid w:val="00765E6F"/>
    <w:rsid w:val="00766D7D"/>
    <w:rsid w:val="00766E81"/>
    <w:rsid w:val="00767D61"/>
    <w:rsid w:val="00770223"/>
    <w:rsid w:val="00771732"/>
    <w:rsid w:val="007739F4"/>
    <w:rsid w:val="007742EA"/>
    <w:rsid w:val="007745D7"/>
    <w:rsid w:val="00774F7D"/>
    <w:rsid w:val="00782FF3"/>
    <w:rsid w:val="00783A73"/>
    <w:rsid w:val="00784305"/>
    <w:rsid w:val="00785BAF"/>
    <w:rsid w:val="007860A9"/>
    <w:rsid w:val="00786CCB"/>
    <w:rsid w:val="00790163"/>
    <w:rsid w:val="0079087D"/>
    <w:rsid w:val="007912F8"/>
    <w:rsid w:val="00791456"/>
    <w:rsid w:val="0079163F"/>
    <w:rsid w:val="0079187B"/>
    <w:rsid w:val="007924BD"/>
    <w:rsid w:val="0079382B"/>
    <w:rsid w:val="00793947"/>
    <w:rsid w:val="00793A70"/>
    <w:rsid w:val="007950EE"/>
    <w:rsid w:val="00795909"/>
    <w:rsid w:val="00795CDF"/>
    <w:rsid w:val="007A053F"/>
    <w:rsid w:val="007A0A93"/>
    <w:rsid w:val="007A20BC"/>
    <w:rsid w:val="007A252B"/>
    <w:rsid w:val="007A2F06"/>
    <w:rsid w:val="007A388A"/>
    <w:rsid w:val="007A43C9"/>
    <w:rsid w:val="007A53FE"/>
    <w:rsid w:val="007A5D13"/>
    <w:rsid w:val="007A5D56"/>
    <w:rsid w:val="007A744E"/>
    <w:rsid w:val="007B0855"/>
    <w:rsid w:val="007B0D9E"/>
    <w:rsid w:val="007B11C5"/>
    <w:rsid w:val="007B197D"/>
    <w:rsid w:val="007B1AE7"/>
    <w:rsid w:val="007B2B1E"/>
    <w:rsid w:val="007B42B2"/>
    <w:rsid w:val="007B4407"/>
    <w:rsid w:val="007B63F0"/>
    <w:rsid w:val="007B66C1"/>
    <w:rsid w:val="007B6823"/>
    <w:rsid w:val="007B778F"/>
    <w:rsid w:val="007C0630"/>
    <w:rsid w:val="007C0947"/>
    <w:rsid w:val="007C0A21"/>
    <w:rsid w:val="007C184E"/>
    <w:rsid w:val="007C1DED"/>
    <w:rsid w:val="007C1F66"/>
    <w:rsid w:val="007C2A45"/>
    <w:rsid w:val="007C39D0"/>
    <w:rsid w:val="007C3C10"/>
    <w:rsid w:val="007C5E46"/>
    <w:rsid w:val="007C6F5C"/>
    <w:rsid w:val="007C7107"/>
    <w:rsid w:val="007C7438"/>
    <w:rsid w:val="007C7519"/>
    <w:rsid w:val="007D07E6"/>
    <w:rsid w:val="007D07FF"/>
    <w:rsid w:val="007D38F2"/>
    <w:rsid w:val="007D4AF1"/>
    <w:rsid w:val="007D5C0E"/>
    <w:rsid w:val="007E108F"/>
    <w:rsid w:val="007E15BD"/>
    <w:rsid w:val="007E1609"/>
    <w:rsid w:val="007E1DF0"/>
    <w:rsid w:val="007E1E77"/>
    <w:rsid w:val="007E1EBE"/>
    <w:rsid w:val="007E2685"/>
    <w:rsid w:val="007E359A"/>
    <w:rsid w:val="007E475A"/>
    <w:rsid w:val="007E6B56"/>
    <w:rsid w:val="007E7875"/>
    <w:rsid w:val="007F046C"/>
    <w:rsid w:val="007F05BA"/>
    <w:rsid w:val="007F0F3A"/>
    <w:rsid w:val="007F259E"/>
    <w:rsid w:val="007F359E"/>
    <w:rsid w:val="007F3935"/>
    <w:rsid w:val="007F532A"/>
    <w:rsid w:val="007F550A"/>
    <w:rsid w:val="007F588A"/>
    <w:rsid w:val="007F5A2E"/>
    <w:rsid w:val="007F5A96"/>
    <w:rsid w:val="007F6E54"/>
    <w:rsid w:val="007F71A5"/>
    <w:rsid w:val="007F755D"/>
    <w:rsid w:val="007F7F23"/>
    <w:rsid w:val="00800631"/>
    <w:rsid w:val="008015A3"/>
    <w:rsid w:val="00801B4F"/>
    <w:rsid w:val="0080363A"/>
    <w:rsid w:val="00803734"/>
    <w:rsid w:val="008037A5"/>
    <w:rsid w:val="00803C16"/>
    <w:rsid w:val="008042A1"/>
    <w:rsid w:val="00804B85"/>
    <w:rsid w:val="0080557B"/>
    <w:rsid w:val="00806A3F"/>
    <w:rsid w:val="008075E8"/>
    <w:rsid w:val="00813DB0"/>
    <w:rsid w:val="00814485"/>
    <w:rsid w:val="00814E02"/>
    <w:rsid w:val="008154F2"/>
    <w:rsid w:val="00815A90"/>
    <w:rsid w:val="00815C4E"/>
    <w:rsid w:val="008160E2"/>
    <w:rsid w:val="00816299"/>
    <w:rsid w:val="00816D59"/>
    <w:rsid w:val="00820B5D"/>
    <w:rsid w:val="00821F98"/>
    <w:rsid w:val="008222DA"/>
    <w:rsid w:val="00824649"/>
    <w:rsid w:val="00824979"/>
    <w:rsid w:val="00824CF7"/>
    <w:rsid w:val="0082581A"/>
    <w:rsid w:val="00825B0B"/>
    <w:rsid w:val="0082643E"/>
    <w:rsid w:val="00827BB0"/>
    <w:rsid w:val="00827F79"/>
    <w:rsid w:val="00832545"/>
    <w:rsid w:val="008327DC"/>
    <w:rsid w:val="00834BED"/>
    <w:rsid w:val="00835B8E"/>
    <w:rsid w:val="008368A8"/>
    <w:rsid w:val="00836C85"/>
    <w:rsid w:val="008371AF"/>
    <w:rsid w:val="00837D81"/>
    <w:rsid w:val="00837E14"/>
    <w:rsid w:val="00840231"/>
    <w:rsid w:val="0084096E"/>
    <w:rsid w:val="00840989"/>
    <w:rsid w:val="00840AC9"/>
    <w:rsid w:val="00840B19"/>
    <w:rsid w:val="00841379"/>
    <w:rsid w:val="008434A5"/>
    <w:rsid w:val="008441BB"/>
    <w:rsid w:val="00844D80"/>
    <w:rsid w:val="008461C4"/>
    <w:rsid w:val="0084647D"/>
    <w:rsid w:val="008465EE"/>
    <w:rsid w:val="00851573"/>
    <w:rsid w:val="00851BB3"/>
    <w:rsid w:val="00851D35"/>
    <w:rsid w:val="00852BD3"/>
    <w:rsid w:val="00853FFC"/>
    <w:rsid w:val="0085411F"/>
    <w:rsid w:val="008542D7"/>
    <w:rsid w:val="00856D10"/>
    <w:rsid w:val="00856F22"/>
    <w:rsid w:val="00857C51"/>
    <w:rsid w:val="008609A4"/>
    <w:rsid w:val="00860D94"/>
    <w:rsid w:val="00862260"/>
    <w:rsid w:val="00862321"/>
    <w:rsid w:val="008720F7"/>
    <w:rsid w:val="008723A2"/>
    <w:rsid w:val="0087308F"/>
    <w:rsid w:val="0087422C"/>
    <w:rsid w:val="008746DE"/>
    <w:rsid w:val="0087480E"/>
    <w:rsid w:val="00875307"/>
    <w:rsid w:val="0087711E"/>
    <w:rsid w:val="00877DF5"/>
    <w:rsid w:val="00877E64"/>
    <w:rsid w:val="00882491"/>
    <w:rsid w:val="00883F8B"/>
    <w:rsid w:val="00884286"/>
    <w:rsid w:val="00884C5D"/>
    <w:rsid w:val="00885063"/>
    <w:rsid w:val="0088588A"/>
    <w:rsid w:val="00885FE2"/>
    <w:rsid w:val="008860DF"/>
    <w:rsid w:val="008868C7"/>
    <w:rsid w:val="00886937"/>
    <w:rsid w:val="00886B3C"/>
    <w:rsid w:val="00890179"/>
    <w:rsid w:val="008917DE"/>
    <w:rsid w:val="00891BC3"/>
    <w:rsid w:val="00891D3D"/>
    <w:rsid w:val="008939FA"/>
    <w:rsid w:val="0089452D"/>
    <w:rsid w:val="00894AC2"/>
    <w:rsid w:val="0089637F"/>
    <w:rsid w:val="0089649F"/>
    <w:rsid w:val="008A141C"/>
    <w:rsid w:val="008A33E5"/>
    <w:rsid w:val="008A36C2"/>
    <w:rsid w:val="008A4966"/>
    <w:rsid w:val="008A49BB"/>
    <w:rsid w:val="008A4C30"/>
    <w:rsid w:val="008A4DD6"/>
    <w:rsid w:val="008A50A9"/>
    <w:rsid w:val="008A54D8"/>
    <w:rsid w:val="008A6B89"/>
    <w:rsid w:val="008A7A52"/>
    <w:rsid w:val="008B008F"/>
    <w:rsid w:val="008B067B"/>
    <w:rsid w:val="008B3721"/>
    <w:rsid w:val="008B4AD9"/>
    <w:rsid w:val="008B596B"/>
    <w:rsid w:val="008B5E7B"/>
    <w:rsid w:val="008B65DB"/>
    <w:rsid w:val="008B7998"/>
    <w:rsid w:val="008C03EF"/>
    <w:rsid w:val="008C1082"/>
    <w:rsid w:val="008C2914"/>
    <w:rsid w:val="008C3232"/>
    <w:rsid w:val="008C53F3"/>
    <w:rsid w:val="008C5EB3"/>
    <w:rsid w:val="008C6B2E"/>
    <w:rsid w:val="008C7B1A"/>
    <w:rsid w:val="008D0746"/>
    <w:rsid w:val="008D0F3C"/>
    <w:rsid w:val="008D2AE7"/>
    <w:rsid w:val="008D2BC2"/>
    <w:rsid w:val="008D3B35"/>
    <w:rsid w:val="008D3E82"/>
    <w:rsid w:val="008D4AA4"/>
    <w:rsid w:val="008D4FDE"/>
    <w:rsid w:val="008D5382"/>
    <w:rsid w:val="008D6E10"/>
    <w:rsid w:val="008D78DE"/>
    <w:rsid w:val="008E10EC"/>
    <w:rsid w:val="008E152A"/>
    <w:rsid w:val="008E1DC0"/>
    <w:rsid w:val="008E2504"/>
    <w:rsid w:val="008E2883"/>
    <w:rsid w:val="008E547E"/>
    <w:rsid w:val="008E5ACC"/>
    <w:rsid w:val="008E710F"/>
    <w:rsid w:val="008E77B6"/>
    <w:rsid w:val="008F1284"/>
    <w:rsid w:val="008F12BA"/>
    <w:rsid w:val="008F2630"/>
    <w:rsid w:val="008F3E3C"/>
    <w:rsid w:val="008F516C"/>
    <w:rsid w:val="008F6CB3"/>
    <w:rsid w:val="008F7B42"/>
    <w:rsid w:val="0090082B"/>
    <w:rsid w:val="00902732"/>
    <w:rsid w:val="009028AB"/>
    <w:rsid w:val="009034B0"/>
    <w:rsid w:val="00905678"/>
    <w:rsid w:val="00905FAE"/>
    <w:rsid w:val="00906230"/>
    <w:rsid w:val="009062B3"/>
    <w:rsid w:val="0090660E"/>
    <w:rsid w:val="0090676F"/>
    <w:rsid w:val="009067B8"/>
    <w:rsid w:val="0090746B"/>
    <w:rsid w:val="00907CC5"/>
    <w:rsid w:val="0091049A"/>
    <w:rsid w:val="00910943"/>
    <w:rsid w:val="009121C0"/>
    <w:rsid w:val="00912F12"/>
    <w:rsid w:val="009146B2"/>
    <w:rsid w:val="00915320"/>
    <w:rsid w:val="009153AE"/>
    <w:rsid w:val="00917F66"/>
    <w:rsid w:val="00920247"/>
    <w:rsid w:val="009213DA"/>
    <w:rsid w:val="00921AE1"/>
    <w:rsid w:val="00921FD4"/>
    <w:rsid w:val="0092206F"/>
    <w:rsid w:val="00922178"/>
    <w:rsid w:val="00922A87"/>
    <w:rsid w:val="00922AF6"/>
    <w:rsid w:val="00922D95"/>
    <w:rsid w:val="00923F7A"/>
    <w:rsid w:val="00924187"/>
    <w:rsid w:val="0092425E"/>
    <w:rsid w:val="009244D9"/>
    <w:rsid w:val="00926115"/>
    <w:rsid w:val="00931450"/>
    <w:rsid w:val="00931871"/>
    <w:rsid w:val="009330A1"/>
    <w:rsid w:val="00933EBA"/>
    <w:rsid w:val="0093490F"/>
    <w:rsid w:val="00940CC7"/>
    <w:rsid w:val="00941555"/>
    <w:rsid w:val="00942D1E"/>
    <w:rsid w:val="0094335B"/>
    <w:rsid w:val="00943E28"/>
    <w:rsid w:val="00945276"/>
    <w:rsid w:val="00947045"/>
    <w:rsid w:val="00947827"/>
    <w:rsid w:val="00950172"/>
    <w:rsid w:val="0095093E"/>
    <w:rsid w:val="00950C36"/>
    <w:rsid w:val="0095178E"/>
    <w:rsid w:val="00951ECA"/>
    <w:rsid w:val="00952244"/>
    <w:rsid w:val="00952EC9"/>
    <w:rsid w:val="00953238"/>
    <w:rsid w:val="009532C2"/>
    <w:rsid w:val="0095379E"/>
    <w:rsid w:val="00956502"/>
    <w:rsid w:val="009601B4"/>
    <w:rsid w:val="009611AF"/>
    <w:rsid w:val="0096171B"/>
    <w:rsid w:val="00961DEF"/>
    <w:rsid w:val="009624D7"/>
    <w:rsid w:val="00962627"/>
    <w:rsid w:val="009638EE"/>
    <w:rsid w:val="009657B9"/>
    <w:rsid w:val="00965AC3"/>
    <w:rsid w:val="00965AC7"/>
    <w:rsid w:val="0096622E"/>
    <w:rsid w:val="00966EE3"/>
    <w:rsid w:val="00967100"/>
    <w:rsid w:val="00967443"/>
    <w:rsid w:val="00967864"/>
    <w:rsid w:val="0097125C"/>
    <w:rsid w:val="00971696"/>
    <w:rsid w:val="00971F5F"/>
    <w:rsid w:val="00972EED"/>
    <w:rsid w:val="00973EFF"/>
    <w:rsid w:val="00975263"/>
    <w:rsid w:val="00975E4E"/>
    <w:rsid w:val="009764B5"/>
    <w:rsid w:val="00976E72"/>
    <w:rsid w:val="009779F4"/>
    <w:rsid w:val="009809AF"/>
    <w:rsid w:val="00981473"/>
    <w:rsid w:val="009834FD"/>
    <w:rsid w:val="00984C14"/>
    <w:rsid w:val="00985603"/>
    <w:rsid w:val="00987C23"/>
    <w:rsid w:val="009908D9"/>
    <w:rsid w:val="00990944"/>
    <w:rsid w:val="00990DA9"/>
    <w:rsid w:val="00991648"/>
    <w:rsid w:val="00991F8E"/>
    <w:rsid w:val="009929A9"/>
    <w:rsid w:val="00992AEF"/>
    <w:rsid w:val="00995538"/>
    <w:rsid w:val="00995E22"/>
    <w:rsid w:val="009963E5"/>
    <w:rsid w:val="00996D11"/>
    <w:rsid w:val="00996E8B"/>
    <w:rsid w:val="009A11D8"/>
    <w:rsid w:val="009A1994"/>
    <w:rsid w:val="009A2CFC"/>
    <w:rsid w:val="009A2EF1"/>
    <w:rsid w:val="009A341E"/>
    <w:rsid w:val="009A3C64"/>
    <w:rsid w:val="009A41E8"/>
    <w:rsid w:val="009A4626"/>
    <w:rsid w:val="009A4B25"/>
    <w:rsid w:val="009A5E89"/>
    <w:rsid w:val="009A606A"/>
    <w:rsid w:val="009B0632"/>
    <w:rsid w:val="009B14EC"/>
    <w:rsid w:val="009B1867"/>
    <w:rsid w:val="009B1ECF"/>
    <w:rsid w:val="009B207B"/>
    <w:rsid w:val="009B2EC1"/>
    <w:rsid w:val="009B4AFC"/>
    <w:rsid w:val="009B5790"/>
    <w:rsid w:val="009B65D3"/>
    <w:rsid w:val="009B6C50"/>
    <w:rsid w:val="009B6E43"/>
    <w:rsid w:val="009B767F"/>
    <w:rsid w:val="009B76E9"/>
    <w:rsid w:val="009B7D98"/>
    <w:rsid w:val="009C0345"/>
    <w:rsid w:val="009C05EB"/>
    <w:rsid w:val="009C0CC1"/>
    <w:rsid w:val="009C1390"/>
    <w:rsid w:val="009C1E65"/>
    <w:rsid w:val="009C254D"/>
    <w:rsid w:val="009C26B3"/>
    <w:rsid w:val="009C3B68"/>
    <w:rsid w:val="009C3F78"/>
    <w:rsid w:val="009C4462"/>
    <w:rsid w:val="009C5B2D"/>
    <w:rsid w:val="009C5B8A"/>
    <w:rsid w:val="009C5CDF"/>
    <w:rsid w:val="009C7B3B"/>
    <w:rsid w:val="009D0831"/>
    <w:rsid w:val="009D0B26"/>
    <w:rsid w:val="009D1CE7"/>
    <w:rsid w:val="009D2965"/>
    <w:rsid w:val="009D2C09"/>
    <w:rsid w:val="009D3540"/>
    <w:rsid w:val="009D646A"/>
    <w:rsid w:val="009D6879"/>
    <w:rsid w:val="009D6CA4"/>
    <w:rsid w:val="009D6EF8"/>
    <w:rsid w:val="009D7AEB"/>
    <w:rsid w:val="009E1BC2"/>
    <w:rsid w:val="009E266F"/>
    <w:rsid w:val="009E2905"/>
    <w:rsid w:val="009E2AFB"/>
    <w:rsid w:val="009E2BFC"/>
    <w:rsid w:val="009E2DA6"/>
    <w:rsid w:val="009E3A41"/>
    <w:rsid w:val="009E409C"/>
    <w:rsid w:val="009E42B2"/>
    <w:rsid w:val="009E4381"/>
    <w:rsid w:val="009E451B"/>
    <w:rsid w:val="009E453E"/>
    <w:rsid w:val="009E5868"/>
    <w:rsid w:val="009E6325"/>
    <w:rsid w:val="009E776F"/>
    <w:rsid w:val="009E7DCB"/>
    <w:rsid w:val="009F229E"/>
    <w:rsid w:val="009F34F2"/>
    <w:rsid w:val="009F3F7C"/>
    <w:rsid w:val="009F4859"/>
    <w:rsid w:val="009F54C0"/>
    <w:rsid w:val="009F54F4"/>
    <w:rsid w:val="009F5E0A"/>
    <w:rsid w:val="009F6DEC"/>
    <w:rsid w:val="00A007A5"/>
    <w:rsid w:val="00A008FE"/>
    <w:rsid w:val="00A00AF0"/>
    <w:rsid w:val="00A01185"/>
    <w:rsid w:val="00A01255"/>
    <w:rsid w:val="00A01350"/>
    <w:rsid w:val="00A015A7"/>
    <w:rsid w:val="00A01621"/>
    <w:rsid w:val="00A034D0"/>
    <w:rsid w:val="00A04570"/>
    <w:rsid w:val="00A05730"/>
    <w:rsid w:val="00A06697"/>
    <w:rsid w:val="00A066FE"/>
    <w:rsid w:val="00A07617"/>
    <w:rsid w:val="00A11602"/>
    <w:rsid w:val="00A11C97"/>
    <w:rsid w:val="00A128B2"/>
    <w:rsid w:val="00A13089"/>
    <w:rsid w:val="00A130F3"/>
    <w:rsid w:val="00A14813"/>
    <w:rsid w:val="00A15D6D"/>
    <w:rsid w:val="00A16C5D"/>
    <w:rsid w:val="00A213B4"/>
    <w:rsid w:val="00A21B20"/>
    <w:rsid w:val="00A234DB"/>
    <w:rsid w:val="00A236D6"/>
    <w:rsid w:val="00A243DB"/>
    <w:rsid w:val="00A24B97"/>
    <w:rsid w:val="00A25D9A"/>
    <w:rsid w:val="00A300DD"/>
    <w:rsid w:val="00A310CF"/>
    <w:rsid w:val="00A336C9"/>
    <w:rsid w:val="00A353FB"/>
    <w:rsid w:val="00A3580E"/>
    <w:rsid w:val="00A40770"/>
    <w:rsid w:val="00A42520"/>
    <w:rsid w:val="00A4361C"/>
    <w:rsid w:val="00A441E3"/>
    <w:rsid w:val="00A464D6"/>
    <w:rsid w:val="00A46B00"/>
    <w:rsid w:val="00A47E6F"/>
    <w:rsid w:val="00A51AF9"/>
    <w:rsid w:val="00A538F9"/>
    <w:rsid w:val="00A552A4"/>
    <w:rsid w:val="00A56851"/>
    <w:rsid w:val="00A56AC1"/>
    <w:rsid w:val="00A57156"/>
    <w:rsid w:val="00A579F3"/>
    <w:rsid w:val="00A60B22"/>
    <w:rsid w:val="00A60FC8"/>
    <w:rsid w:val="00A62254"/>
    <w:rsid w:val="00A643B4"/>
    <w:rsid w:val="00A65A3C"/>
    <w:rsid w:val="00A66A93"/>
    <w:rsid w:val="00A66B8F"/>
    <w:rsid w:val="00A66FE3"/>
    <w:rsid w:val="00A71E5D"/>
    <w:rsid w:val="00A71E65"/>
    <w:rsid w:val="00A7261C"/>
    <w:rsid w:val="00A72B3F"/>
    <w:rsid w:val="00A74488"/>
    <w:rsid w:val="00A75656"/>
    <w:rsid w:val="00A756DA"/>
    <w:rsid w:val="00A8198D"/>
    <w:rsid w:val="00A81FD9"/>
    <w:rsid w:val="00A8226B"/>
    <w:rsid w:val="00A84040"/>
    <w:rsid w:val="00A848B7"/>
    <w:rsid w:val="00A85077"/>
    <w:rsid w:val="00A85604"/>
    <w:rsid w:val="00A863C3"/>
    <w:rsid w:val="00A865C5"/>
    <w:rsid w:val="00A879E1"/>
    <w:rsid w:val="00A90126"/>
    <w:rsid w:val="00A90BBF"/>
    <w:rsid w:val="00A9123D"/>
    <w:rsid w:val="00A91302"/>
    <w:rsid w:val="00A929FB"/>
    <w:rsid w:val="00A92F55"/>
    <w:rsid w:val="00A9427C"/>
    <w:rsid w:val="00A949FF"/>
    <w:rsid w:val="00A94CE7"/>
    <w:rsid w:val="00A95303"/>
    <w:rsid w:val="00A95EAB"/>
    <w:rsid w:val="00A9645C"/>
    <w:rsid w:val="00A96D6F"/>
    <w:rsid w:val="00A9700D"/>
    <w:rsid w:val="00AA1B74"/>
    <w:rsid w:val="00AA1F5C"/>
    <w:rsid w:val="00AA28DD"/>
    <w:rsid w:val="00AA2EDA"/>
    <w:rsid w:val="00AA6627"/>
    <w:rsid w:val="00AA6E43"/>
    <w:rsid w:val="00AA715E"/>
    <w:rsid w:val="00AA7B6B"/>
    <w:rsid w:val="00AB0D88"/>
    <w:rsid w:val="00AB1637"/>
    <w:rsid w:val="00AB1674"/>
    <w:rsid w:val="00AB262E"/>
    <w:rsid w:val="00AB377F"/>
    <w:rsid w:val="00AB42D4"/>
    <w:rsid w:val="00AB67B1"/>
    <w:rsid w:val="00AB6A4D"/>
    <w:rsid w:val="00AB76A7"/>
    <w:rsid w:val="00AB7ECE"/>
    <w:rsid w:val="00AC088D"/>
    <w:rsid w:val="00AC13CB"/>
    <w:rsid w:val="00AC18F7"/>
    <w:rsid w:val="00AC1F2D"/>
    <w:rsid w:val="00AC36D7"/>
    <w:rsid w:val="00AC3A64"/>
    <w:rsid w:val="00AC3B46"/>
    <w:rsid w:val="00AC3FCA"/>
    <w:rsid w:val="00AC441A"/>
    <w:rsid w:val="00AC4BFA"/>
    <w:rsid w:val="00AC5A65"/>
    <w:rsid w:val="00AC6F98"/>
    <w:rsid w:val="00AC781E"/>
    <w:rsid w:val="00AC7856"/>
    <w:rsid w:val="00AD0F40"/>
    <w:rsid w:val="00AD19C2"/>
    <w:rsid w:val="00AD2167"/>
    <w:rsid w:val="00AD252C"/>
    <w:rsid w:val="00AD2954"/>
    <w:rsid w:val="00AD446F"/>
    <w:rsid w:val="00AD474B"/>
    <w:rsid w:val="00AD5F5C"/>
    <w:rsid w:val="00AD701F"/>
    <w:rsid w:val="00AD7350"/>
    <w:rsid w:val="00AD7E00"/>
    <w:rsid w:val="00AE1114"/>
    <w:rsid w:val="00AE1994"/>
    <w:rsid w:val="00AE2506"/>
    <w:rsid w:val="00AE35BA"/>
    <w:rsid w:val="00AE4049"/>
    <w:rsid w:val="00AE423D"/>
    <w:rsid w:val="00AE42F1"/>
    <w:rsid w:val="00AE7CD6"/>
    <w:rsid w:val="00AF15B9"/>
    <w:rsid w:val="00AF2422"/>
    <w:rsid w:val="00AF3AEE"/>
    <w:rsid w:val="00AF5B62"/>
    <w:rsid w:val="00AF5C24"/>
    <w:rsid w:val="00AF5FC5"/>
    <w:rsid w:val="00AF721A"/>
    <w:rsid w:val="00B0018B"/>
    <w:rsid w:val="00B003D7"/>
    <w:rsid w:val="00B00A20"/>
    <w:rsid w:val="00B00E51"/>
    <w:rsid w:val="00B01CC2"/>
    <w:rsid w:val="00B02398"/>
    <w:rsid w:val="00B02543"/>
    <w:rsid w:val="00B031C7"/>
    <w:rsid w:val="00B0339F"/>
    <w:rsid w:val="00B038D2"/>
    <w:rsid w:val="00B0401E"/>
    <w:rsid w:val="00B050BD"/>
    <w:rsid w:val="00B06D09"/>
    <w:rsid w:val="00B07BFF"/>
    <w:rsid w:val="00B107A5"/>
    <w:rsid w:val="00B112C5"/>
    <w:rsid w:val="00B12FF9"/>
    <w:rsid w:val="00B137E4"/>
    <w:rsid w:val="00B13F6F"/>
    <w:rsid w:val="00B142F9"/>
    <w:rsid w:val="00B14ABA"/>
    <w:rsid w:val="00B154D3"/>
    <w:rsid w:val="00B1594A"/>
    <w:rsid w:val="00B15D27"/>
    <w:rsid w:val="00B16C07"/>
    <w:rsid w:val="00B17043"/>
    <w:rsid w:val="00B177BE"/>
    <w:rsid w:val="00B2001B"/>
    <w:rsid w:val="00B200F4"/>
    <w:rsid w:val="00B201D6"/>
    <w:rsid w:val="00B20D8F"/>
    <w:rsid w:val="00B21739"/>
    <w:rsid w:val="00B21C80"/>
    <w:rsid w:val="00B21C99"/>
    <w:rsid w:val="00B21D62"/>
    <w:rsid w:val="00B21F59"/>
    <w:rsid w:val="00B228A9"/>
    <w:rsid w:val="00B235CE"/>
    <w:rsid w:val="00B23CCA"/>
    <w:rsid w:val="00B23F09"/>
    <w:rsid w:val="00B23F5C"/>
    <w:rsid w:val="00B2426B"/>
    <w:rsid w:val="00B2588A"/>
    <w:rsid w:val="00B25CE5"/>
    <w:rsid w:val="00B2610D"/>
    <w:rsid w:val="00B26411"/>
    <w:rsid w:val="00B3045D"/>
    <w:rsid w:val="00B306E1"/>
    <w:rsid w:val="00B3085C"/>
    <w:rsid w:val="00B309A8"/>
    <w:rsid w:val="00B320AB"/>
    <w:rsid w:val="00B32208"/>
    <w:rsid w:val="00B322A2"/>
    <w:rsid w:val="00B32F8F"/>
    <w:rsid w:val="00B335F5"/>
    <w:rsid w:val="00B34EFB"/>
    <w:rsid w:val="00B350AA"/>
    <w:rsid w:val="00B35F4B"/>
    <w:rsid w:val="00B37151"/>
    <w:rsid w:val="00B373F2"/>
    <w:rsid w:val="00B4147E"/>
    <w:rsid w:val="00B422E9"/>
    <w:rsid w:val="00B4257D"/>
    <w:rsid w:val="00B43637"/>
    <w:rsid w:val="00B446D6"/>
    <w:rsid w:val="00B45085"/>
    <w:rsid w:val="00B4656D"/>
    <w:rsid w:val="00B518BC"/>
    <w:rsid w:val="00B522B7"/>
    <w:rsid w:val="00B53732"/>
    <w:rsid w:val="00B53899"/>
    <w:rsid w:val="00B55F16"/>
    <w:rsid w:val="00B56402"/>
    <w:rsid w:val="00B62223"/>
    <w:rsid w:val="00B62268"/>
    <w:rsid w:val="00B6261C"/>
    <w:rsid w:val="00B62BC4"/>
    <w:rsid w:val="00B633CC"/>
    <w:rsid w:val="00B63568"/>
    <w:rsid w:val="00B6395B"/>
    <w:rsid w:val="00B64473"/>
    <w:rsid w:val="00B647DC"/>
    <w:rsid w:val="00B6569D"/>
    <w:rsid w:val="00B65E3F"/>
    <w:rsid w:val="00B6776B"/>
    <w:rsid w:val="00B70D54"/>
    <w:rsid w:val="00B715B2"/>
    <w:rsid w:val="00B72CAC"/>
    <w:rsid w:val="00B7341C"/>
    <w:rsid w:val="00B7413E"/>
    <w:rsid w:val="00B75CF2"/>
    <w:rsid w:val="00B76ACE"/>
    <w:rsid w:val="00B77150"/>
    <w:rsid w:val="00B77B1B"/>
    <w:rsid w:val="00B77F9D"/>
    <w:rsid w:val="00B80559"/>
    <w:rsid w:val="00B8096A"/>
    <w:rsid w:val="00B81052"/>
    <w:rsid w:val="00B810DA"/>
    <w:rsid w:val="00B81ABD"/>
    <w:rsid w:val="00B82BF5"/>
    <w:rsid w:val="00B854A4"/>
    <w:rsid w:val="00B85927"/>
    <w:rsid w:val="00B86998"/>
    <w:rsid w:val="00B8766C"/>
    <w:rsid w:val="00B87ADD"/>
    <w:rsid w:val="00B912BB"/>
    <w:rsid w:val="00B91D04"/>
    <w:rsid w:val="00B91D77"/>
    <w:rsid w:val="00B92E27"/>
    <w:rsid w:val="00B940FB"/>
    <w:rsid w:val="00B94278"/>
    <w:rsid w:val="00B95E51"/>
    <w:rsid w:val="00B95E8D"/>
    <w:rsid w:val="00B97395"/>
    <w:rsid w:val="00B974D5"/>
    <w:rsid w:val="00B97E95"/>
    <w:rsid w:val="00B97EBF"/>
    <w:rsid w:val="00BA28B1"/>
    <w:rsid w:val="00BA2A1D"/>
    <w:rsid w:val="00BA2A32"/>
    <w:rsid w:val="00BA2E2F"/>
    <w:rsid w:val="00BA321C"/>
    <w:rsid w:val="00BA39CD"/>
    <w:rsid w:val="00BA617A"/>
    <w:rsid w:val="00BA62DE"/>
    <w:rsid w:val="00BA67A1"/>
    <w:rsid w:val="00BA6B55"/>
    <w:rsid w:val="00BA6BB9"/>
    <w:rsid w:val="00BA729C"/>
    <w:rsid w:val="00BA7509"/>
    <w:rsid w:val="00BA7A86"/>
    <w:rsid w:val="00BB0291"/>
    <w:rsid w:val="00BB28FE"/>
    <w:rsid w:val="00BB4358"/>
    <w:rsid w:val="00BB47C0"/>
    <w:rsid w:val="00BB4A2A"/>
    <w:rsid w:val="00BB5B83"/>
    <w:rsid w:val="00BB5E57"/>
    <w:rsid w:val="00BB6F00"/>
    <w:rsid w:val="00BB7633"/>
    <w:rsid w:val="00BB767C"/>
    <w:rsid w:val="00BC043F"/>
    <w:rsid w:val="00BC106B"/>
    <w:rsid w:val="00BC1DB2"/>
    <w:rsid w:val="00BC1F40"/>
    <w:rsid w:val="00BC280B"/>
    <w:rsid w:val="00BC4591"/>
    <w:rsid w:val="00BC6B28"/>
    <w:rsid w:val="00BD0591"/>
    <w:rsid w:val="00BD09E8"/>
    <w:rsid w:val="00BD0B26"/>
    <w:rsid w:val="00BD140B"/>
    <w:rsid w:val="00BD52D2"/>
    <w:rsid w:val="00BD597A"/>
    <w:rsid w:val="00BD61E2"/>
    <w:rsid w:val="00BD6525"/>
    <w:rsid w:val="00BD6A5E"/>
    <w:rsid w:val="00BD6A83"/>
    <w:rsid w:val="00BD7581"/>
    <w:rsid w:val="00BD7A25"/>
    <w:rsid w:val="00BE046D"/>
    <w:rsid w:val="00BE0721"/>
    <w:rsid w:val="00BE0C36"/>
    <w:rsid w:val="00BE1105"/>
    <w:rsid w:val="00BE1A41"/>
    <w:rsid w:val="00BE1F27"/>
    <w:rsid w:val="00BE204D"/>
    <w:rsid w:val="00BE2E8C"/>
    <w:rsid w:val="00BE3A3D"/>
    <w:rsid w:val="00BE42D3"/>
    <w:rsid w:val="00BE4CF2"/>
    <w:rsid w:val="00BE4E3E"/>
    <w:rsid w:val="00BE516A"/>
    <w:rsid w:val="00BE723B"/>
    <w:rsid w:val="00BE799A"/>
    <w:rsid w:val="00BF020C"/>
    <w:rsid w:val="00BF0A12"/>
    <w:rsid w:val="00BF0C72"/>
    <w:rsid w:val="00BF247E"/>
    <w:rsid w:val="00BF2681"/>
    <w:rsid w:val="00BF597B"/>
    <w:rsid w:val="00BF6B2E"/>
    <w:rsid w:val="00BF7215"/>
    <w:rsid w:val="00C0114C"/>
    <w:rsid w:val="00C016EB"/>
    <w:rsid w:val="00C019C0"/>
    <w:rsid w:val="00C020FC"/>
    <w:rsid w:val="00C02935"/>
    <w:rsid w:val="00C03BFD"/>
    <w:rsid w:val="00C06079"/>
    <w:rsid w:val="00C062DA"/>
    <w:rsid w:val="00C07BF0"/>
    <w:rsid w:val="00C07F61"/>
    <w:rsid w:val="00C100F0"/>
    <w:rsid w:val="00C102F7"/>
    <w:rsid w:val="00C10E47"/>
    <w:rsid w:val="00C11E2C"/>
    <w:rsid w:val="00C1268B"/>
    <w:rsid w:val="00C12CBE"/>
    <w:rsid w:val="00C13CA2"/>
    <w:rsid w:val="00C14A88"/>
    <w:rsid w:val="00C14DAE"/>
    <w:rsid w:val="00C163DE"/>
    <w:rsid w:val="00C2042E"/>
    <w:rsid w:val="00C20BEC"/>
    <w:rsid w:val="00C2111B"/>
    <w:rsid w:val="00C21EDC"/>
    <w:rsid w:val="00C22864"/>
    <w:rsid w:val="00C22ECA"/>
    <w:rsid w:val="00C23497"/>
    <w:rsid w:val="00C24F62"/>
    <w:rsid w:val="00C25223"/>
    <w:rsid w:val="00C26549"/>
    <w:rsid w:val="00C26DC2"/>
    <w:rsid w:val="00C27BAE"/>
    <w:rsid w:val="00C27E9B"/>
    <w:rsid w:val="00C31240"/>
    <w:rsid w:val="00C314B1"/>
    <w:rsid w:val="00C3199E"/>
    <w:rsid w:val="00C31EF2"/>
    <w:rsid w:val="00C3209D"/>
    <w:rsid w:val="00C3260F"/>
    <w:rsid w:val="00C330FD"/>
    <w:rsid w:val="00C3327D"/>
    <w:rsid w:val="00C34F55"/>
    <w:rsid w:val="00C35FBC"/>
    <w:rsid w:val="00C375AD"/>
    <w:rsid w:val="00C40514"/>
    <w:rsid w:val="00C41134"/>
    <w:rsid w:val="00C431FD"/>
    <w:rsid w:val="00C43298"/>
    <w:rsid w:val="00C43C1C"/>
    <w:rsid w:val="00C43FB0"/>
    <w:rsid w:val="00C44AE6"/>
    <w:rsid w:val="00C457C2"/>
    <w:rsid w:val="00C46D62"/>
    <w:rsid w:val="00C46FE8"/>
    <w:rsid w:val="00C471C1"/>
    <w:rsid w:val="00C47826"/>
    <w:rsid w:val="00C47CE1"/>
    <w:rsid w:val="00C504ED"/>
    <w:rsid w:val="00C50605"/>
    <w:rsid w:val="00C5098F"/>
    <w:rsid w:val="00C50D8A"/>
    <w:rsid w:val="00C50EE9"/>
    <w:rsid w:val="00C512C2"/>
    <w:rsid w:val="00C51B2F"/>
    <w:rsid w:val="00C52457"/>
    <w:rsid w:val="00C540A2"/>
    <w:rsid w:val="00C55A82"/>
    <w:rsid w:val="00C56B9F"/>
    <w:rsid w:val="00C576CF"/>
    <w:rsid w:val="00C605B8"/>
    <w:rsid w:val="00C63421"/>
    <w:rsid w:val="00C634E3"/>
    <w:rsid w:val="00C64420"/>
    <w:rsid w:val="00C650F8"/>
    <w:rsid w:val="00C65555"/>
    <w:rsid w:val="00C6685E"/>
    <w:rsid w:val="00C6709A"/>
    <w:rsid w:val="00C70CAE"/>
    <w:rsid w:val="00C7203F"/>
    <w:rsid w:val="00C72222"/>
    <w:rsid w:val="00C74214"/>
    <w:rsid w:val="00C7451E"/>
    <w:rsid w:val="00C74AB2"/>
    <w:rsid w:val="00C75C52"/>
    <w:rsid w:val="00C7602B"/>
    <w:rsid w:val="00C7706B"/>
    <w:rsid w:val="00C81882"/>
    <w:rsid w:val="00C829B9"/>
    <w:rsid w:val="00C83498"/>
    <w:rsid w:val="00C83690"/>
    <w:rsid w:val="00C86210"/>
    <w:rsid w:val="00C86C15"/>
    <w:rsid w:val="00C8739F"/>
    <w:rsid w:val="00C90CAC"/>
    <w:rsid w:val="00C91202"/>
    <w:rsid w:val="00C918D9"/>
    <w:rsid w:val="00C92057"/>
    <w:rsid w:val="00C92239"/>
    <w:rsid w:val="00C95CEA"/>
    <w:rsid w:val="00C967EF"/>
    <w:rsid w:val="00CA0798"/>
    <w:rsid w:val="00CA08F6"/>
    <w:rsid w:val="00CA09E8"/>
    <w:rsid w:val="00CA0CE2"/>
    <w:rsid w:val="00CA1C1C"/>
    <w:rsid w:val="00CA2EC0"/>
    <w:rsid w:val="00CA3281"/>
    <w:rsid w:val="00CA3516"/>
    <w:rsid w:val="00CA371D"/>
    <w:rsid w:val="00CA6176"/>
    <w:rsid w:val="00CA6D17"/>
    <w:rsid w:val="00CA7698"/>
    <w:rsid w:val="00CA7C4C"/>
    <w:rsid w:val="00CB164D"/>
    <w:rsid w:val="00CB1876"/>
    <w:rsid w:val="00CB281B"/>
    <w:rsid w:val="00CB3342"/>
    <w:rsid w:val="00CB33C9"/>
    <w:rsid w:val="00CB3D04"/>
    <w:rsid w:val="00CB4044"/>
    <w:rsid w:val="00CB423C"/>
    <w:rsid w:val="00CB4838"/>
    <w:rsid w:val="00CB516D"/>
    <w:rsid w:val="00CB567B"/>
    <w:rsid w:val="00CB6592"/>
    <w:rsid w:val="00CB6D08"/>
    <w:rsid w:val="00CB714F"/>
    <w:rsid w:val="00CB7854"/>
    <w:rsid w:val="00CB7AC2"/>
    <w:rsid w:val="00CC02AB"/>
    <w:rsid w:val="00CC0885"/>
    <w:rsid w:val="00CC0950"/>
    <w:rsid w:val="00CC0DA6"/>
    <w:rsid w:val="00CC16AC"/>
    <w:rsid w:val="00CC3451"/>
    <w:rsid w:val="00CC351A"/>
    <w:rsid w:val="00CC6650"/>
    <w:rsid w:val="00CC705C"/>
    <w:rsid w:val="00CC7B0F"/>
    <w:rsid w:val="00CD1357"/>
    <w:rsid w:val="00CD17D0"/>
    <w:rsid w:val="00CD1BBD"/>
    <w:rsid w:val="00CD2B62"/>
    <w:rsid w:val="00CD39B6"/>
    <w:rsid w:val="00CD6123"/>
    <w:rsid w:val="00CD6125"/>
    <w:rsid w:val="00CD674E"/>
    <w:rsid w:val="00CD7460"/>
    <w:rsid w:val="00CD7CD1"/>
    <w:rsid w:val="00CE023E"/>
    <w:rsid w:val="00CE0460"/>
    <w:rsid w:val="00CE1340"/>
    <w:rsid w:val="00CE183A"/>
    <w:rsid w:val="00CE1896"/>
    <w:rsid w:val="00CE1CB8"/>
    <w:rsid w:val="00CE1E6F"/>
    <w:rsid w:val="00CE32C3"/>
    <w:rsid w:val="00CE371B"/>
    <w:rsid w:val="00CE4E70"/>
    <w:rsid w:val="00CE613C"/>
    <w:rsid w:val="00CE7515"/>
    <w:rsid w:val="00CE75EA"/>
    <w:rsid w:val="00CE7771"/>
    <w:rsid w:val="00CE7815"/>
    <w:rsid w:val="00CE7A82"/>
    <w:rsid w:val="00CF01BD"/>
    <w:rsid w:val="00CF0D23"/>
    <w:rsid w:val="00CF2B08"/>
    <w:rsid w:val="00CF2E8F"/>
    <w:rsid w:val="00CF3262"/>
    <w:rsid w:val="00CF3873"/>
    <w:rsid w:val="00CF469E"/>
    <w:rsid w:val="00CF4A24"/>
    <w:rsid w:val="00CF5AB9"/>
    <w:rsid w:val="00CF62B9"/>
    <w:rsid w:val="00CF63CF"/>
    <w:rsid w:val="00CF6A60"/>
    <w:rsid w:val="00CF74E8"/>
    <w:rsid w:val="00D00CF3"/>
    <w:rsid w:val="00D017BE"/>
    <w:rsid w:val="00D01F90"/>
    <w:rsid w:val="00D03800"/>
    <w:rsid w:val="00D05FF4"/>
    <w:rsid w:val="00D066B2"/>
    <w:rsid w:val="00D076A5"/>
    <w:rsid w:val="00D103A0"/>
    <w:rsid w:val="00D1060D"/>
    <w:rsid w:val="00D1088A"/>
    <w:rsid w:val="00D11230"/>
    <w:rsid w:val="00D11290"/>
    <w:rsid w:val="00D122C0"/>
    <w:rsid w:val="00D12C8B"/>
    <w:rsid w:val="00D12F05"/>
    <w:rsid w:val="00D1315B"/>
    <w:rsid w:val="00D15FEF"/>
    <w:rsid w:val="00D1746E"/>
    <w:rsid w:val="00D17845"/>
    <w:rsid w:val="00D203F3"/>
    <w:rsid w:val="00D20C68"/>
    <w:rsid w:val="00D217A0"/>
    <w:rsid w:val="00D21A3C"/>
    <w:rsid w:val="00D221B7"/>
    <w:rsid w:val="00D22E58"/>
    <w:rsid w:val="00D234E0"/>
    <w:rsid w:val="00D2378A"/>
    <w:rsid w:val="00D23900"/>
    <w:rsid w:val="00D23A62"/>
    <w:rsid w:val="00D23CD8"/>
    <w:rsid w:val="00D24752"/>
    <w:rsid w:val="00D248FE"/>
    <w:rsid w:val="00D2583E"/>
    <w:rsid w:val="00D27087"/>
    <w:rsid w:val="00D27751"/>
    <w:rsid w:val="00D277FC"/>
    <w:rsid w:val="00D304DF"/>
    <w:rsid w:val="00D3064D"/>
    <w:rsid w:val="00D30906"/>
    <w:rsid w:val="00D309DF"/>
    <w:rsid w:val="00D329EC"/>
    <w:rsid w:val="00D34487"/>
    <w:rsid w:val="00D34BCB"/>
    <w:rsid w:val="00D361F1"/>
    <w:rsid w:val="00D365D1"/>
    <w:rsid w:val="00D42339"/>
    <w:rsid w:val="00D42E53"/>
    <w:rsid w:val="00D4369B"/>
    <w:rsid w:val="00D437F1"/>
    <w:rsid w:val="00D44242"/>
    <w:rsid w:val="00D442F7"/>
    <w:rsid w:val="00D459CC"/>
    <w:rsid w:val="00D45B95"/>
    <w:rsid w:val="00D46085"/>
    <w:rsid w:val="00D46FAA"/>
    <w:rsid w:val="00D470B8"/>
    <w:rsid w:val="00D47CB5"/>
    <w:rsid w:val="00D5011B"/>
    <w:rsid w:val="00D50E8F"/>
    <w:rsid w:val="00D51085"/>
    <w:rsid w:val="00D51DAC"/>
    <w:rsid w:val="00D5204D"/>
    <w:rsid w:val="00D52A89"/>
    <w:rsid w:val="00D52D3C"/>
    <w:rsid w:val="00D52E80"/>
    <w:rsid w:val="00D5437D"/>
    <w:rsid w:val="00D55C71"/>
    <w:rsid w:val="00D563B6"/>
    <w:rsid w:val="00D56B4F"/>
    <w:rsid w:val="00D61B3C"/>
    <w:rsid w:val="00D6212E"/>
    <w:rsid w:val="00D63418"/>
    <w:rsid w:val="00D63E93"/>
    <w:rsid w:val="00D65D64"/>
    <w:rsid w:val="00D67294"/>
    <w:rsid w:val="00D7001D"/>
    <w:rsid w:val="00D70667"/>
    <w:rsid w:val="00D72DD1"/>
    <w:rsid w:val="00D73061"/>
    <w:rsid w:val="00D7360E"/>
    <w:rsid w:val="00D75B11"/>
    <w:rsid w:val="00D76B09"/>
    <w:rsid w:val="00D80C90"/>
    <w:rsid w:val="00D81B65"/>
    <w:rsid w:val="00D81E10"/>
    <w:rsid w:val="00D856FE"/>
    <w:rsid w:val="00D86ADB"/>
    <w:rsid w:val="00D8714D"/>
    <w:rsid w:val="00D8789C"/>
    <w:rsid w:val="00D87AEE"/>
    <w:rsid w:val="00D87ED6"/>
    <w:rsid w:val="00D91BCF"/>
    <w:rsid w:val="00D93EBC"/>
    <w:rsid w:val="00D9499D"/>
    <w:rsid w:val="00D949D1"/>
    <w:rsid w:val="00D95985"/>
    <w:rsid w:val="00D95B82"/>
    <w:rsid w:val="00D97241"/>
    <w:rsid w:val="00D97451"/>
    <w:rsid w:val="00DA06FD"/>
    <w:rsid w:val="00DA08B5"/>
    <w:rsid w:val="00DA0C4B"/>
    <w:rsid w:val="00DA0DBB"/>
    <w:rsid w:val="00DA2B57"/>
    <w:rsid w:val="00DA4AF6"/>
    <w:rsid w:val="00DA6A81"/>
    <w:rsid w:val="00DB0266"/>
    <w:rsid w:val="00DB0B92"/>
    <w:rsid w:val="00DB221B"/>
    <w:rsid w:val="00DB24D9"/>
    <w:rsid w:val="00DB2678"/>
    <w:rsid w:val="00DB29B8"/>
    <w:rsid w:val="00DB2C58"/>
    <w:rsid w:val="00DB3629"/>
    <w:rsid w:val="00DB4C11"/>
    <w:rsid w:val="00DB51D4"/>
    <w:rsid w:val="00DB65E6"/>
    <w:rsid w:val="00DB7046"/>
    <w:rsid w:val="00DB783A"/>
    <w:rsid w:val="00DC085F"/>
    <w:rsid w:val="00DC0C89"/>
    <w:rsid w:val="00DC420A"/>
    <w:rsid w:val="00DC4D48"/>
    <w:rsid w:val="00DC5A54"/>
    <w:rsid w:val="00DC6F52"/>
    <w:rsid w:val="00DC7897"/>
    <w:rsid w:val="00DD3153"/>
    <w:rsid w:val="00DD3606"/>
    <w:rsid w:val="00DD378C"/>
    <w:rsid w:val="00DD43D6"/>
    <w:rsid w:val="00DD44CB"/>
    <w:rsid w:val="00DD5464"/>
    <w:rsid w:val="00DD54BB"/>
    <w:rsid w:val="00DD56CB"/>
    <w:rsid w:val="00DD75DA"/>
    <w:rsid w:val="00DE006B"/>
    <w:rsid w:val="00DE05A8"/>
    <w:rsid w:val="00DE18E7"/>
    <w:rsid w:val="00DE1FD7"/>
    <w:rsid w:val="00DE218F"/>
    <w:rsid w:val="00DE4ACD"/>
    <w:rsid w:val="00DF00F9"/>
    <w:rsid w:val="00DF2671"/>
    <w:rsid w:val="00DF4B2B"/>
    <w:rsid w:val="00DF5994"/>
    <w:rsid w:val="00DF6B22"/>
    <w:rsid w:val="00DF739A"/>
    <w:rsid w:val="00DF7A9D"/>
    <w:rsid w:val="00DF7C6D"/>
    <w:rsid w:val="00E00C5A"/>
    <w:rsid w:val="00E00CB5"/>
    <w:rsid w:val="00E0144A"/>
    <w:rsid w:val="00E014EA"/>
    <w:rsid w:val="00E01B48"/>
    <w:rsid w:val="00E0476F"/>
    <w:rsid w:val="00E04B09"/>
    <w:rsid w:val="00E050E2"/>
    <w:rsid w:val="00E06B1D"/>
    <w:rsid w:val="00E06BD7"/>
    <w:rsid w:val="00E06F9F"/>
    <w:rsid w:val="00E073D6"/>
    <w:rsid w:val="00E075D2"/>
    <w:rsid w:val="00E11CBE"/>
    <w:rsid w:val="00E12422"/>
    <w:rsid w:val="00E12AF6"/>
    <w:rsid w:val="00E15290"/>
    <w:rsid w:val="00E16351"/>
    <w:rsid w:val="00E16F81"/>
    <w:rsid w:val="00E17962"/>
    <w:rsid w:val="00E20C05"/>
    <w:rsid w:val="00E2108A"/>
    <w:rsid w:val="00E2229C"/>
    <w:rsid w:val="00E22736"/>
    <w:rsid w:val="00E23FF7"/>
    <w:rsid w:val="00E24F95"/>
    <w:rsid w:val="00E302B3"/>
    <w:rsid w:val="00E3069A"/>
    <w:rsid w:val="00E307B7"/>
    <w:rsid w:val="00E30B69"/>
    <w:rsid w:val="00E31463"/>
    <w:rsid w:val="00E31F09"/>
    <w:rsid w:val="00E324B5"/>
    <w:rsid w:val="00E32E91"/>
    <w:rsid w:val="00E35706"/>
    <w:rsid w:val="00E368AB"/>
    <w:rsid w:val="00E40689"/>
    <w:rsid w:val="00E40C76"/>
    <w:rsid w:val="00E40E47"/>
    <w:rsid w:val="00E40E51"/>
    <w:rsid w:val="00E41036"/>
    <w:rsid w:val="00E4116E"/>
    <w:rsid w:val="00E43793"/>
    <w:rsid w:val="00E45022"/>
    <w:rsid w:val="00E4573A"/>
    <w:rsid w:val="00E464F9"/>
    <w:rsid w:val="00E47154"/>
    <w:rsid w:val="00E4748A"/>
    <w:rsid w:val="00E4792C"/>
    <w:rsid w:val="00E50073"/>
    <w:rsid w:val="00E50FC7"/>
    <w:rsid w:val="00E5126E"/>
    <w:rsid w:val="00E52AED"/>
    <w:rsid w:val="00E53286"/>
    <w:rsid w:val="00E53E18"/>
    <w:rsid w:val="00E54B24"/>
    <w:rsid w:val="00E54D41"/>
    <w:rsid w:val="00E5597B"/>
    <w:rsid w:val="00E566E6"/>
    <w:rsid w:val="00E56972"/>
    <w:rsid w:val="00E605F6"/>
    <w:rsid w:val="00E60F2E"/>
    <w:rsid w:val="00E61C24"/>
    <w:rsid w:val="00E642C0"/>
    <w:rsid w:val="00E65024"/>
    <w:rsid w:val="00E65584"/>
    <w:rsid w:val="00E6582B"/>
    <w:rsid w:val="00E7012D"/>
    <w:rsid w:val="00E7057F"/>
    <w:rsid w:val="00E735EE"/>
    <w:rsid w:val="00E73C5F"/>
    <w:rsid w:val="00E75D02"/>
    <w:rsid w:val="00E76822"/>
    <w:rsid w:val="00E81D1F"/>
    <w:rsid w:val="00E81FBF"/>
    <w:rsid w:val="00E82031"/>
    <w:rsid w:val="00E82D96"/>
    <w:rsid w:val="00E830B3"/>
    <w:rsid w:val="00E86576"/>
    <w:rsid w:val="00E8728D"/>
    <w:rsid w:val="00E91EA7"/>
    <w:rsid w:val="00E91EE8"/>
    <w:rsid w:val="00E92A7C"/>
    <w:rsid w:val="00E936FE"/>
    <w:rsid w:val="00E93BE5"/>
    <w:rsid w:val="00E95301"/>
    <w:rsid w:val="00E95F55"/>
    <w:rsid w:val="00E96565"/>
    <w:rsid w:val="00E97212"/>
    <w:rsid w:val="00E975FF"/>
    <w:rsid w:val="00EA0280"/>
    <w:rsid w:val="00EA04A3"/>
    <w:rsid w:val="00EA26F0"/>
    <w:rsid w:val="00EA516F"/>
    <w:rsid w:val="00EA76BC"/>
    <w:rsid w:val="00EA76F2"/>
    <w:rsid w:val="00EB0116"/>
    <w:rsid w:val="00EB02DA"/>
    <w:rsid w:val="00EB06CF"/>
    <w:rsid w:val="00EB0A62"/>
    <w:rsid w:val="00EB123B"/>
    <w:rsid w:val="00EB1284"/>
    <w:rsid w:val="00EB12D2"/>
    <w:rsid w:val="00EB136E"/>
    <w:rsid w:val="00EB1E4A"/>
    <w:rsid w:val="00EB3F76"/>
    <w:rsid w:val="00EB4A42"/>
    <w:rsid w:val="00EB4E10"/>
    <w:rsid w:val="00EB6430"/>
    <w:rsid w:val="00EB73AF"/>
    <w:rsid w:val="00EB742D"/>
    <w:rsid w:val="00EB786F"/>
    <w:rsid w:val="00EC02D4"/>
    <w:rsid w:val="00EC06B3"/>
    <w:rsid w:val="00EC0B47"/>
    <w:rsid w:val="00EC16B2"/>
    <w:rsid w:val="00EC3957"/>
    <w:rsid w:val="00EC42CA"/>
    <w:rsid w:val="00EC4B0D"/>
    <w:rsid w:val="00EC4CA4"/>
    <w:rsid w:val="00EC5AB3"/>
    <w:rsid w:val="00EC5CAD"/>
    <w:rsid w:val="00EC5F4D"/>
    <w:rsid w:val="00ED044D"/>
    <w:rsid w:val="00ED0DA2"/>
    <w:rsid w:val="00ED1AF4"/>
    <w:rsid w:val="00ED1DC0"/>
    <w:rsid w:val="00ED1FA8"/>
    <w:rsid w:val="00ED327B"/>
    <w:rsid w:val="00ED443D"/>
    <w:rsid w:val="00ED4BCD"/>
    <w:rsid w:val="00ED5068"/>
    <w:rsid w:val="00ED55B8"/>
    <w:rsid w:val="00ED56DF"/>
    <w:rsid w:val="00ED66F8"/>
    <w:rsid w:val="00ED78DD"/>
    <w:rsid w:val="00ED7BAE"/>
    <w:rsid w:val="00EE05D5"/>
    <w:rsid w:val="00EE113A"/>
    <w:rsid w:val="00EE1595"/>
    <w:rsid w:val="00EE25FA"/>
    <w:rsid w:val="00EE38BA"/>
    <w:rsid w:val="00EE4130"/>
    <w:rsid w:val="00EE48B6"/>
    <w:rsid w:val="00EE4912"/>
    <w:rsid w:val="00EE4E93"/>
    <w:rsid w:val="00EE538E"/>
    <w:rsid w:val="00EE71D4"/>
    <w:rsid w:val="00EF0AC8"/>
    <w:rsid w:val="00EF1BED"/>
    <w:rsid w:val="00EF246C"/>
    <w:rsid w:val="00EF2849"/>
    <w:rsid w:val="00EF3952"/>
    <w:rsid w:val="00EF3D3D"/>
    <w:rsid w:val="00EF60B9"/>
    <w:rsid w:val="00EF630A"/>
    <w:rsid w:val="00EF6BF8"/>
    <w:rsid w:val="00EF7DE5"/>
    <w:rsid w:val="00F00FC0"/>
    <w:rsid w:val="00F05F8E"/>
    <w:rsid w:val="00F07174"/>
    <w:rsid w:val="00F076F2"/>
    <w:rsid w:val="00F101CA"/>
    <w:rsid w:val="00F1253E"/>
    <w:rsid w:val="00F12EF3"/>
    <w:rsid w:val="00F16FEE"/>
    <w:rsid w:val="00F17ED6"/>
    <w:rsid w:val="00F2037F"/>
    <w:rsid w:val="00F20DC8"/>
    <w:rsid w:val="00F20E16"/>
    <w:rsid w:val="00F22DFA"/>
    <w:rsid w:val="00F22E6D"/>
    <w:rsid w:val="00F23833"/>
    <w:rsid w:val="00F246EE"/>
    <w:rsid w:val="00F24990"/>
    <w:rsid w:val="00F24B1B"/>
    <w:rsid w:val="00F25B37"/>
    <w:rsid w:val="00F26752"/>
    <w:rsid w:val="00F26C75"/>
    <w:rsid w:val="00F30468"/>
    <w:rsid w:val="00F30F93"/>
    <w:rsid w:val="00F3152B"/>
    <w:rsid w:val="00F316C6"/>
    <w:rsid w:val="00F31F33"/>
    <w:rsid w:val="00F329DF"/>
    <w:rsid w:val="00F32AAD"/>
    <w:rsid w:val="00F339B9"/>
    <w:rsid w:val="00F3458D"/>
    <w:rsid w:val="00F34914"/>
    <w:rsid w:val="00F34D28"/>
    <w:rsid w:val="00F36CEF"/>
    <w:rsid w:val="00F3730F"/>
    <w:rsid w:val="00F37666"/>
    <w:rsid w:val="00F377B7"/>
    <w:rsid w:val="00F37A5B"/>
    <w:rsid w:val="00F404D6"/>
    <w:rsid w:val="00F4095D"/>
    <w:rsid w:val="00F415B3"/>
    <w:rsid w:val="00F41B2A"/>
    <w:rsid w:val="00F425B1"/>
    <w:rsid w:val="00F42C5C"/>
    <w:rsid w:val="00F43634"/>
    <w:rsid w:val="00F43A0C"/>
    <w:rsid w:val="00F43B06"/>
    <w:rsid w:val="00F440B4"/>
    <w:rsid w:val="00F44CF9"/>
    <w:rsid w:val="00F44FB7"/>
    <w:rsid w:val="00F45C2E"/>
    <w:rsid w:val="00F46D42"/>
    <w:rsid w:val="00F47068"/>
    <w:rsid w:val="00F47414"/>
    <w:rsid w:val="00F47577"/>
    <w:rsid w:val="00F47AD6"/>
    <w:rsid w:val="00F50ED4"/>
    <w:rsid w:val="00F51A84"/>
    <w:rsid w:val="00F51EBE"/>
    <w:rsid w:val="00F52460"/>
    <w:rsid w:val="00F548EB"/>
    <w:rsid w:val="00F561C4"/>
    <w:rsid w:val="00F5698C"/>
    <w:rsid w:val="00F60B88"/>
    <w:rsid w:val="00F619E3"/>
    <w:rsid w:val="00F63267"/>
    <w:rsid w:val="00F65FA7"/>
    <w:rsid w:val="00F662B0"/>
    <w:rsid w:val="00F6677B"/>
    <w:rsid w:val="00F66F7C"/>
    <w:rsid w:val="00F70687"/>
    <w:rsid w:val="00F70BB3"/>
    <w:rsid w:val="00F72F6F"/>
    <w:rsid w:val="00F74333"/>
    <w:rsid w:val="00F74A14"/>
    <w:rsid w:val="00F77332"/>
    <w:rsid w:val="00F77FAB"/>
    <w:rsid w:val="00F803B5"/>
    <w:rsid w:val="00F80D39"/>
    <w:rsid w:val="00F829E2"/>
    <w:rsid w:val="00F831A2"/>
    <w:rsid w:val="00F84D9A"/>
    <w:rsid w:val="00F85020"/>
    <w:rsid w:val="00F851B1"/>
    <w:rsid w:val="00F85372"/>
    <w:rsid w:val="00F90649"/>
    <w:rsid w:val="00F90D97"/>
    <w:rsid w:val="00F913D5"/>
    <w:rsid w:val="00F921F4"/>
    <w:rsid w:val="00F93581"/>
    <w:rsid w:val="00F936AA"/>
    <w:rsid w:val="00F936FF"/>
    <w:rsid w:val="00F93DC1"/>
    <w:rsid w:val="00F948D6"/>
    <w:rsid w:val="00F94FA4"/>
    <w:rsid w:val="00F95919"/>
    <w:rsid w:val="00F9648A"/>
    <w:rsid w:val="00F9696F"/>
    <w:rsid w:val="00F96D56"/>
    <w:rsid w:val="00F970D2"/>
    <w:rsid w:val="00F9712A"/>
    <w:rsid w:val="00FA115E"/>
    <w:rsid w:val="00FA14BA"/>
    <w:rsid w:val="00FA17A9"/>
    <w:rsid w:val="00FA19FC"/>
    <w:rsid w:val="00FA1ABD"/>
    <w:rsid w:val="00FA2897"/>
    <w:rsid w:val="00FA316A"/>
    <w:rsid w:val="00FA372A"/>
    <w:rsid w:val="00FA4FFF"/>
    <w:rsid w:val="00FA5164"/>
    <w:rsid w:val="00FA683C"/>
    <w:rsid w:val="00FA70DF"/>
    <w:rsid w:val="00FA71CB"/>
    <w:rsid w:val="00FA747F"/>
    <w:rsid w:val="00FA75F5"/>
    <w:rsid w:val="00FA7739"/>
    <w:rsid w:val="00FA7AEE"/>
    <w:rsid w:val="00FB1FF2"/>
    <w:rsid w:val="00FB47D3"/>
    <w:rsid w:val="00FB5B43"/>
    <w:rsid w:val="00FB7F89"/>
    <w:rsid w:val="00FC0413"/>
    <w:rsid w:val="00FC07A9"/>
    <w:rsid w:val="00FC1D9A"/>
    <w:rsid w:val="00FC1EBB"/>
    <w:rsid w:val="00FC2538"/>
    <w:rsid w:val="00FC360F"/>
    <w:rsid w:val="00FC4AA9"/>
    <w:rsid w:val="00FC4C8F"/>
    <w:rsid w:val="00FC510C"/>
    <w:rsid w:val="00FC5588"/>
    <w:rsid w:val="00FC55C7"/>
    <w:rsid w:val="00FC58B0"/>
    <w:rsid w:val="00FC5A3C"/>
    <w:rsid w:val="00FC7468"/>
    <w:rsid w:val="00FD11AA"/>
    <w:rsid w:val="00FD1412"/>
    <w:rsid w:val="00FD19FF"/>
    <w:rsid w:val="00FD22EA"/>
    <w:rsid w:val="00FD25A2"/>
    <w:rsid w:val="00FD363B"/>
    <w:rsid w:val="00FD41A9"/>
    <w:rsid w:val="00FD5EED"/>
    <w:rsid w:val="00FD6DCC"/>
    <w:rsid w:val="00FE1D29"/>
    <w:rsid w:val="00FE2E41"/>
    <w:rsid w:val="00FE35BF"/>
    <w:rsid w:val="00FE4664"/>
    <w:rsid w:val="00FE5202"/>
    <w:rsid w:val="00FE5BF8"/>
    <w:rsid w:val="00FE60FD"/>
    <w:rsid w:val="00FE6904"/>
    <w:rsid w:val="00FF1AEC"/>
    <w:rsid w:val="00FF203D"/>
    <w:rsid w:val="00FF316C"/>
    <w:rsid w:val="00FF3A5B"/>
    <w:rsid w:val="00FF420E"/>
    <w:rsid w:val="00FF478B"/>
    <w:rsid w:val="00FF497C"/>
    <w:rsid w:val="00FF4DC5"/>
    <w:rsid w:val="00FF6C4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2E4682"/>
  <w15:docId w15:val="{59ED3D3C-0CAB-4102-99D7-551ED7AFE7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596E"/>
    <w:pPr>
      <w:widowControl w:val="0"/>
    </w:pPr>
    <w:rPr>
      <w:rFonts w:ascii="Calibri" w:eastAsia="新細明體" w:hAnsi="Calibri" w:cs="Times New Roman"/>
    </w:rPr>
  </w:style>
  <w:style w:type="paragraph" w:styleId="1">
    <w:name w:val="heading 1"/>
    <w:basedOn w:val="a"/>
    <w:next w:val="a"/>
    <w:link w:val="10"/>
    <w:uiPriority w:val="9"/>
    <w:qFormat/>
    <w:rsid w:val="00A94CE7"/>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0"/>
    <w:link w:val="20"/>
    <w:qFormat/>
    <w:rsid w:val="00A94CE7"/>
    <w:pPr>
      <w:keepNext/>
      <w:snapToGrid w:val="0"/>
      <w:spacing w:before="120" w:line="360" w:lineRule="auto"/>
      <w:outlineLvl w:val="1"/>
    </w:pPr>
    <w:rPr>
      <w:rFonts w:ascii="Arial" w:eastAsia="標楷體" w:hAnsi="Arial"/>
      <w:b/>
      <w:sz w:val="32"/>
      <w:szCs w:val="20"/>
    </w:rPr>
  </w:style>
  <w:style w:type="paragraph" w:styleId="3">
    <w:name w:val="heading 3"/>
    <w:basedOn w:val="a"/>
    <w:next w:val="a"/>
    <w:link w:val="30"/>
    <w:uiPriority w:val="9"/>
    <w:unhideWhenUsed/>
    <w:qFormat/>
    <w:rsid w:val="00A94CE7"/>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
    <w:next w:val="a"/>
    <w:link w:val="40"/>
    <w:uiPriority w:val="9"/>
    <w:unhideWhenUsed/>
    <w:qFormat/>
    <w:rsid w:val="00A94CE7"/>
    <w:pPr>
      <w:keepNext/>
      <w:spacing w:line="720" w:lineRule="auto"/>
      <w:outlineLvl w:val="3"/>
    </w:pPr>
    <w:rPr>
      <w:rFonts w:asciiTheme="majorHAnsi" w:eastAsiaTheme="majorEastAsia" w:hAnsiTheme="majorHAnsi" w:cstheme="majorBidi"/>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basedOn w:val="a1"/>
    <w:link w:val="1"/>
    <w:uiPriority w:val="9"/>
    <w:rsid w:val="00A94CE7"/>
    <w:rPr>
      <w:rFonts w:asciiTheme="majorHAnsi" w:eastAsiaTheme="majorEastAsia" w:hAnsiTheme="majorHAnsi" w:cstheme="majorBidi"/>
      <w:b/>
      <w:bCs/>
      <w:kern w:val="52"/>
      <w:sz w:val="52"/>
      <w:szCs w:val="52"/>
    </w:rPr>
  </w:style>
  <w:style w:type="character" w:customStyle="1" w:styleId="20">
    <w:name w:val="標題 2 字元"/>
    <w:basedOn w:val="a1"/>
    <w:link w:val="2"/>
    <w:rsid w:val="00A94CE7"/>
    <w:rPr>
      <w:rFonts w:ascii="Arial" w:eastAsia="標楷體" w:hAnsi="Arial" w:cs="Times New Roman"/>
      <w:b/>
      <w:sz w:val="32"/>
      <w:szCs w:val="20"/>
    </w:rPr>
  </w:style>
  <w:style w:type="character" w:customStyle="1" w:styleId="30">
    <w:name w:val="標題 3 字元"/>
    <w:basedOn w:val="a1"/>
    <w:link w:val="3"/>
    <w:uiPriority w:val="9"/>
    <w:rsid w:val="00A94CE7"/>
    <w:rPr>
      <w:rFonts w:asciiTheme="majorHAnsi" w:eastAsiaTheme="majorEastAsia" w:hAnsiTheme="majorHAnsi" w:cstheme="majorBidi"/>
      <w:b/>
      <w:bCs/>
      <w:sz w:val="36"/>
      <w:szCs w:val="36"/>
    </w:rPr>
  </w:style>
  <w:style w:type="character" w:customStyle="1" w:styleId="40">
    <w:name w:val="標題 4 字元"/>
    <w:basedOn w:val="a1"/>
    <w:link w:val="4"/>
    <w:uiPriority w:val="9"/>
    <w:rsid w:val="00A94CE7"/>
    <w:rPr>
      <w:rFonts w:asciiTheme="majorHAnsi" w:eastAsiaTheme="majorEastAsia" w:hAnsiTheme="majorHAnsi" w:cstheme="majorBidi"/>
      <w:sz w:val="36"/>
      <w:szCs w:val="36"/>
    </w:rPr>
  </w:style>
  <w:style w:type="paragraph" w:styleId="a4">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
    <w:link w:val="a5"/>
    <w:rsid w:val="00A94CE7"/>
    <w:rPr>
      <w:rFonts w:ascii="細明體" w:eastAsia="細明體" w:hAnsi="Courier New"/>
      <w:szCs w:val="20"/>
    </w:rPr>
  </w:style>
  <w:style w:type="character" w:customStyle="1" w:styleId="a5">
    <w:name w:val="純文字 字元"/>
    <w:aliases w:val="內文壹 字元1,一般文字 字元 字元2,一般文字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
    <w:basedOn w:val="a1"/>
    <w:link w:val="a4"/>
    <w:rsid w:val="00A94CE7"/>
    <w:rPr>
      <w:rFonts w:ascii="細明體" w:eastAsia="細明體" w:hAnsi="Courier New" w:cs="Times New Roman"/>
      <w:szCs w:val="20"/>
    </w:rPr>
  </w:style>
  <w:style w:type="character" w:customStyle="1" w:styleId="a6">
    <w:name w:val="內文壹 字元"/>
    <w:aliases w:val="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字元"/>
    <w:rsid w:val="00A94CE7"/>
    <w:rPr>
      <w:rFonts w:ascii="細明體" w:eastAsia="細明體" w:hAnsi="Courier New"/>
      <w:kern w:val="2"/>
      <w:sz w:val="24"/>
      <w:lang w:bidi="ar-SA"/>
    </w:rPr>
  </w:style>
  <w:style w:type="paragraph" w:customStyle="1" w:styleId="a7">
    <w:name w:val="甲乙丙"/>
    <w:basedOn w:val="a"/>
    <w:rsid w:val="00A94CE7"/>
    <w:pPr>
      <w:spacing w:after="360" w:line="360" w:lineRule="auto"/>
      <w:jc w:val="center"/>
    </w:pPr>
    <w:rPr>
      <w:rFonts w:ascii="標楷體" w:eastAsia="標楷體"/>
      <w:b/>
      <w:spacing w:val="-10"/>
      <w:sz w:val="40"/>
      <w:szCs w:val="20"/>
    </w:rPr>
  </w:style>
  <w:style w:type="paragraph" w:styleId="a8">
    <w:name w:val="Balloon Text"/>
    <w:basedOn w:val="a"/>
    <w:link w:val="a9"/>
    <w:uiPriority w:val="99"/>
    <w:semiHidden/>
    <w:unhideWhenUsed/>
    <w:rsid w:val="00A94CE7"/>
    <w:rPr>
      <w:rFonts w:ascii="Cambria" w:hAnsi="Cambria"/>
      <w:sz w:val="18"/>
      <w:szCs w:val="18"/>
    </w:rPr>
  </w:style>
  <w:style w:type="character" w:customStyle="1" w:styleId="a9">
    <w:name w:val="註解方塊文字 字元"/>
    <w:basedOn w:val="a1"/>
    <w:link w:val="a8"/>
    <w:uiPriority w:val="99"/>
    <w:semiHidden/>
    <w:rsid w:val="00A94CE7"/>
    <w:rPr>
      <w:rFonts w:ascii="Cambria" w:eastAsia="新細明體" w:hAnsi="Cambria" w:cs="Times New Roman"/>
      <w:sz w:val="18"/>
      <w:szCs w:val="18"/>
    </w:rPr>
  </w:style>
  <w:style w:type="paragraph" w:styleId="aa">
    <w:name w:val="header"/>
    <w:basedOn w:val="a"/>
    <w:link w:val="ab"/>
    <w:uiPriority w:val="99"/>
    <w:unhideWhenUsed/>
    <w:rsid w:val="00A94CE7"/>
    <w:pPr>
      <w:tabs>
        <w:tab w:val="center" w:pos="4153"/>
        <w:tab w:val="right" w:pos="8306"/>
      </w:tabs>
      <w:snapToGrid w:val="0"/>
    </w:pPr>
    <w:rPr>
      <w:sz w:val="20"/>
      <w:szCs w:val="20"/>
    </w:rPr>
  </w:style>
  <w:style w:type="character" w:customStyle="1" w:styleId="ab">
    <w:name w:val="頁首 字元"/>
    <w:basedOn w:val="a1"/>
    <w:link w:val="aa"/>
    <w:uiPriority w:val="99"/>
    <w:rsid w:val="00A94CE7"/>
    <w:rPr>
      <w:rFonts w:ascii="Calibri" w:eastAsia="新細明體" w:hAnsi="Calibri" w:cs="Times New Roman"/>
      <w:sz w:val="20"/>
      <w:szCs w:val="20"/>
    </w:rPr>
  </w:style>
  <w:style w:type="paragraph" w:styleId="ac">
    <w:name w:val="footer"/>
    <w:basedOn w:val="a"/>
    <w:link w:val="ad"/>
    <w:uiPriority w:val="99"/>
    <w:unhideWhenUsed/>
    <w:rsid w:val="00A94CE7"/>
    <w:pPr>
      <w:tabs>
        <w:tab w:val="center" w:pos="4153"/>
        <w:tab w:val="right" w:pos="8306"/>
      </w:tabs>
      <w:snapToGrid w:val="0"/>
    </w:pPr>
    <w:rPr>
      <w:sz w:val="20"/>
      <w:szCs w:val="20"/>
    </w:rPr>
  </w:style>
  <w:style w:type="character" w:customStyle="1" w:styleId="ad">
    <w:name w:val="頁尾 字元"/>
    <w:basedOn w:val="a1"/>
    <w:link w:val="ac"/>
    <w:uiPriority w:val="99"/>
    <w:rsid w:val="00A94CE7"/>
    <w:rPr>
      <w:rFonts w:ascii="Calibri" w:eastAsia="新細明體" w:hAnsi="Calibri" w:cs="Times New Roman"/>
      <w:sz w:val="20"/>
      <w:szCs w:val="20"/>
    </w:rPr>
  </w:style>
  <w:style w:type="paragraph" w:customStyle="1" w:styleId="ae">
    <w:name w:val="字元 字元 字元 字元"/>
    <w:basedOn w:val="a"/>
    <w:semiHidden/>
    <w:rsid w:val="00A94CE7"/>
    <w:pPr>
      <w:widowControl/>
      <w:spacing w:after="160" w:line="240" w:lineRule="exact"/>
    </w:pPr>
    <w:rPr>
      <w:rFonts w:ascii="Tahoma" w:hAnsi="Tahoma" w:cs="Tahoma"/>
      <w:kern w:val="0"/>
      <w:sz w:val="20"/>
      <w:szCs w:val="20"/>
      <w:lang w:eastAsia="en-US"/>
    </w:rPr>
  </w:style>
  <w:style w:type="paragraph" w:customStyle="1" w:styleId="af">
    <w:name w:val="字元 字元 字元 字元 字元 字元 字元 字元 字元 字元 字元 字元 字元 字元 字元 字元"/>
    <w:basedOn w:val="a"/>
    <w:rsid w:val="00A94CE7"/>
    <w:pPr>
      <w:widowControl/>
      <w:spacing w:after="160" w:line="240" w:lineRule="exact"/>
    </w:pPr>
    <w:rPr>
      <w:rFonts w:ascii="Verdana" w:hAnsi="Verdana"/>
      <w:kern w:val="0"/>
      <w:sz w:val="20"/>
      <w:szCs w:val="20"/>
      <w:lang w:eastAsia="en-US"/>
    </w:rPr>
  </w:style>
  <w:style w:type="paragraph" w:styleId="af0">
    <w:name w:val="footnote text"/>
    <w:basedOn w:val="a"/>
    <w:link w:val="af1"/>
    <w:uiPriority w:val="99"/>
    <w:rsid w:val="00A94CE7"/>
    <w:pPr>
      <w:snapToGrid w:val="0"/>
    </w:pPr>
    <w:rPr>
      <w:sz w:val="20"/>
      <w:szCs w:val="20"/>
    </w:rPr>
  </w:style>
  <w:style w:type="character" w:customStyle="1" w:styleId="af1">
    <w:name w:val="註腳文字 字元"/>
    <w:basedOn w:val="a1"/>
    <w:link w:val="af0"/>
    <w:uiPriority w:val="99"/>
    <w:rsid w:val="00A94CE7"/>
    <w:rPr>
      <w:rFonts w:ascii="Calibri" w:eastAsia="新細明體" w:hAnsi="Calibri" w:cs="Times New Roman"/>
      <w:sz w:val="20"/>
      <w:szCs w:val="20"/>
    </w:rPr>
  </w:style>
  <w:style w:type="character" w:styleId="af2">
    <w:name w:val="footnote reference"/>
    <w:rsid w:val="00A94CE7"/>
    <w:rPr>
      <w:vertAlign w:val="superscript"/>
    </w:rPr>
  </w:style>
  <w:style w:type="table" w:styleId="af3">
    <w:name w:val="Table Grid"/>
    <w:aliases w:val="表格規格"/>
    <w:basedOn w:val="a2"/>
    <w:uiPriority w:val="39"/>
    <w:qFormat/>
    <w:rsid w:val="00A94CE7"/>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標題壹、"/>
    <w:basedOn w:val="a"/>
    <w:link w:val="af5"/>
    <w:rsid w:val="00A94CE7"/>
    <w:pPr>
      <w:spacing w:line="360" w:lineRule="auto"/>
      <w:jc w:val="both"/>
    </w:pPr>
    <w:rPr>
      <w:rFonts w:eastAsia="標楷體" w:cs="新細明體"/>
      <w:b/>
      <w:bCs/>
      <w:sz w:val="36"/>
      <w:szCs w:val="36"/>
    </w:rPr>
  </w:style>
  <w:style w:type="paragraph" w:customStyle="1" w:styleId="af6">
    <w:name w:val="標題一、"/>
    <w:basedOn w:val="a"/>
    <w:link w:val="af7"/>
    <w:rsid w:val="00A94CE7"/>
    <w:pPr>
      <w:spacing w:beforeLines="20" w:afterLines="20" w:line="400" w:lineRule="exact"/>
      <w:ind w:firstLineChars="100" w:firstLine="100"/>
      <w:jc w:val="both"/>
    </w:pPr>
    <w:rPr>
      <w:rFonts w:eastAsia="標楷體" w:cs="新細明體"/>
      <w:b/>
      <w:bCs/>
      <w:sz w:val="32"/>
      <w:szCs w:val="32"/>
    </w:rPr>
  </w:style>
  <w:style w:type="paragraph" w:customStyle="1" w:styleId="af8">
    <w:name w:val="乙篇主文 字元 字元"/>
    <w:basedOn w:val="a"/>
    <w:link w:val="af9"/>
    <w:rsid w:val="00A94CE7"/>
    <w:pPr>
      <w:spacing w:line="400" w:lineRule="exact"/>
      <w:ind w:firstLineChars="200" w:firstLine="200"/>
      <w:jc w:val="both"/>
    </w:pPr>
    <w:rPr>
      <w:rFonts w:ascii="標楷體" w:eastAsia="標楷體"/>
    </w:rPr>
  </w:style>
  <w:style w:type="character" w:customStyle="1" w:styleId="af9">
    <w:name w:val="乙篇主文 字元 字元 字元"/>
    <w:link w:val="af8"/>
    <w:rsid w:val="00A94CE7"/>
    <w:rPr>
      <w:rFonts w:ascii="標楷體" w:eastAsia="標楷體" w:hAnsi="Calibri" w:cs="Times New Roman"/>
    </w:rPr>
  </w:style>
  <w:style w:type="paragraph" w:customStyle="1" w:styleId="afa">
    <w:name w:val="標題（一）"/>
    <w:basedOn w:val="a"/>
    <w:link w:val="afb"/>
    <w:qFormat/>
    <w:rsid w:val="00A94CE7"/>
    <w:pPr>
      <w:spacing w:beforeLines="20" w:afterLines="20" w:line="400" w:lineRule="exact"/>
      <w:ind w:firstLineChars="200" w:firstLine="200"/>
      <w:jc w:val="both"/>
    </w:pPr>
    <w:rPr>
      <w:rFonts w:eastAsia="標楷體" w:cs="新細明體"/>
      <w:b/>
      <w:bCs/>
      <w:sz w:val="28"/>
      <w:szCs w:val="28"/>
    </w:rPr>
  </w:style>
  <w:style w:type="character" w:customStyle="1" w:styleId="afb">
    <w:name w:val="標題（一） 字元"/>
    <w:link w:val="afa"/>
    <w:rsid w:val="00A94CE7"/>
    <w:rPr>
      <w:rFonts w:ascii="Calibri" w:eastAsia="標楷體" w:hAnsi="Calibri" w:cs="新細明體"/>
      <w:b/>
      <w:bCs/>
      <w:sz w:val="28"/>
      <w:szCs w:val="28"/>
    </w:rPr>
  </w:style>
  <w:style w:type="paragraph" w:customStyle="1" w:styleId="11">
    <w:name w:val="標題1."/>
    <w:basedOn w:val="a"/>
    <w:link w:val="12"/>
    <w:rsid w:val="00A94CE7"/>
    <w:pPr>
      <w:spacing w:line="400" w:lineRule="exact"/>
      <w:ind w:firstLineChars="450" w:firstLine="450"/>
      <w:jc w:val="both"/>
    </w:pPr>
    <w:rPr>
      <w:rFonts w:ascii="標楷體" w:eastAsia="標楷體" w:cs="新細明體"/>
      <w:bCs/>
    </w:rPr>
  </w:style>
  <w:style w:type="character" w:customStyle="1" w:styleId="12">
    <w:name w:val="標題1. 字元"/>
    <w:link w:val="11"/>
    <w:rsid w:val="00A94CE7"/>
    <w:rPr>
      <w:rFonts w:ascii="標楷體" w:eastAsia="標楷體" w:hAnsi="Calibri" w:cs="新細明體"/>
      <w:bCs/>
    </w:rPr>
  </w:style>
  <w:style w:type="paragraph" w:customStyle="1" w:styleId="13">
    <w:name w:val="1"/>
    <w:basedOn w:val="a"/>
    <w:semiHidden/>
    <w:rsid w:val="00A94CE7"/>
    <w:pPr>
      <w:widowControl/>
      <w:spacing w:after="160" w:line="240" w:lineRule="exact"/>
      <w:jc w:val="both"/>
    </w:pPr>
    <w:rPr>
      <w:rFonts w:ascii="Verdana" w:eastAsia="Times New Roman" w:hAnsi="Verdana"/>
      <w:kern w:val="0"/>
      <w:sz w:val="20"/>
      <w:szCs w:val="20"/>
      <w:lang w:eastAsia="en-US"/>
    </w:rPr>
  </w:style>
  <w:style w:type="paragraph" w:customStyle="1" w:styleId="afc">
    <w:name w:val="大項"/>
    <w:basedOn w:val="a"/>
    <w:rsid w:val="00A94CE7"/>
    <w:pPr>
      <w:kinsoku w:val="0"/>
      <w:adjustRightInd w:val="0"/>
      <w:spacing w:line="440" w:lineRule="atLeast"/>
      <w:ind w:left="1260" w:hanging="644"/>
      <w:jc w:val="both"/>
      <w:textAlignment w:val="baseline"/>
    </w:pPr>
    <w:rPr>
      <w:rFonts w:ascii="標楷體" w:eastAsia="標楷體"/>
      <w:kern w:val="0"/>
      <w:sz w:val="32"/>
      <w:szCs w:val="20"/>
    </w:rPr>
  </w:style>
  <w:style w:type="paragraph" w:customStyle="1" w:styleId="afd">
    <w:name w:val="擬議處理意見(一)"/>
    <w:basedOn w:val="21"/>
    <w:rsid w:val="00A94CE7"/>
    <w:pPr>
      <w:spacing w:after="0" w:line="520" w:lineRule="exact"/>
      <w:ind w:leftChars="300" w:left="500" w:hangingChars="200" w:hanging="200"/>
      <w:jc w:val="both"/>
    </w:pPr>
    <w:rPr>
      <w:rFonts w:ascii="標楷體" w:eastAsia="標楷體"/>
      <w:sz w:val="32"/>
      <w:szCs w:val="20"/>
    </w:rPr>
  </w:style>
  <w:style w:type="paragraph" w:styleId="21">
    <w:name w:val="Body Text Indent 2"/>
    <w:basedOn w:val="a"/>
    <w:link w:val="22"/>
    <w:rsid w:val="00A94CE7"/>
    <w:pPr>
      <w:spacing w:after="120" w:line="480" w:lineRule="auto"/>
      <w:ind w:leftChars="200" w:left="480"/>
    </w:pPr>
  </w:style>
  <w:style w:type="character" w:customStyle="1" w:styleId="22">
    <w:name w:val="本文縮排 2 字元"/>
    <w:basedOn w:val="a1"/>
    <w:link w:val="21"/>
    <w:rsid w:val="00A94CE7"/>
    <w:rPr>
      <w:rFonts w:ascii="Calibri" w:eastAsia="新細明體" w:hAnsi="Calibri" w:cs="Times New Roman"/>
    </w:rPr>
  </w:style>
  <w:style w:type="paragraph" w:customStyle="1" w:styleId="afe">
    <w:name w:val="乙篇主文"/>
    <w:basedOn w:val="a"/>
    <w:link w:val="aff"/>
    <w:rsid w:val="00A94CE7"/>
    <w:pPr>
      <w:spacing w:line="400" w:lineRule="exact"/>
      <w:ind w:firstLineChars="200" w:firstLine="200"/>
      <w:jc w:val="both"/>
    </w:pPr>
    <w:rPr>
      <w:rFonts w:ascii="標楷體" w:eastAsia="標楷體"/>
    </w:rPr>
  </w:style>
  <w:style w:type="character" w:customStyle="1" w:styleId="aff">
    <w:name w:val="乙篇主文 字元"/>
    <w:link w:val="afe"/>
    <w:rsid w:val="00A94CE7"/>
    <w:rPr>
      <w:rFonts w:ascii="標楷體" w:eastAsia="標楷體" w:hAnsi="Calibri" w:cs="Times New Roman"/>
    </w:rPr>
  </w:style>
  <w:style w:type="paragraph" w:customStyle="1" w:styleId="aff0">
    <w:name w:val="審核通知一"/>
    <w:basedOn w:val="a"/>
    <w:rsid w:val="00A94CE7"/>
    <w:pPr>
      <w:spacing w:line="560" w:lineRule="exact"/>
      <w:ind w:leftChars="100" w:left="300" w:hangingChars="200" w:hanging="200"/>
      <w:jc w:val="both"/>
    </w:pPr>
    <w:rPr>
      <w:rFonts w:ascii="標楷體" w:eastAsia="標楷體" w:hAnsi="標楷體"/>
      <w:sz w:val="32"/>
      <w:szCs w:val="32"/>
    </w:rPr>
  </w:style>
  <w:style w:type="paragraph" w:customStyle="1" w:styleId="aff1">
    <w:name w:val="審核通知(一)標題加黑"/>
    <w:basedOn w:val="a"/>
    <w:rsid w:val="00A94CE7"/>
    <w:pPr>
      <w:spacing w:line="560" w:lineRule="exact"/>
      <w:ind w:leftChars="100" w:left="300" w:hangingChars="200" w:hanging="200"/>
      <w:jc w:val="both"/>
    </w:pPr>
    <w:rPr>
      <w:rFonts w:ascii="標楷體" w:eastAsia="標楷體" w:hAnsi="標楷體"/>
      <w:b/>
      <w:sz w:val="32"/>
      <w:szCs w:val="32"/>
    </w:rPr>
  </w:style>
  <w:style w:type="paragraph" w:styleId="aff2">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ff3"/>
    <w:uiPriority w:val="34"/>
    <w:qFormat/>
    <w:rsid w:val="00A94CE7"/>
    <w:pPr>
      <w:ind w:leftChars="200" w:left="480"/>
    </w:pPr>
  </w:style>
  <w:style w:type="paragraph" w:styleId="aff4">
    <w:name w:val="Body Text Indent"/>
    <w:basedOn w:val="a"/>
    <w:link w:val="aff5"/>
    <w:rsid w:val="00A94CE7"/>
    <w:pPr>
      <w:adjustRightInd w:val="0"/>
      <w:ind w:leftChars="100" w:left="240" w:firstLineChars="200" w:firstLine="560"/>
      <w:jc w:val="both"/>
    </w:pPr>
    <w:rPr>
      <w:rFonts w:eastAsia="標楷體"/>
      <w:sz w:val="28"/>
    </w:rPr>
  </w:style>
  <w:style w:type="character" w:customStyle="1" w:styleId="aff5">
    <w:name w:val="本文縮排 字元"/>
    <w:basedOn w:val="a1"/>
    <w:link w:val="aff4"/>
    <w:rsid w:val="00A94CE7"/>
    <w:rPr>
      <w:rFonts w:ascii="Calibri" w:eastAsia="標楷體" w:hAnsi="Calibri" w:cs="Times New Roman"/>
      <w:sz w:val="28"/>
    </w:rPr>
  </w:style>
  <w:style w:type="paragraph" w:customStyle="1" w:styleId="14">
    <w:name w:val="字元 字元 字元1"/>
    <w:basedOn w:val="a"/>
    <w:rsid w:val="00A94CE7"/>
    <w:pPr>
      <w:widowControl/>
      <w:ind w:leftChars="-4" w:left="-4"/>
    </w:pPr>
    <w:rPr>
      <w:rFonts w:ascii="Arial" w:eastAsia="Times New Roman" w:hAnsi="Arial" w:cs="Arial"/>
      <w:kern w:val="0"/>
      <w:sz w:val="22"/>
      <w:lang w:val="en-AU" w:eastAsia="en-US"/>
    </w:rPr>
  </w:style>
  <w:style w:type="paragraph" w:styleId="31">
    <w:name w:val="Body Text 3"/>
    <w:basedOn w:val="a"/>
    <w:link w:val="32"/>
    <w:uiPriority w:val="99"/>
    <w:semiHidden/>
    <w:unhideWhenUsed/>
    <w:rsid w:val="00A94CE7"/>
    <w:pPr>
      <w:spacing w:after="120"/>
    </w:pPr>
    <w:rPr>
      <w:sz w:val="16"/>
      <w:szCs w:val="16"/>
    </w:rPr>
  </w:style>
  <w:style w:type="character" w:customStyle="1" w:styleId="32">
    <w:name w:val="本文 3 字元"/>
    <w:basedOn w:val="a1"/>
    <w:link w:val="31"/>
    <w:uiPriority w:val="99"/>
    <w:semiHidden/>
    <w:rsid w:val="00A94CE7"/>
    <w:rPr>
      <w:rFonts w:ascii="Calibri" w:eastAsia="新細明體" w:hAnsi="Calibri" w:cs="Times New Roman"/>
      <w:sz w:val="16"/>
      <w:szCs w:val="16"/>
    </w:rPr>
  </w:style>
  <w:style w:type="character" w:customStyle="1" w:styleId="15">
    <w:name w:val="乙篇主文 字元 字元 字元1"/>
    <w:locked/>
    <w:rsid w:val="00A94CE7"/>
    <w:rPr>
      <w:rFonts w:ascii="標楷體" w:eastAsia="標楷體"/>
      <w:kern w:val="2"/>
      <w:sz w:val="24"/>
      <w:szCs w:val="24"/>
      <w:lang w:val="en-US" w:eastAsia="zh-TW" w:bidi="ar-SA"/>
    </w:rPr>
  </w:style>
  <w:style w:type="paragraph" w:customStyle="1" w:styleId="33">
    <w:name w:val="表格欄3數字"/>
    <w:basedOn w:val="a"/>
    <w:rsid w:val="00A94CE7"/>
    <w:pPr>
      <w:jc w:val="right"/>
    </w:pPr>
    <w:rPr>
      <w:rFonts w:ascii="細明體" w:eastAsia="細明體" w:hAnsi="Arial"/>
      <w:bCs/>
      <w:w w:val="90"/>
      <w:sz w:val="18"/>
      <w:szCs w:val="20"/>
    </w:rPr>
  </w:style>
  <w:style w:type="paragraph" w:customStyle="1" w:styleId="aff6">
    <w:name w:val="表頭"/>
    <w:basedOn w:val="a"/>
    <w:rsid w:val="00A94CE7"/>
    <w:pPr>
      <w:ind w:leftChars="30" w:left="30" w:rightChars="30" w:right="30"/>
      <w:jc w:val="distribute"/>
    </w:pPr>
    <w:rPr>
      <w:rFonts w:ascii="華康楷書體W5" w:eastAsia="標楷體"/>
      <w:sz w:val="20"/>
      <w:szCs w:val="20"/>
    </w:rPr>
  </w:style>
  <w:style w:type="paragraph" w:customStyle="1" w:styleId="1-1">
    <w:name w:val="表格欄1-1主管"/>
    <w:basedOn w:val="a"/>
    <w:rsid w:val="00A94CE7"/>
    <w:pPr>
      <w:jc w:val="distribute"/>
    </w:pPr>
    <w:rPr>
      <w:rFonts w:eastAsia="標楷體" w:cs="新細明體"/>
      <w:b/>
      <w:sz w:val="20"/>
      <w:szCs w:val="20"/>
    </w:rPr>
  </w:style>
  <w:style w:type="paragraph" w:customStyle="1" w:styleId="aff7">
    <w:name w:val="單元"/>
    <w:basedOn w:val="a"/>
    <w:rsid w:val="00A94CE7"/>
    <w:pPr>
      <w:snapToGrid w:val="0"/>
      <w:ind w:rightChars="100" w:right="100"/>
      <w:jc w:val="right"/>
    </w:pPr>
    <w:rPr>
      <w:rFonts w:ascii="標楷體" w:eastAsia="標楷體" w:hAnsi="Arial Narrow"/>
      <w:w w:val="95"/>
      <w:sz w:val="20"/>
      <w:szCs w:val="20"/>
    </w:rPr>
  </w:style>
  <w:style w:type="character" w:styleId="aff8">
    <w:name w:val="annotation reference"/>
    <w:uiPriority w:val="99"/>
    <w:semiHidden/>
    <w:unhideWhenUsed/>
    <w:rsid w:val="00A94CE7"/>
    <w:rPr>
      <w:sz w:val="18"/>
      <w:szCs w:val="18"/>
    </w:rPr>
  </w:style>
  <w:style w:type="paragraph" w:styleId="aff9">
    <w:name w:val="annotation text"/>
    <w:basedOn w:val="a"/>
    <w:link w:val="affa"/>
    <w:uiPriority w:val="99"/>
    <w:semiHidden/>
    <w:unhideWhenUsed/>
    <w:rsid w:val="00A94CE7"/>
  </w:style>
  <w:style w:type="character" w:customStyle="1" w:styleId="affa">
    <w:name w:val="註解文字 字元"/>
    <w:basedOn w:val="a1"/>
    <w:link w:val="aff9"/>
    <w:uiPriority w:val="99"/>
    <w:semiHidden/>
    <w:rsid w:val="00A94CE7"/>
    <w:rPr>
      <w:rFonts w:ascii="Calibri" w:eastAsia="新細明體" w:hAnsi="Calibri" w:cs="Times New Roman"/>
    </w:rPr>
  </w:style>
  <w:style w:type="character" w:styleId="affb">
    <w:name w:val="Strong"/>
    <w:rsid w:val="00A94CE7"/>
    <w:rPr>
      <w:b/>
      <w:bCs/>
    </w:rPr>
  </w:style>
  <w:style w:type="table" w:customStyle="1" w:styleId="16">
    <w:name w:val="表格格線1"/>
    <w:basedOn w:val="a2"/>
    <w:next w:val="af3"/>
    <w:uiPriority w:val="59"/>
    <w:qFormat/>
    <w:rsid w:val="00A94CE7"/>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格格線2"/>
    <w:basedOn w:val="a2"/>
    <w:next w:val="af3"/>
    <w:uiPriority w:val="59"/>
    <w:rsid w:val="00A94CE7"/>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字元 字元"/>
    <w:basedOn w:val="a"/>
    <w:rsid w:val="00A94CE7"/>
    <w:pPr>
      <w:widowControl/>
      <w:spacing w:after="160" w:line="240" w:lineRule="exact"/>
    </w:pPr>
    <w:rPr>
      <w:rFonts w:ascii="Tahoma" w:hAnsi="Tahoma" w:cs="Tahoma"/>
      <w:kern w:val="0"/>
      <w:sz w:val="20"/>
      <w:szCs w:val="20"/>
      <w:lang w:eastAsia="en-US"/>
    </w:rPr>
  </w:style>
  <w:style w:type="character" w:customStyle="1" w:styleId="17">
    <w:name w:val="標題（一） 字元1"/>
    <w:rsid w:val="00A94CE7"/>
    <w:rPr>
      <w:rFonts w:eastAsia="標楷體" w:cs="新細明體"/>
      <w:b/>
      <w:bCs/>
      <w:kern w:val="2"/>
      <w:sz w:val="28"/>
      <w:szCs w:val="28"/>
    </w:rPr>
  </w:style>
  <w:style w:type="paragraph" w:customStyle="1" w:styleId="affd">
    <w:name w:val="擬議處理意見一"/>
    <w:basedOn w:val="a"/>
    <w:rsid w:val="00A94CE7"/>
    <w:pPr>
      <w:spacing w:line="560" w:lineRule="exact"/>
      <w:ind w:leftChars="350" w:left="550" w:hangingChars="200" w:hanging="200"/>
      <w:jc w:val="both"/>
    </w:pPr>
    <w:rPr>
      <w:rFonts w:ascii="標楷體" w:eastAsia="標楷體" w:hAnsi="標楷體"/>
      <w:sz w:val="32"/>
      <w:szCs w:val="32"/>
    </w:rPr>
  </w:style>
  <w:style w:type="character" w:styleId="affe">
    <w:name w:val="Hyperlink"/>
    <w:basedOn w:val="a1"/>
    <w:uiPriority w:val="99"/>
    <w:unhideWhenUsed/>
    <w:rsid w:val="00A94CE7"/>
    <w:rPr>
      <w:color w:val="0000FF" w:themeColor="hyperlink"/>
      <w:u w:val="single"/>
    </w:rPr>
  </w:style>
  <w:style w:type="character" w:customStyle="1" w:styleId="aff3">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ff2"/>
    <w:uiPriority w:val="34"/>
    <w:qFormat/>
    <w:locked/>
    <w:rsid w:val="00A94CE7"/>
    <w:rPr>
      <w:rFonts w:ascii="Calibri" w:eastAsia="新細明體" w:hAnsi="Calibri" w:cs="Times New Roman"/>
    </w:rPr>
  </w:style>
  <w:style w:type="paragraph" w:customStyle="1" w:styleId="afff">
    <w:name w:val="新標題二"/>
    <w:basedOn w:val="3"/>
    <w:uiPriority w:val="99"/>
    <w:qFormat/>
    <w:rsid w:val="00A94CE7"/>
    <w:pPr>
      <w:spacing w:line="600" w:lineRule="exact"/>
      <w:ind w:leftChars="150" w:left="350" w:hangingChars="200" w:hanging="200"/>
      <w:jc w:val="both"/>
    </w:pPr>
    <w:rPr>
      <w:rFonts w:ascii="標楷體" w:eastAsia="標楷體" w:hAnsi="標楷體" w:cs="Times New Roman"/>
      <w:b w:val="0"/>
      <w:sz w:val="32"/>
    </w:rPr>
  </w:style>
  <w:style w:type="paragraph" w:styleId="a0">
    <w:name w:val="Normal Indent"/>
    <w:basedOn w:val="a"/>
    <w:uiPriority w:val="99"/>
    <w:semiHidden/>
    <w:unhideWhenUsed/>
    <w:rsid w:val="00A94CE7"/>
    <w:pPr>
      <w:ind w:leftChars="200" w:left="480"/>
    </w:pPr>
  </w:style>
  <w:style w:type="paragraph" w:customStyle="1" w:styleId="18">
    <w:name w:val="標題(1)"/>
    <w:basedOn w:val="11"/>
    <w:rsid w:val="00A94CE7"/>
    <w:pPr>
      <w:ind w:firstLineChars="550" w:firstLine="550"/>
    </w:pPr>
    <w:rPr>
      <w:rFonts w:hAnsi="Times New Roman"/>
      <w:szCs w:val="24"/>
    </w:rPr>
  </w:style>
  <w:style w:type="paragraph" w:customStyle="1" w:styleId="afff0">
    <w:name w:val="附表格式"/>
    <w:basedOn w:val="afff1"/>
    <w:link w:val="afff2"/>
    <w:qFormat/>
    <w:rsid w:val="00A94CE7"/>
    <w:rPr>
      <w:rFonts w:ascii="標楷體" w:eastAsia="標楷體" w:hAnsi="標楷體"/>
      <w:b/>
      <w:sz w:val="28"/>
    </w:rPr>
  </w:style>
  <w:style w:type="character" w:customStyle="1" w:styleId="afff2">
    <w:name w:val="附表格式 字元"/>
    <w:basedOn w:val="a1"/>
    <w:link w:val="afff0"/>
    <w:rsid w:val="00A94CE7"/>
    <w:rPr>
      <w:rFonts w:ascii="標楷體" w:eastAsia="標楷體" w:hAnsi="標楷體" w:cs="Times New Roman"/>
      <w:b/>
      <w:sz w:val="28"/>
      <w:szCs w:val="20"/>
    </w:rPr>
  </w:style>
  <w:style w:type="paragraph" w:styleId="afff1">
    <w:name w:val="caption"/>
    <w:basedOn w:val="a"/>
    <w:next w:val="a"/>
    <w:uiPriority w:val="35"/>
    <w:semiHidden/>
    <w:unhideWhenUsed/>
    <w:qFormat/>
    <w:rsid w:val="00A94CE7"/>
    <w:rPr>
      <w:sz w:val="20"/>
      <w:szCs w:val="20"/>
    </w:rPr>
  </w:style>
  <w:style w:type="table" w:customStyle="1" w:styleId="34">
    <w:name w:val="表格格線3"/>
    <w:basedOn w:val="a2"/>
    <w:next w:val="af3"/>
    <w:uiPriority w:val="59"/>
    <w:rsid w:val="00A94CE7"/>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一)凹"/>
    <w:basedOn w:val="a"/>
    <w:link w:val="afff4"/>
    <w:rsid w:val="00A94CE7"/>
    <w:pPr>
      <w:overflowPunct w:val="0"/>
      <w:autoSpaceDE w:val="0"/>
      <w:autoSpaceDN w:val="0"/>
      <w:adjustRightInd w:val="0"/>
      <w:spacing w:line="720" w:lineRule="exact"/>
      <w:ind w:leftChars="20" w:left="48" w:rightChars="20" w:right="48" w:firstLineChars="200" w:firstLine="641"/>
      <w:jc w:val="both"/>
      <w:outlineLvl w:val="1"/>
    </w:pPr>
    <w:rPr>
      <w:rFonts w:ascii="標楷體" w:eastAsia="標楷體" w:hAnsi="標楷體"/>
      <w:b/>
      <w:sz w:val="32"/>
      <w:szCs w:val="32"/>
    </w:rPr>
  </w:style>
  <w:style w:type="paragraph" w:customStyle="1" w:styleId="-12">
    <w:name w:val="(一)內凹-12"/>
    <w:basedOn w:val="a"/>
    <w:link w:val="-120"/>
    <w:qFormat/>
    <w:rsid w:val="00037D99"/>
    <w:pPr>
      <w:overflowPunct w:val="0"/>
      <w:spacing w:line="460" w:lineRule="exact"/>
      <w:ind w:firstLineChars="200" w:firstLine="480"/>
      <w:jc w:val="both"/>
    </w:pPr>
    <w:rPr>
      <w:rFonts w:ascii="標楷體" w:eastAsia="標楷體" w:hAnsi="標楷體" w:cs="新細明體"/>
      <w:bCs/>
      <w:color w:val="000000" w:themeColor="text1"/>
      <w:kern w:val="0"/>
      <w:szCs w:val="32"/>
    </w:rPr>
  </w:style>
  <w:style w:type="character" w:customStyle="1" w:styleId="afff4">
    <w:name w:val="(一)凹 字元"/>
    <w:basedOn w:val="a1"/>
    <w:link w:val="afff3"/>
    <w:rsid w:val="00A94CE7"/>
    <w:rPr>
      <w:rFonts w:ascii="標楷體" w:eastAsia="標楷體" w:hAnsi="標楷體" w:cs="Times New Roman"/>
      <w:b/>
      <w:sz w:val="32"/>
      <w:szCs w:val="32"/>
    </w:rPr>
  </w:style>
  <w:style w:type="paragraph" w:customStyle="1" w:styleId="19">
    <w:name w:val="1.凹"/>
    <w:basedOn w:val="11"/>
    <w:link w:val="1a"/>
    <w:rsid w:val="00A94CE7"/>
    <w:pPr>
      <w:overflowPunct w:val="0"/>
      <w:spacing w:line="720" w:lineRule="exact"/>
      <w:ind w:firstLine="1440"/>
    </w:pPr>
    <w:rPr>
      <w:rFonts w:hAnsi="標楷體"/>
      <w:kern w:val="0"/>
      <w:sz w:val="32"/>
      <w:szCs w:val="32"/>
    </w:rPr>
  </w:style>
  <w:style w:type="character" w:customStyle="1" w:styleId="-120">
    <w:name w:val="(一)內凹-12 字元"/>
    <w:basedOn w:val="a1"/>
    <w:link w:val="-12"/>
    <w:rsid w:val="00037D99"/>
    <w:rPr>
      <w:rFonts w:ascii="標楷體" w:eastAsia="標楷體" w:hAnsi="標楷體" w:cs="新細明體"/>
      <w:bCs/>
      <w:color w:val="000000" w:themeColor="text1"/>
      <w:kern w:val="0"/>
      <w:szCs w:val="32"/>
    </w:rPr>
  </w:style>
  <w:style w:type="paragraph" w:customStyle="1" w:styleId="1b">
    <w:name w:val="(1)凹"/>
    <w:basedOn w:val="19"/>
    <w:link w:val="1c"/>
    <w:rsid w:val="00A94CE7"/>
    <w:pPr>
      <w:ind w:firstLineChars="550" w:firstLine="1762"/>
    </w:pPr>
  </w:style>
  <w:style w:type="character" w:customStyle="1" w:styleId="1a">
    <w:name w:val="1.凹 字元"/>
    <w:basedOn w:val="a1"/>
    <w:link w:val="19"/>
    <w:rsid w:val="00A94CE7"/>
    <w:rPr>
      <w:rFonts w:ascii="標楷體" w:eastAsia="標楷體" w:hAnsi="標楷體" w:cs="新細明體"/>
      <w:bCs/>
      <w:kern w:val="0"/>
      <w:sz w:val="32"/>
      <w:szCs w:val="32"/>
    </w:rPr>
  </w:style>
  <w:style w:type="character" w:customStyle="1" w:styleId="1c">
    <w:name w:val="(1)凹 字元"/>
    <w:basedOn w:val="1a"/>
    <w:link w:val="1b"/>
    <w:rsid w:val="00A94CE7"/>
    <w:rPr>
      <w:rFonts w:ascii="標楷體" w:eastAsia="標楷體" w:hAnsi="標楷體" w:cs="新細明體"/>
      <w:bCs/>
      <w:kern w:val="0"/>
      <w:sz w:val="32"/>
      <w:szCs w:val="32"/>
    </w:rPr>
  </w:style>
  <w:style w:type="paragraph" w:customStyle="1" w:styleId="afff5">
    <w:name w:val="壹內凹"/>
    <w:basedOn w:val="af6"/>
    <w:link w:val="afff6"/>
    <w:rsid w:val="00A94CE7"/>
    <w:pPr>
      <w:overflowPunct w:val="0"/>
      <w:spacing w:beforeLines="0" w:afterLines="0" w:line="720" w:lineRule="exact"/>
      <w:ind w:firstLineChars="200" w:firstLine="640"/>
    </w:pPr>
    <w:rPr>
      <w:rFonts w:hAnsi="標楷體"/>
      <w:b w:val="0"/>
    </w:rPr>
  </w:style>
  <w:style w:type="paragraph" w:customStyle="1" w:styleId="-121">
    <w:name w:val="一內凹-12"/>
    <w:basedOn w:val="af6"/>
    <w:link w:val="-122"/>
    <w:qFormat/>
    <w:rsid w:val="00A94CE7"/>
    <w:pPr>
      <w:overflowPunct w:val="0"/>
      <w:spacing w:beforeLines="0" w:afterLines="0" w:line="460" w:lineRule="exact"/>
      <w:ind w:firstLineChars="200" w:firstLine="480"/>
    </w:pPr>
    <w:rPr>
      <w:rFonts w:ascii="標楷體" w:hAnsi="標楷體"/>
      <w:b w:val="0"/>
      <w:color w:val="000000" w:themeColor="text1"/>
      <w:kern w:val="0"/>
      <w:sz w:val="24"/>
    </w:rPr>
  </w:style>
  <w:style w:type="character" w:customStyle="1" w:styleId="af7">
    <w:name w:val="標題一、 字元"/>
    <w:basedOn w:val="a1"/>
    <w:link w:val="af6"/>
    <w:rsid w:val="00A94CE7"/>
    <w:rPr>
      <w:rFonts w:ascii="Calibri" w:eastAsia="標楷體" w:hAnsi="Calibri" w:cs="新細明體"/>
      <w:b/>
      <w:bCs/>
      <w:sz w:val="32"/>
      <w:szCs w:val="32"/>
    </w:rPr>
  </w:style>
  <w:style w:type="character" w:customStyle="1" w:styleId="afff6">
    <w:name w:val="壹內凹 字元"/>
    <w:basedOn w:val="af7"/>
    <w:link w:val="afff5"/>
    <w:rsid w:val="00A94CE7"/>
    <w:rPr>
      <w:rFonts w:ascii="Calibri" w:eastAsia="標楷體" w:hAnsi="標楷體" w:cs="新細明體"/>
      <w:b w:val="0"/>
      <w:bCs/>
      <w:sz w:val="32"/>
      <w:szCs w:val="32"/>
    </w:rPr>
  </w:style>
  <w:style w:type="character" w:customStyle="1" w:styleId="-122">
    <w:name w:val="一內凹-12 字元"/>
    <w:basedOn w:val="af7"/>
    <w:link w:val="-121"/>
    <w:rsid w:val="00A94CE7"/>
    <w:rPr>
      <w:rFonts w:ascii="標楷體" w:eastAsia="標楷體" w:hAnsi="標楷體" w:cs="新細明體"/>
      <w:b w:val="0"/>
      <w:bCs/>
      <w:color w:val="000000" w:themeColor="text1"/>
      <w:kern w:val="0"/>
      <w:sz w:val="32"/>
      <w:szCs w:val="32"/>
    </w:rPr>
  </w:style>
  <w:style w:type="paragraph" w:customStyle="1" w:styleId="-123">
    <w:name w:val="一-12"/>
    <w:basedOn w:val="af6"/>
    <w:link w:val="-124"/>
    <w:qFormat/>
    <w:rsid w:val="007D07FF"/>
    <w:pPr>
      <w:overflowPunct w:val="0"/>
      <w:spacing w:before="72" w:after="72" w:line="460" w:lineRule="exact"/>
      <w:ind w:firstLine="320"/>
      <w:outlineLvl w:val="0"/>
    </w:pPr>
    <w:rPr>
      <w:rFonts w:ascii="標楷體" w:hAnsi="標楷體"/>
    </w:rPr>
  </w:style>
  <w:style w:type="character" w:customStyle="1" w:styleId="-124">
    <w:name w:val="一-12 字元"/>
    <w:basedOn w:val="af7"/>
    <w:link w:val="-123"/>
    <w:rsid w:val="007D07FF"/>
    <w:rPr>
      <w:rFonts w:ascii="標楷體" w:eastAsia="標楷體" w:hAnsi="標楷體" w:cs="新細明體"/>
      <w:b/>
      <w:bCs/>
      <w:sz w:val="32"/>
      <w:szCs w:val="32"/>
    </w:rPr>
  </w:style>
  <w:style w:type="paragraph" w:customStyle="1" w:styleId="afff7">
    <w:name w:val="文稿內文"/>
    <w:basedOn w:val="af6"/>
    <w:link w:val="afff8"/>
    <w:qFormat/>
    <w:rsid w:val="00A94CE7"/>
    <w:pPr>
      <w:overflowPunct w:val="0"/>
      <w:spacing w:beforeLines="0" w:afterLines="0" w:line="360" w:lineRule="auto"/>
      <w:ind w:firstLineChars="200" w:firstLine="200"/>
    </w:pPr>
    <w:rPr>
      <w:rFonts w:ascii="標楷體" w:hAnsi="標楷體"/>
      <w:b w:val="0"/>
    </w:rPr>
  </w:style>
  <w:style w:type="paragraph" w:customStyle="1" w:styleId="-125">
    <w:name w:val="(一)-12"/>
    <w:basedOn w:val="afff3"/>
    <w:link w:val="-126"/>
    <w:qFormat/>
    <w:rsid w:val="007D07FF"/>
    <w:pPr>
      <w:spacing w:beforeLines="20" w:before="72" w:afterLines="20" w:after="72" w:line="460" w:lineRule="exact"/>
      <w:ind w:leftChars="0" w:left="0" w:rightChars="0" w:right="0" w:firstLine="561"/>
    </w:pPr>
    <w:rPr>
      <w:color w:val="000000" w:themeColor="text1"/>
      <w:sz w:val="28"/>
    </w:rPr>
  </w:style>
  <w:style w:type="character" w:customStyle="1" w:styleId="afff8">
    <w:name w:val="文稿內文 字元"/>
    <w:basedOn w:val="af7"/>
    <w:link w:val="afff7"/>
    <w:rsid w:val="00A94CE7"/>
    <w:rPr>
      <w:rFonts w:ascii="標楷體" w:eastAsia="標楷體" w:hAnsi="標楷體" w:cs="新細明體"/>
      <w:b w:val="0"/>
      <w:bCs/>
      <w:sz w:val="32"/>
      <w:szCs w:val="32"/>
    </w:rPr>
  </w:style>
  <w:style w:type="paragraph" w:customStyle="1" w:styleId="1-12">
    <w:name w:val="1.-12"/>
    <w:basedOn w:val="11"/>
    <w:link w:val="1-120"/>
    <w:qFormat/>
    <w:rsid w:val="007D07FF"/>
    <w:pPr>
      <w:overflowPunct w:val="0"/>
      <w:spacing w:line="460" w:lineRule="exact"/>
      <w:ind w:firstLine="1080"/>
    </w:pPr>
    <w:rPr>
      <w:rFonts w:hAnsi="標楷體"/>
      <w:noProof/>
      <w:szCs w:val="32"/>
    </w:rPr>
  </w:style>
  <w:style w:type="character" w:customStyle="1" w:styleId="-126">
    <w:name w:val="(一)-12 字元"/>
    <w:basedOn w:val="afb"/>
    <w:link w:val="-125"/>
    <w:rsid w:val="007D07FF"/>
    <w:rPr>
      <w:rFonts w:ascii="標楷體" w:eastAsia="標楷體" w:hAnsi="標楷體" w:cs="Times New Roman"/>
      <w:b/>
      <w:bCs w:val="0"/>
      <w:color w:val="000000" w:themeColor="text1"/>
      <w:sz w:val="28"/>
      <w:szCs w:val="32"/>
    </w:rPr>
  </w:style>
  <w:style w:type="character" w:customStyle="1" w:styleId="1-120">
    <w:name w:val="1.-12 字元"/>
    <w:basedOn w:val="12"/>
    <w:link w:val="1-12"/>
    <w:rsid w:val="007D07FF"/>
    <w:rPr>
      <w:rFonts w:ascii="標楷體" w:eastAsia="標楷體" w:hAnsi="標楷體" w:cs="新細明體"/>
      <w:bCs/>
      <w:noProof/>
      <w:szCs w:val="32"/>
    </w:rPr>
  </w:style>
  <w:style w:type="paragraph" w:styleId="afff9">
    <w:name w:val="Salutation"/>
    <w:basedOn w:val="a"/>
    <w:next w:val="a"/>
    <w:link w:val="afffa"/>
    <w:uiPriority w:val="99"/>
    <w:unhideWhenUsed/>
    <w:rsid w:val="00A94CE7"/>
    <w:rPr>
      <w:rFonts w:ascii="標楷體" w:eastAsia="標楷體" w:hAnsi="標楷體"/>
      <w:sz w:val="32"/>
      <w:szCs w:val="32"/>
    </w:rPr>
  </w:style>
  <w:style w:type="character" w:customStyle="1" w:styleId="afffa">
    <w:name w:val="問候 字元"/>
    <w:basedOn w:val="a1"/>
    <w:link w:val="afff9"/>
    <w:uiPriority w:val="99"/>
    <w:rsid w:val="00A94CE7"/>
    <w:rPr>
      <w:rFonts w:ascii="標楷體" w:eastAsia="標楷體" w:hAnsi="標楷體" w:cs="Times New Roman"/>
      <w:sz w:val="32"/>
      <w:szCs w:val="32"/>
    </w:rPr>
  </w:style>
  <w:style w:type="paragraph" w:customStyle="1" w:styleId="24">
    <w:name w:val="內文2"/>
    <w:basedOn w:val="a"/>
    <w:link w:val="25"/>
    <w:rsid w:val="00A94CE7"/>
    <w:pPr>
      <w:widowControl/>
      <w:spacing w:beforeLines="30" w:before="108" w:line="520" w:lineRule="exact"/>
      <w:ind w:leftChars="435" w:left="1044" w:firstLineChars="200" w:firstLine="640"/>
      <w:jc w:val="both"/>
      <w:textAlignment w:val="center"/>
    </w:pPr>
    <w:rPr>
      <w:rFonts w:ascii="標楷體" w:eastAsia="標楷體" w:hAnsi="標楷體"/>
      <w:sz w:val="32"/>
      <w:szCs w:val="32"/>
    </w:rPr>
  </w:style>
  <w:style w:type="character" w:customStyle="1" w:styleId="25">
    <w:name w:val="內文2 字元"/>
    <w:link w:val="24"/>
    <w:locked/>
    <w:rsid w:val="00A94CE7"/>
    <w:rPr>
      <w:rFonts w:ascii="標楷體" w:eastAsia="標楷體" w:hAnsi="標楷體" w:cs="Times New Roman"/>
      <w:sz w:val="32"/>
      <w:szCs w:val="32"/>
    </w:rPr>
  </w:style>
  <w:style w:type="table" w:customStyle="1" w:styleId="5">
    <w:name w:val="表格格線5"/>
    <w:basedOn w:val="a2"/>
    <w:next w:val="af3"/>
    <w:uiPriority w:val="59"/>
    <w:rsid w:val="00A94C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2"/>
    <w:next w:val="af3"/>
    <w:uiPriority w:val="59"/>
    <w:rsid w:val="00A94C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2"/>
    <w:next w:val="af3"/>
    <w:uiPriority w:val="59"/>
    <w:rsid w:val="00A94C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2"/>
    <w:next w:val="af3"/>
    <w:uiPriority w:val="59"/>
    <w:rsid w:val="00A94CE7"/>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表說"/>
    <w:basedOn w:val="a"/>
    <w:uiPriority w:val="99"/>
    <w:rsid w:val="00A94CE7"/>
    <w:pPr>
      <w:widowControl/>
      <w:spacing w:line="460" w:lineRule="exact"/>
      <w:jc w:val="both"/>
    </w:pPr>
    <w:rPr>
      <w:rFonts w:ascii="Courier" w:eastAsia="華康楷書體W5" w:hAnsi="Courier" w:cs="新細明體"/>
      <w:spacing w:val="4"/>
      <w:kern w:val="0"/>
      <w:sz w:val="21"/>
      <w:szCs w:val="20"/>
    </w:rPr>
  </w:style>
  <w:style w:type="paragraph" w:styleId="Web">
    <w:name w:val="Normal (Web)"/>
    <w:basedOn w:val="a"/>
    <w:uiPriority w:val="99"/>
    <w:unhideWhenUsed/>
    <w:rsid w:val="00A94CE7"/>
    <w:pPr>
      <w:widowControl/>
      <w:spacing w:before="100" w:beforeAutospacing="1" w:after="100" w:afterAutospacing="1"/>
    </w:pPr>
    <w:rPr>
      <w:rFonts w:ascii="新細明體" w:hAnsi="新細明體" w:cs="新細明體"/>
      <w:kern w:val="0"/>
      <w:szCs w:val="24"/>
    </w:rPr>
  </w:style>
  <w:style w:type="paragraph" w:styleId="afffc">
    <w:name w:val="Title"/>
    <w:basedOn w:val="a"/>
    <w:next w:val="a"/>
    <w:link w:val="afffd"/>
    <w:uiPriority w:val="10"/>
    <w:qFormat/>
    <w:rsid w:val="00A94CE7"/>
    <w:pPr>
      <w:spacing w:before="240" w:after="60"/>
      <w:jc w:val="center"/>
      <w:outlineLvl w:val="0"/>
    </w:pPr>
    <w:rPr>
      <w:rFonts w:asciiTheme="majorHAnsi" w:hAnsiTheme="majorHAnsi" w:cstheme="majorBidi"/>
      <w:b/>
      <w:bCs/>
      <w:sz w:val="32"/>
      <w:szCs w:val="32"/>
    </w:rPr>
  </w:style>
  <w:style w:type="character" w:customStyle="1" w:styleId="afffd">
    <w:name w:val="標題 字元"/>
    <w:basedOn w:val="a1"/>
    <w:link w:val="afffc"/>
    <w:uiPriority w:val="10"/>
    <w:rsid w:val="00A94CE7"/>
    <w:rPr>
      <w:rFonts w:asciiTheme="majorHAnsi" w:eastAsia="新細明體" w:hAnsiTheme="majorHAnsi" w:cstheme="majorBidi"/>
      <w:b/>
      <w:bCs/>
      <w:sz w:val="32"/>
      <w:szCs w:val="32"/>
    </w:rPr>
  </w:style>
  <w:style w:type="table" w:customStyle="1" w:styleId="310">
    <w:name w:val="表格格線31"/>
    <w:basedOn w:val="a2"/>
    <w:next w:val="af3"/>
    <w:uiPriority w:val="59"/>
    <w:rsid w:val="00A94C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7">
    <w:name w:val="壹-12"/>
    <w:basedOn w:val="af4"/>
    <w:link w:val="-128"/>
    <w:qFormat/>
    <w:rsid w:val="00A94CE7"/>
    <w:pPr>
      <w:overflowPunct w:val="0"/>
      <w:outlineLvl w:val="0"/>
    </w:pPr>
    <w:rPr>
      <w:rFonts w:ascii="標楷體" w:hAnsi="標楷體"/>
      <w:szCs w:val="32"/>
    </w:rPr>
  </w:style>
  <w:style w:type="character" w:customStyle="1" w:styleId="af5">
    <w:name w:val="標題壹、 字元"/>
    <w:basedOn w:val="a1"/>
    <w:link w:val="af4"/>
    <w:rsid w:val="00A94CE7"/>
    <w:rPr>
      <w:rFonts w:ascii="Calibri" w:eastAsia="標楷體" w:hAnsi="Calibri" w:cs="新細明體"/>
      <w:b/>
      <w:bCs/>
      <w:sz w:val="36"/>
      <w:szCs w:val="36"/>
    </w:rPr>
  </w:style>
  <w:style w:type="character" w:customStyle="1" w:styleId="-128">
    <w:name w:val="壹-12 字元"/>
    <w:basedOn w:val="af5"/>
    <w:link w:val="-127"/>
    <w:rsid w:val="00A94CE7"/>
    <w:rPr>
      <w:rFonts w:ascii="標楷體" w:eastAsia="標楷體" w:hAnsi="標楷體" w:cs="新細明體"/>
      <w:b/>
      <w:bCs/>
      <w:sz w:val="36"/>
      <w:szCs w:val="32"/>
    </w:rPr>
  </w:style>
  <w:style w:type="paragraph" w:customStyle="1" w:styleId="Default">
    <w:name w:val="Default"/>
    <w:rsid w:val="00A94CE7"/>
    <w:pPr>
      <w:widowControl w:val="0"/>
      <w:autoSpaceDE w:val="0"/>
      <w:autoSpaceDN w:val="0"/>
      <w:adjustRightInd w:val="0"/>
    </w:pPr>
    <w:rPr>
      <w:rFonts w:ascii="標楷體" w:eastAsia="標楷體" w:hAnsi="Calibri" w:cs="標楷體"/>
      <w:color w:val="000000"/>
      <w:kern w:val="0"/>
      <w:szCs w:val="24"/>
    </w:rPr>
  </w:style>
  <w:style w:type="character" w:customStyle="1" w:styleId="82">
    <w:name w:val="表8註2 字元"/>
    <w:basedOn w:val="a1"/>
    <w:link w:val="820"/>
    <w:locked/>
    <w:rsid w:val="00A94CE7"/>
    <w:rPr>
      <w:rFonts w:ascii="標楷體" w:eastAsia="標楷體" w:hAnsi="標楷體" w:cs="Times New Roman"/>
      <w:color w:val="000000" w:themeColor="text1"/>
      <w:sz w:val="18"/>
      <w:szCs w:val="18"/>
    </w:rPr>
  </w:style>
  <w:style w:type="paragraph" w:customStyle="1" w:styleId="820">
    <w:name w:val="表8註2"/>
    <w:basedOn w:val="a"/>
    <w:link w:val="82"/>
    <w:rsid w:val="00A94CE7"/>
    <w:pPr>
      <w:spacing w:line="220" w:lineRule="exact"/>
      <w:ind w:leftChars="119" w:left="286"/>
      <w:jc w:val="both"/>
    </w:pPr>
    <w:rPr>
      <w:rFonts w:ascii="標楷體" w:eastAsia="標楷體" w:hAnsi="標楷體"/>
      <w:color w:val="000000" w:themeColor="text1"/>
      <w:sz w:val="18"/>
      <w:szCs w:val="18"/>
    </w:rPr>
  </w:style>
  <w:style w:type="paragraph" w:customStyle="1" w:styleId="afffe">
    <w:name w:val="意見標題(一)"/>
    <w:basedOn w:val="afff3"/>
    <w:link w:val="affff"/>
    <w:rsid w:val="00A94CE7"/>
    <w:pPr>
      <w:spacing w:line="640" w:lineRule="exact"/>
    </w:pPr>
  </w:style>
  <w:style w:type="paragraph" w:customStyle="1" w:styleId="affff0">
    <w:name w:val="意見(一)內文"/>
    <w:basedOn w:val="a"/>
    <w:link w:val="affff1"/>
    <w:rsid w:val="00A94CE7"/>
    <w:pPr>
      <w:overflowPunct w:val="0"/>
      <w:autoSpaceDE w:val="0"/>
      <w:autoSpaceDN w:val="0"/>
      <w:adjustRightInd w:val="0"/>
      <w:spacing w:line="360" w:lineRule="auto"/>
      <w:ind w:firstLineChars="200" w:firstLine="200"/>
      <w:jc w:val="both"/>
    </w:pPr>
    <w:rPr>
      <w:rFonts w:ascii="標楷體" w:eastAsia="標楷體" w:hAnsi="標楷體"/>
      <w:kern w:val="0"/>
      <w:sz w:val="32"/>
      <w:szCs w:val="32"/>
    </w:rPr>
  </w:style>
  <w:style w:type="character" w:customStyle="1" w:styleId="affff">
    <w:name w:val="意見標題(一) 字元"/>
    <w:basedOn w:val="afff4"/>
    <w:link w:val="afffe"/>
    <w:rsid w:val="00A94CE7"/>
    <w:rPr>
      <w:rFonts w:ascii="標楷體" w:eastAsia="標楷體" w:hAnsi="標楷體" w:cs="Times New Roman"/>
      <w:b/>
      <w:sz w:val="32"/>
      <w:szCs w:val="32"/>
    </w:rPr>
  </w:style>
  <w:style w:type="character" w:customStyle="1" w:styleId="affff1">
    <w:name w:val="意見(一)內文 字元"/>
    <w:basedOn w:val="a1"/>
    <w:link w:val="affff0"/>
    <w:rsid w:val="00A94CE7"/>
    <w:rPr>
      <w:rFonts w:ascii="標楷體" w:eastAsia="標楷體" w:hAnsi="標楷體" w:cs="Times New Roman"/>
      <w:kern w:val="0"/>
      <w:sz w:val="32"/>
      <w:szCs w:val="32"/>
    </w:rPr>
  </w:style>
  <w:style w:type="paragraph" w:styleId="1d">
    <w:name w:val="toc 1"/>
    <w:basedOn w:val="a"/>
    <w:next w:val="a"/>
    <w:autoRedefine/>
    <w:uiPriority w:val="39"/>
    <w:unhideWhenUsed/>
    <w:rsid w:val="00A94CE7"/>
    <w:pPr>
      <w:tabs>
        <w:tab w:val="right" w:leader="dot" w:pos="9910"/>
      </w:tabs>
    </w:pPr>
  </w:style>
  <w:style w:type="paragraph" w:styleId="26">
    <w:name w:val="toc 2"/>
    <w:basedOn w:val="a"/>
    <w:next w:val="a"/>
    <w:autoRedefine/>
    <w:uiPriority w:val="39"/>
    <w:unhideWhenUsed/>
    <w:rsid w:val="00A94CE7"/>
    <w:pPr>
      <w:ind w:leftChars="200" w:left="480"/>
    </w:pPr>
  </w:style>
  <w:style w:type="paragraph" w:customStyle="1" w:styleId="27">
    <w:name w:val="註2"/>
    <w:basedOn w:val="a"/>
    <w:link w:val="28"/>
    <w:qFormat/>
    <w:rsid w:val="00A94CE7"/>
    <w:pPr>
      <w:spacing w:line="240" w:lineRule="exact"/>
      <w:ind w:leftChars="158" w:left="559" w:hangingChars="100" w:hanging="180"/>
    </w:pPr>
    <w:rPr>
      <w:rFonts w:ascii="標楷體" w:eastAsia="標楷體" w:hAnsi="標楷體" w:cstheme="minorBidi"/>
      <w:sz w:val="18"/>
      <w:szCs w:val="20"/>
    </w:rPr>
  </w:style>
  <w:style w:type="character" w:customStyle="1" w:styleId="28">
    <w:name w:val="註2 字元"/>
    <w:basedOn w:val="a1"/>
    <w:link w:val="27"/>
    <w:rsid w:val="00A94CE7"/>
    <w:rPr>
      <w:rFonts w:ascii="標楷體" w:eastAsia="標楷體" w:hAnsi="標楷體"/>
      <w:sz w:val="18"/>
      <w:szCs w:val="20"/>
    </w:rPr>
  </w:style>
  <w:style w:type="paragraph" w:customStyle="1" w:styleId="TableParagraph">
    <w:name w:val="Table Paragraph"/>
    <w:basedOn w:val="a"/>
    <w:uiPriority w:val="1"/>
    <w:qFormat/>
    <w:rsid w:val="00A94CE7"/>
    <w:rPr>
      <w:rFonts w:asciiTheme="minorHAnsi" w:eastAsiaTheme="minorEastAsia" w:hAnsiTheme="minorHAnsi" w:cstheme="minorBidi"/>
      <w:kern w:val="0"/>
      <w:sz w:val="22"/>
      <w:lang w:eastAsia="en-US"/>
    </w:rPr>
  </w:style>
  <w:style w:type="paragraph" w:customStyle="1" w:styleId="-">
    <w:name w:val="表-註"/>
    <w:basedOn w:val="a"/>
    <w:link w:val="-0"/>
    <w:rsid w:val="00A94CE7"/>
    <w:pPr>
      <w:spacing w:line="240" w:lineRule="exact"/>
      <w:ind w:leftChars="368" w:left="1063" w:hangingChars="100" w:hanging="180"/>
    </w:pPr>
    <w:rPr>
      <w:rFonts w:ascii="標楷體" w:eastAsia="標楷體" w:hAnsi="標楷體" w:cstheme="minorBidi"/>
      <w:sz w:val="18"/>
    </w:rPr>
  </w:style>
  <w:style w:type="character" w:customStyle="1" w:styleId="-0">
    <w:name w:val="表-註 字元"/>
    <w:basedOn w:val="a1"/>
    <w:link w:val="-"/>
    <w:rsid w:val="00A94CE7"/>
    <w:rPr>
      <w:rFonts w:ascii="標楷體" w:eastAsia="標楷體" w:hAnsi="標楷體"/>
      <w:sz w:val="18"/>
    </w:rPr>
  </w:style>
  <w:style w:type="paragraph" w:customStyle="1" w:styleId="1e">
    <w:name w:val="表內註1"/>
    <w:basedOn w:val="a"/>
    <w:link w:val="1f"/>
    <w:rsid w:val="00A94CE7"/>
    <w:pPr>
      <w:spacing w:line="200" w:lineRule="exact"/>
      <w:ind w:left="540" w:hangingChars="300" w:hanging="540"/>
    </w:pPr>
    <w:rPr>
      <w:rFonts w:ascii="標楷體" w:eastAsia="標楷體" w:hAnsi="標楷體" w:cstheme="minorBidi"/>
      <w:sz w:val="18"/>
      <w:szCs w:val="18"/>
    </w:rPr>
  </w:style>
  <w:style w:type="paragraph" w:customStyle="1" w:styleId="29">
    <w:name w:val="表內註2"/>
    <w:basedOn w:val="a"/>
    <w:link w:val="2a"/>
    <w:rsid w:val="00A94CE7"/>
    <w:pPr>
      <w:spacing w:line="200" w:lineRule="exact"/>
      <w:ind w:leftChars="151" w:left="362"/>
    </w:pPr>
    <w:rPr>
      <w:rFonts w:ascii="標楷體" w:eastAsia="標楷體" w:hAnsi="標楷體" w:cs="新細明體"/>
      <w:color w:val="000000"/>
      <w:kern w:val="0"/>
      <w:sz w:val="18"/>
      <w:szCs w:val="18"/>
    </w:rPr>
  </w:style>
  <w:style w:type="character" w:customStyle="1" w:styleId="1f">
    <w:name w:val="表內註1 字元"/>
    <w:basedOn w:val="a1"/>
    <w:link w:val="1e"/>
    <w:rsid w:val="00A94CE7"/>
    <w:rPr>
      <w:rFonts w:ascii="標楷體" w:eastAsia="標楷體" w:hAnsi="標楷體"/>
      <w:sz w:val="18"/>
      <w:szCs w:val="18"/>
    </w:rPr>
  </w:style>
  <w:style w:type="character" w:customStyle="1" w:styleId="2a">
    <w:name w:val="表內註2 字元"/>
    <w:basedOn w:val="a1"/>
    <w:link w:val="29"/>
    <w:rsid w:val="00A94CE7"/>
    <w:rPr>
      <w:rFonts w:ascii="標楷體" w:eastAsia="標楷體" w:hAnsi="標楷體" w:cs="新細明體"/>
      <w:color w:val="000000"/>
      <w:kern w:val="0"/>
      <w:sz w:val="18"/>
      <w:szCs w:val="18"/>
    </w:rPr>
  </w:style>
  <w:style w:type="paragraph" w:customStyle="1" w:styleId="affff2">
    <w:name w:val="(一)內凹"/>
    <w:basedOn w:val="a"/>
    <w:link w:val="affff3"/>
    <w:rsid w:val="00EB123B"/>
    <w:pPr>
      <w:overflowPunct w:val="0"/>
      <w:autoSpaceDE w:val="0"/>
      <w:autoSpaceDN w:val="0"/>
      <w:adjustRightInd w:val="0"/>
      <w:spacing w:line="720" w:lineRule="exact"/>
      <w:ind w:firstLineChars="200" w:firstLine="640"/>
      <w:jc w:val="both"/>
    </w:pPr>
    <w:rPr>
      <w:rFonts w:ascii="標楷體" w:eastAsia="標楷體"/>
      <w:kern w:val="0"/>
      <w:sz w:val="32"/>
      <w:szCs w:val="32"/>
    </w:rPr>
  </w:style>
  <w:style w:type="character" w:customStyle="1" w:styleId="affff3">
    <w:name w:val="(一)內凹 字元"/>
    <w:basedOn w:val="a1"/>
    <w:link w:val="affff2"/>
    <w:rsid w:val="00EB123B"/>
    <w:rPr>
      <w:rFonts w:ascii="標楷體" w:eastAsia="標楷體" w:hAnsi="Calibri" w:cs="Times New Roman"/>
      <w:kern w:val="0"/>
      <w:sz w:val="32"/>
      <w:szCs w:val="32"/>
    </w:rPr>
  </w:style>
  <w:style w:type="paragraph" w:customStyle="1" w:styleId="affff4">
    <w:name w:val="一內凹"/>
    <w:basedOn w:val="af6"/>
    <w:link w:val="affff5"/>
    <w:rsid w:val="00EB123B"/>
    <w:pPr>
      <w:overflowPunct w:val="0"/>
      <w:spacing w:beforeLines="0" w:afterLines="0" w:line="720" w:lineRule="exact"/>
      <w:ind w:firstLineChars="200" w:firstLine="640"/>
    </w:pPr>
    <w:rPr>
      <w:rFonts w:ascii="標楷體" w:hAnsi="標楷體"/>
      <w:b w:val="0"/>
      <w:color w:val="000000"/>
    </w:rPr>
  </w:style>
  <w:style w:type="character" w:customStyle="1" w:styleId="affff5">
    <w:name w:val="一內凹 字元"/>
    <w:basedOn w:val="af7"/>
    <w:link w:val="affff4"/>
    <w:rsid w:val="00EB123B"/>
    <w:rPr>
      <w:rFonts w:ascii="標楷體" w:eastAsia="標楷體" w:hAnsi="標楷體" w:cs="新細明體"/>
      <w:b w:val="0"/>
      <w:bCs/>
      <w:color w:val="000000"/>
      <w:sz w:val="32"/>
      <w:szCs w:val="32"/>
    </w:rPr>
  </w:style>
  <w:style w:type="paragraph" w:customStyle="1" w:styleId="affff6">
    <w:name w:val="一"/>
    <w:basedOn w:val="af6"/>
    <w:link w:val="affff7"/>
    <w:rsid w:val="00EB123B"/>
    <w:pPr>
      <w:overflowPunct w:val="0"/>
      <w:spacing w:beforeLines="0" w:afterLines="0" w:line="720" w:lineRule="exact"/>
      <w:ind w:firstLine="320"/>
      <w:outlineLvl w:val="0"/>
    </w:pPr>
    <w:rPr>
      <w:rFonts w:ascii="標楷體" w:hAnsi="標楷體"/>
      <w:color w:val="000000"/>
    </w:rPr>
  </w:style>
  <w:style w:type="character" w:customStyle="1" w:styleId="affff7">
    <w:name w:val="一 字元"/>
    <w:basedOn w:val="af7"/>
    <w:link w:val="affff6"/>
    <w:rsid w:val="00EB123B"/>
    <w:rPr>
      <w:rFonts w:ascii="標楷體" w:eastAsia="標楷體" w:hAnsi="標楷體" w:cs="新細明體"/>
      <w:b/>
      <w:bCs/>
      <w:color w:val="000000"/>
      <w:sz w:val="32"/>
      <w:szCs w:val="32"/>
    </w:rPr>
  </w:style>
  <w:style w:type="paragraph" w:customStyle="1" w:styleId="affff8">
    <w:name w:val="(一)"/>
    <w:basedOn w:val="afff3"/>
    <w:link w:val="affff9"/>
    <w:rsid w:val="00EB123B"/>
    <w:pPr>
      <w:ind w:firstLine="480"/>
    </w:pPr>
  </w:style>
  <w:style w:type="paragraph" w:customStyle="1" w:styleId="1f0">
    <w:name w:val="1."/>
    <w:basedOn w:val="11"/>
    <w:link w:val="1f1"/>
    <w:qFormat/>
    <w:rsid w:val="00EB123B"/>
    <w:pPr>
      <w:overflowPunct w:val="0"/>
      <w:spacing w:line="440" w:lineRule="exact"/>
    </w:pPr>
    <w:rPr>
      <w:rFonts w:hAnsi="標楷體"/>
      <w:noProof/>
      <w:szCs w:val="32"/>
    </w:rPr>
  </w:style>
  <w:style w:type="character" w:customStyle="1" w:styleId="affff9">
    <w:name w:val="(一) 字元"/>
    <w:basedOn w:val="afb"/>
    <w:link w:val="affff8"/>
    <w:rsid w:val="00EB123B"/>
    <w:rPr>
      <w:rFonts w:ascii="標楷體" w:eastAsia="標楷體" w:hAnsi="標楷體" w:cs="Times New Roman"/>
      <w:b/>
      <w:bCs w:val="0"/>
      <w:sz w:val="32"/>
      <w:szCs w:val="32"/>
    </w:rPr>
  </w:style>
  <w:style w:type="character" w:customStyle="1" w:styleId="1f1">
    <w:name w:val="1. 字元"/>
    <w:basedOn w:val="12"/>
    <w:link w:val="1f0"/>
    <w:rsid w:val="00EB123B"/>
    <w:rPr>
      <w:rFonts w:ascii="標楷體" w:eastAsia="標楷體" w:hAnsi="標楷體" w:cs="新細明體"/>
      <w:bCs/>
      <w:noProof/>
      <w:szCs w:val="32"/>
    </w:rPr>
  </w:style>
  <w:style w:type="paragraph" w:customStyle="1" w:styleId="affffa">
    <w:name w:val="壹"/>
    <w:basedOn w:val="af4"/>
    <w:link w:val="affffb"/>
    <w:rsid w:val="00EB123B"/>
    <w:pPr>
      <w:overflowPunct w:val="0"/>
      <w:outlineLvl w:val="0"/>
    </w:pPr>
    <w:rPr>
      <w:rFonts w:ascii="標楷體" w:hAnsi="標楷體"/>
      <w:szCs w:val="32"/>
    </w:rPr>
  </w:style>
  <w:style w:type="character" w:customStyle="1" w:styleId="affffb">
    <w:name w:val="壹 字元"/>
    <w:basedOn w:val="af5"/>
    <w:link w:val="affffa"/>
    <w:rsid w:val="00EB123B"/>
    <w:rPr>
      <w:rFonts w:ascii="標楷體" w:eastAsia="標楷體" w:hAnsi="標楷體" w:cs="新細明體"/>
      <w:b/>
      <w:bCs/>
      <w:sz w:val="36"/>
      <w:szCs w:val="32"/>
    </w:rPr>
  </w:style>
  <w:style w:type="paragraph" w:styleId="affffc">
    <w:name w:val="Body Text"/>
    <w:basedOn w:val="a"/>
    <w:link w:val="affffd"/>
    <w:uiPriority w:val="99"/>
    <w:semiHidden/>
    <w:unhideWhenUsed/>
    <w:rsid w:val="00A74488"/>
    <w:pPr>
      <w:spacing w:after="120"/>
    </w:pPr>
  </w:style>
  <w:style w:type="character" w:customStyle="1" w:styleId="affffd">
    <w:name w:val="本文 字元"/>
    <w:basedOn w:val="a1"/>
    <w:link w:val="affffc"/>
    <w:uiPriority w:val="99"/>
    <w:semiHidden/>
    <w:rsid w:val="00A74488"/>
    <w:rPr>
      <w:rFonts w:ascii="Calibri" w:eastAsia="新細明體" w:hAnsi="Calibri" w:cs="Times New Roman"/>
    </w:rPr>
  </w:style>
  <w:style w:type="paragraph" w:customStyle="1" w:styleId="1f2">
    <w:name w:val="清單段落1"/>
    <w:basedOn w:val="a"/>
    <w:uiPriority w:val="34"/>
    <w:qFormat/>
    <w:rsid w:val="00D30906"/>
    <w:pPr>
      <w:ind w:leftChars="200" w:left="480"/>
    </w:pPr>
    <w:rPr>
      <w:rFonts w:cs="Calibri"/>
      <w:szCs w:val="24"/>
    </w:rPr>
  </w:style>
  <w:style w:type="paragraph" w:customStyle="1" w:styleId="affffe">
    <w:name w:val="(一)內文"/>
    <w:basedOn w:val="1f0"/>
    <w:link w:val="afffff"/>
    <w:rsid w:val="00123F04"/>
    <w:pPr>
      <w:spacing w:line="600" w:lineRule="exact"/>
      <w:ind w:firstLineChars="200" w:firstLine="640"/>
    </w:pPr>
    <w:rPr>
      <w:sz w:val="32"/>
    </w:rPr>
  </w:style>
  <w:style w:type="character" w:customStyle="1" w:styleId="afffff">
    <w:name w:val="(一)內文 字元"/>
    <w:basedOn w:val="a1"/>
    <w:link w:val="affffe"/>
    <w:rsid w:val="00123F04"/>
    <w:rPr>
      <w:rFonts w:ascii="標楷體" w:eastAsia="標楷體" w:hAnsi="標楷體" w:cs="新細明體"/>
      <w:bCs/>
      <w:noProof/>
      <w:sz w:val="32"/>
      <w:szCs w:val="32"/>
    </w:rPr>
  </w:style>
  <w:style w:type="paragraph" w:customStyle="1" w:styleId="1f3">
    <w:name w:val="1./凸"/>
    <w:basedOn w:val="a"/>
    <w:link w:val="1f4"/>
    <w:rsid w:val="00123F04"/>
    <w:pPr>
      <w:overflowPunct w:val="0"/>
      <w:spacing w:line="600" w:lineRule="exact"/>
      <w:ind w:leftChars="300" w:left="1062" w:hangingChars="107" w:hanging="342"/>
      <w:jc w:val="both"/>
    </w:pPr>
    <w:rPr>
      <w:rFonts w:ascii="標楷體" w:eastAsia="標楷體" w:hAnsi="標楷體"/>
      <w:color w:val="000000" w:themeColor="text1"/>
      <w:sz w:val="32"/>
      <w:szCs w:val="32"/>
    </w:rPr>
  </w:style>
  <w:style w:type="character" w:customStyle="1" w:styleId="1f4">
    <w:name w:val="1./凸 字元"/>
    <w:basedOn w:val="a1"/>
    <w:link w:val="1f3"/>
    <w:rsid w:val="00123F04"/>
    <w:rPr>
      <w:rFonts w:ascii="標楷體" w:eastAsia="標楷體" w:hAnsi="標楷體" w:cs="Times New Roman"/>
      <w:color w:val="000000" w:themeColor="text1"/>
      <w:sz w:val="32"/>
      <w:szCs w:val="32"/>
    </w:rPr>
  </w:style>
  <w:style w:type="paragraph" w:customStyle="1" w:styleId="afffff0">
    <w:name w:val="意見標題一"/>
    <w:basedOn w:val="a"/>
    <w:link w:val="afffff1"/>
    <w:qFormat/>
    <w:rsid w:val="00243741"/>
    <w:pPr>
      <w:overflowPunct w:val="0"/>
      <w:spacing w:line="600" w:lineRule="exact"/>
      <w:ind w:leftChars="100" w:left="305" w:hangingChars="205" w:hanging="205"/>
      <w:jc w:val="both"/>
    </w:pPr>
    <w:rPr>
      <w:rFonts w:ascii="標楷體" w:eastAsia="標楷體" w:hAnsi="標楷體"/>
      <w:sz w:val="32"/>
      <w:szCs w:val="32"/>
    </w:rPr>
  </w:style>
  <w:style w:type="character" w:customStyle="1" w:styleId="afffff1">
    <w:name w:val="意見標題一 字元"/>
    <w:basedOn w:val="a1"/>
    <w:link w:val="afffff0"/>
    <w:rsid w:val="00243741"/>
    <w:rPr>
      <w:rFonts w:ascii="標楷體" w:eastAsia="標楷體" w:hAnsi="標楷體" w:cs="Times New Roman"/>
      <w:sz w:val="32"/>
      <w:szCs w:val="32"/>
    </w:rPr>
  </w:style>
  <w:style w:type="paragraph" w:customStyle="1" w:styleId="afffff2">
    <w:name w:val="單位"/>
    <w:basedOn w:val="a"/>
    <w:link w:val="afffff3"/>
    <w:qFormat/>
    <w:rsid w:val="00B06D09"/>
    <w:pPr>
      <w:spacing w:line="240" w:lineRule="exact"/>
      <w:ind w:rightChars="-1" w:right="-2"/>
      <w:jc w:val="right"/>
    </w:pPr>
    <w:rPr>
      <w:rFonts w:ascii="標楷體" w:eastAsia="標楷體" w:hAnsi="標楷體"/>
      <w:sz w:val="20"/>
    </w:rPr>
  </w:style>
  <w:style w:type="paragraph" w:customStyle="1" w:styleId="afffff4">
    <w:name w:val="單行表頭"/>
    <w:basedOn w:val="a"/>
    <w:link w:val="afffff5"/>
    <w:qFormat/>
    <w:rsid w:val="00B06D09"/>
    <w:pPr>
      <w:spacing w:line="240" w:lineRule="exact"/>
      <w:jc w:val="center"/>
    </w:pPr>
    <w:rPr>
      <w:rFonts w:ascii="標楷體" w:eastAsia="標楷體" w:hAnsi="標楷體"/>
      <w:b/>
    </w:rPr>
  </w:style>
  <w:style w:type="character" w:customStyle="1" w:styleId="afffff3">
    <w:name w:val="單位 字元"/>
    <w:basedOn w:val="a1"/>
    <w:link w:val="afffff2"/>
    <w:rsid w:val="00B06D09"/>
    <w:rPr>
      <w:rFonts w:ascii="標楷體" w:eastAsia="標楷體" w:hAnsi="標楷體" w:cs="Times New Roman"/>
      <w:sz w:val="20"/>
    </w:rPr>
  </w:style>
  <w:style w:type="character" w:customStyle="1" w:styleId="afffff5">
    <w:name w:val="單行表頭 字元"/>
    <w:basedOn w:val="a1"/>
    <w:link w:val="afffff4"/>
    <w:rsid w:val="00B06D09"/>
    <w:rPr>
      <w:rFonts w:ascii="標楷體" w:eastAsia="標楷體" w:hAnsi="標楷體" w:cs="Times New Roman"/>
      <w:b/>
    </w:rPr>
  </w:style>
  <w:style w:type="paragraph" w:customStyle="1" w:styleId="afffff6">
    <w:name w:val="小標題"/>
    <w:basedOn w:val="a"/>
    <w:link w:val="afffff7"/>
    <w:qFormat/>
    <w:rsid w:val="00D1088A"/>
    <w:pPr>
      <w:overflowPunct w:val="0"/>
      <w:spacing w:afterLines="50" w:after="180" w:line="600" w:lineRule="exact"/>
      <w:ind w:leftChars="100" w:left="897" w:hangingChars="205" w:hanging="657"/>
      <w:jc w:val="both"/>
      <w:outlineLvl w:val="2"/>
    </w:pPr>
    <w:rPr>
      <w:rFonts w:ascii="標楷體" w:eastAsia="標楷體" w:hAnsi="標楷體" w:cs="新細明體"/>
      <w:b/>
      <w:kern w:val="0"/>
      <w:sz w:val="32"/>
      <w:szCs w:val="32"/>
    </w:rPr>
  </w:style>
  <w:style w:type="character" w:customStyle="1" w:styleId="afffff7">
    <w:name w:val="小標題 字元"/>
    <w:basedOn w:val="a1"/>
    <w:link w:val="afffff6"/>
    <w:rsid w:val="00D1088A"/>
    <w:rPr>
      <w:rFonts w:ascii="標楷體" w:eastAsia="標楷體" w:hAnsi="標楷體" w:cs="新細明體"/>
      <w:b/>
      <w:kern w:val="0"/>
      <w:sz w:val="32"/>
      <w:szCs w:val="32"/>
    </w:rPr>
  </w:style>
  <w:style w:type="paragraph" w:customStyle="1" w:styleId="1-">
    <w:name w:val="甲1-凸"/>
    <w:basedOn w:val="a"/>
    <w:link w:val="1-0"/>
    <w:rsid w:val="00D1088A"/>
    <w:pPr>
      <w:spacing w:line="600" w:lineRule="exact"/>
      <w:ind w:leftChars="429" w:left="1385" w:hangingChars="111" w:hanging="355"/>
      <w:jc w:val="both"/>
    </w:pPr>
    <w:rPr>
      <w:rFonts w:ascii="標楷體" w:eastAsia="標楷體" w:hAnsi="標楷體"/>
      <w:sz w:val="32"/>
      <w:szCs w:val="32"/>
    </w:rPr>
  </w:style>
  <w:style w:type="character" w:customStyle="1" w:styleId="1-0">
    <w:name w:val="甲1-凸 字元"/>
    <w:basedOn w:val="a1"/>
    <w:link w:val="1-"/>
    <w:rsid w:val="00D1088A"/>
    <w:rPr>
      <w:rFonts w:ascii="標楷體" w:eastAsia="標楷體" w:hAnsi="標楷體" w:cs="Times New Roman"/>
      <w:sz w:val="32"/>
      <w:szCs w:val="32"/>
    </w:rPr>
  </w:style>
  <w:style w:type="table" w:customStyle="1" w:styleId="9">
    <w:name w:val="表格格線9"/>
    <w:basedOn w:val="a2"/>
    <w:next w:val="af3"/>
    <w:uiPriority w:val="59"/>
    <w:qFormat/>
    <w:rsid w:val="00A60FC8"/>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346E07"/>
    <w:pPr>
      <w:widowControl w:val="0"/>
      <w:suppressAutoHyphens/>
      <w:autoSpaceDN w:val="0"/>
      <w:textAlignment w:val="baseline"/>
    </w:pPr>
    <w:rPr>
      <w:rFonts w:ascii="Times New Roman" w:eastAsia="新細明體, PMingLiU" w:hAnsi="Times New Roman" w:cs="Times New Roman"/>
      <w:kern w:val="3"/>
      <w:szCs w:val="24"/>
    </w:rPr>
  </w:style>
  <w:style w:type="table" w:customStyle="1" w:styleId="41">
    <w:name w:val="表格格線4"/>
    <w:basedOn w:val="a2"/>
    <w:next w:val="af3"/>
    <w:uiPriority w:val="59"/>
    <w:rsid w:val="00ED50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next w:val="af3"/>
    <w:uiPriority w:val="39"/>
    <w:rsid w:val="00ED50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2"/>
    <w:next w:val="af3"/>
    <w:uiPriority w:val="59"/>
    <w:rsid w:val="00D277F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8">
    <w:name w:val="內文小標意見"/>
    <w:basedOn w:val="a"/>
    <w:link w:val="afffff9"/>
    <w:qFormat/>
    <w:rsid w:val="00174EAB"/>
    <w:pPr>
      <w:overflowPunct w:val="0"/>
      <w:spacing w:line="600" w:lineRule="exact"/>
      <w:ind w:leftChars="398" w:left="955" w:firstLineChars="195" w:firstLine="624"/>
      <w:jc w:val="both"/>
    </w:pPr>
    <w:rPr>
      <w:rFonts w:ascii="標楷體" w:eastAsia="標楷體" w:hAnsi="標楷體"/>
      <w:sz w:val="32"/>
      <w:szCs w:val="32"/>
    </w:rPr>
  </w:style>
  <w:style w:type="character" w:customStyle="1" w:styleId="afffff9">
    <w:name w:val="內文小標意見 字元"/>
    <w:basedOn w:val="a1"/>
    <w:link w:val="afffff8"/>
    <w:rsid w:val="00174EAB"/>
    <w:rPr>
      <w:rFonts w:ascii="標楷體" w:eastAsia="標楷體" w:hAnsi="標楷體" w:cs="Times New Roman"/>
      <w:sz w:val="32"/>
      <w:szCs w:val="32"/>
    </w:rPr>
  </w:style>
  <w:style w:type="paragraph" w:customStyle="1" w:styleId="140">
    <w:name w:val="表格內文(14行高)"/>
    <w:basedOn w:val="afffffa"/>
    <w:link w:val="141"/>
    <w:rsid w:val="00174EAB"/>
    <w:pPr>
      <w:spacing w:line="280" w:lineRule="exact"/>
      <w:ind w:leftChars="0" w:left="0" w:firstLineChars="0" w:firstLine="0"/>
    </w:pPr>
    <w:rPr>
      <w:rFonts w:ascii="標楷體" w:eastAsia="標楷體" w:hAnsi="Times New Roman"/>
      <w:snapToGrid w:val="0"/>
      <w:szCs w:val="28"/>
    </w:rPr>
  </w:style>
  <w:style w:type="character" w:customStyle="1" w:styleId="141">
    <w:name w:val="表格內文(14行高) 字元"/>
    <w:link w:val="140"/>
    <w:rsid w:val="00174EAB"/>
    <w:rPr>
      <w:rFonts w:ascii="標楷體" w:eastAsia="標楷體" w:hAnsi="Times New Roman" w:cs="Times New Roman"/>
      <w:snapToGrid w:val="0"/>
      <w:szCs w:val="28"/>
    </w:rPr>
  </w:style>
  <w:style w:type="paragraph" w:styleId="afffffa">
    <w:name w:val="table of figures"/>
    <w:basedOn w:val="a"/>
    <w:next w:val="a"/>
    <w:uiPriority w:val="99"/>
    <w:semiHidden/>
    <w:unhideWhenUsed/>
    <w:rsid w:val="00174EAB"/>
    <w:pPr>
      <w:ind w:leftChars="400" w:left="400" w:hangingChars="200" w:hanging="200"/>
    </w:pPr>
  </w:style>
  <w:style w:type="paragraph" w:customStyle="1" w:styleId="afffffb">
    <w:name w:val="（一）報告次標題"/>
    <w:basedOn w:val="a"/>
    <w:link w:val="afffffc"/>
    <w:rsid w:val="00BD0B26"/>
    <w:pPr>
      <w:spacing w:line="600" w:lineRule="exact"/>
      <w:ind w:left="310" w:hangingChars="310" w:hanging="310"/>
      <w:jc w:val="both"/>
    </w:pPr>
    <w:rPr>
      <w:rFonts w:ascii="標楷體" w:eastAsia="標楷體" w:hAnsi="標楷體"/>
      <w:b/>
      <w:color w:val="000000" w:themeColor="text1"/>
      <w:sz w:val="32"/>
    </w:rPr>
  </w:style>
  <w:style w:type="character" w:customStyle="1" w:styleId="afffffc">
    <w:name w:val="（一）報告次標題 字元"/>
    <w:basedOn w:val="a1"/>
    <w:link w:val="afffffb"/>
    <w:rsid w:val="00BD0B26"/>
    <w:rPr>
      <w:rFonts w:ascii="標楷體" w:eastAsia="標楷體" w:hAnsi="標楷體" w:cs="Times New Roman"/>
      <w:b/>
      <w:color w:val="000000" w:themeColor="text1"/>
      <w:sz w:val="32"/>
    </w:rPr>
  </w:style>
  <w:style w:type="paragraph" w:customStyle="1" w:styleId="afffffd">
    <w:name w:val="新標題三"/>
    <w:basedOn w:val="a"/>
    <w:uiPriority w:val="99"/>
    <w:qFormat/>
    <w:rsid w:val="00C7203F"/>
    <w:pPr>
      <w:spacing w:line="600" w:lineRule="exact"/>
      <w:ind w:leftChars="300" w:left="500" w:hangingChars="200" w:hanging="200"/>
      <w:jc w:val="both"/>
      <w:outlineLvl w:val="2"/>
    </w:pPr>
    <w:rPr>
      <w:rFonts w:ascii="標楷體" w:eastAsia="標楷體" w:hAnsi="標楷體" w:cs="標楷體"/>
      <w:bCs/>
      <w:kern w:val="0"/>
      <w:sz w:val="32"/>
      <w:szCs w:val="32"/>
    </w:rPr>
  </w:style>
  <w:style w:type="paragraph" w:customStyle="1" w:styleId="afffffe">
    <w:name w:val="新標題四"/>
    <w:basedOn w:val="a"/>
    <w:qFormat/>
    <w:rsid w:val="00C7203F"/>
    <w:pPr>
      <w:spacing w:line="600" w:lineRule="exact"/>
      <w:ind w:leftChars="600" w:left="750" w:hangingChars="150" w:hanging="150"/>
      <w:jc w:val="both"/>
    </w:pPr>
    <w:rPr>
      <w:rFonts w:ascii="標楷體" w:eastAsia="標楷體" w:hAnsi="標楷體"/>
      <w:sz w:val="32"/>
      <w:szCs w:val="20"/>
    </w:rPr>
  </w:style>
  <w:style w:type="table" w:customStyle="1" w:styleId="91">
    <w:name w:val="表格格線91"/>
    <w:basedOn w:val="a2"/>
    <w:uiPriority w:val="59"/>
    <w:qFormat/>
    <w:rsid w:val="002A3961"/>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
    <w:name w:val="ㄧ內凹"/>
    <w:basedOn w:val="a"/>
    <w:link w:val="affffff0"/>
    <w:qFormat/>
    <w:rsid w:val="002A3961"/>
    <w:pPr>
      <w:overflowPunct w:val="0"/>
      <w:snapToGrid w:val="0"/>
      <w:spacing w:line="540" w:lineRule="exact"/>
      <w:ind w:leftChars="361" w:left="866" w:firstLineChars="204" w:firstLine="653"/>
      <w:jc w:val="both"/>
    </w:pPr>
    <w:rPr>
      <w:rFonts w:ascii="標楷體" w:eastAsia="標楷體" w:hAnsi="標楷體"/>
      <w:snapToGrid w:val="0"/>
      <w:color w:val="000000" w:themeColor="text1"/>
      <w:kern w:val="0"/>
      <w:sz w:val="32"/>
      <w:szCs w:val="20"/>
    </w:rPr>
  </w:style>
  <w:style w:type="character" w:customStyle="1" w:styleId="affffff0">
    <w:name w:val="ㄧ內凹 字元"/>
    <w:link w:val="affffff"/>
    <w:rsid w:val="002A3961"/>
    <w:rPr>
      <w:rFonts w:ascii="標楷體" w:eastAsia="標楷體" w:hAnsi="標楷體" w:cs="Times New Roman"/>
      <w:snapToGrid w:val="0"/>
      <w:color w:val="000000" w:themeColor="text1"/>
      <w:kern w:val="0"/>
      <w:sz w:val="32"/>
      <w:szCs w:val="20"/>
    </w:rPr>
  </w:style>
  <w:style w:type="table" w:customStyle="1" w:styleId="180">
    <w:name w:val="表格格線18"/>
    <w:basedOn w:val="a2"/>
    <w:next w:val="af3"/>
    <w:uiPriority w:val="59"/>
    <w:rsid w:val="000307E0"/>
    <w:rPr>
      <w:rFonts w:ascii="Calibri" w:eastAsia="新細明體" w:hAnsi="Calibri"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1">
    <w:name w:val="一、意見大標題"/>
    <w:basedOn w:val="1-"/>
    <w:link w:val="affffff2"/>
    <w:qFormat/>
    <w:rsid w:val="00FA70DF"/>
    <w:pPr>
      <w:overflowPunct w:val="0"/>
      <w:ind w:leftChars="0" w:left="644" w:hangingChars="201" w:hanging="644"/>
      <w:outlineLvl w:val="1"/>
    </w:pPr>
    <w:rPr>
      <w:b/>
    </w:rPr>
  </w:style>
  <w:style w:type="character" w:customStyle="1" w:styleId="affffff2">
    <w:name w:val="一、意見大標題 字元"/>
    <w:basedOn w:val="1-0"/>
    <w:link w:val="affffff1"/>
    <w:rsid w:val="00FA70DF"/>
    <w:rPr>
      <w:rFonts w:ascii="標楷體" w:eastAsia="標楷體" w:hAnsi="標楷體" w:cs="Times New Roman"/>
      <w:b/>
      <w:sz w:val="32"/>
      <w:szCs w:val="32"/>
    </w:rPr>
  </w:style>
  <w:style w:type="paragraph" w:customStyle="1" w:styleId="2b">
    <w:name w:val="新標題2內文"/>
    <w:basedOn w:val="a"/>
    <w:qFormat/>
    <w:rsid w:val="00F22DFA"/>
    <w:pPr>
      <w:overflowPunct w:val="0"/>
      <w:spacing w:line="560" w:lineRule="exact"/>
      <w:ind w:leftChars="425" w:left="425" w:firstLineChars="200" w:firstLine="200"/>
      <w:jc w:val="both"/>
    </w:pPr>
    <w:rPr>
      <w:rFonts w:ascii="標楷體" w:eastAsia="標楷體" w:hAnsi="標楷體"/>
      <w:sz w:val="32"/>
      <w:szCs w:val="32"/>
    </w:rPr>
  </w:style>
  <w:style w:type="table" w:customStyle="1" w:styleId="1f5">
    <w:name w:val="我的表格1"/>
    <w:basedOn w:val="a2"/>
    <w:next w:val="af3"/>
    <w:unhideWhenUsed/>
    <w:rsid w:val="00F22D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表頭"/>
    <w:rsid w:val="00F22DFA"/>
    <w:pPr>
      <w:ind w:leftChars="-50" w:left="-50" w:rightChars="-50" w:right="-50"/>
      <w:jc w:val="center"/>
    </w:pPr>
    <w:rPr>
      <w:rFonts w:ascii="Times New Roman" w:eastAsia="標楷體" w:hAnsi="Times New Roman" w:cs="新細明體"/>
      <w:b/>
      <w:bCs/>
      <w:kern w:val="1"/>
      <w:szCs w:val="28"/>
      <w:lang w:eastAsia="ar-SA"/>
    </w:rPr>
  </w:style>
  <w:style w:type="paragraph" w:customStyle="1" w:styleId="00">
    <w:name w:val="0 表內文"/>
    <w:basedOn w:val="a"/>
    <w:link w:val="01"/>
    <w:rsid w:val="00F22DFA"/>
    <w:pPr>
      <w:widowControl/>
      <w:suppressAutoHyphens/>
      <w:snapToGrid w:val="0"/>
      <w:spacing w:beforeLines="10" w:before="10" w:afterLines="10" w:after="10"/>
      <w:jc w:val="both"/>
    </w:pPr>
    <w:rPr>
      <w:rFonts w:ascii="Times New Roman" w:eastAsia="標楷體" w:hAnsi="Times New Roman" w:cs="新細明體"/>
      <w:kern w:val="1"/>
      <w:szCs w:val="28"/>
      <w:lang w:eastAsia="ar-SA"/>
    </w:rPr>
  </w:style>
  <w:style w:type="character" w:customStyle="1" w:styleId="01">
    <w:name w:val="0 表內文 字元"/>
    <w:link w:val="00"/>
    <w:rsid w:val="00F22DFA"/>
    <w:rPr>
      <w:rFonts w:ascii="Times New Roman" w:eastAsia="標楷體" w:hAnsi="Times New Roman" w:cs="新細明體"/>
      <w:kern w:val="1"/>
      <w:szCs w:val="28"/>
      <w:lang w:eastAsia="ar-SA"/>
    </w:rPr>
  </w:style>
  <w:style w:type="table" w:customStyle="1" w:styleId="190">
    <w:name w:val="表格格線19"/>
    <w:basedOn w:val="a2"/>
    <w:next w:val="af3"/>
    <w:uiPriority w:val="39"/>
    <w:rsid w:val="00BB02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next w:val="af3"/>
    <w:uiPriority w:val="59"/>
    <w:rsid w:val="00BB02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2"/>
    <w:next w:val="af3"/>
    <w:uiPriority w:val="59"/>
    <w:rsid w:val="00BB02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註腳"/>
    <w:basedOn w:val="af0"/>
    <w:link w:val="affffff4"/>
    <w:qFormat/>
    <w:rsid w:val="000B09EB"/>
    <w:pPr>
      <w:overflowPunct w:val="0"/>
      <w:spacing w:line="240" w:lineRule="exact"/>
      <w:ind w:left="60" w:hangingChars="30" w:hanging="60"/>
      <w:jc w:val="both"/>
    </w:pPr>
    <w:rPr>
      <w:rFonts w:ascii="標楷體" w:eastAsia="標楷體" w:hAnsi="標楷體"/>
      <w:lang w:val="x-none" w:eastAsia="x-none"/>
    </w:rPr>
  </w:style>
  <w:style w:type="character" w:customStyle="1" w:styleId="affffff4">
    <w:name w:val="註腳 字元"/>
    <w:basedOn w:val="a1"/>
    <w:link w:val="affffff3"/>
    <w:rsid w:val="000B09EB"/>
    <w:rPr>
      <w:rFonts w:ascii="標楷體" w:eastAsia="標楷體" w:hAnsi="標楷體" w:cs="Times New Roman"/>
      <w:sz w:val="20"/>
      <w:szCs w:val="20"/>
      <w:lang w:val="x-none" w:eastAsia="x-none"/>
    </w:rPr>
  </w:style>
  <w:style w:type="paragraph" w:customStyle="1" w:styleId="affffff5">
    <w:name w:val="(一)內"/>
    <w:rsid w:val="00037D99"/>
    <w:pPr>
      <w:overflowPunct w:val="0"/>
      <w:spacing w:line="460" w:lineRule="exact"/>
      <w:ind w:firstLineChars="200" w:firstLine="480"/>
      <w:jc w:val="both"/>
    </w:pPr>
    <w:rPr>
      <w:rFonts w:ascii="標楷體" w:eastAsia="標楷體" w:hAnsi="標楷體" w:cs="標楷體"/>
      <w:color w:val="000000"/>
      <w:szCs w:val="32"/>
    </w:rPr>
  </w:style>
  <w:style w:type="table" w:customStyle="1" w:styleId="320">
    <w:name w:val="表格格線32"/>
    <w:basedOn w:val="a2"/>
    <w:next w:val="af3"/>
    <w:uiPriority w:val="59"/>
    <w:rsid w:val="00E81FB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表格格線30"/>
    <w:basedOn w:val="a2"/>
    <w:next w:val="af3"/>
    <w:uiPriority w:val="59"/>
    <w:rsid w:val="00E81FB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6">
    <w:name w:val="１、首段凸排 字元"/>
    <w:basedOn w:val="a1"/>
    <w:link w:val="affffff7"/>
    <w:locked/>
    <w:rsid w:val="001B6D2B"/>
    <w:rPr>
      <w:rFonts w:ascii="標楷體" w:eastAsia="標楷體" w:hAnsi="標楷體" w:cs="標楷體"/>
      <w:bCs/>
      <w:sz w:val="32"/>
    </w:rPr>
  </w:style>
  <w:style w:type="paragraph" w:customStyle="1" w:styleId="affffff7">
    <w:name w:val="１、首段凸排"/>
    <w:basedOn w:val="a"/>
    <w:link w:val="affffff6"/>
    <w:qFormat/>
    <w:rsid w:val="001B6D2B"/>
    <w:pPr>
      <w:overflowPunct w:val="0"/>
      <w:autoSpaceDE w:val="0"/>
      <w:autoSpaceDN w:val="0"/>
      <w:adjustRightInd w:val="0"/>
      <w:spacing w:line="600" w:lineRule="exact"/>
      <w:ind w:leftChars="134" w:left="239" w:hangingChars="105" w:hanging="105"/>
      <w:jc w:val="both"/>
    </w:pPr>
    <w:rPr>
      <w:rFonts w:ascii="標楷體" w:eastAsia="標楷體" w:hAnsi="標楷體" w:cs="標楷體"/>
      <w:bCs/>
      <w:sz w:val="32"/>
    </w:rPr>
  </w:style>
  <w:style w:type="table" w:customStyle="1" w:styleId="42">
    <w:name w:val="表格規格4"/>
    <w:basedOn w:val="a2"/>
    <w:next w:val="af3"/>
    <w:uiPriority w:val="59"/>
    <w:qFormat/>
    <w:rsid w:val="00FC7468"/>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
    <w:name w:val="0_內文(一)"/>
    <w:basedOn w:val="a"/>
    <w:rsid w:val="006E4529"/>
    <w:pPr>
      <w:kinsoku w:val="0"/>
      <w:overflowPunct w:val="0"/>
      <w:autoSpaceDE w:val="0"/>
      <w:autoSpaceDN w:val="0"/>
      <w:adjustRightInd w:val="0"/>
      <w:snapToGrid w:val="0"/>
      <w:spacing w:beforeLines="30" w:line="560" w:lineRule="exact"/>
      <w:ind w:firstLineChars="200" w:firstLine="200"/>
      <w:jc w:val="both"/>
    </w:pPr>
    <w:rPr>
      <w:rFonts w:ascii="標楷體" w:eastAsia="標楷體" w:hAnsi="標楷體"/>
      <w:b/>
      <w:snapToGrid w:val="0"/>
      <w:sz w:val="28"/>
      <w:szCs w:val="28"/>
    </w:rPr>
  </w:style>
  <w:style w:type="paragraph" w:customStyle="1" w:styleId="affffff8">
    <w:name w:val="(一)文"/>
    <w:basedOn w:val="a"/>
    <w:rsid w:val="007B2B1E"/>
    <w:pPr>
      <w:snapToGrid w:val="0"/>
      <w:spacing w:line="560" w:lineRule="exact"/>
      <w:ind w:left="910" w:firstLineChars="192" w:firstLine="614"/>
      <w:jc w:val="both"/>
    </w:pPr>
    <w:rPr>
      <w:rFonts w:ascii="標楷體" w:eastAsia="標楷體" w:hAnsi="標楷體" w:cs="Arial"/>
      <w:sz w:val="32"/>
      <w:szCs w:val="32"/>
    </w:rPr>
  </w:style>
  <w:style w:type="paragraph" w:customStyle="1" w:styleId="-129">
    <w:name w:val="非意見(一)-12"/>
    <w:basedOn w:val="1-12"/>
    <w:qFormat/>
    <w:rsid w:val="00037D99"/>
    <w:pPr>
      <w:ind w:firstLineChars="200" w:firstLine="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016300">
      <w:bodyDiv w:val="1"/>
      <w:marLeft w:val="0"/>
      <w:marRight w:val="0"/>
      <w:marTop w:val="0"/>
      <w:marBottom w:val="0"/>
      <w:divBdr>
        <w:top w:val="none" w:sz="0" w:space="0" w:color="auto"/>
        <w:left w:val="none" w:sz="0" w:space="0" w:color="auto"/>
        <w:bottom w:val="none" w:sz="0" w:space="0" w:color="auto"/>
        <w:right w:val="none" w:sz="0" w:space="0" w:color="auto"/>
      </w:divBdr>
    </w:div>
    <w:div w:id="258099010">
      <w:bodyDiv w:val="1"/>
      <w:marLeft w:val="0"/>
      <w:marRight w:val="0"/>
      <w:marTop w:val="0"/>
      <w:marBottom w:val="0"/>
      <w:divBdr>
        <w:top w:val="none" w:sz="0" w:space="0" w:color="auto"/>
        <w:left w:val="none" w:sz="0" w:space="0" w:color="auto"/>
        <w:bottom w:val="none" w:sz="0" w:space="0" w:color="auto"/>
        <w:right w:val="none" w:sz="0" w:space="0" w:color="auto"/>
      </w:divBdr>
    </w:div>
    <w:div w:id="1250698678">
      <w:bodyDiv w:val="1"/>
      <w:marLeft w:val="0"/>
      <w:marRight w:val="0"/>
      <w:marTop w:val="0"/>
      <w:marBottom w:val="0"/>
      <w:divBdr>
        <w:top w:val="none" w:sz="0" w:space="0" w:color="auto"/>
        <w:left w:val="none" w:sz="0" w:space="0" w:color="auto"/>
        <w:bottom w:val="none" w:sz="0" w:space="0" w:color="auto"/>
        <w:right w:val="none" w:sz="0" w:space="0" w:color="auto"/>
      </w:divBdr>
    </w:div>
    <w:div w:id="2059206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db.moe.edu.tw/udata/DetailReportList/%E8%B2%A1%E5%8B%99%E9%A1%9E/AccountingPrivateTuitionsFeesIncome/Index" TargetMode="External"/><Relationship Id="rId18" Type="http://schemas.openxmlformats.org/officeDocument/2006/relationships/hyperlink" Target="https://udb.moe.edu.tw/udata/DetailReportList/%E8%B2%A1%E5%8B%99%E9%A1%9E/AccountingPrivateCurrentExpenditure/Index" TargetMode="External"/><Relationship Id="rId26" Type="http://schemas.openxmlformats.org/officeDocument/2006/relationships/hyperlink" Target="https://udb.moe.edu.tw/udata/DetailReportList/%E8%B2%A1%E5%8B%99%E9%A1%9E/AccountingPrivateFinanceUrl/Index" TargetMode="External"/><Relationship Id="rId39" Type="http://schemas.microsoft.com/office/2007/relationships/hdphoto" Target="media/hdphoto10.wdp"/><Relationship Id="rId21" Type="http://schemas.openxmlformats.org/officeDocument/2006/relationships/hyperlink" Target="https://udb.moe.edu.tw/udata/DetailReportList/%E8%B2%A1%E5%8B%99%E9%A1%9E/AccountingPrivateBalanceOfPayments/Index" TargetMode="External"/><Relationship Id="rId34" Type="http://schemas.openxmlformats.org/officeDocument/2006/relationships/chart" Target="charts/chart3.xml"/><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udb.moe.edu.tw/udata/DetailReportList/%E8%B2%A1%E5%8B%99%E9%A1%9E/AccountingPrivateFinanceRatio/Index" TargetMode="External"/><Relationship Id="rId29" Type="http://schemas.openxmlformats.org/officeDocument/2006/relationships/hyperlink" Target="https://udb.moe.edu.tw/udata/DetailReportList/%E8%B2%A1%E5%8B%99%E9%A1%9E/AccountingPrivateCurrentExpenditure/Index" TargetMode="External"/><Relationship Id="rId11" Type="http://schemas.openxmlformats.org/officeDocument/2006/relationships/chart" Target="charts/chart20.xml"/><Relationship Id="rId24" Type="http://schemas.openxmlformats.org/officeDocument/2006/relationships/hyperlink" Target="https://udb.moe.edu.tw/udata/DetailReportList/%E8%B2%A1%E5%8B%99%E9%A1%9E/AccountingPrivateTuitionsFeesIncome/Index" TargetMode="External"/><Relationship Id="rId32" Type="http://schemas.openxmlformats.org/officeDocument/2006/relationships/hyperlink" Target="https://udb.moe.edu.tw/udata/DetailReportList/%E8%B2%A1%E5%8B%99%E9%A1%9E/AccountingPrivateBalanceOfPayments/Index" TargetMode="External"/><Relationship Id="rId37" Type="http://schemas.microsoft.com/office/2007/relationships/hdphoto" Target="media/hdphoto1.wdp"/><Relationship Id="rId40" Type="http://schemas.openxmlformats.org/officeDocument/2006/relationships/image" Target="media/image3.emf"/><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udb.moe.edu.tw/udata/DetailReportList/%E8%B2%A1%E5%8B%99%E9%A1%9E/AccountingPrivateFinanceUrl/Index" TargetMode="External"/><Relationship Id="rId23" Type="http://schemas.openxmlformats.org/officeDocument/2006/relationships/hyperlink" Target="https://udb.moe.edu.tw/udata/DetailReportList/%E8%B2%A1%E5%8B%99%E9%A1%9E/AccountingPrivateCashFlowsStatement/Index" TargetMode="External"/><Relationship Id="rId28" Type="http://schemas.openxmlformats.org/officeDocument/2006/relationships/hyperlink" Target="https://udb.moe.edu.tw/udata/DetailReportList/%E8%B2%A1%E5%8B%99%E9%A1%9E/AccountingPrivateIncome/Index" TargetMode="External"/><Relationship Id="rId36" Type="http://schemas.openxmlformats.org/officeDocument/2006/relationships/image" Target="media/image2.png"/><Relationship Id="rId49" Type="http://schemas.openxmlformats.org/officeDocument/2006/relationships/theme" Target="theme/theme1.xml"/><Relationship Id="rId10" Type="http://schemas.openxmlformats.org/officeDocument/2006/relationships/chart" Target="charts/chart2.xml"/><Relationship Id="rId19" Type="http://schemas.openxmlformats.org/officeDocument/2006/relationships/hyperlink" Target="https://udb.moe.edu.tw/udata/DetailReportList/%E8%B2%A1%E5%8B%99%E9%A1%9E/AccountingPrivateCapitalExpenditures/Index" TargetMode="External"/><Relationship Id="rId31" Type="http://schemas.openxmlformats.org/officeDocument/2006/relationships/hyperlink" Target="https://udb.moe.edu.tw/udata/DetailReportList/%E8%B2%A1%E5%8B%99%E9%A1%9E/AccountingPrivateFinancialStatusFollowUp/Index"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10.xml"/><Relationship Id="rId14" Type="http://schemas.openxmlformats.org/officeDocument/2006/relationships/hyperlink" Target="https://udb.moe.edu.tw/udata/DetailReportList/%E8%B2%A1%E5%8B%99%E9%A1%9E/AccountingPrivateBalanceSheet/Index" TargetMode="External"/><Relationship Id="rId22" Type="http://schemas.openxmlformats.org/officeDocument/2006/relationships/hyperlink" Target="https://udb.moe.edu.tw/udata/DetailReportList/%E8%B2%A1%E5%8B%99%E9%A1%9E/AccountingPrivateFinanceRatioAndMonitoringIndicator/Index" TargetMode="External"/><Relationship Id="rId27" Type="http://schemas.openxmlformats.org/officeDocument/2006/relationships/hyperlink" Target="https://udb.moe.edu.tw/udata/DetailReportList/%E8%B2%A1%E5%8B%99%E9%A1%9E/AccountingPrivateFinanceRatio/Index" TargetMode="External"/><Relationship Id="rId30" Type="http://schemas.openxmlformats.org/officeDocument/2006/relationships/hyperlink" Target="https://udb.moe.edu.tw/udata/DetailReportList/%E8%B2%A1%E5%8B%99%E9%A1%9E/AccountingPrivateCapitalExpenditures/Index" TargetMode="External"/><Relationship Id="rId35" Type="http://schemas.openxmlformats.org/officeDocument/2006/relationships/chart" Target="charts/chart30.xm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hyperlink" Target="https://udb.moe.edu.tw/udata/DetailReportList/%E8%B2%A1%E5%8B%99%E9%A1%9E/AccountingPrivateCashFlowsStatement/Index" TargetMode="External"/><Relationship Id="rId17" Type="http://schemas.openxmlformats.org/officeDocument/2006/relationships/hyperlink" Target="https://udb.moe.edu.tw/udata/DetailReportList/%E8%B2%A1%E5%8B%99%E9%A1%9E/AccountingPrivateIncome/Index" TargetMode="External"/><Relationship Id="rId25" Type="http://schemas.openxmlformats.org/officeDocument/2006/relationships/hyperlink" Target="https://udb.moe.edu.tw/udata/DetailReportList/%E8%B2%A1%E5%8B%99%E9%A1%9E/AccountingPrivateBalanceSheet/Index" TargetMode="External"/><Relationship Id="rId33" Type="http://schemas.openxmlformats.org/officeDocument/2006/relationships/hyperlink" Target="https://udb.moe.edu.tw/udata/DetailReportList/%E8%B2%A1%E5%8B%99%E9%A1%9E/AccountingPrivateFinanceRatioAndMonitoringIndicator/Index" TargetMode="External"/><Relationship Id="rId38" Type="http://schemas.openxmlformats.org/officeDocument/2006/relationships/image" Target="media/image20.png"/><Relationship Id="rId46" Type="http://schemas.openxmlformats.org/officeDocument/2006/relationships/header" Target="header3.xml"/><Relationship Id="rId20" Type="http://schemas.openxmlformats.org/officeDocument/2006/relationships/hyperlink" Target="https://udb.moe.edu.tw/udata/DetailReportList/%E8%B2%A1%E5%8B%99%E9%A1%9E/AccountingPrivateFinancialStatusFollowUp/Index" TargetMode="External"/><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E:\&#25945;&#36786;&#34389;-&#31532;&#19968;&#31185;&#20844;&#21209;&#29992;\02&#9734;&#9734;&#9733;&#25945;&#32946;&#37096;&#20844;&#25991;&#9734;&#9734;&#9733;\00-&#65312;&#65312;&#9734;&#9733;111&#25945;&#32946;&#37096;&#20027;&#31649;&#27770;&#31639;-&#23529;&#26680;&#22577;&#21578;&#12304;&#37197;&#21512;&#12305;&#34920;&#22577;\11206-&#37325;&#35201;&#23529;&#26680;&#24847;&#35211;&#21450;&#23560;&#31456;&#25991;&#31295;\&#36817;&#21313;&#24180;&#39640;&#20013;&#32887;&#20154;&#25976;&#32113;&#35336;-&#24847;&#35211;&#34920;1.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E:\&#25945;&#36786;&#34389;-&#31532;&#19968;&#31185;&#20844;&#21209;&#29992;\02&#9734;&#9734;&#9733;&#25945;&#32946;&#37096;&#20844;&#25991;&#9734;&#9734;&#9733;\00-&#65312;&#65312;&#9734;&#9733;111&#25945;&#32946;&#37096;&#20027;&#31649;&#27770;&#31639;-&#23529;&#26680;&#22577;&#21578;&#12304;&#37197;&#21512;&#12305;&#34920;&#22577;\11206-&#37325;&#35201;&#23529;&#26680;&#24847;&#35211;&#21450;&#23560;&#31456;&#25991;&#31295;\&#36817;&#21313;&#24180;&#39640;&#20013;&#32887;&#20154;&#25976;&#32113;&#35336;-&#24847;&#35211;&#34920;1.xlsx" TargetMode="External"/><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192.168.202.100\09__&#31532;&#19968;&#31185;\04%20&#27511;&#24180;&#25277;&#26597;&#35336;&#30059;&#21450;&#22577;&#21578;\&#25277;&#26597;&#22577;&#21578;\111&#24180;&#31532;&#20108;&#26399;\111-2&#25945;&#32946;&#37096;--PLS&#19981;&#35201;&#35492;&#21034;\&#22577;&#21578;&#22294;&#34920;&#21407;&#27284;\&#22294;2&#21450;&#22294;3.xlsx"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192.168.202.100\09__&#31532;&#19968;&#31185;\04%20&#27511;&#24180;&#25277;&#26597;&#35336;&#30059;&#21450;&#22577;&#21578;\&#25277;&#26597;&#22577;&#21578;\111&#24180;&#31532;&#20108;&#26399;\111-2&#25945;&#32946;&#37096;--PLS&#19981;&#35201;&#35492;&#21034;\&#22577;&#21578;&#22294;&#34920;&#21407;&#27284;\&#22294;2&#21450;&#22294;3.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E:\&#25945;&#36786;&#34389;-&#31532;&#19968;&#31185;&#20844;&#21209;&#29992;\01-&#36001;&#21209;&#25910;&#25903;&#25277;&#26597;\111-2%20&#36001;&#25277;--NEW\00--&#26597;&#26680;&#20839;&#23481;&#32000;&#35201;\01--&#26597;&#26680;&#24847;&#35211;&#24213;&#31295;&#21312;\&#23416;&#29983;&#33258;&#27578;&#33258;&#20663;\&#38468;&#20214;2-&#22823;&#23560;&#26657;&#38498;&#23560;&#26989;&#36628;&#23566;&#20154;&#21729;&#37197;&#32622;&#24773;&#24418;&#21450;&#21508;&#23416;&#21046;&#23416;&#29983;&#33258;&#27578;&#12289;&#33258;&#20663;&#24847;&#22806;&#20107;&#20214;&#24773;&#24418;&#34920;.xlsx"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oleObject" Target="file:///E:\&#25945;&#36786;&#34389;-&#31532;&#19968;&#31185;&#20844;&#21209;&#29992;\01-&#36001;&#21209;&#25910;&#25903;&#25277;&#26597;\111-2%20&#36001;&#25277;--NEW\00--&#26597;&#26680;&#20839;&#23481;&#32000;&#35201;\01--&#26597;&#26680;&#24847;&#35211;&#24213;&#31295;&#21312;\&#23416;&#29983;&#33258;&#27578;&#33258;&#20663;\&#38468;&#20214;2-&#22823;&#23560;&#26657;&#38498;&#23560;&#26989;&#36628;&#23566;&#20154;&#21729;&#37197;&#32622;&#24773;&#24418;&#21450;&#21508;&#23416;&#21046;&#23416;&#29983;&#33258;&#27578;&#12289;&#33258;&#20663;&#24847;&#22806;&#20107;&#20214;&#24773;&#24418;&#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79119500303402"/>
          <c:y val="8.2701149425287376E-2"/>
          <c:w val="0.7514216411119029"/>
          <c:h val="0.76585893154697149"/>
        </c:manualLayout>
      </c:layout>
      <c:lineChart>
        <c:grouping val="standard"/>
        <c:varyColors val="0"/>
        <c:ser>
          <c:idx val="1"/>
          <c:order val="0"/>
          <c:tx>
            <c:strRef>
              <c:f>'表2-高中職學生-報考學測統測人數'!$D$28</c:f>
              <c:strCache>
                <c:ptCount val="1"/>
                <c:pt idx="0">
                  <c:v>高中生</c:v>
                </c:pt>
              </c:strCache>
            </c:strRef>
          </c:tx>
          <c:spPr>
            <a:ln w="19050">
              <a:solidFill>
                <a:schemeClr val="tx1"/>
              </a:solidFill>
            </a:ln>
          </c:spPr>
          <c:marker>
            <c:symbol val="circle"/>
            <c:size val="6"/>
            <c:spPr>
              <a:solidFill>
                <a:schemeClr val="bg1"/>
              </a:solidFill>
              <a:ln w="15875">
                <a:solidFill>
                  <a:schemeClr val="tx1"/>
                </a:solidFill>
              </a:ln>
            </c:spPr>
          </c:marker>
          <c:dLbls>
            <c:dLbl>
              <c:idx val="0"/>
              <c:layout>
                <c:manualLayout>
                  <c:x val="-7.2888796270062242E-2"/>
                  <c:y val="-4.37329127662645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E6E-4167-BE6E-6A7ACB633C16}"/>
                </c:ext>
              </c:extLst>
            </c:dLbl>
            <c:dLbl>
              <c:idx val="1"/>
              <c:layout>
                <c:manualLayout>
                  <c:x val="-7.450468309810894E-2"/>
                  <c:y val="6.349724115840582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E6E-4167-BE6E-6A7ACB633C16}"/>
                </c:ext>
              </c:extLst>
            </c:dLbl>
            <c:dLbl>
              <c:idx val="2"/>
              <c:layout>
                <c:manualLayout>
                  <c:x val="-5.2638340054938504E-2"/>
                  <c:y val="5.78207332869153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E6E-4167-BE6E-6A7ACB633C16}"/>
                </c:ext>
              </c:extLst>
            </c:dLbl>
            <c:dLbl>
              <c:idx val="3"/>
              <c:layout>
                <c:manualLayout>
                  <c:x val="-0.10355411266842372"/>
                  <c:y val="-4.373291276626456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E6E-4167-BE6E-6A7ACB633C16}"/>
                </c:ext>
              </c:extLst>
            </c:dLbl>
            <c:dLbl>
              <c:idx val="4"/>
              <c:layout>
                <c:manualLayout>
                  <c:x val="-8.3999466711190462E-2"/>
                  <c:y val="5.394444675680028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E6E-4167-BE6E-6A7ACB633C16}"/>
                </c:ext>
              </c:extLst>
            </c:dLbl>
            <c:dLbl>
              <c:idx val="5"/>
              <c:layout>
                <c:manualLayout>
                  <c:x val="-7.7669527902343244E-2"/>
                  <c:y val="-4.899454746492407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E6E-4167-BE6E-6A7ACB633C16}"/>
                </c:ext>
              </c:extLst>
            </c:dLbl>
            <c:dLbl>
              <c:idx val="6"/>
              <c:layout>
                <c:manualLayout>
                  <c:x val="-8.0358399984051171E-2"/>
                  <c:y val="-4.705639112031227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E6E-4167-BE6E-6A7ACB633C16}"/>
                </c:ext>
              </c:extLst>
            </c:dLbl>
            <c:dLbl>
              <c:idx val="7"/>
              <c:layout>
                <c:manualLayout>
                  <c:x val="-9.4754955038021754E-2"/>
                  <c:y val="-5.08639363575328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E6E-4167-BE6E-6A7ACB633C16}"/>
                </c:ext>
              </c:extLst>
            </c:dLbl>
            <c:dLbl>
              <c:idx val="8"/>
              <c:layout>
                <c:manualLayout>
                  <c:x val="-9.2096983803221413E-2"/>
                  <c:y val="-5.17113142364912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E6E-4167-BE6E-6A7ACB633C16}"/>
                </c:ext>
              </c:extLst>
            </c:dLbl>
            <c:dLbl>
              <c:idx val="9"/>
              <c:layout>
                <c:manualLayout>
                  <c:x val="-5.5214706410678875E-2"/>
                  <c:y val="-6.323694451986602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9E6E-4167-BE6E-6A7ACB633C16}"/>
                </c:ext>
              </c:extLst>
            </c:dLbl>
            <c:spPr>
              <a:solidFill>
                <a:schemeClr val="bg1"/>
              </a:solidFill>
              <a:effectLst>
                <a:softEdge rad="63500"/>
              </a:effectLst>
            </c:spPr>
            <c:txPr>
              <a:bodyPr/>
              <a:lstStyle/>
              <a:p>
                <a:pPr>
                  <a:defRPr sz="900"/>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'表2-高中職學生-報考學測統測人數'!$A$29:$A$38</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'表2-高中職學生-報考學測統測人數'!$D$29:$D$38</c:f>
              <c:numCache>
                <c:formatCode>_(* #,##0.00_);_(* \(#,##0.00\);_(* "-"??_);_(@_)</c:formatCode>
                <c:ptCount val="10"/>
                <c:pt idx="0">
                  <c:v>48.072786142140195</c:v>
                </c:pt>
                <c:pt idx="1">
                  <c:v>48.257442745305688</c:v>
                </c:pt>
                <c:pt idx="2">
                  <c:v>48.339361277887321</c:v>
                </c:pt>
                <c:pt idx="3">
                  <c:v>48.906701503028067</c:v>
                </c:pt>
                <c:pt idx="4">
                  <c:v>49.444955172781476</c:v>
                </c:pt>
                <c:pt idx="5">
                  <c:v>50.486049101319729</c:v>
                </c:pt>
                <c:pt idx="6">
                  <c:v>51.735842523337027</c:v>
                </c:pt>
                <c:pt idx="7">
                  <c:v>53.421448572025895</c:v>
                </c:pt>
                <c:pt idx="8">
                  <c:v>54.701813423069737</c:v>
                </c:pt>
                <c:pt idx="9">
                  <c:v>55.709743077404831</c:v>
                </c:pt>
              </c:numCache>
            </c:numRef>
          </c:val>
          <c:smooth val="0"/>
          <c:extLst>
            <c:ext xmlns:c16="http://schemas.microsoft.com/office/drawing/2014/chart" uri="{C3380CC4-5D6E-409C-BE32-E72D297353CC}">
              <c16:uniqueId val="{0000000A-9E6E-4167-BE6E-6A7ACB633C16}"/>
            </c:ext>
          </c:extLst>
        </c:ser>
        <c:ser>
          <c:idx val="2"/>
          <c:order val="1"/>
          <c:tx>
            <c:strRef>
              <c:f>'表2-高中職學生-報考學測統測人數'!$E$28</c:f>
              <c:strCache>
                <c:ptCount val="1"/>
                <c:pt idx="0">
                  <c:v>高職生</c:v>
                </c:pt>
              </c:strCache>
            </c:strRef>
          </c:tx>
          <c:spPr>
            <a:ln w="19050">
              <a:solidFill>
                <a:schemeClr val="tx1"/>
              </a:solidFill>
            </a:ln>
          </c:spPr>
          <c:marker>
            <c:symbol val="diamond"/>
            <c:size val="7"/>
            <c:spPr>
              <a:solidFill>
                <a:schemeClr val="bg1">
                  <a:lumMod val="85000"/>
                </a:schemeClr>
              </a:solidFill>
              <a:ln w="15875">
                <a:solidFill>
                  <a:schemeClr val="tx1"/>
                </a:solidFill>
              </a:ln>
            </c:spPr>
          </c:marker>
          <c:dLbls>
            <c:dLbl>
              <c:idx val="0"/>
              <c:layout>
                <c:manualLayout>
                  <c:x val="-7.1994088888857166E-2"/>
                  <c:y val="-7.966298534756276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9E6E-4167-BE6E-6A7ACB633C16}"/>
                </c:ext>
              </c:extLst>
            </c:dLbl>
            <c:dLbl>
              <c:idx val="1"/>
              <c:layout>
                <c:manualLayout>
                  <c:x val="-7.7855182184166552E-2"/>
                  <c:y val="-5.458416502740750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9E6E-4167-BE6E-6A7ACB633C16}"/>
                </c:ext>
              </c:extLst>
            </c:dLbl>
            <c:dLbl>
              <c:idx val="2"/>
              <c:layout>
                <c:manualLayout>
                  <c:x val="-6.5196052167607196E-2"/>
                  <c:y val="-7.75669713547369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9E6E-4167-BE6E-6A7ACB633C16}"/>
                </c:ext>
              </c:extLst>
            </c:dLbl>
            <c:dLbl>
              <c:idx val="3"/>
              <c:layout>
                <c:manualLayout>
                  <c:x val="-8.4184871792635382E-2"/>
                  <c:y val="-4.883846344557508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9E6E-4167-BE6E-6A7ACB633C16}"/>
                </c:ext>
              </c:extLst>
            </c:dLbl>
            <c:dLbl>
              <c:idx val="4"/>
              <c:layout>
                <c:manualLayout>
                  <c:x val="-6.5196052167607252E-2"/>
                  <c:y val="-9.480407610023398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9E6E-4167-BE6E-6A7ACB633C16}"/>
                </c:ext>
              </c:extLst>
            </c:dLbl>
            <c:dLbl>
              <c:idx val="5"/>
              <c:layout>
                <c:manualLayout>
                  <c:x val="-7.4504932298487231E-2"/>
                  <c:y val="6.924249032279079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9E6E-4167-BE6E-6A7ACB633C16}"/>
                </c:ext>
              </c:extLst>
            </c:dLbl>
            <c:dLbl>
              <c:idx val="6"/>
              <c:layout>
                <c:manualLayout>
                  <c:x val="-3.7954291181696492E-2"/>
                  <c:y val="-4.705636983118955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9E6E-4167-BE6E-6A7ACB633C16}"/>
                </c:ext>
              </c:extLst>
            </c:dLbl>
            <c:dLbl>
              <c:idx val="7"/>
              <c:layout>
                <c:manualLayout>
                  <c:x val="-5.915643179946347E-2"/>
                  <c:y val="-4.89262324303685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9E6E-4167-BE6E-6A7ACB633C16}"/>
                </c:ext>
              </c:extLst>
            </c:dLbl>
            <c:dLbl>
              <c:idx val="8"/>
              <c:layout>
                <c:manualLayout>
                  <c:x val="-5.3111029118074492E-2"/>
                  <c:y val="-6.032983931496790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9E6E-4167-BE6E-6A7ACB633C16}"/>
                </c:ext>
              </c:extLst>
            </c:dLbl>
            <c:dLbl>
              <c:idx val="9"/>
              <c:layout>
                <c:manualLayout>
                  <c:x val="-5.2186823274952547E-2"/>
                  <c:y val="-6.032983931496790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9E6E-4167-BE6E-6A7ACB633C16}"/>
                </c:ext>
              </c:extLst>
            </c:dLbl>
            <c:spPr>
              <a:solidFill>
                <a:schemeClr val="bg1"/>
              </a:solidFill>
              <a:effectLst>
                <a:softEdge rad="63500"/>
              </a:effectLst>
            </c:spPr>
            <c:txPr>
              <a:bodyPr/>
              <a:lstStyle/>
              <a:p>
                <a:pPr>
                  <a:defRPr sz="900"/>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'表2-高中職學生-報考學測統測人數'!$A$29:$A$38</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'表2-高中職學生-報考學測統測人數'!$E$29:$E$38</c:f>
              <c:numCache>
                <c:formatCode>_(* #,##0.00_);_(* \(#,##0.00\);_(* "-"??_);_(@_)</c:formatCode>
                <c:ptCount val="10"/>
                <c:pt idx="0">
                  <c:v>51.927213857859797</c:v>
                </c:pt>
                <c:pt idx="1">
                  <c:v>51.742557254694312</c:v>
                </c:pt>
                <c:pt idx="2">
                  <c:v>51.660638722112687</c:v>
                </c:pt>
                <c:pt idx="3">
                  <c:v>51.09329849697194</c:v>
                </c:pt>
                <c:pt idx="4">
                  <c:v>50.555044827218524</c:v>
                </c:pt>
                <c:pt idx="5">
                  <c:v>49.513950898680264</c:v>
                </c:pt>
                <c:pt idx="6">
                  <c:v>48.26415747666298</c:v>
                </c:pt>
                <c:pt idx="7">
                  <c:v>46.578551427974105</c:v>
                </c:pt>
                <c:pt idx="8">
                  <c:v>45.298186576930263</c:v>
                </c:pt>
                <c:pt idx="9">
                  <c:v>44.290256922595169</c:v>
                </c:pt>
              </c:numCache>
            </c:numRef>
          </c:val>
          <c:smooth val="0"/>
          <c:extLst>
            <c:ext xmlns:c16="http://schemas.microsoft.com/office/drawing/2014/chart" uri="{C3380CC4-5D6E-409C-BE32-E72D297353CC}">
              <c16:uniqueId val="{00000015-9E6E-4167-BE6E-6A7ACB633C16}"/>
            </c:ext>
          </c:extLst>
        </c:ser>
        <c:dLbls>
          <c:showLegendKey val="0"/>
          <c:showVal val="0"/>
          <c:showCatName val="0"/>
          <c:showSerName val="0"/>
          <c:showPercent val="0"/>
          <c:showBubbleSize val="0"/>
        </c:dLbls>
        <c:marker val="1"/>
        <c:smooth val="0"/>
        <c:axId val="409950208"/>
        <c:axId val="322328192"/>
      </c:lineChart>
      <c:catAx>
        <c:axId val="409950208"/>
        <c:scaling>
          <c:orientation val="minMax"/>
        </c:scaling>
        <c:delete val="0"/>
        <c:axPos val="b"/>
        <c:numFmt formatCode="General" sourceLinked="0"/>
        <c:majorTickMark val="none"/>
        <c:minorTickMark val="none"/>
        <c:tickLblPos val="nextTo"/>
        <c:crossAx val="322328192"/>
        <c:crosses val="autoZero"/>
        <c:auto val="1"/>
        <c:lblAlgn val="ctr"/>
        <c:lblOffset val="100"/>
        <c:noMultiLvlLbl val="0"/>
      </c:catAx>
      <c:valAx>
        <c:axId val="322328192"/>
        <c:scaling>
          <c:orientation val="minMax"/>
          <c:max val="57"/>
          <c:min val="44"/>
        </c:scaling>
        <c:delete val="0"/>
        <c:axPos val="l"/>
        <c:majorGridlines/>
        <c:numFmt formatCode="_(* #,##0.00_);_(* \(#,##0.00\);_(* &quot;-&quot;??_);_(@_)" sourceLinked="1"/>
        <c:majorTickMark val="none"/>
        <c:minorTickMark val="none"/>
        <c:tickLblPos val="nextTo"/>
        <c:crossAx val="409950208"/>
        <c:crosses val="autoZero"/>
        <c:crossBetween val="between"/>
        <c:majorUnit val="5"/>
        <c:minorUnit val="1"/>
      </c:valAx>
    </c:plotArea>
    <c:legend>
      <c:legendPos val="t"/>
      <c:layout>
        <c:manualLayout>
          <c:xMode val="edge"/>
          <c:yMode val="edge"/>
          <c:x val="0.33580706144648587"/>
          <c:y val="2.7661034128975632E-3"/>
          <c:w val="0.42477630819580131"/>
          <c:h val="5.9812449626827538E-2"/>
        </c:manualLayout>
      </c:layout>
      <c:overlay val="0"/>
    </c:legend>
    <c:plotVisOnly val="1"/>
    <c:dispBlanksAs val="gap"/>
    <c:showDLblsOverMax val="0"/>
  </c:chart>
  <c:spPr>
    <a:noFill/>
    <a:ln>
      <a:noFill/>
    </a:ln>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79119500303402"/>
          <c:y val="8.2701149425287376E-2"/>
          <c:w val="0.7514216411119029"/>
          <c:h val="0.76585893154697149"/>
        </c:manualLayout>
      </c:layout>
      <c:lineChart>
        <c:grouping val="standard"/>
        <c:varyColors val="0"/>
        <c:ser>
          <c:idx val="1"/>
          <c:order val="0"/>
          <c:tx>
            <c:strRef>
              <c:f>'表2-高中職學生-報考學測統測人數'!$D$28</c:f>
              <c:strCache>
                <c:ptCount val="1"/>
                <c:pt idx="0">
                  <c:v>高中生</c:v>
                </c:pt>
              </c:strCache>
            </c:strRef>
          </c:tx>
          <c:spPr>
            <a:ln w="19050">
              <a:solidFill>
                <a:schemeClr val="tx1"/>
              </a:solidFill>
            </a:ln>
          </c:spPr>
          <c:marker>
            <c:symbol val="circle"/>
            <c:size val="6"/>
            <c:spPr>
              <a:solidFill>
                <a:schemeClr val="bg1"/>
              </a:solidFill>
              <a:ln w="15875">
                <a:solidFill>
                  <a:schemeClr val="tx1"/>
                </a:solidFill>
              </a:ln>
            </c:spPr>
          </c:marker>
          <c:dLbls>
            <c:dLbl>
              <c:idx val="0"/>
              <c:layout>
                <c:manualLayout>
                  <c:x val="-7.2888796270062242E-2"/>
                  <c:y val="-4.37329127662645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E6E-4167-BE6E-6A7ACB633C16}"/>
                </c:ext>
              </c:extLst>
            </c:dLbl>
            <c:dLbl>
              <c:idx val="1"/>
              <c:layout>
                <c:manualLayout>
                  <c:x val="-7.450468309810894E-2"/>
                  <c:y val="6.349724115840582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E6E-4167-BE6E-6A7ACB633C16}"/>
                </c:ext>
              </c:extLst>
            </c:dLbl>
            <c:dLbl>
              <c:idx val="2"/>
              <c:layout>
                <c:manualLayout>
                  <c:x val="-5.2638340054938504E-2"/>
                  <c:y val="5.78207332869153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E6E-4167-BE6E-6A7ACB633C16}"/>
                </c:ext>
              </c:extLst>
            </c:dLbl>
            <c:dLbl>
              <c:idx val="3"/>
              <c:layout>
                <c:manualLayout>
                  <c:x val="-0.10355411266842372"/>
                  <c:y val="-4.373291276626456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E6E-4167-BE6E-6A7ACB633C16}"/>
                </c:ext>
              </c:extLst>
            </c:dLbl>
            <c:dLbl>
              <c:idx val="4"/>
              <c:layout>
                <c:manualLayout>
                  <c:x val="-8.3999466711190462E-2"/>
                  <c:y val="5.394444675680028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E6E-4167-BE6E-6A7ACB633C16}"/>
                </c:ext>
              </c:extLst>
            </c:dLbl>
            <c:dLbl>
              <c:idx val="5"/>
              <c:layout>
                <c:manualLayout>
                  <c:x val="-7.7669527902343244E-2"/>
                  <c:y val="-4.899454746492407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E6E-4167-BE6E-6A7ACB633C16}"/>
                </c:ext>
              </c:extLst>
            </c:dLbl>
            <c:dLbl>
              <c:idx val="6"/>
              <c:layout>
                <c:manualLayout>
                  <c:x val="-8.0358399984051171E-2"/>
                  <c:y val="-4.705639112031227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E6E-4167-BE6E-6A7ACB633C16}"/>
                </c:ext>
              </c:extLst>
            </c:dLbl>
            <c:dLbl>
              <c:idx val="7"/>
              <c:layout>
                <c:manualLayout>
                  <c:x val="-9.4754955038021754E-2"/>
                  <c:y val="-5.08639363575328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E6E-4167-BE6E-6A7ACB633C16}"/>
                </c:ext>
              </c:extLst>
            </c:dLbl>
            <c:dLbl>
              <c:idx val="8"/>
              <c:layout>
                <c:manualLayout>
                  <c:x val="-9.2096983803221413E-2"/>
                  <c:y val="-5.17113142364912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E6E-4167-BE6E-6A7ACB633C16}"/>
                </c:ext>
              </c:extLst>
            </c:dLbl>
            <c:dLbl>
              <c:idx val="9"/>
              <c:layout>
                <c:manualLayout>
                  <c:x val="-5.5214706410678875E-2"/>
                  <c:y val="-6.323694451986602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9E6E-4167-BE6E-6A7ACB633C16}"/>
                </c:ext>
              </c:extLst>
            </c:dLbl>
            <c:spPr>
              <a:solidFill>
                <a:schemeClr val="bg1"/>
              </a:solidFill>
              <a:effectLst>
                <a:softEdge rad="63500"/>
              </a:effectLst>
            </c:spPr>
            <c:txPr>
              <a:bodyPr/>
              <a:lstStyle/>
              <a:p>
                <a:pPr>
                  <a:defRPr sz="900"/>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'表2-高中職學生-報考學測統測人數'!$A$29:$A$38</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'表2-高中職學生-報考學測統測人數'!$D$29:$D$38</c:f>
              <c:numCache>
                <c:formatCode>_(* #,##0.00_);_(* \(#,##0.00\);_(* "-"??_);_(@_)</c:formatCode>
                <c:ptCount val="10"/>
                <c:pt idx="0">
                  <c:v>48.072786142140195</c:v>
                </c:pt>
                <c:pt idx="1">
                  <c:v>48.257442745305688</c:v>
                </c:pt>
                <c:pt idx="2">
                  <c:v>48.339361277887321</c:v>
                </c:pt>
                <c:pt idx="3">
                  <c:v>48.906701503028067</c:v>
                </c:pt>
                <c:pt idx="4">
                  <c:v>49.444955172781476</c:v>
                </c:pt>
                <c:pt idx="5">
                  <c:v>50.486049101319729</c:v>
                </c:pt>
                <c:pt idx="6">
                  <c:v>51.735842523337027</c:v>
                </c:pt>
                <c:pt idx="7">
                  <c:v>53.421448572025895</c:v>
                </c:pt>
                <c:pt idx="8">
                  <c:v>54.701813423069737</c:v>
                </c:pt>
                <c:pt idx="9">
                  <c:v>55.709743077404831</c:v>
                </c:pt>
              </c:numCache>
            </c:numRef>
          </c:val>
          <c:smooth val="0"/>
          <c:extLst>
            <c:ext xmlns:c16="http://schemas.microsoft.com/office/drawing/2014/chart" uri="{C3380CC4-5D6E-409C-BE32-E72D297353CC}">
              <c16:uniqueId val="{0000000A-9E6E-4167-BE6E-6A7ACB633C16}"/>
            </c:ext>
          </c:extLst>
        </c:ser>
        <c:ser>
          <c:idx val="2"/>
          <c:order val="1"/>
          <c:tx>
            <c:strRef>
              <c:f>'表2-高中職學生-報考學測統測人數'!$E$28</c:f>
              <c:strCache>
                <c:ptCount val="1"/>
                <c:pt idx="0">
                  <c:v>高職生</c:v>
                </c:pt>
              </c:strCache>
            </c:strRef>
          </c:tx>
          <c:spPr>
            <a:ln w="19050">
              <a:solidFill>
                <a:schemeClr val="tx1"/>
              </a:solidFill>
            </a:ln>
          </c:spPr>
          <c:marker>
            <c:symbol val="diamond"/>
            <c:size val="7"/>
            <c:spPr>
              <a:solidFill>
                <a:schemeClr val="bg1">
                  <a:lumMod val="85000"/>
                </a:schemeClr>
              </a:solidFill>
              <a:ln w="15875">
                <a:solidFill>
                  <a:schemeClr val="tx1"/>
                </a:solidFill>
              </a:ln>
            </c:spPr>
          </c:marker>
          <c:dLbls>
            <c:dLbl>
              <c:idx val="0"/>
              <c:layout>
                <c:manualLayout>
                  <c:x val="-7.1994088888857166E-2"/>
                  <c:y val="-7.966298534756276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9E6E-4167-BE6E-6A7ACB633C16}"/>
                </c:ext>
              </c:extLst>
            </c:dLbl>
            <c:dLbl>
              <c:idx val="1"/>
              <c:layout>
                <c:manualLayout>
                  <c:x val="-7.7855182184166552E-2"/>
                  <c:y val="-5.458416502740750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9E6E-4167-BE6E-6A7ACB633C16}"/>
                </c:ext>
              </c:extLst>
            </c:dLbl>
            <c:dLbl>
              <c:idx val="2"/>
              <c:layout>
                <c:manualLayout>
                  <c:x val="-6.5196052167607196E-2"/>
                  <c:y val="-7.75669713547369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9E6E-4167-BE6E-6A7ACB633C16}"/>
                </c:ext>
              </c:extLst>
            </c:dLbl>
            <c:dLbl>
              <c:idx val="3"/>
              <c:layout>
                <c:manualLayout>
                  <c:x val="-8.4184871792635382E-2"/>
                  <c:y val="-4.883846344557508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9E6E-4167-BE6E-6A7ACB633C16}"/>
                </c:ext>
              </c:extLst>
            </c:dLbl>
            <c:dLbl>
              <c:idx val="4"/>
              <c:layout>
                <c:manualLayout>
                  <c:x val="-6.5196052167607252E-2"/>
                  <c:y val="-9.480407610023398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9E6E-4167-BE6E-6A7ACB633C16}"/>
                </c:ext>
              </c:extLst>
            </c:dLbl>
            <c:dLbl>
              <c:idx val="5"/>
              <c:layout>
                <c:manualLayout>
                  <c:x val="-7.4504932298487231E-2"/>
                  <c:y val="6.924249032279079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9E6E-4167-BE6E-6A7ACB633C16}"/>
                </c:ext>
              </c:extLst>
            </c:dLbl>
            <c:dLbl>
              <c:idx val="6"/>
              <c:layout>
                <c:manualLayout>
                  <c:x val="-3.7954291181696492E-2"/>
                  <c:y val="-4.705636983118955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9E6E-4167-BE6E-6A7ACB633C16}"/>
                </c:ext>
              </c:extLst>
            </c:dLbl>
            <c:dLbl>
              <c:idx val="7"/>
              <c:layout>
                <c:manualLayout>
                  <c:x val="-5.915643179946347E-2"/>
                  <c:y val="-4.89262324303685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9E6E-4167-BE6E-6A7ACB633C16}"/>
                </c:ext>
              </c:extLst>
            </c:dLbl>
            <c:dLbl>
              <c:idx val="8"/>
              <c:layout>
                <c:manualLayout>
                  <c:x val="-5.3111029118074492E-2"/>
                  <c:y val="-6.032983931496790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9E6E-4167-BE6E-6A7ACB633C16}"/>
                </c:ext>
              </c:extLst>
            </c:dLbl>
            <c:dLbl>
              <c:idx val="9"/>
              <c:layout>
                <c:manualLayout>
                  <c:x val="-5.2186823274952547E-2"/>
                  <c:y val="-6.032983931496790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9E6E-4167-BE6E-6A7ACB633C16}"/>
                </c:ext>
              </c:extLst>
            </c:dLbl>
            <c:spPr>
              <a:solidFill>
                <a:schemeClr val="bg1"/>
              </a:solidFill>
              <a:effectLst>
                <a:softEdge rad="63500"/>
              </a:effectLst>
            </c:spPr>
            <c:txPr>
              <a:bodyPr/>
              <a:lstStyle/>
              <a:p>
                <a:pPr>
                  <a:defRPr sz="900"/>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'表2-高中職學生-報考學測統測人數'!$A$29:$A$38</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'表2-高中職學生-報考學測統測人數'!$E$29:$E$38</c:f>
              <c:numCache>
                <c:formatCode>_(* #,##0.00_);_(* \(#,##0.00\);_(* "-"??_);_(@_)</c:formatCode>
                <c:ptCount val="10"/>
                <c:pt idx="0">
                  <c:v>51.927213857859797</c:v>
                </c:pt>
                <c:pt idx="1">
                  <c:v>51.742557254694312</c:v>
                </c:pt>
                <c:pt idx="2">
                  <c:v>51.660638722112687</c:v>
                </c:pt>
                <c:pt idx="3">
                  <c:v>51.09329849697194</c:v>
                </c:pt>
                <c:pt idx="4">
                  <c:v>50.555044827218524</c:v>
                </c:pt>
                <c:pt idx="5">
                  <c:v>49.513950898680264</c:v>
                </c:pt>
                <c:pt idx="6">
                  <c:v>48.26415747666298</c:v>
                </c:pt>
                <c:pt idx="7">
                  <c:v>46.578551427974105</c:v>
                </c:pt>
                <c:pt idx="8">
                  <c:v>45.298186576930263</c:v>
                </c:pt>
                <c:pt idx="9">
                  <c:v>44.290256922595169</c:v>
                </c:pt>
              </c:numCache>
            </c:numRef>
          </c:val>
          <c:smooth val="0"/>
          <c:extLst>
            <c:ext xmlns:c16="http://schemas.microsoft.com/office/drawing/2014/chart" uri="{C3380CC4-5D6E-409C-BE32-E72D297353CC}">
              <c16:uniqueId val="{00000015-9E6E-4167-BE6E-6A7ACB633C16}"/>
            </c:ext>
          </c:extLst>
        </c:ser>
        <c:dLbls>
          <c:showLegendKey val="0"/>
          <c:showVal val="0"/>
          <c:showCatName val="0"/>
          <c:showSerName val="0"/>
          <c:showPercent val="0"/>
          <c:showBubbleSize val="0"/>
        </c:dLbls>
        <c:marker val="1"/>
        <c:smooth val="0"/>
        <c:axId val="409950208"/>
        <c:axId val="322328192"/>
      </c:lineChart>
      <c:catAx>
        <c:axId val="409950208"/>
        <c:scaling>
          <c:orientation val="minMax"/>
        </c:scaling>
        <c:delete val="0"/>
        <c:axPos val="b"/>
        <c:numFmt formatCode="General" sourceLinked="0"/>
        <c:majorTickMark val="none"/>
        <c:minorTickMark val="none"/>
        <c:tickLblPos val="nextTo"/>
        <c:crossAx val="322328192"/>
        <c:crosses val="autoZero"/>
        <c:auto val="1"/>
        <c:lblAlgn val="ctr"/>
        <c:lblOffset val="100"/>
        <c:noMultiLvlLbl val="0"/>
      </c:catAx>
      <c:valAx>
        <c:axId val="322328192"/>
        <c:scaling>
          <c:orientation val="minMax"/>
          <c:max val="57"/>
          <c:min val="44"/>
        </c:scaling>
        <c:delete val="0"/>
        <c:axPos val="l"/>
        <c:majorGridlines/>
        <c:numFmt formatCode="_(* #,##0.00_);_(* \(#,##0.00\);_(* &quot;-&quot;??_);_(@_)" sourceLinked="1"/>
        <c:majorTickMark val="none"/>
        <c:minorTickMark val="none"/>
        <c:tickLblPos val="nextTo"/>
        <c:crossAx val="409950208"/>
        <c:crosses val="autoZero"/>
        <c:crossBetween val="between"/>
        <c:majorUnit val="5"/>
        <c:minorUnit val="1"/>
      </c:valAx>
    </c:plotArea>
    <c:legend>
      <c:legendPos val="t"/>
      <c:layout>
        <c:manualLayout>
          <c:xMode val="edge"/>
          <c:yMode val="edge"/>
          <c:x val="0.33580706144648587"/>
          <c:y val="2.7661034128975632E-3"/>
          <c:w val="0.42477630819580131"/>
          <c:h val="5.9812449626827538E-2"/>
        </c:manualLayout>
      </c:layout>
      <c:overlay val="0"/>
    </c:legend>
    <c:plotVisOnly val="1"/>
    <c:dispBlanksAs val="gap"/>
    <c:showDLblsOverMax val="0"/>
  </c:chart>
  <c:spPr>
    <a:noFill/>
    <a:ln>
      <a:noFill/>
    </a:ln>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9063651156257"/>
          <c:y val="0.13702148902856884"/>
          <c:w val="0.79063709028043638"/>
          <c:h val="0.73672459631866405"/>
        </c:manualLayout>
      </c:layout>
      <c:lineChart>
        <c:grouping val="standard"/>
        <c:varyColors val="0"/>
        <c:ser>
          <c:idx val="1"/>
          <c:order val="0"/>
          <c:tx>
            <c:strRef>
              <c:f>'表2-高中職學生-報考學測統測人數'!$F$28</c:f>
              <c:strCache>
                <c:ptCount val="1"/>
                <c:pt idx="0">
                  <c:v>學測</c:v>
                </c:pt>
              </c:strCache>
            </c:strRef>
          </c:tx>
          <c:spPr>
            <a:ln>
              <a:solidFill>
                <a:schemeClr val="tx1"/>
              </a:solidFill>
            </a:ln>
          </c:spPr>
          <c:marker>
            <c:symbol val="circle"/>
            <c:size val="7"/>
            <c:spPr>
              <a:solidFill>
                <a:schemeClr val="bg1"/>
              </a:solidFill>
              <a:ln w="19050">
                <a:solidFill>
                  <a:schemeClr val="tx1"/>
                </a:solidFill>
              </a:ln>
            </c:spPr>
          </c:marker>
          <c:dLbls>
            <c:dLbl>
              <c:idx val="0"/>
              <c:layout>
                <c:manualLayout>
                  <c:x val="-5.486111111111111E-2"/>
                  <c:y val="-6.412551959799747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568-4240-92AB-DE082971D86F}"/>
                </c:ext>
              </c:extLst>
            </c:dLbl>
            <c:dLbl>
              <c:idx val="1"/>
              <c:layout>
                <c:manualLayout>
                  <c:x val="-4.4366990020631776E-2"/>
                  <c:y val="-6.579066781016162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568-4240-92AB-DE082971D86F}"/>
                </c:ext>
              </c:extLst>
            </c:dLbl>
            <c:dLbl>
              <c:idx val="2"/>
              <c:layout>
                <c:manualLayout>
                  <c:x val="-5.4023196849699986E-2"/>
                  <c:y val="-3.73919843419836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568-4240-92AB-DE082971D86F}"/>
                </c:ext>
              </c:extLst>
            </c:dLbl>
            <c:dLbl>
              <c:idx val="3"/>
              <c:layout>
                <c:manualLayout>
                  <c:x val="-4.6297037860308622E-2"/>
                  <c:y val="-8.31291563222575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568-4240-92AB-DE082971D86F}"/>
                </c:ext>
              </c:extLst>
            </c:dLbl>
            <c:dLbl>
              <c:idx val="5"/>
              <c:layout>
                <c:manualLayout>
                  <c:x val="-5.486111111111111E-2"/>
                  <c:y val="-4.51954769122417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568-4240-92AB-DE082971D86F}"/>
                </c:ext>
              </c:extLst>
            </c:dLbl>
            <c:dLbl>
              <c:idx val="6"/>
              <c:layout>
                <c:manualLayout>
                  <c:x val="-6.3194444444444442E-2"/>
                  <c:y val="-4.51954769122417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568-4240-92AB-DE082971D86F}"/>
                </c:ext>
              </c:extLst>
            </c:dLbl>
            <c:dLbl>
              <c:idx val="7"/>
              <c:layout>
                <c:manualLayout>
                  <c:x val="-6.4267693533395301E-2"/>
                  <c:y val="-8.28824397442204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DE2-4D8C-BCB6-7B09BDC1C094}"/>
                </c:ext>
              </c:extLst>
            </c:dLbl>
            <c:dLbl>
              <c:idx val="8"/>
              <c:layout>
                <c:manualLayout>
                  <c:x val="-6.3194444444444442E-2"/>
                  <c:y val="-4.046296624080290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568-4240-92AB-DE082971D86F}"/>
                </c:ext>
              </c:extLst>
            </c:dLbl>
            <c:dLbl>
              <c:idx val="9"/>
              <c:layout>
                <c:manualLayout>
                  <c:x val="-4.3749999999999997E-2"/>
                  <c:y val="-4.51954769122417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568-4240-92AB-DE082971D86F}"/>
                </c:ext>
              </c:extLst>
            </c:dLbl>
            <c:dLbl>
              <c:idx val="10"/>
              <c:layout>
                <c:manualLayout>
                  <c:x val="-3.83263995054728E-2"/>
                  <c:y val="-5.480078834603126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568-4240-92AB-DE082971D86F}"/>
                </c:ext>
              </c:extLst>
            </c:dLbl>
            <c:spPr>
              <a:solidFill>
                <a:schemeClr val="bg1"/>
              </a:solidFill>
              <a:effectLst>
                <a:softEdge rad="31750"/>
              </a:effectLst>
            </c:spPr>
            <c:txPr>
              <a:bodyPr/>
              <a:lstStyle/>
              <a:p>
                <a:pPr>
                  <a:defRPr sz="900" spc="-30" baseline="0"/>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'表2-高中職學生-報考學測統測人數'!$A$29:$A$39</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'表2-高中職學生-報考學測統測人數'!$F$29:$F$39</c:f>
              <c:numCache>
                <c:formatCode>#,##0</c:formatCode>
                <c:ptCount val="11"/>
                <c:pt idx="0">
                  <c:v>154560</c:v>
                </c:pt>
                <c:pt idx="1">
                  <c:v>150030</c:v>
                </c:pt>
                <c:pt idx="2">
                  <c:v>147478</c:v>
                </c:pt>
                <c:pt idx="3">
                  <c:v>146035</c:v>
                </c:pt>
                <c:pt idx="4">
                  <c:v>135583</c:v>
                </c:pt>
                <c:pt idx="5">
                  <c:v>128760</c:v>
                </c:pt>
                <c:pt idx="6">
                  <c:v>136465</c:v>
                </c:pt>
                <c:pt idx="7">
                  <c:v>138387</c:v>
                </c:pt>
                <c:pt idx="8">
                  <c:v>133438</c:v>
                </c:pt>
                <c:pt idx="9">
                  <c:v>128600</c:v>
                </c:pt>
                <c:pt idx="10">
                  <c:v>116445</c:v>
                </c:pt>
              </c:numCache>
            </c:numRef>
          </c:val>
          <c:smooth val="0"/>
          <c:extLst>
            <c:ext xmlns:c16="http://schemas.microsoft.com/office/drawing/2014/chart" uri="{C3380CC4-5D6E-409C-BE32-E72D297353CC}">
              <c16:uniqueId val="{00000009-9568-4240-92AB-DE082971D86F}"/>
            </c:ext>
          </c:extLst>
        </c:ser>
        <c:ser>
          <c:idx val="2"/>
          <c:order val="1"/>
          <c:tx>
            <c:strRef>
              <c:f>'表2-高中職學生-報考學測統測人數'!$G$28</c:f>
              <c:strCache>
                <c:ptCount val="1"/>
                <c:pt idx="0">
                  <c:v>統測</c:v>
                </c:pt>
              </c:strCache>
            </c:strRef>
          </c:tx>
          <c:spPr>
            <a:ln>
              <a:solidFill>
                <a:schemeClr val="tx1"/>
              </a:solidFill>
            </a:ln>
          </c:spPr>
          <c:marker>
            <c:symbol val="square"/>
            <c:size val="7"/>
            <c:spPr>
              <a:solidFill>
                <a:schemeClr val="bg1">
                  <a:lumMod val="85000"/>
                </a:schemeClr>
              </a:solidFill>
              <a:ln w="15875">
                <a:solidFill>
                  <a:schemeClr val="tx1"/>
                </a:solidFill>
              </a:ln>
            </c:spPr>
          </c:marker>
          <c:dLbls>
            <c:dLbl>
              <c:idx val="1"/>
              <c:layout>
                <c:manualLayout>
                  <c:x val="-6.7846031441984311E-2"/>
                  <c:y val="6.6515640419488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9568-4240-92AB-DE082971D86F}"/>
                </c:ext>
              </c:extLst>
            </c:dLbl>
            <c:dLbl>
              <c:idx val="2"/>
              <c:layout>
                <c:manualLayout>
                  <c:x val="-5.8352306280507388E-2"/>
                  <c:y val="6.887388486672632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9568-4240-92AB-DE082971D86F}"/>
                </c:ext>
              </c:extLst>
            </c:dLbl>
            <c:dLbl>
              <c:idx val="3"/>
              <c:layout>
                <c:manualLayout>
                  <c:x val="-5.6381967657043799E-2"/>
                  <c:y val="7.046411377623541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9568-4240-92AB-DE082971D86F}"/>
                </c:ext>
              </c:extLst>
            </c:dLbl>
            <c:dLbl>
              <c:idx val="6"/>
              <c:layout>
                <c:manualLayout>
                  <c:x val="-4.9018537010200529E-2"/>
                  <c:y val="4.71003864398479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9568-4240-92AB-DE082971D86F}"/>
                </c:ext>
              </c:extLst>
            </c:dLbl>
            <c:spPr>
              <a:solidFill>
                <a:schemeClr val="bg1"/>
              </a:solidFill>
              <a:effectLst>
                <a:softEdge rad="31750"/>
              </a:effectLst>
            </c:spPr>
            <c:txPr>
              <a:bodyPr/>
              <a:lstStyle/>
              <a:p>
                <a:pPr>
                  <a:defRPr sz="900" spc="-30" baseline="0"/>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'表2-高中職學生-報考學測統測人數'!$A$29:$A$39</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'表2-高中職學生-報考學測統測人數'!$G$29:$G$39</c:f>
              <c:numCache>
                <c:formatCode>#,##0</c:formatCode>
                <c:ptCount val="11"/>
                <c:pt idx="0">
                  <c:v>155733</c:v>
                </c:pt>
                <c:pt idx="1">
                  <c:v>146047</c:v>
                </c:pt>
                <c:pt idx="2">
                  <c:v>142573</c:v>
                </c:pt>
                <c:pt idx="3">
                  <c:v>136340</c:v>
                </c:pt>
                <c:pt idx="4">
                  <c:v>123296</c:v>
                </c:pt>
                <c:pt idx="5">
                  <c:v>113469</c:v>
                </c:pt>
                <c:pt idx="6">
                  <c:v>116138</c:v>
                </c:pt>
                <c:pt idx="7">
                  <c:v>110690</c:v>
                </c:pt>
                <c:pt idx="8">
                  <c:v>95135</c:v>
                </c:pt>
                <c:pt idx="9">
                  <c:v>88310</c:v>
                </c:pt>
                <c:pt idx="10">
                  <c:v>79266</c:v>
                </c:pt>
              </c:numCache>
            </c:numRef>
          </c:val>
          <c:smooth val="0"/>
          <c:extLst>
            <c:ext xmlns:c16="http://schemas.microsoft.com/office/drawing/2014/chart" uri="{C3380CC4-5D6E-409C-BE32-E72D297353CC}">
              <c16:uniqueId val="{0000000E-9568-4240-92AB-DE082971D86F}"/>
            </c:ext>
          </c:extLst>
        </c:ser>
        <c:dLbls>
          <c:showLegendKey val="0"/>
          <c:showVal val="0"/>
          <c:showCatName val="0"/>
          <c:showSerName val="0"/>
          <c:showPercent val="0"/>
          <c:showBubbleSize val="0"/>
        </c:dLbls>
        <c:marker val="1"/>
        <c:smooth val="0"/>
        <c:axId val="409951744"/>
        <c:axId val="331383936"/>
      </c:lineChart>
      <c:catAx>
        <c:axId val="409951744"/>
        <c:scaling>
          <c:orientation val="minMax"/>
        </c:scaling>
        <c:delete val="0"/>
        <c:axPos val="b"/>
        <c:numFmt formatCode="General" sourceLinked="1"/>
        <c:majorTickMark val="out"/>
        <c:minorTickMark val="none"/>
        <c:tickLblPos val="nextTo"/>
        <c:txPr>
          <a:bodyPr/>
          <a:lstStyle/>
          <a:p>
            <a:pPr>
              <a:spcBef>
                <a:spcPts val="0"/>
              </a:spcBef>
              <a:defRPr spc="-40" baseline="0"/>
            </a:pPr>
            <a:endParaRPr lang="zh-TW"/>
          </a:p>
        </c:txPr>
        <c:crossAx val="331383936"/>
        <c:crosses val="autoZero"/>
        <c:auto val="1"/>
        <c:lblAlgn val="ctr"/>
        <c:lblOffset val="100"/>
        <c:noMultiLvlLbl val="0"/>
      </c:catAx>
      <c:valAx>
        <c:axId val="331383936"/>
        <c:scaling>
          <c:orientation val="minMax"/>
          <c:min val="60000"/>
        </c:scaling>
        <c:delete val="0"/>
        <c:axPos val="l"/>
        <c:majorGridlines/>
        <c:numFmt formatCode="#,##0" sourceLinked="1"/>
        <c:majorTickMark val="out"/>
        <c:minorTickMark val="none"/>
        <c:tickLblPos val="nextTo"/>
        <c:txPr>
          <a:bodyPr/>
          <a:lstStyle/>
          <a:p>
            <a:pPr>
              <a:defRPr spc="-40" baseline="0"/>
            </a:pPr>
            <a:endParaRPr lang="zh-TW"/>
          </a:p>
        </c:txPr>
        <c:crossAx val="409951744"/>
        <c:crosses val="autoZero"/>
        <c:crossBetween val="between"/>
      </c:valAx>
    </c:plotArea>
    <c:legend>
      <c:legendPos val="t"/>
      <c:layout>
        <c:manualLayout>
          <c:xMode val="edge"/>
          <c:yMode val="edge"/>
          <c:x val="0.37056228471820091"/>
          <c:y val="2.9419017147352258E-2"/>
          <c:w val="0.29333333333333333"/>
          <c:h val="7.2455993739354338E-2"/>
        </c:manualLayout>
      </c:layout>
      <c:overlay val="0"/>
    </c:legend>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9063651156257"/>
          <c:y val="0.13702148902856884"/>
          <c:w val="0.79063709028043638"/>
          <c:h val="0.73672459631866405"/>
        </c:manualLayout>
      </c:layout>
      <c:lineChart>
        <c:grouping val="standard"/>
        <c:varyColors val="0"/>
        <c:ser>
          <c:idx val="1"/>
          <c:order val="0"/>
          <c:tx>
            <c:strRef>
              <c:f>'表2-高中職學生-報考學測統測人數'!$F$28</c:f>
              <c:strCache>
                <c:ptCount val="1"/>
                <c:pt idx="0">
                  <c:v>學測</c:v>
                </c:pt>
              </c:strCache>
            </c:strRef>
          </c:tx>
          <c:spPr>
            <a:ln>
              <a:solidFill>
                <a:schemeClr val="tx1"/>
              </a:solidFill>
            </a:ln>
          </c:spPr>
          <c:marker>
            <c:symbol val="circle"/>
            <c:size val="7"/>
            <c:spPr>
              <a:solidFill>
                <a:schemeClr val="bg1"/>
              </a:solidFill>
              <a:ln w="19050">
                <a:solidFill>
                  <a:schemeClr val="tx1"/>
                </a:solidFill>
              </a:ln>
            </c:spPr>
          </c:marker>
          <c:dLbls>
            <c:dLbl>
              <c:idx val="0"/>
              <c:layout>
                <c:manualLayout>
                  <c:x val="-5.486111111111111E-2"/>
                  <c:y val="-6.412551959799747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568-4240-92AB-DE082971D86F}"/>
                </c:ext>
              </c:extLst>
            </c:dLbl>
            <c:dLbl>
              <c:idx val="1"/>
              <c:layout>
                <c:manualLayout>
                  <c:x val="-4.4366990020631776E-2"/>
                  <c:y val="-6.579066781016162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568-4240-92AB-DE082971D86F}"/>
                </c:ext>
              </c:extLst>
            </c:dLbl>
            <c:dLbl>
              <c:idx val="2"/>
              <c:layout>
                <c:manualLayout>
                  <c:x val="-5.4023196849699986E-2"/>
                  <c:y val="-3.73919843419836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568-4240-92AB-DE082971D86F}"/>
                </c:ext>
              </c:extLst>
            </c:dLbl>
            <c:dLbl>
              <c:idx val="3"/>
              <c:layout>
                <c:manualLayout>
                  <c:x val="-4.6297037860308622E-2"/>
                  <c:y val="-8.31291563222575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568-4240-92AB-DE082971D86F}"/>
                </c:ext>
              </c:extLst>
            </c:dLbl>
            <c:dLbl>
              <c:idx val="5"/>
              <c:layout>
                <c:manualLayout>
                  <c:x val="-5.486111111111111E-2"/>
                  <c:y val="-4.51954769122417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568-4240-92AB-DE082971D86F}"/>
                </c:ext>
              </c:extLst>
            </c:dLbl>
            <c:dLbl>
              <c:idx val="6"/>
              <c:layout>
                <c:manualLayout>
                  <c:x val="-6.3194444444444442E-2"/>
                  <c:y val="-4.51954769122417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568-4240-92AB-DE082971D86F}"/>
                </c:ext>
              </c:extLst>
            </c:dLbl>
            <c:dLbl>
              <c:idx val="7"/>
              <c:layout>
                <c:manualLayout>
                  <c:x val="-6.4267693533395301E-2"/>
                  <c:y val="-8.28824397442204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DE2-4D8C-BCB6-7B09BDC1C094}"/>
                </c:ext>
              </c:extLst>
            </c:dLbl>
            <c:dLbl>
              <c:idx val="8"/>
              <c:layout>
                <c:manualLayout>
                  <c:x val="-6.3194444444444442E-2"/>
                  <c:y val="-4.046296624080290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568-4240-92AB-DE082971D86F}"/>
                </c:ext>
              </c:extLst>
            </c:dLbl>
            <c:dLbl>
              <c:idx val="9"/>
              <c:layout>
                <c:manualLayout>
                  <c:x val="-4.3749999999999997E-2"/>
                  <c:y val="-4.51954769122417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568-4240-92AB-DE082971D86F}"/>
                </c:ext>
              </c:extLst>
            </c:dLbl>
            <c:dLbl>
              <c:idx val="10"/>
              <c:layout>
                <c:manualLayout>
                  <c:x val="-3.83263995054728E-2"/>
                  <c:y val="-5.480078834603126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568-4240-92AB-DE082971D86F}"/>
                </c:ext>
              </c:extLst>
            </c:dLbl>
            <c:spPr>
              <a:solidFill>
                <a:schemeClr val="bg1"/>
              </a:solidFill>
              <a:effectLst>
                <a:softEdge rad="31750"/>
              </a:effectLst>
            </c:spPr>
            <c:txPr>
              <a:bodyPr/>
              <a:lstStyle/>
              <a:p>
                <a:pPr>
                  <a:defRPr sz="900" spc="-30" baseline="0"/>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'表2-高中職學生-報考學測統測人數'!$A$29:$A$39</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'表2-高中職學生-報考學測統測人數'!$F$29:$F$39</c:f>
              <c:numCache>
                <c:formatCode>#,##0</c:formatCode>
                <c:ptCount val="11"/>
                <c:pt idx="0">
                  <c:v>154560</c:v>
                </c:pt>
                <c:pt idx="1">
                  <c:v>150030</c:v>
                </c:pt>
                <c:pt idx="2">
                  <c:v>147478</c:v>
                </c:pt>
                <c:pt idx="3">
                  <c:v>146035</c:v>
                </c:pt>
                <c:pt idx="4">
                  <c:v>135583</c:v>
                </c:pt>
                <c:pt idx="5">
                  <c:v>128760</c:v>
                </c:pt>
                <c:pt idx="6">
                  <c:v>136465</c:v>
                </c:pt>
                <c:pt idx="7">
                  <c:v>138387</c:v>
                </c:pt>
                <c:pt idx="8">
                  <c:v>133438</c:v>
                </c:pt>
                <c:pt idx="9">
                  <c:v>128600</c:v>
                </c:pt>
                <c:pt idx="10">
                  <c:v>116445</c:v>
                </c:pt>
              </c:numCache>
            </c:numRef>
          </c:val>
          <c:smooth val="0"/>
          <c:extLst>
            <c:ext xmlns:c16="http://schemas.microsoft.com/office/drawing/2014/chart" uri="{C3380CC4-5D6E-409C-BE32-E72D297353CC}">
              <c16:uniqueId val="{00000009-9568-4240-92AB-DE082971D86F}"/>
            </c:ext>
          </c:extLst>
        </c:ser>
        <c:ser>
          <c:idx val="2"/>
          <c:order val="1"/>
          <c:tx>
            <c:strRef>
              <c:f>'表2-高中職學生-報考學測統測人數'!$G$28</c:f>
              <c:strCache>
                <c:ptCount val="1"/>
                <c:pt idx="0">
                  <c:v>統測</c:v>
                </c:pt>
              </c:strCache>
            </c:strRef>
          </c:tx>
          <c:spPr>
            <a:ln>
              <a:solidFill>
                <a:schemeClr val="tx1"/>
              </a:solidFill>
            </a:ln>
          </c:spPr>
          <c:marker>
            <c:symbol val="square"/>
            <c:size val="7"/>
            <c:spPr>
              <a:solidFill>
                <a:schemeClr val="bg1">
                  <a:lumMod val="85000"/>
                </a:schemeClr>
              </a:solidFill>
              <a:ln w="15875">
                <a:solidFill>
                  <a:schemeClr val="tx1"/>
                </a:solidFill>
              </a:ln>
            </c:spPr>
          </c:marker>
          <c:dLbls>
            <c:dLbl>
              <c:idx val="1"/>
              <c:layout>
                <c:manualLayout>
                  <c:x val="-6.7846031441984311E-2"/>
                  <c:y val="6.6515640419488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9568-4240-92AB-DE082971D86F}"/>
                </c:ext>
              </c:extLst>
            </c:dLbl>
            <c:dLbl>
              <c:idx val="2"/>
              <c:layout>
                <c:manualLayout>
                  <c:x val="-5.8352306280507388E-2"/>
                  <c:y val="6.887388486672632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9568-4240-92AB-DE082971D86F}"/>
                </c:ext>
              </c:extLst>
            </c:dLbl>
            <c:dLbl>
              <c:idx val="3"/>
              <c:layout>
                <c:manualLayout>
                  <c:x val="-5.6381967657043799E-2"/>
                  <c:y val="7.046411377623541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9568-4240-92AB-DE082971D86F}"/>
                </c:ext>
              </c:extLst>
            </c:dLbl>
            <c:dLbl>
              <c:idx val="6"/>
              <c:layout>
                <c:manualLayout>
                  <c:x val="-4.9018537010200529E-2"/>
                  <c:y val="4.71003864398479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9568-4240-92AB-DE082971D86F}"/>
                </c:ext>
              </c:extLst>
            </c:dLbl>
            <c:spPr>
              <a:solidFill>
                <a:schemeClr val="bg1"/>
              </a:solidFill>
              <a:effectLst>
                <a:softEdge rad="31750"/>
              </a:effectLst>
            </c:spPr>
            <c:txPr>
              <a:bodyPr/>
              <a:lstStyle/>
              <a:p>
                <a:pPr>
                  <a:defRPr sz="900" spc="-30" baseline="0"/>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'表2-高中職學生-報考學測統測人數'!$A$29:$A$39</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'表2-高中職學生-報考學測統測人數'!$G$29:$G$39</c:f>
              <c:numCache>
                <c:formatCode>#,##0</c:formatCode>
                <c:ptCount val="11"/>
                <c:pt idx="0">
                  <c:v>155733</c:v>
                </c:pt>
                <c:pt idx="1">
                  <c:v>146047</c:v>
                </c:pt>
                <c:pt idx="2">
                  <c:v>142573</c:v>
                </c:pt>
                <c:pt idx="3">
                  <c:v>136340</c:v>
                </c:pt>
                <c:pt idx="4">
                  <c:v>123296</c:v>
                </c:pt>
                <c:pt idx="5">
                  <c:v>113469</c:v>
                </c:pt>
                <c:pt idx="6">
                  <c:v>116138</c:v>
                </c:pt>
                <c:pt idx="7">
                  <c:v>110690</c:v>
                </c:pt>
                <c:pt idx="8">
                  <c:v>95135</c:v>
                </c:pt>
                <c:pt idx="9">
                  <c:v>88310</c:v>
                </c:pt>
                <c:pt idx="10">
                  <c:v>79266</c:v>
                </c:pt>
              </c:numCache>
            </c:numRef>
          </c:val>
          <c:smooth val="0"/>
          <c:extLst>
            <c:ext xmlns:c16="http://schemas.microsoft.com/office/drawing/2014/chart" uri="{C3380CC4-5D6E-409C-BE32-E72D297353CC}">
              <c16:uniqueId val="{0000000E-9568-4240-92AB-DE082971D86F}"/>
            </c:ext>
          </c:extLst>
        </c:ser>
        <c:dLbls>
          <c:showLegendKey val="0"/>
          <c:showVal val="0"/>
          <c:showCatName val="0"/>
          <c:showSerName val="0"/>
          <c:showPercent val="0"/>
          <c:showBubbleSize val="0"/>
        </c:dLbls>
        <c:marker val="1"/>
        <c:smooth val="0"/>
        <c:axId val="409951744"/>
        <c:axId val="331383936"/>
      </c:lineChart>
      <c:catAx>
        <c:axId val="409951744"/>
        <c:scaling>
          <c:orientation val="minMax"/>
        </c:scaling>
        <c:delete val="0"/>
        <c:axPos val="b"/>
        <c:numFmt formatCode="General" sourceLinked="1"/>
        <c:majorTickMark val="out"/>
        <c:minorTickMark val="none"/>
        <c:tickLblPos val="nextTo"/>
        <c:txPr>
          <a:bodyPr/>
          <a:lstStyle/>
          <a:p>
            <a:pPr>
              <a:spcBef>
                <a:spcPts val="0"/>
              </a:spcBef>
              <a:defRPr spc="-40" baseline="0"/>
            </a:pPr>
            <a:endParaRPr lang="zh-TW"/>
          </a:p>
        </c:txPr>
        <c:crossAx val="331383936"/>
        <c:crosses val="autoZero"/>
        <c:auto val="1"/>
        <c:lblAlgn val="ctr"/>
        <c:lblOffset val="100"/>
        <c:noMultiLvlLbl val="0"/>
      </c:catAx>
      <c:valAx>
        <c:axId val="331383936"/>
        <c:scaling>
          <c:orientation val="minMax"/>
          <c:min val="60000"/>
        </c:scaling>
        <c:delete val="0"/>
        <c:axPos val="l"/>
        <c:majorGridlines/>
        <c:numFmt formatCode="#,##0" sourceLinked="1"/>
        <c:majorTickMark val="out"/>
        <c:minorTickMark val="none"/>
        <c:tickLblPos val="nextTo"/>
        <c:txPr>
          <a:bodyPr/>
          <a:lstStyle/>
          <a:p>
            <a:pPr>
              <a:defRPr spc="-40" baseline="0"/>
            </a:pPr>
            <a:endParaRPr lang="zh-TW"/>
          </a:p>
        </c:txPr>
        <c:crossAx val="409951744"/>
        <c:crosses val="autoZero"/>
        <c:crossBetween val="between"/>
      </c:valAx>
    </c:plotArea>
    <c:legend>
      <c:legendPos val="t"/>
      <c:layout>
        <c:manualLayout>
          <c:xMode val="edge"/>
          <c:yMode val="edge"/>
          <c:x val="0.37056228471820091"/>
          <c:y val="2.9419017147352258E-2"/>
          <c:w val="0.29333333333333333"/>
          <c:h val="7.2455993739354338E-2"/>
        </c:manualLayout>
      </c:layout>
      <c:overlay val="0"/>
    </c:legend>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59204901861366"/>
          <c:y val="0.15325240594925635"/>
          <c:w val="0.74721520417144682"/>
          <c:h val="0.74563648293963247"/>
        </c:manualLayout>
      </c:layout>
      <c:barChart>
        <c:barDir val="col"/>
        <c:grouping val="clustered"/>
        <c:varyColors val="0"/>
        <c:ser>
          <c:idx val="1"/>
          <c:order val="0"/>
          <c:tx>
            <c:strRef>
              <c:f>各學制學生自殺、自傷意外事件情形表!$A$32</c:f>
              <c:strCache>
                <c:ptCount val="1"/>
                <c:pt idx="0">
                  <c:v>國小</c:v>
                </c:pt>
              </c:strCache>
            </c:strRef>
          </c:tx>
          <c:spPr>
            <a:pattFill prst="lgCheck">
              <a:fgClr>
                <a:schemeClr val="bg1">
                  <a:lumMod val="75000"/>
                </a:schemeClr>
              </a:fgClr>
              <a:bgClr>
                <a:schemeClr val="bg1"/>
              </a:bgClr>
            </a:pattFill>
            <a:ln w="22225">
              <a:solidFill>
                <a:schemeClr val="tx1">
                  <a:lumMod val="50000"/>
                  <a:lumOff val="50000"/>
                </a:schemeClr>
              </a:solidFill>
            </a:ln>
          </c:spPr>
          <c:invertIfNegative val="0"/>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各學制學生自殺、自傷意外事件情形表!$B$32:$K$32</c:f>
              <c:numCache>
                <c:formatCode>_-* #,##0_-;\-* #,##0_-;_-* "-"??_-;_-@</c:formatCode>
                <c:ptCount val="10"/>
                <c:pt idx="0">
                  <c:v>75</c:v>
                </c:pt>
                <c:pt idx="1">
                  <c:v>65</c:v>
                </c:pt>
                <c:pt idx="2">
                  <c:v>110</c:v>
                </c:pt>
                <c:pt idx="3">
                  <c:v>100</c:v>
                </c:pt>
                <c:pt idx="4">
                  <c:v>100</c:v>
                </c:pt>
                <c:pt idx="5">
                  <c:v>114</c:v>
                </c:pt>
                <c:pt idx="6">
                  <c:v>188</c:v>
                </c:pt>
                <c:pt idx="7">
                  <c:v>290</c:v>
                </c:pt>
                <c:pt idx="8">
                  <c:v>1006</c:v>
                </c:pt>
                <c:pt idx="9">
                  <c:v>2786</c:v>
                </c:pt>
              </c:numCache>
            </c:numRef>
          </c:val>
          <c:extLst>
            <c:ext xmlns:c16="http://schemas.microsoft.com/office/drawing/2014/chart" uri="{C3380CC4-5D6E-409C-BE32-E72D297353CC}">
              <c16:uniqueId val="{00000000-6882-4CAC-8051-E2E72CFB5E1B}"/>
            </c:ext>
          </c:extLst>
        </c:ser>
        <c:ser>
          <c:idx val="2"/>
          <c:order val="1"/>
          <c:tx>
            <c:strRef>
              <c:f>各學制學生自殺、自傷意外事件情形表!$A$33</c:f>
              <c:strCache>
                <c:ptCount val="1"/>
                <c:pt idx="0">
                  <c:v>國中</c:v>
                </c:pt>
              </c:strCache>
            </c:strRef>
          </c:tx>
          <c:spPr>
            <a:pattFill prst="trellis">
              <a:fgClr>
                <a:schemeClr val="tx1">
                  <a:lumMod val="50000"/>
                  <a:lumOff val="50000"/>
                </a:schemeClr>
              </a:fgClr>
              <a:bgClr>
                <a:schemeClr val="bg1"/>
              </a:bgClr>
            </a:pattFill>
            <a:ln w="19050">
              <a:solidFill>
                <a:schemeClr val="tx1">
                  <a:lumMod val="65000"/>
                  <a:lumOff val="35000"/>
                </a:schemeClr>
              </a:solidFill>
            </a:ln>
          </c:spPr>
          <c:invertIfNegative val="0"/>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各學制學生自殺、自傷意外事件情形表!$B$33:$K$33</c:f>
              <c:numCache>
                <c:formatCode>_-* #,##0_-;\-* #,##0_-;_-* "-"??_-;_-@</c:formatCode>
                <c:ptCount val="10"/>
                <c:pt idx="0">
                  <c:v>254</c:v>
                </c:pt>
                <c:pt idx="1">
                  <c:v>259</c:v>
                </c:pt>
                <c:pt idx="2">
                  <c:v>351</c:v>
                </c:pt>
                <c:pt idx="3">
                  <c:v>388</c:v>
                </c:pt>
                <c:pt idx="4">
                  <c:v>361</c:v>
                </c:pt>
                <c:pt idx="5">
                  <c:v>470</c:v>
                </c:pt>
                <c:pt idx="6">
                  <c:v>752</c:v>
                </c:pt>
                <c:pt idx="7">
                  <c:v>1283</c:v>
                </c:pt>
                <c:pt idx="8">
                  <c:v>2934</c:v>
                </c:pt>
                <c:pt idx="9">
                  <c:v>2822</c:v>
                </c:pt>
              </c:numCache>
            </c:numRef>
          </c:val>
          <c:extLst>
            <c:ext xmlns:c16="http://schemas.microsoft.com/office/drawing/2014/chart" uri="{C3380CC4-5D6E-409C-BE32-E72D297353CC}">
              <c16:uniqueId val="{00000001-6882-4CAC-8051-E2E72CFB5E1B}"/>
            </c:ext>
          </c:extLst>
        </c:ser>
        <c:ser>
          <c:idx val="3"/>
          <c:order val="2"/>
          <c:tx>
            <c:strRef>
              <c:f>各學制學生自殺、自傷意外事件情形表!$A$34</c:f>
              <c:strCache>
                <c:ptCount val="1"/>
                <c:pt idx="0">
                  <c:v>高中</c:v>
                </c:pt>
              </c:strCache>
            </c:strRef>
          </c:tx>
          <c:spPr>
            <a:pattFill prst="wdDnDiag">
              <a:fgClr>
                <a:schemeClr val="tx1">
                  <a:lumMod val="75000"/>
                  <a:lumOff val="25000"/>
                </a:schemeClr>
              </a:fgClr>
              <a:bgClr>
                <a:schemeClr val="bg1"/>
              </a:bgClr>
            </a:pattFill>
            <a:ln w="15875">
              <a:solidFill>
                <a:schemeClr val="tx1">
                  <a:lumMod val="75000"/>
                  <a:lumOff val="25000"/>
                </a:schemeClr>
              </a:solidFill>
            </a:ln>
          </c:spPr>
          <c:invertIfNegative val="0"/>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各學制學生自殺、自傷意外事件情形表!$B$34:$K$34</c:f>
              <c:numCache>
                <c:formatCode>_-* #,##0_-;\-* #,##0_-;_-* "-"??_-;_-@</c:formatCode>
                <c:ptCount val="10"/>
                <c:pt idx="0">
                  <c:v>299</c:v>
                </c:pt>
                <c:pt idx="1">
                  <c:v>282</c:v>
                </c:pt>
                <c:pt idx="2">
                  <c:v>360</c:v>
                </c:pt>
                <c:pt idx="3">
                  <c:v>342</c:v>
                </c:pt>
                <c:pt idx="4">
                  <c:v>372</c:v>
                </c:pt>
                <c:pt idx="5">
                  <c:v>626</c:v>
                </c:pt>
                <c:pt idx="6">
                  <c:v>964</c:v>
                </c:pt>
                <c:pt idx="7">
                  <c:v>1382</c:v>
                </c:pt>
                <c:pt idx="8">
                  <c:v>2431</c:v>
                </c:pt>
                <c:pt idx="9">
                  <c:v>3733</c:v>
                </c:pt>
              </c:numCache>
            </c:numRef>
          </c:val>
          <c:extLst>
            <c:ext xmlns:c16="http://schemas.microsoft.com/office/drawing/2014/chart" uri="{C3380CC4-5D6E-409C-BE32-E72D297353CC}">
              <c16:uniqueId val="{00000002-6882-4CAC-8051-E2E72CFB5E1B}"/>
            </c:ext>
          </c:extLst>
        </c:ser>
        <c:ser>
          <c:idx val="4"/>
          <c:order val="3"/>
          <c:tx>
            <c:strRef>
              <c:f>各學制學生自殺、自傷意外事件情形表!$A$35</c:f>
              <c:strCache>
                <c:ptCount val="1"/>
                <c:pt idx="0">
                  <c:v>大專校院</c:v>
                </c:pt>
              </c:strCache>
            </c:strRef>
          </c:tx>
          <c:spPr>
            <a:pattFill prst="divot">
              <a:fgClr>
                <a:schemeClr val="tx1">
                  <a:lumMod val="95000"/>
                  <a:lumOff val="5000"/>
                </a:schemeClr>
              </a:fgClr>
              <a:bgClr>
                <a:schemeClr val="bg1"/>
              </a:bgClr>
            </a:pattFill>
            <a:ln w="15875">
              <a:solidFill>
                <a:schemeClr val="tx1">
                  <a:lumMod val="85000"/>
                  <a:lumOff val="15000"/>
                </a:schemeClr>
              </a:solidFill>
            </a:ln>
          </c:spPr>
          <c:invertIfNegative val="0"/>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各學制學生自殺、自傷意外事件情形表!$B$35:$K$35</c:f>
              <c:numCache>
                <c:formatCode>_-* #,##0_-;\-* #,##0_-;_-* "-"??_-;_-@</c:formatCode>
                <c:ptCount val="10"/>
                <c:pt idx="0">
                  <c:v>162</c:v>
                </c:pt>
                <c:pt idx="1">
                  <c:v>175</c:v>
                </c:pt>
                <c:pt idx="2">
                  <c:v>194</c:v>
                </c:pt>
                <c:pt idx="3">
                  <c:v>210</c:v>
                </c:pt>
                <c:pt idx="4">
                  <c:v>256</c:v>
                </c:pt>
                <c:pt idx="5">
                  <c:v>378</c:v>
                </c:pt>
                <c:pt idx="6">
                  <c:v>782</c:v>
                </c:pt>
                <c:pt idx="7">
                  <c:v>1355</c:v>
                </c:pt>
                <c:pt idx="8">
                  <c:v>2359</c:v>
                </c:pt>
                <c:pt idx="9">
                  <c:v>1146</c:v>
                </c:pt>
              </c:numCache>
            </c:numRef>
          </c:val>
          <c:extLst>
            <c:ext xmlns:c16="http://schemas.microsoft.com/office/drawing/2014/chart" uri="{C3380CC4-5D6E-409C-BE32-E72D297353CC}">
              <c16:uniqueId val="{00000003-6882-4CAC-8051-E2E72CFB5E1B}"/>
            </c:ext>
          </c:extLst>
        </c:ser>
        <c:dLbls>
          <c:showLegendKey val="0"/>
          <c:showVal val="0"/>
          <c:showCatName val="0"/>
          <c:showSerName val="0"/>
          <c:showPercent val="0"/>
          <c:showBubbleSize val="0"/>
        </c:dLbls>
        <c:gapWidth val="150"/>
        <c:axId val="493724160"/>
        <c:axId val="322327040"/>
      </c:barChart>
      <c:lineChart>
        <c:grouping val="standard"/>
        <c:varyColors val="0"/>
        <c:ser>
          <c:idx val="5"/>
          <c:order val="4"/>
          <c:tx>
            <c:strRef>
              <c:f>各學制學生自殺、自傷意外事件情形表!$A$36</c:f>
              <c:strCache>
                <c:ptCount val="1"/>
                <c:pt idx="0">
                  <c:v>合計</c:v>
                </c:pt>
              </c:strCache>
            </c:strRef>
          </c:tx>
          <c:spPr>
            <a:ln w="25400">
              <a:solidFill>
                <a:schemeClr val="tx1"/>
              </a:solidFill>
            </a:ln>
          </c:spPr>
          <c:marker>
            <c:symbol val="circle"/>
            <c:size val="7"/>
            <c:spPr>
              <a:solidFill>
                <a:schemeClr val="bg1">
                  <a:lumMod val="95000"/>
                </a:schemeClr>
              </a:solidFill>
              <a:ln w="12700">
                <a:solidFill>
                  <a:schemeClr val="tx1"/>
                </a:solidFill>
              </a:ln>
            </c:spPr>
          </c:marker>
          <c:dLbls>
            <c:dLbl>
              <c:idx val="7"/>
              <c:layout>
                <c:manualLayout>
                  <c:x val="-8.135064627616681E-2"/>
                  <c:y val="-6.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882-4CAC-8051-E2E72CFB5E1B}"/>
                </c:ext>
              </c:extLst>
            </c:dLbl>
            <c:dLbl>
              <c:idx val="9"/>
              <c:layout>
                <c:manualLayout>
                  <c:x val="-7.10385925228499E-2"/>
                  <c:y val="-6.2500000000000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882-4CAC-8051-E2E72CFB5E1B}"/>
                </c:ext>
              </c:extLst>
            </c:dLbl>
            <c:spPr>
              <a:solidFill>
                <a:sysClr val="window" lastClr="FFFFFF"/>
              </a:solidFill>
              <a:effectLst>
                <a:softEdge rad="63500"/>
              </a:effectLst>
            </c:spPr>
            <c:txPr>
              <a:bodyPr/>
              <a:lstStyle/>
              <a:p>
                <a:pPr>
                  <a:defRPr>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各學制學生自殺、自傷意外事件情形表!$B$36:$K$36</c:f>
              <c:numCache>
                <c:formatCode>_-* #,##0_-;\-* #,##0_-;_-* "-"??_-;_-@</c:formatCode>
                <c:ptCount val="10"/>
                <c:pt idx="0">
                  <c:v>790</c:v>
                </c:pt>
                <c:pt idx="1">
                  <c:v>781</c:v>
                </c:pt>
                <c:pt idx="2">
                  <c:v>1015</c:v>
                </c:pt>
                <c:pt idx="3">
                  <c:v>1040</c:v>
                </c:pt>
                <c:pt idx="4">
                  <c:v>1089</c:v>
                </c:pt>
                <c:pt idx="5">
                  <c:v>1588</c:v>
                </c:pt>
                <c:pt idx="6">
                  <c:v>2686</c:v>
                </c:pt>
                <c:pt idx="7">
                  <c:v>4310</c:v>
                </c:pt>
                <c:pt idx="8">
                  <c:v>8730</c:v>
                </c:pt>
                <c:pt idx="9">
                  <c:v>10487</c:v>
                </c:pt>
              </c:numCache>
            </c:numRef>
          </c:val>
          <c:smooth val="0"/>
          <c:extLst>
            <c:ext xmlns:c16="http://schemas.microsoft.com/office/drawing/2014/chart" uri="{C3380CC4-5D6E-409C-BE32-E72D297353CC}">
              <c16:uniqueId val="{00000006-6882-4CAC-8051-E2E72CFB5E1B}"/>
            </c:ext>
          </c:extLst>
        </c:ser>
        <c:dLbls>
          <c:showLegendKey val="0"/>
          <c:showVal val="0"/>
          <c:showCatName val="0"/>
          <c:showSerName val="0"/>
          <c:showPercent val="0"/>
          <c:showBubbleSize val="0"/>
        </c:dLbls>
        <c:marker val="1"/>
        <c:smooth val="0"/>
        <c:axId val="493724672"/>
        <c:axId val="331386240"/>
      </c:lineChart>
      <c:catAx>
        <c:axId val="493724160"/>
        <c:scaling>
          <c:orientation val="minMax"/>
        </c:scaling>
        <c:delete val="0"/>
        <c:axPos val="b"/>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22327040"/>
        <c:crosses val="autoZero"/>
        <c:auto val="1"/>
        <c:lblAlgn val="ctr"/>
        <c:lblOffset val="100"/>
        <c:noMultiLvlLbl val="0"/>
      </c:catAx>
      <c:valAx>
        <c:axId val="322327040"/>
        <c:scaling>
          <c:orientation val="minMax"/>
          <c:max val="5000"/>
        </c:scaling>
        <c:delete val="0"/>
        <c:axPos val="l"/>
        <c:majorGridlines/>
        <c:numFmt formatCode="#,##0_);[Red]\(#,##0\)" sourceLinked="0"/>
        <c:majorTickMark val="in"/>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493724160"/>
        <c:crosses val="autoZero"/>
        <c:crossBetween val="between"/>
        <c:majorUnit val="500"/>
      </c:valAx>
      <c:valAx>
        <c:axId val="331386240"/>
        <c:scaling>
          <c:orientation val="minMax"/>
        </c:scaling>
        <c:delete val="0"/>
        <c:axPos val="r"/>
        <c:numFmt formatCode="#,##0_);[Red]\(#,##0\)" sourceLinked="0"/>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493724672"/>
        <c:crosses val="max"/>
        <c:crossBetween val="between"/>
      </c:valAx>
      <c:catAx>
        <c:axId val="493724672"/>
        <c:scaling>
          <c:orientation val="minMax"/>
        </c:scaling>
        <c:delete val="1"/>
        <c:axPos val="b"/>
        <c:numFmt formatCode="General" sourceLinked="1"/>
        <c:majorTickMark val="out"/>
        <c:minorTickMark val="none"/>
        <c:tickLblPos val="nextTo"/>
        <c:crossAx val="331386240"/>
        <c:crosses val="autoZero"/>
        <c:auto val="1"/>
        <c:lblAlgn val="ctr"/>
        <c:lblOffset val="100"/>
        <c:noMultiLvlLbl val="0"/>
      </c:catAx>
    </c:plotArea>
    <c:legend>
      <c:legendPos val="r"/>
      <c:layout>
        <c:manualLayout>
          <c:xMode val="edge"/>
          <c:yMode val="edge"/>
          <c:x val="0.13378748472137966"/>
          <c:y val="3.669801691455235E-3"/>
          <c:w val="0.68288711521965317"/>
          <c:h val="0.12691929133858268"/>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userShapes r:id="rId2"/>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59204901861366"/>
          <c:y val="0.15325240594925635"/>
          <c:w val="0.74721520417144682"/>
          <c:h val="0.74563648293963247"/>
        </c:manualLayout>
      </c:layout>
      <c:barChart>
        <c:barDir val="col"/>
        <c:grouping val="clustered"/>
        <c:varyColors val="0"/>
        <c:ser>
          <c:idx val="1"/>
          <c:order val="0"/>
          <c:tx>
            <c:strRef>
              <c:f>各學制學生自殺、自傷意外事件情形表!$A$32</c:f>
              <c:strCache>
                <c:ptCount val="1"/>
                <c:pt idx="0">
                  <c:v>國小</c:v>
                </c:pt>
              </c:strCache>
            </c:strRef>
          </c:tx>
          <c:spPr>
            <a:pattFill prst="lgCheck">
              <a:fgClr>
                <a:schemeClr val="bg1">
                  <a:lumMod val="75000"/>
                </a:schemeClr>
              </a:fgClr>
              <a:bgClr>
                <a:schemeClr val="bg1"/>
              </a:bgClr>
            </a:pattFill>
            <a:ln w="22225">
              <a:solidFill>
                <a:schemeClr val="tx1">
                  <a:lumMod val="50000"/>
                  <a:lumOff val="50000"/>
                </a:schemeClr>
              </a:solidFill>
            </a:ln>
          </c:spPr>
          <c:invertIfNegative val="0"/>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各學制學生自殺、自傷意外事件情形表!$B$32:$K$32</c:f>
              <c:numCache>
                <c:formatCode>_-* #,##0_-;\-* #,##0_-;_-* "-"??_-;_-@</c:formatCode>
                <c:ptCount val="10"/>
                <c:pt idx="0">
                  <c:v>75</c:v>
                </c:pt>
                <c:pt idx="1">
                  <c:v>65</c:v>
                </c:pt>
                <c:pt idx="2">
                  <c:v>110</c:v>
                </c:pt>
                <c:pt idx="3">
                  <c:v>100</c:v>
                </c:pt>
                <c:pt idx="4">
                  <c:v>100</c:v>
                </c:pt>
                <c:pt idx="5">
                  <c:v>114</c:v>
                </c:pt>
                <c:pt idx="6">
                  <c:v>188</c:v>
                </c:pt>
                <c:pt idx="7">
                  <c:v>290</c:v>
                </c:pt>
                <c:pt idx="8">
                  <c:v>1006</c:v>
                </c:pt>
                <c:pt idx="9">
                  <c:v>2786</c:v>
                </c:pt>
              </c:numCache>
            </c:numRef>
          </c:val>
          <c:extLst>
            <c:ext xmlns:c16="http://schemas.microsoft.com/office/drawing/2014/chart" uri="{C3380CC4-5D6E-409C-BE32-E72D297353CC}">
              <c16:uniqueId val="{00000000-6882-4CAC-8051-E2E72CFB5E1B}"/>
            </c:ext>
          </c:extLst>
        </c:ser>
        <c:ser>
          <c:idx val="2"/>
          <c:order val="1"/>
          <c:tx>
            <c:strRef>
              <c:f>各學制學生自殺、自傷意外事件情形表!$A$33</c:f>
              <c:strCache>
                <c:ptCount val="1"/>
                <c:pt idx="0">
                  <c:v>國中</c:v>
                </c:pt>
              </c:strCache>
            </c:strRef>
          </c:tx>
          <c:spPr>
            <a:pattFill prst="trellis">
              <a:fgClr>
                <a:schemeClr val="tx1">
                  <a:lumMod val="50000"/>
                  <a:lumOff val="50000"/>
                </a:schemeClr>
              </a:fgClr>
              <a:bgClr>
                <a:schemeClr val="bg1"/>
              </a:bgClr>
            </a:pattFill>
            <a:ln w="19050">
              <a:solidFill>
                <a:schemeClr val="tx1">
                  <a:lumMod val="65000"/>
                  <a:lumOff val="35000"/>
                </a:schemeClr>
              </a:solidFill>
            </a:ln>
          </c:spPr>
          <c:invertIfNegative val="0"/>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各學制學生自殺、自傷意外事件情形表!$B$33:$K$33</c:f>
              <c:numCache>
                <c:formatCode>_-* #,##0_-;\-* #,##0_-;_-* "-"??_-;_-@</c:formatCode>
                <c:ptCount val="10"/>
                <c:pt idx="0">
                  <c:v>254</c:v>
                </c:pt>
                <c:pt idx="1">
                  <c:v>259</c:v>
                </c:pt>
                <c:pt idx="2">
                  <c:v>351</c:v>
                </c:pt>
                <c:pt idx="3">
                  <c:v>388</c:v>
                </c:pt>
                <c:pt idx="4">
                  <c:v>361</c:v>
                </c:pt>
                <c:pt idx="5">
                  <c:v>470</c:v>
                </c:pt>
                <c:pt idx="6">
                  <c:v>752</c:v>
                </c:pt>
                <c:pt idx="7">
                  <c:v>1283</c:v>
                </c:pt>
                <c:pt idx="8">
                  <c:v>2934</c:v>
                </c:pt>
                <c:pt idx="9">
                  <c:v>2822</c:v>
                </c:pt>
              </c:numCache>
            </c:numRef>
          </c:val>
          <c:extLst>
            <c:ext xmlns:c16="http://schemas.microsoft.com/office/drawing/2014/chart" uri="{C3380CC4-5D6E-409C-BE32-E72D297353CC}">
              <c16:uniqueId val="{00000001-6882-4CAC-8051-E2E72CFB5E1B}"/>
            </c:ext>
          </c:extLst>
        </c:ser>
        <c:ser>
          <c:idx val="3"/>
          <c:order val="2"/>
          <c:tx>
            <c:strRef>
              <c:f>各學制學生自殺、自傷意外事件情形表!$A$34</c:f>
              <c:strCache>
                <c:ptCount val="1"/>
                <c:pt idx="0">
                  <c:v>高中</c:v>
                </c:pt>
              </c:strCache>
            </c:strRef>
          </c:tx>
          <c:spPr>
            <a:pattFill prst="wdDnDiag">
              <a:fgClr>
                <a:schemeClr val="tx1">
                  <a:lumMod val="75000"/>
                  <a:lumOff val="25000"/>
                </a:schemeClr>
              </a:fgClr>
              <a:bgClr>
                <a:schemeClr val="bg1"/>
              </a:bgClr>
            </a:pattFill>
            <a:ln w="15875">
              <a:solidFill>
                <a:schemeClr val="tx1">
                  <a:lumMod val="75000"/>
                  <a:lumOff val="25000"/>
                </a:schemeClr>
              </a:solidFill>
            </a:ln>
          </c:spPr>
          <c:invertIfNegative val="0"/>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各學制學生自殺、自傷意外事件情形表!$B$34:$K$34</c:f>
              <c:numCache>
                <c:formatCode>_-* #,##0_-;\-* #,##0_-;_-* "-"??_-;_-@</c:formatCode>
                <c:ptCount val="10"/>
                <c:pt idx="0">
                  <c:v>299</c:v>
                </c:pt>
                <c:pt idx="1">
                  <c:v>282</c:v>
                </c:pt>
                <c:pt idx="2">
                  <c:v>360</c:v>
                </c:pt>
                <c:pt idx="3">
                  <c:v>342</c:v>
                </c:pt>
                <c:pt idx="4">
                  <c:v>372</c:v>
                </c:pt>
                <c:pt idx="5">
                  <c:v>626</c:v>
                </c:pt>
                <c:pt idx="6">
                  <c:v>964</c:v>
                </c:pt>
                <c:pt idx="7">
                  <c:v>1382</c:v>
                </c:pt>
                <c:pt idx="8">
                  <c:v>2431</c:v>
                </c:pt>
                <c:pt idx="9">
                  <c:v>3733</c:v>
                </c:pt>
              </c:numCache>
            </c:numRef>
          </c:val>
          <c:extLst>
            <c:ext xmlns:c16="http://schemas.microsoft.com/office/drawing/2014/chart" uri="{C3380CC4-5D6E-409C-BE32-E72D297353CC}">
              <c16:uniqueId val="{00000002-6882-4CAC-8051-E2E72CFB5E1B}"/>
            </c:ext>
          </c:extLst>
        </c:ser>
        <c:ser>
          <c:idx val="4"/>
          <c:order val="3"/>
          <c:tx>
            <c:strRef>
              <c:f>各學制學生自殺、自傷意外事件情形表!$A$35</c:f>
              <c:strCache>
                <c:ptCount val="1"/>
                <c:pt idx="0">
                  <c:v>大專校院</c:v>
                </c:pt>
              </c:strCache>
            </c:strRef>
          </c:tx>
          <c:spPr>
            <a:pattFill prst="divot">
              <a:fgClr>
                <a:schemeClr val="tx1">
                  <a:lumMod val="95000"/>
                  <a:lumOff val="5000"/>
                </a:schemeClr>
              </a:fgClr>
              <a:bgClr>
                <a:schemeClr val="bg1"/>
              </a:bgClr>
            </a:pattFill>
            <a:ln w="15875">
              <a:solidFill>
                <a:schemeClr val="tx1">
                  <a:lumMod val="85000"/>
                  <a:lumOff val="15000"/>
                </a:schemeClr>
              </a:solidFill>
            </a:ln>
          </c:spPr>
          <c:invertIfNegative val="0"/>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各學制學生自殺、自傷意外事件情形表!$B$35:$K$35</c:f>
              <c:numCache>
                <c:formatCode>_-* #,##0_-;\-* #,##0_-;_-* "-"??_-;_-@</c:formatCode>
                <c:ptCount val="10"/>
                <c:pt idx="0">
                  <c:v>162</c:v>
                </c:pt>
                <c:pt idx="1">
                  <c:v>175</c:v>
                </c:pt>
                <c:pt idx="2">
                  <c:v>194</c:v>
                </c:pt>
                <c:pt idx="3">
                  <c:v>210</c:v>
                </c:pt>
                <c:pt idx="4">
                  <c:v>256</c:v>
                </c:pt>
                <c:pt idx="5">
                  <c:v>378</c:v>
                </c:pt>
                <c:pt idx="6">
                  <c:v>782</c:v>
                </c:pt>
                <c:pt idx="7">
                  <c:v>1355</c:v>
                </c:pt>
                <c:pt idx="8">
                  <c:v>2359</c:v>
                </c:pt>
                <c:pt idx="9">
                  <c:v>1146</c:v>
                </c:pt>
              </c:numCache>
            </c:numRef>
          </c:val>
          <c:extLst>
            <c:ext xmlns:c16="http://schemas.microsoft.com/office/drawing/2014/chart" uri="{C3380CC4-5D6E-409C-BE32-E72D297353CC}">
              <c16:uniqueId val="{00000003-6882-4CAC-8051-E2E72CFB5E1B}"/>
            </c:ext>
          </c:extLst>
        </c:ser>
        <c:dLbls>
          <c:showLegendKey val="0"/>
          <c:showVal val="0"/>
          <c:showCatName val="0"/>
          <c:showSerName val="0"/>
          <c:showPercent val="0"/>
          <c:showBubbleSize val="0"/>
        </c:dLbls>
        <c:gapWidth val="150"/>
        <c:axId val="493724160"/>
        <c:axId val="322327040"/>
      </c:barChart>
      <c:lineChart>
        <c:grouping val="standard"/>
        <c:varyColors val="0"/>
        <c:ser>
          <c:idx val="5"/>
          <c:order val="4"/>
          <c:tx>
            <c:strRef>
              <c:f>各學制學生自殺、自傷意外事件情形表!$A$36</c:f>
              <c:strCache>
                <c:ptCount val="1"/>
                <c:pt idx="0">
                  <c:v>合計</c:v>
                </c:pt>
              </c:strCache>
            </c:strRef>
          </c:tx>
          <c:spPr>
            <a:ln w="25400">
              <a:solidFill>
                <a:schemeClr val="tx1"/>
              </a:solidFill>
            </a:ln>
          </c:spPr>
          <c:marker>
            <c:symbol val="circle"/>
            <c:size val="7"/>
            <c:spPr>
              <a:solidFill>
                <a:schemeClr val="bg1">
                  <a:lumMod val="95000"/>
                </a:schemeClr>
              </a:solidFill>
              <a:ln w="12700">
                <a:solidFill>
                  <a:schemeClr val="tx1"/>
                </a:solidFill>
              </a:ln>
            </c:spPr>
          </c:marker>
          <c:dLbls>
            <c:dLbl>
              <c:idx val="7"/>
              <c:layout>
                <c:manualLayout>
                  <c:x val="-8.135064627616681E-2"/>
                  <c:y val="-6.2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882-4CAC-8051-E2E72CFB5E1B}"/>
                </c:ext>
              </c:extLst>
            </c:dLbl>
            <c:dLbl>
              <c:idx val="9"/>
              <c:layout>
                <c:manualLayout>
                  <c:x val="-7.10385925228499E-2"/>
                  <c:y val="-6.250000000000002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882-4CAC-8051-E2E72CFB5E1B}"/>
                </c:ext>
              </c:extLst>
            </c:dLbl>
            <c:spPr>
              <a:solidFill>
                <a:sysClr val="window" lastClr="FFFFFF"/>
              </a:solidFill>
              <a:effectLst>
                <a:softEdge rad="63500"/>
              </a:effectLst>
            </c:spPr>
            <c:txPr>
              <a:bodyPr/>
              <a:lstStyle/>
              <a:p>
                <a:pPr>
                  <a:defRPr>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各學制學生自殺、自傷意外事件情形表!$B$31:$K$31</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各學制學生自殺、自傷意外事件情形表!$B$36:$K$36</c:f>
              <c:numCache>
                <c:formatCode>_-* #,##0_-;\-* #,##0_-;_-* "-"??_-;_-@</c:formatCode>
                <c:ptCount val="10"/>
                <c:pt idx="0">
                  <c:v>790</c:v>
                </c:pt>
                <c:pt idx="1">
                  <c:v>781</c:v>
                </c:pt>
                <c:pt idx="2">
                  <c:v>1015</c:v>
                </c:pt>
                <c:pt idx="3">
                  <c:v>1040</c:v>
                </c:pt>
                <c:pt idx="4">
                  <c:v>1089</c:v>
                </c:pt>
                <c:pt idx="5">
                  <c:v>1588</c:v>
                </c:pt>
                <c:pt idx="6">
                  <c:v>2686</c:v>
                </c:pt>
                <c:pt idx="7">
                  <c:v>4310</c:v>
                </c:pt>
                <c:pt idx="8">
                  <c:v>8730</c:v>
                </c:pt>
                <c:pt idx="9">
                  <c:v>10487</c:v>
                </c:pt>
              </c:numCache>
            </c:numRef>
          </c:val>
          <c:smooth val="0"/>
          <c:extLst>
            <c:ext xmlns:c16="http://schemas.microsoft.com/office/drawing/2014/chart" uri="{C3380CC4-5D6E-409C-BE32-E72D297353CC}">
              <c16:uniqueId val="{00000006-6882-4CAC-8051-E2E72CFB5E1B}"/>
            </c:ext>
          </c:extLst>
        </c:ser>
        <c:dLbls>
          <c:showLegendKey val="0"/>
          <c:showVal val="0"/>
          <c:showCatName val="0"/>
          <c:showSerName val="0"/>
          <c:showPercent val="0"/>
          <c:showBubbleSize val="0"/>
        </c:dLbls>
        <c:marker val="1"/>
        <c:smooth val="0"/>
        <c:axId val="493724672"/>
        <c:axId val="331386240"/>
      </c:lineChart>
      <c:catAx>
        <c:axId val="493724160"/>
        <c:scaling>
          <c:orientation val="minMax"/>
        </c:scaling>
        <c:delete val="0"/>
        <c:axPos val="b"/>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22327040"/>
        <c:crosses val="autoZero"/>
        <c:auto val="1"/>
        <c:lblAlgn val="ctr"/>
        <c:lblOffset val="100"/>
        <c:noMultiLvlLbl val="0"/>
      </c:catAx>
      <c:valAx>
        <c:axId val="322327040"/>
        <c:scaling>
          <c:orientation val="minMax"/>
          <c:max val="5000"/>
        </c:scaling>
        <c:delete val="0"/>
        <c:axPos val="l"/>
        <c:majorGridlines/>
        <c:numFmt formatCode="#,##0_);[Red]\(#,##0\)" sourceLinked="0"/>
        <c:majorTickMark val="in"/>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493724160"/>
        <c:crosses val="autoZero"/>
        <c:crossBetween val="between"/>
        <c:majorUnit val="500"/>
      </c:valAx>
      <c:valAx>
        <c:axId val="331386240"/>
        <c:scaling>
          <c:orientation val="minMax"/>
        </c:scaling>
        <c:delete val="0"/>
        <c:axPos val="r"/>
        <c:numFmt formatCode="#,##0_);[Red]\(#,##0\)" sourceLinked="0"/>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493724672"/>
        <c:crosses val="max"/>
        <c:crossBetween val="between"/>
      </c:valAx>
      <c:catAx>
        <c:axId val="493724672"/>
        <c:scaling>
          <c:orientation val="minMax"/>
        </c:scaling>
        <c:delete val="1"/>
        <c:axPos val="b"/>
        <c:numFmt formatCode="General" sourceLinked="1"/>
        <c:majorTickMark val="out"/>
        <c:minorTickMark val="none"/>
        <c:tickLblPos val="nextTo"/>
        <c:crossAx val="331386240"/>
        <c:crosses val="autoZero"/>
        <c:auto val="1"/>
        <c:lblAlgn val="ctr"/>
        <c:lblOffset val="100"/>
        <c:noMultiLvlLbl val="0"/>
      </c:catAx>
    </c:plotArea>
    <c:legend>
      <c:legendPos val="r"/>
      <c:layout>
        <c:manualLayout>
          <c:xMode val="edge"/>
          <c:yMode val="edge"/>
          <c:x val="0.13378748472137966"/>
          <c:y val="3.669801691455235E-3"/>
          <c:w val="0.68288711521965317"/>
          <c:h val="0.12691929133858268"/>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0.85736</cdr:x>
      <cdr:y>0.85144</cdr:y>
    </cdr:from>
    <cdr:to>
      <cdr:x>1</cdr:x>
      <cdr:y>0.96726</cdr:y>
    </cdr:to>
    <cdr:sp macro="" textlink="">
      <cdr:nvSpPr>
        <cdr:cNvPr id="2" name="文字方塊 1"/>
        <cdr:cNvSpPr txBox="1"/>
      </cdr:nvSpPr>
      <cdr:spPr>
        <a:xfrm xmlns:a="http://schemas.openxmlformats.org/drawingml/2006/main">
          <a:off x="3604096" y="1881509"/>
          <a:ext cx="599513" cy="255939"/>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學年度</a:t>
          </a:r>
        </a:p>
      </cdr:txBody>
    </cdr:sp>
  </cdr:relSizeAnchor>
  <cdr:relSizeAnchor xmlns:cdr="http://schemas.openxmlformats.org/drawingml/2006/chartDrawing">
    <cdr:from>
      <cdr:x>0.02623</cdr:x>
      <cdr:y>0</cdr:y>
    </cdr:from>
    <cdr:to>
      <cdr:x>0.12952</cdr:x>
      <cdr:y>0.11128</cdr:y>
    </cdr:to>
    <cdr:sp macro="" textlink="">
      <cdr:nvSpPr>
        <cdr:cNvPr id="3" name="文字方塊 2"/>
        <cdr:cNvSpPr txBox="1"/>
      </cdr:nvSpPr>
      <cdr:spPr>
        <a:xfrm xmlns:a="http://schemas.openxmlformats.org/drawingml/2006/main">
          <a:off x="105256" y="0"/>
          <a:ext cx="414440" cy="245907"/>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pPr algn="l"/>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10.xml><?xml version="1.0" encoding="utf-8"?>
<c:userShapes xmlns:c="http://schemas.openxmlformats.org/drawingml/2006/chart">
  <cdr:relSizeAnchor xmlns:cdr="http://schemas.openxmlformats.org/drawingml/2006/chartDrawing">
    <cdr:from>
      <cdr:x>0.85736</cdr:x>
      <cdr:y>0.85144</cdr:y>
    </cdr:from>
    <cdr:to>
      <cdr:x>1</cdr:x>
      <cdr:y>0.96726</cdr:y>
    </cdr:to>
    <cdr:sp macro="" textlink="">
      <cdr:nvSpPr>
        <cdr:cNvPr id="2" name="文字方塊 1"/>
        <cdr:cNvSpPr txBox="1"/>
      </cdr:nvSpPr>
      <cdr:spPr>
        <a:xfrm xmlns:a="http://schemas.openxmlformats.org/drawingml/2006/main">
          <a:off x="3604096" y="1881509"/>
          <a:ext cx="599513" cy="255939"/>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學年度</a:t>
          </a:r>
        </a:p>
      </cdr:txBody>
    </cdr:sp>
  </cdr:relSizeAnchor>
  <cdr:relSizeAnchor xmlns:cdr="http://schemas.openxmlformats.org/drawingml/2006/chartDrawing">
    <cdr:from>
      <cdr:x>0.02623</cdr:x>
      <cdr:y>0</cdr:y>
    </cdr:from>
    <cdr:to>
      <cdr:x>0.12952</cdr:x>
      <cdr:y>0.11128</cdr:y>
    </cdr:to>
    <cdr:sp macro="" textlink="">
      <cdr:nvSpPr>
        <cdr:cNvPr id="3" name="文字方塊 2"/>
        <cdr:cNvSpPr txBox="1"/>
      </cdr:nvSpPr>
      <cdr:spPr>
        <a:xfrm xmlns:a="http://schemas.openxmlformats.org/drawingml/2006/main">
          <a:off x="105256" y="0"/>
          <a:ext cx="414440" cy="245907"/>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pPr algn="l"/>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2.xml><?xml version="1.0" encoding="utf-8"?>
<c:userShapes xmlns:c="http://schemas.openxmlformats.org/drawingml/2006/chart">
  <cdr:relSizeAnchor xmlns:cdr="http://schemas.openxmlformats.org/drawingml/2006/chartDrawing">
    <cdr:from>
      <cdr:x>0.0251</cdr:x>
      <cdr:y>0</cdr:y>
    </cdr:from>
    <cdr:to>
      <cdr:x>0.09931</cdr:x>
      <cdr:y>0.10083</cdr:y>
    </cdr:to>
    <cdr:sp macro="" textlink="">
      <cdr:nvSpPr>
        <cdr:cNvPr id="2" name="文字方塊 1"/>
        <cdr:cNvSpPr txBox="1"/>
      </cdr:nvSpPr>
      <cdr:spPr>
        <a:xfrm xmlns:a="http://schemas.openxmlformats.org/drawingml/2006/main">
          <a:off x="120016" y="0"/>
          <a:ext cx="354886" cy="2334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320"/>
            </a:lnSpc>
          </a:pPr>
          <a:r>
            <a:rPr lang="zh-TW" altLang="en-US" sz="1000">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0.87276</cdr:x>
      <cdr:y>0.89467</cdr:y>
    </cdr:from>
    <cdr:to>
      <cdr:x>0.99321</cdr:x>
      <cdr:y>0.97575</cdr:y>
    </cdr:to>
    <cdr:sp macro="" textlink="">
      <cdr:nvSpPr>
        <cdr:cNvPr id="3" name="文字方塊 2"/>
        <cdr:cNvSpPr txBox="1"/>
      </cdr:nvSpPr>
      <cdr:spPr>
        <a:xfrm xmlns:a="http://schemas.openxmlformats.org/drawingml/2006/main">
          <a:off x="4173699" y="2071349"/>
          <a:ext cx="576000" cy="18771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lnSpc>
              <a:spcPts val="1000"/>
            </a:lnSpc>
          </a:pPr>
          <a:r>
            <a:rPr lang="zh-TW" altLang="en-US" sz="1000">
              <a:latin typeface="標楷體" panose="03000509000000000000" pitchFamily="65" charset="-120"/>
              <a:ea typeface="標楷體" panose="03000509000000000000" pitchFamily="65" charset="-120"/>
            </a:rPr>
            <a:t>學年度</a:t>
          </a:r>
        </a:p>
      </cdr:txBody>
    </cdr:sp>
  </cdr:relSizeAnchor>
</c:userShapes>
</file>

<file path=word/drawings/drawing20.xml><?xml version="1.0" encoding="utf-8"?>
<c:userShapes xmlns:c="http://schemas.openxmlformats.org/drawingml/2006/chart">
  <cdr:relSizeAnchor xmlns:cdr="http://schemas.openxmlformats.org/drawingml/2006/chartDrawing">
    <cdr:from>
      <cdr:x>0.0251</cdr:x>
      <cdr:y>0</cdr:y>
    </cdr:from>
    <cdr:to>
      <cdr:x>0.09931</cdr:x>
      <cdr:y>0.10083</cdr:y>
    </cdr:to>
    <cdr:sp macro="" textlink="">
      <cdr:nvSpPr>
        <cdr:cNvPr id="2" name="文字方塊 1"/>
        <cdr:cNvSpPr txBox="1"/>
      </cdr:nvSpPr>
      <cdr:spPr>
        <a:xfrm xmlns:a="http://schemas.openxmlformats.org/drawingml/2006/main">
          <a:off x="120016" y="0"/>
          <a:ext cx="354886" cy="2334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320"/>
            </a:lnSpc>
          </a:pPr>
          <a:r>
            <a:rPr lang="zh-TW" altLang="en-US" sz="1000">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0.87276</cdr:x>
      <cdr:y>0.89467</cdr:y>
    </cdr:from>
    <cdr:to>
      <cdr:x>0.99321</cdr:x>
      <cdr:y>0.97575</cdr:y>
    </cdr:to>
    <cdr:sp macro="" textlink="">
      <cdr:nvSpPr>
        <cdr:cNvPr id="3" name="文字方塊 2"/>
        <cdr:cNvSpPr txBox="1"/>
      </cdr:nvSpPr>
      <cdr:spPr>
        <a:xfrm xmlns:a="http://schemas.openxmlformats.org/drawingml/2006/main">
          <a:off x="4173699" y="2071349"/>
          <a:ext cx="576000" cy="18771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lnSpc>
              <a:spcPts val="1000"/>
            </a:lnSpc>
          </a:pPr>
          <a:r>
            <a:rPr lang="zh-TW" altLang="en-US" sz="1000">
              <a:latin typeface="標楷體" panose="03000509000000000000" pitchFamily="65" charset="-120"/>
              <a:ea typeface="標楷體" panose="03000509000000000000" pitchFamily="65" charset="-120"/>
            </a:rPr>
            <a:t>學年度</a:t>
          </a: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0.01015</cdr:y>
    </cdr:from>
    <cdr:to>
      <cdr:x>0.15241</cdr:x>
      <cdr:y>0.0942</cdr:y>
    </cdr:to>
    <cdr:sp macro="" textlink="">
      <cdr:nvSpPr>
        <cdr:cNvPr id="2" name="文字方塊 1"/>
        <cdr:cNvSpPr txBox="1"/>
      </cdr:nvSpPr>
      <cdr:spPr>
        <a:xfrm xmlns:a="http://schemas.openxmlformats.org/drawingml/2006/main">
          <a:off x="0" y="27843"/>
          <a:ext cx="898634" cy="2305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各學制件數</a:t>
          </a:r>
        </a:p>
      </cdr:txBody>
    </cdr:sp>
  </cdr:relSizeAnchor>
  <cdr:relSizeAnchor xmlns:cdr="http://schemas.openxmlformats.org/drawingml/2006/chartDrawing">
    <cdr:from>
      <cdr:x>0.86903</cdr:x>
      <cdr:y>0.02174</cdr:y>
    </cdr:from>
    <cdr:to>
      <cdr:x>1</cdr:x>
      <cdr:y>0.1058</cdr:y>
    </cdr:to>
    <cdr:sp macro="" textlink="">
      <cdr:nvSpPr>
        <cdr:cNvPr id="3" name="文字方塊 2"/>
        <cdr:cNvSpPr txBox="1"/>
      </cdr:nvSpPr>
      <cdr:spPr>
        <a:xfrm xmlns:a="http://schemas.openxmlformats.org/drawingml/2006/main">
          <a:off x="5123794" y="59637"/>
          <a:ext cx="772182" cy="2305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合計件數</a:t>
          </a:r>
        </a:p>
      </cdr:txBody>
    </cdr:sp>
  </cdr:relSizeAnchor>
  <cdr:relSizeAnchor xmlns:cdr="http://schemas.openxmlformats.org/drawingml/2006/chartDrawing">
    <cdr:from>
      <cdr:x>0.85264</cdr:x>
      <cdr:y>0.89558</cdr:y>
    </cdr:from>
    <cdr:to>
      <cdr:x>0.93442</cdr:x>
      <cdr:y>0.97963</cdr:y>
    </cdr:to>
    <cdr:sp macro="" textlink="">
      <cdr:nvSpPr>
        <cdr:cNvPr id="4" name="文字方塊 3"/>
        <cdr:cNvSpPr txBox="1"/>
      </cdr:nvSpPr>
      <cdr:spPr>
        <a:xfrm xmlns:a="http://schemas.openxmlformats.org/drawingml/2006/main">
          <a:off x="5030950" y="2509647"/>
          <a:ext cx="482537" cy="235530"/>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30.xml><?xml version="1.0" encoding="utf-8"?>
<c:userShapes xmlns:c="http://schemas.openxmlformats.org/drawingml/2006/chart">
  <cdr:relSizeAnchor xmlns:cdr="http://schemas.openxmlformats.org/drawingml/2006/chartDrawing">
    <cdr:from>
      <cdr:x>0</cdr:x>
      <cdr:y>0.01015</cdr:y>
    </cdr:from>
    <cdr:to>
      <cdr:x>0.15241</cdr:x>
      <cdr:y>0.0942</cdr:y>
    </cdr:to>
    <cdr:sp macro="" textlink="">
      <cdr:nvSpPr>
        <cdr:cNvPr id="2" name="文字方塊 1"/>
        <cdr:cNvSpPr txBox="1"/>
      </cdr:nvSpPr>
      <cdr:spPr>
        <a:xfrm xmlns:a="http://schemas.openxmlformats.org/drawingml/2006/main">
          <a:off x="0" y="27843"/>
          <a:ext cx="898634" cy="2305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各學制件數</a:t>
          </a:r>
        </a:p>
      </cdr:txBody>
    </cdr:sp>
  </cdr:relSizeAnchor>
  <cdr:relSizeAnchor xmlns:cdr="http://schemas.openxmlformats.org/drawingml/2006/chartDrawing">
    <cdr:from>
      <cdr:x>0.86903</cdr:x>
      <cdr:y>0.02174</cdr:y>
    </cdr:from>
    <cdr:to>
      <cdr:x>1</cdr:x>
      <cdr:y>0.1058</cdr:y>
    </cdr:to>
    <cdr:sp macro="" textlink="">
      <cdr:nvSpPr>
        <cdr:cNvPr id="3" name="文字方塊 2"/>
        <cdr:cNvSpPr txBox="1"/>
      </cdr:nvSpPr>
      <cdr:spPr>
        <a:xfrm xmlns:a="http://schemas.openxmlformats.org/drawingml/2006/main">
          <a:off x="5123794" y="59637"/>
          <a:ext cx="772182" cy="2305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合計件數</a:t>
          </a:r>
        </a:p>
      </cdr:txBody>
    </cdr:sp>
  </cdr:relSizeAnchor>
  <cdr:relSizeAnchor xmlns:cdr="http://schemas.openxmlformats.org/drawingml/2006/chartDrawing">
    <cdr:from>
      <cdr:x>0.85264</cdr:x>
      <cdr:y>0.89558</cdr:y>
    </cdr:from>
    <cdr:to>
      <cdr:x>0.93442</cdr:x>
      <cdr:y>0.97963</cdr:y>
    </cdr:to>
    <cdr:sp macro="" textlink="">
      <cdr:nvSpPr>
        <cdr:cNvPr id="4" name="文字方塊 3"/>
        <cdr:cNvSpPr txBox="1"/>
      </cdr:nvSpPr>
      <cdr:spPr>
        <a:xfrm xmlns:a="http://schemas.openxmlformats.org/drawingml/2006/main">
          <a:off x="5030950" y="2509647"/>
          <a:ext cx="482537" cy="235530"/>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900656-DC16-4904-B036-E277E0349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61</Pages>
  <Words>9955</Words>
  <Characters>56747</Characters>
  <Application>Microsoft Office Word</Application>
  <DocSecurity>0</DocSecurity>
  <Lines>472</Lines>
  <Paragraphs>133</Paragraphs>
  <ScaleCrop>false</ScaleCrop>
  <Company/>
  <LinksUpToDate>false</LinksUpToDate>
  <CharactersWithSpaces>66569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張嘉宏</dc:creator>
  <cp:lastModifiedBy>蔡容韶</cp:lastModifiedBy>
  <cp:revision>3</cp:revision>
  <cp:lastPrinted>2023-07-08T08:53:00Z</cp:lastPrinted>
  <dcterms:created xsi:type="dcterms:W3CDTF">2023-07-11T06:35:00Z</dcterms:created>
  <dcterms:modified xsi:type="dcterms:W3CDTF">2023-07-12T07:35:00Z</dcterms:modified>
</cp:coreProperties>
</file>